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D23E822" w14:textId="21C46E0D" w:rsidR="001E248C" w:rsidRPr="00105AC7" w:rsidRDefault="00E8451B" w:rsidP="00066600">
      <w:pPr>
        <w:spacing w:line="200" w:lineRule="exact"/>
        <w:ind w:left="720" w:hanging="720"/>
        <w:rPr>
          <w:rFonts w:ascii="Times New Roman" w:eastAsia="Times New Roman" w:hAnsi="Times New Roman"/>
          <w:sz w:val="24"/>
        </w:rPr>
      </w:pPr>
      <w:r w:rsidRPr="00105AC7">
        <w:rPr>
          <w:rFonts w:ascii="Times New Roman" w:eastAsia="Times New Roman" w:hAnsi="Times New Roman"/>
          <w:noProof/>
          <w:sz w:val="24"/>
        </w:rPr>
        <w:drawing>
          <wp:anchor distT="0" distB="0" distL="114300" distR="114300" simplePos="0" relativeHeight="251738624" behindDoc="0" locked="0" layoutInCell="1" allowOverlap="1" wp14:anchorId="2D747680" wp14:editId="7559AC4C">
            <wp:simplePos x="0" y="0"/>
            <wp:positionH relativeFrom="page">
              <wp:align>right</wp:align>
            </wp:positionH>
            <wp:positionV relativeFrom="paragraph">
              <wp:posOffset>-905774</wp:posOffset>
            </wp:positionV>
            <wp:extent cx="7771765" cy="10041466"/>
            <wp:effectExtent l="0" t="0" r="635" b="0"/>
            <wp:wrapNone/>
            <wp:docPr id="2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Imagen 2"/>
                    <pic:cNvPicPr>
                      <a:picLocks noChangeAspect="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774304" cy="10044747"/>
                    </a:xfrm>
                    <a:prstGeom prst="rect">
                      <a:avLst/>
                    </a:prstGeom>
                    <a:noFill/>
                  </pic:spPr>
                </pic:pic>
              </a:graphicData>
            </a:graphic>
            <wp14:sizeRelV relativeFrom="margin">
              <wp14:pctHeight>0</wp14:pctHeight>
            </wp14:sizeRelV>
          </wp:anchor>
        </w:drawing>
      </w:r>
    </w:p>
    <w:p w14:paraId="658D58FC" w14:textId="77777777" w:rsidR="001E248C" w:rsidRPr="00105AC7" w:rsidRDefault="001E248C">
      <w:pPr>
        <w:spacing w:line="200" w:lineRule="exact"/>
        <w:rPr>
          <w:rFonts w:ascii="Times New Roman" w:eastAsia="Times New Roman" w:hAnsi="Times New Roman"/>
          <w:sz w:val="24"/>
        </w:rPr>
      </w:pPr>
    </w:p>
    <w:p w14:paraId="7A9BA677" w14:textId="77777777" w:rsidR="001E248C" w:rsidRPr="00105AC7" w:rsidRDefault="001E248C">
      <w:pPr>
        <w:spacing w:line="200" w:lineRule="exact"/>
        <w:rPr>
          <w:rFonts w:ascii="Times New Roman" w:eastAsia="Times New Roman" w:hAnsi="Times New Roman"/>
          <w:sz w:val="24"/>
        </w:rPr>
      </w:pPr>
      <w:bookmarkStart w:id="0" w:name="page1"/>
      <w:bookmarkEnd w:id="0"/>
    </w:p>
    <w:p w14:paraId="404E2B27" w14:textId="77777777" w:rsidR="001E248C" w:rsidRPr="00105AC7" w:rsidRDefault="001E248C">
      <w:pPr>
        <w:spacing w:line="200" w:lineRule="exact"/>
        <w:rPr>
          <w:rFonts w:ascii="Times New Roman" w:eastAsia="Times New Roman" w:hAnsi="Times New Roman"/>
          <w:sz w:val="24"/>
        </w:rPr>
      </w:pPr>
    </w:p>
    <w:p w14:paraId="11DA3DD4" w14:textId="77777777" w:rsidR="001E248C" w:rsidRPr="00105AC7" w:rsidRDefault="001E248C">
      <w:pPr>
        <w:spacing w:line="200" w:lineRule="exact"/>
        <w:rPr>
          <w:rFonts w:ascii="Times New Roman" w:eastAsia="Times New Roman" w:hAnsi="Times New Roman"/>
          <w:sz w:val="24"/>
        </w:rPr>
      </w:pPr>
    </w:p>
    <w:p w14:paraId="7C82AC81" w14:textId="77777777" w:rsidR="001E248C" w:rsidRPr="00105AC7" w:rsidRDefault="001E248C">
      <w:pPr>
        <w:spacing w:line="200" w:lineRule="exact"/>
        <w:rPr>
          <w:rFonts w:ascii="Times New Roman" w:eastAsia="Times New Roman" w:hAnsi="Times New Roman"/>
          <w:sz w:val="24"/>
        </w:rPr>
      </w:pPr>
    </w:p>
    <w:p w14:paraId="3C20BD6F" w14:textId="77777777" w:rsidR="001E248C" w:rsidRPr="00105AC7" w:rsidRDefault="001E248C">
      <w:pPr>
        <w:spacing w:line="200" w:lineRule="exact"/>
        <w:rPr>
          <w:rFonts w:ascii="Times New Roman" w:eastAsia="Times New Roman" w:hAnsi="Times New Roman"/>
          <w:sz w:val="24"/>
        </w:rPr>
      </w:pPr>
    </w:p>
    <w:p w14:paraId="4F102CCE" w14:textId="77777777" w:rsidR="001E248C" w:rsidRPr="00105AC7" w:rsidRDefault="001E248C">
      <w:pPr>
        <w:spacing w:line="200" w:lineRule="exact"/>
        <w:rPr>
          <w:rFonts w:ascii="Times New Roman" w:eastAsia="Times New Roman" w:hAnsi="Times New Roman"/>
          <w:sz w:val="24"/>
        </w:rPr>
      </w:pPr>
    </w:p>
    <w:p w14:paraId="3A93C0BD" w14:textId="77777777" w:rsidR="001E248C" w:rsidRPr="00105AC7" w:rsidRDefault="001E248C">
      <w:pPr>
        <w:spacing w:line="200" w:lineRule="exact"/>
        <w:rPr>
          <w:rFonts w:ascii="Times New Roman" w:eastAsia="Times New Roman" w:hAnsi="Times New Roman"/>
          <w:sz w:val="24"/>
        </w:rPr>
      </w:pPr>
    </w:p>
    <w:p w14:paraId="5155EDB3" w14:textId="77777777" w:rsidR="001E248C" w:rsidRPr="00105AC7" w:rsidRDefault="001E248C">
      <w:pPr>
        <w:spacing w:line="200" w:lineRule="exact"/>
        <w:rPr>
          <w:rFonts w:ascii="Times New Roman" w:eastAsia="Times New Roman" w:hAnsi="Times New Roman"/>
          <w:sz w:val="24"/>
        </w:rPr>
      </w:pPr>
    </w:p>
    <w:p w14:paraId="688CBA1A" w14:textId="77777777" w:rsidR="001E248C" w:rsidRPr="00105AC7" w:rsidRDefault="001E248C">
      <w:pPr>
        <w:spacing w:line="200" w:lineRule="exact"/>
        <w:rPr>
          <w:rFonts w:ascii="Times New Roman" w:eastAsia="Times New Roman" w:hAnsi="Times New Roman"/>
          <w:sz w:val="24"/>
        </w:rPr>
      </w:pPr>
    </w:p>
    <w:p w14:paraId="79CC5B9F" w14:textId="77777777" w:rsidR="001E248C" w:rsidRPr="00105AC7" w:rsidRDefault="001E248C">
      <w:pPr>
        <w:spacing w:line="200" w:lineRule="exact"/>
        <w:rPr>
          <w:rFonts w:ascii="Times New Roman" w:eastAsia="Times New Roman" w:hAnsi="Times New Roman"/>
          <w:sz w:val="24"/>
        </w:rPr>
      </w:pPr>
    </w:p>
    <w:p w14:paraId="2FE3DD59" w14:textId="77777777" w:rsidR="001E248C" w:rsidRPr="00105AC7" w:rsidRDefault="001E248C">
      <w:pPr>
        <w:spacing w:line="200" w:lineRule="exact"/>
        <w:rPr>
          <w:rFonts w:ascii="Times New Roman" w:eastAsia="Times New Roman" w:hAnsi="Times New Roman"/>
          <w:sz w:val="24"/>
        </w:rPr>
      </w:pPr>
    </w:p>
    <w:p w14:paraId="53AF591A" w14:textId="77777777" w:rsidR="001E248C" w:rsidRPr="00105AC7" w:rsidRDefault="001E248C">
      <w:pPr>
        <w:spacing w:line="200" w:lineRule="exact"/>
        <w:rPr>
          <w:rFonts w:ascii="Times New Roman" w:eastAsia="Times New Roman" w:hAnsi="Times New Roman"/>
          <w:sz w:val="24"/>
        </w:rPr>
      </w:pPr>
    </w:p>
    <w:p w14:paraId="08FA1603" w14:textId="77777777" w:rsidR="001E248C" w:rsidRPr="00105AC7" w:rsidRDefault="001E248C">
      <w:pPr>
        <w:spacing w:line="200" w:lineRule="exact"/>
        <w:rPr>
          <w:rFonts w:ascii="Times New Roman" w:eastAsia="Times New Roman" w:hAnsi="Times New Roman"/>
          <w:sz w:val="24"/>
        </w:rPr>
      </w:pPr>
    </w:p>
    <w:p w14:paraId="7D2B2337" w14:textId="77777777" w:rsidR="001E248C" w:rsidRPr="00105AC7" w:rsidRDefault="001E248C">
      <w:pPr>
        <w:spacing w:line="200" w:lineRule="exact"/>
        <w:rPr>
          <w:rFonts w:ascii="Times New Roman" w:eastAsia="Times New Roman" w:hAnsi="Times New Roman"/>
          <w:sz w:val="24"/>
        </w:rPr>
      </w:pPr>
    </w:p>
    <w:p w14:paraId="7AF2E2AC" w14:textId="77777777" w:rsidR="001E248C" w:rsidRPr="00105AC7" w:rsidRDefault="001E248C">
      <w:pPr>
        <w:spacing w:line="200" w:lineRule="exact"/>
        <w:rPr>
          <w:rFonts w:ascii="Times New Roman" w:eastAsia="Times New Roman" w:hAnsi="Times New Roman"/>
          <w:sz w:val="24"/>
        </w:rPr>
      </w:pPr>
    </w:p>
    <w:p w14:paraId="52EEDDB0" w14:textId="77777777" w:rsidR="001E248C" w:rsidRPr="00105AC7" w:rsidRDefault="00523281" w:rsidP="00523281">
      <w:pPr>
        <w:spacing w:line="254" w:lineRule="exact"/>
        <w:ind w:left="720" w:hanging="720"/>
        <w:rPr>
          <w:rFonts w:ascii="Times New Roman" w:eastAsia="Times New Roman" w:hAnsi="Times New Roman"/>
          <w:sz w:val="24"/>
        </w:rPr>
      </w:pPr>
      <w:r w:rsidRPr="00105AC7">
        <w:rPr>
          <w:rFonts w:ascii="Times New Roman" w:eastAsia="Times New Roman" w:hAnsi="Times New Roman"/>
          <w:noProof/>
          <w:sz w:val="24"/>
        </w:rPr>
        <mc:AlternateContent>
          <mc:Choice Requires="wps">
            <w:drawing>
              <wp:anchor distT="45720" distB="45720" distL="114300" distR="114300" simplePos="0" relativeHeight="251740672" behindDoc="0" locked="0" layoutInCell="1" allowOverlap="1" wp14:anchorId="4D9087DB" wp14:editId="16F80B72">
                <wp:simplePos x="0" y="0"/>
                <wp:positionH relativeFrom="margin">
                  <wp:align>left</wp:align>
                </wp:positionH>
                <wp:positionV relativeFrom="paragraph">
                  <wp:posOffset>291465</wp:posOffset>
                </wp:positionV>
                <wp:extent cx="6480810" cy="1111885"/>
                <wp:effectExtent l="0" t="0" r="0" b="0"/>
                <wp:wrapSquare wrapText="bothSides"/>
                <wp:docPr id="2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0810" cy="1111910"/>
                        </a:xfrm>
                        <a:prstGeom prst="rect">
                          <a:avLst/>
                        </a:prstGeom>
                        <a:noFill/>
                        <a:ln w="9525">
                          <a:noFill/>
                          <a:miter lim="800000"/>
                          <a:headEnd/>
                          <a:tailEnd/>
                        </a:ln>
                      </wps:spPr>
                      <wps:txbx>
                        <w:txbxContent>
                          <w:p w14:paraId="4628854D" w14:textId="77777777" w:rsidR="00B0351F" w:rsidRPr="00523281" w:rsidRDefault="00B0351F" w:rsidP="00523281">
                            <w:pPr>
                              <w:jc w:val="right"/>
                              <w:rPr>
                                <w:b/>
                                <w:color w:val="FFFFFF" w:themeColor="background1"/>
                                <w:sz w:val="32"/>
                              </w:rPr>
                            </w:pPr>
                            <w:r w:rsidRPr="00523281">
                              <w:rPr>
                                <w:b/>
                                <w:color w:val="FFFFFF" w:themeColor="background1"/>
                                <w:sz w:val="32"/>
                              </w:rPr>
                              <w:t xml:space="preserve">FORMULARIO DE CRÉDITOS AL CONSUMO REVOLVENTES (CR), </w:t>
                            </w:r>
                          </w:p>
                          <w:p w14:paraId="1B8EA2D5" w14:textId="77777777" w:rsidR="00B0351F" w:rsidRPr="00523281" w:rsidRDefault="00B0351F" w:rsidP="00523281">
                            <w:pPr>
                              <w:jc w:val="right"/>
                              <w:rPr>
                                <w:b/>
                                <w:color w:val="FFFFFF" w:themeColor="background1"/>
                                <w:sz w:val="32"/>
                              </w:rPr>
                            </w:pPr>
                            <w:r w:rsidRPr="00523281">
                              <w:rPr>
                                <w:b/>
                                <w:color w:val="FFFFFF" w:themeColor="background1"/>
                                <w:sz w:val="32"/>
                              </w:rPr>
                              <w:t xml:space="preserve">PARA BANCOS Y SOFOMES ER </w:t>
                            </w:r>
                          </w:p>
                          <w:p w14:paraId="4A098046" w14:textId="77777777" w:rsidR="00B0351F" w:rsidRPr="00523281" w:rsidRDefault="00B0351F" w:rsidP="00523281">
                            <w:pPr>
                              <w:jc w:val="right"/>
                              <w:rPr>
                                <w:b/>
                                <w:color w:val="FFFFFF" w:themeColor="background1"/>
                                <w:sz w:val="32"/>
                              </w:rPr>
                            </w:pPr>
                            <w:r w:rsidRPr="00523281">
                              <w:rPr>
                                <w:b/>
                                <w:color w:val="FFFFFF" w:themeColor="background1"/>
                                <w:sz w:val="32"/>
                              </w:rPr>
                              <w:t>(REPORTE BIMESTRAL)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9087DB" id="_x0000_t202" coordsize="21600,21600" o:spt="202" path="m,l,21600r21600,l21600,xe">
                <v:stroke joinstyle="miter"/>
                <v:path gradientshapeok="t" o:connecttype="rect"/>
              </v:shapetype>
              <v:shape id="Cuadro de texto 2" o:spid="_x0000_s1026" type="#_x0000_t202" style="position:absolute;left:0;text-align:left;margin-left:0;margin-top:22.95pt;width:510.3pt;height:87.55pt;z-index:251740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8bHgDgIAAPwDAAAOAAAAZHJzL2Uyb0RvYy54bWysU9tuGyEQfa/Uf0C813uRndorr6PUaapK&#10;6UVK+wEYWC8qMBSwd92v78A6jtW+VeUBMczMmTmHYX07Gk2O0gcFtqXVrKREWg5C2X1Lv397eLOk&#10;JERmBdNgZUtPMtDbzetX68E1soYetJCeIIgNzeBa2sfomqIIvJeGhRk4adHZgTcsoun3hfBsQHSj&#10;i7osb4oBvHAeuAwBb+8nJ91k/K6TPH7puiAj0S3F3mLefd53aS82a9bsPXO94uc22D90YZiyWPQC&#10;dc8iIwev/oIyinsI0MUZB1NA1ykuMwdkU5V/sHnqmZOZC4oT3EWm8P9g+efjV0+UaGldzymxzOAj&#10;bQ9MeCBCkijHCKROMg0uNBj95DA+ju9gxOfOlIN7BP4jEAvbntm9vPMehl4ygW1WKbO4Sp1wQgLZ&#10;DZ9AYDV2iJCBxs6bpCGqQhAdn+t0eSLsg3C8vJkvy2WFLo6+CtcKjVSDNc/pzof4QYIh6dBSjzOQ&#10;4dnxMcQp9DkkVbPwoLTGe9ZoS4aWrhb1IidceYyKOKZamZYuy7SmwUks31uRkyNTejpjL9qeaSem&#10;E+c47kYMTFrsQJxQAA/TOOL3wUMP/hclA45iS8PPA/OSEv3Rooiraj5Ps5uN+eJtjYa/9uyuPcxy&#10;hGpppGQ6bmOe94nrHYrdqSzDSyfnXnHEspDn75Bm+NrOUS+fdvMbAAD//wMAUEsDBBQABgAIAAAA&#10;IQCxttIP3AAAAAgBAAAPAAAAZHJzL2Rvd25yZXYueG1sTI/NTsMwEITvSLyDtUjc6LpRW9E0mwqB&#10;uIIoPxI3N94mUeN1FLtNeHvcExxHM5r5pthOrlNnHkLrhWA+06BYKm9bqQk+3p/v7kGFaMSazgsT&#10;/HCAbXl9VZjc+lHe+LyLtUolEnJD0MTY54ihatiZMPM9S/IOfnAmJjnUaAczpnLXYab1Cp1pJS00&#10;pufHhqvj7uQIPl8O318L/Vo/uWU/+kmjuDUS3d5MDxtQkaf4F4YLfkKHMjHt/UlsUB1BOhIJFss1&#10;qIurM70CtSfIsrkGLAv8f6D8BQAA//8DAFBLAQItABQABgAIAAAAIQC2gziS/gAAAOEBAAATAAAA&#10;AAAAAAAAAAAAAAAAAABbQ29udGVudF9UeXBlc10ueG1sUEsBAi0AFAAGAAgAAAAhADj9If/WAAAA&#10;lAEAAAsAAAAAAAAAAAAAAAAALwEAAF9yZWxzLy5yZWxzUEsBAi0AFAAGAAgAAAAhAHXxseAOAgAA&#10;/AMAAA4AAAAAAAAAAAAAAAAALgIAAGRycy9lMm9Eb2MueG1sUEsBAi0AFAAGAAgAAAAhALG20g/c&#10;AAAACAEAAA8AAAAAAAAAAAAAAAAAaAQAAGRycy9kb3ducmV2LnhtbFBLBQYAAAAABAAEAPMAAABx&#10;BQAAAAA=&#10;" filled="f" stroked="f">
                <v:textbox>
                  <w:txbxContent>
                    <w:p w14:paraId="4628854D" w14:textId="77777777" w:rsidR="00B0351F" w:rsidRPr="00523281" w:rsidRDefault="00B0351F" w:rsidP="00523281">
                      <w:pPr>
                        <w:jc w:val="right"/>
                        <w:rPr>
                          <w:b/>
                          <w:color w:val="FFFFFF" w:themeColor="background1"/>
                          <w:sz w:val="32"/>
                        </w:rPr>
                      </w:pPr>
                      <w:r w:rsidRPr="00523281">
                        <w:rPr>
                          <w:b/>
                          <w:color w:val="FFFFFF" w:themeColor="background1"/>
                          <w:sz w:val="32"/>
                        </w:rPr>
                        <w:t xml:space="preserve">FORMULARIO DE CRÉDITOS AL CONSUMO REVOLVENTES (CR), </w:t>
                      </w:r>
                    </w:p>
                    <w:p w14:paraId="1B8EA2D5" w14:textId="77777777" w:rsidR="00B0351F" w:rsidRPr="00523281" w:rsidRDefault="00B0351F" w:rsidP="00523281">
                      <w:pPr>
                        <w:jc w:val="right"/>
                        <w:rPr>
                          <w:b/>
                          <w:color w:val="FFFFFF" w:themeColor="background1"/>
                          <w:sz w:val="32"/>
                        </w:rPr>
                      </w:pPr>
                      <w:r w:rsidRPr="00523281">
                        <w:rPr>
                          <w:b/>
                          <w:color w:val="FFFFFF" w:themeColor="background1"/>
                          <w:sz w:val="32"/>
                        </w:rPr>
                        <w:t xml:space="preserve">PARA BANCOS Y SOFOMES ER </w:t>
                      </w:r>
                    </w:p>
                    <w:p w14:paraId="4A098046" w14:textId="77777777" w:rsidR="00B0351F" w:rsidRPr="00523281" w:rsidRDefault="00B0351F" w:rsidP="00523281">
                      <w:pPr>
                        <w:jc w:val="right"/>
                        <w:rPr>
                          <w:b/>
                          <w:color w:val="FFFFFF" w:themeColor="background1"/>
                          <w:sz w:val="32"/>
                        </w:rPr>
                      </w:pPr>
                      <w:r w:rsidRPr="00523281">
                        <w:rPr>
                          <w:b/>
                          <w:color w:val="FFFFFF" w:themeColor="background1"/>
                          <w:sz w:val="32"/>
                        </w:rPr>
                        <w:t>(REPORTE BIMESTRAL)</w:t>
                      </w:r>
                    </w:p>
                  </w:txbxContent>
                </v:textbox>
                <w10:wrap type="square" anchorx="margin"/>
              </v:shape>
            </w:pict>
          </mc:Fallback>
        </mc:AlternateContent>
      </w:r>
    </w:p>
    <w:p w14:paraId="30BB96DC" w14:textId="77777777" w:rsidR="001E248C" w:rsidRPr="00105AC7" w:rsidRDefault="0011089F">
      <w:pPr>
        <w:spacing w:line="0" w:lineRule="atLeast"/>
        <w:jc w:val="right"/>
        <w:rPr>
          <w:b/>
          <w:color w:val="FFFFFF"/>
          <w:sz w:val="40"/>
        </w:rPr>
      </w:pPr>
      <w:r w:rsidRPr="00105AC7">
        <w:rPr>
          <w:b/>
          <w:color w:val="FFFFFF"/>
          <w:sz w:val="40"/>
        </w:rPr>
        <w:t>FORMULARIO DE CRÉDITOS AL CONSUMO REVOLVENTES (CR),</w:t>
      </w:r>
    </w:p>
    <w:p w14:paraId="27973B4F" w14:textId="77777777" w:rsidR="001E248C" w:rsidRPr="00105AC7" w:rsidRDefault="001E248C">
      <w:pPr>
        <w:spacing w:line="193" w:lineRule="exact"/>
        <w:rPr>
          <w:rFonts w:ascii="Times New Roman" w:eastAsia="Times New Roman" w:hAnsi="Times New Roman"/>
          <w:sz w:val="24"/>
        </w:rPr>
      </w:pPr>
    </w:p>
    <w:p w14:paraId="6FCB00D1" w14:textId="77777777" w:rsidR="001E248C" w:rsidRPr="00105AC7" w:rsidRDefault="0011089F">
      <w:pPr>
        <w:spacing w:line="0" w:lineRule="atLeast"/>
        <w:jc w:val="right"/>
        <w:rPr>
          <w:b/>
          <w:color w:val="FFFFFF"/>
          <w:sz w:val="40"/>
        </w:rPr>
      </w:pPr>
      <w:r w:rsidRPr="00105AC7">
        <w:rPr>
          <w:b/>
          <w:color w:val="FFFFFF"/>
          <w:sz w:val="40"/>
        </w:rPr>
        <w:t>PARA BANCOS Y SOFOMES ER</w:t>
      </w:r>
    </w:p>
    <w:p w14:paraId="59EB37D4" w14:textId="77777777" w:rsidR="001E248C" w:rsidRPr="00105AC7" w:rsidRDefault="001E248C">
      <w:pPr>
        <w:spacing w:line="193" w:lineRule="exact"/>
        <w:rPr>
          <w:rFonts w:ascii="Times New Roman" w:eastAsia="Times New Roman" w:hAnsi="Times New Roman"/>
          <w:sz w:val="24"/>
        </w:rPr>
      </w:pPr>
    </w:p>
    <w:p w14:paraId="2FC99B0E" w14:textId="77777777" w:rsidR="001E248C" w:rsidRPr="00105AC7" w:rsidRDefault="0011089F">
      <w:pPr>
        <w:spacing w:line="0" w:lineRule="atLeast"/>
        <w:jc w:val="right"/>
        <w:rPr>
          <w:b/>
          <w:color w:val="FFFFFF"/>
          <w:sz w:val="40"/>
        </w:rPr>
      </w:pPr>
      <w:r w:rsidRPr="00105AC7">
        <w:rPr>
          <w:b/>
          <w:color w:val="FFFFFF"/>
          <w:sz w:val="40"/>
        </w:rPr>
        <w:t>(REPORTE BIMESTRAL)</w:t>
      </w:r>
    </w:p>
    <w:p w14:paraId="644E3629" w14:textId="77777777" w:rsidR="001E248C" w:rsidRPr="00105AC7" w:rsidRDefault="001E248C">
      <w:pPr>
        <w:spacing w:line="200" w:lineRule="exact"/>
        <w:rPr>
          <w:rFonts w:ascii="Times New Roman" w:eastAsia="Times New Roman" w:hAnsi="Times New Roman"/>
          <w:sz w:val="24"/>
        </w:rPr>
      </w:pPr>
    </w:p>
    <w:p w14:paraId="2780A713" w14:textId="77777777" w:rsidR="001E248C" w:rsidRPr="00105AC7" w:rsidRDefault="001E248C">
      <w:pPr>
        <w:spacing w:line="200" w:lineRule="exact"/>
        <w:rPr>
          <w:rFonts w:ascii="Times New Roman" w:eastAsia="Times New Roman" w:hAnsi="Times New Roman"/>
          <w:sz w:val="24"/>
        </w:rPr>
      </w:pPr>
    </w:p>
    <w:p w14:paraId="0D965820" w14:textId="77777777" w:rsidR="001E248C" w:rsidRPr="00105AC7" w:rsidRDefault="001E248C">
      <w:pPr>
        <w:spacing w:line="200" w:lineRule="exact"/>
        <w:rPr>
          <w:rFonts w:ascii="Times New Roman" w:eastAsia="Times New Roman" w:hAnsi="Times New Roman"/>
          <w:sz w:val="24"/>
        </w:rPr>
      </w:pPr>
    </w:p>
    <w:p w14:paraId="5BBF7D65" w14:textId="77777777" w:rsidR="001E248C" w:rsidRPr="00105AC7" w:rsidRDefault="001E248C">
      <w:pPr>
        <w:spacing w:line="200" w:lineRule="exact"/>
        <w:rPr>
          <w:rFonts w:ascii="Times New Roman" w:eastAsia="Times New Roman" w:hAnsi="Times New Roman"/>
          <w:sz w:val="24"/>
        </w:rPr>
      </w:pPr>
    </w:p>
    <w:p w14:paraId="5C3A6741" w14:textId="77777777" w:rsidR="001E248C" w:rsidRPr="00105AC7" w:rsidRDefault="001E248C">
      <w:pPr>
        <w:spacing w:line="200" w:lineRule="exact"/>
        <w:rPr>
          <w:rFonts w:ascii="Times New Roman" w:eastAsia="Times New Roman" w:hAnsi="Times New Roman"/>
          <w:sz w:val="24"/>
        </w:rPr>
      </w:pPr>
    </w:p>
    <w:p w14:paraId="4798011A" w14:textId="77777777" w:rsidR="001E248C" w:rsidRPr="00105AC7" w:rsidRDefault="001E248C">
      <w:pPr>
        <w:spacing w:line="200" w:lineRule="exact"/>
        <w:rPr>
          <w:rFonts w:ascii="Times New Roman" w:eastAsia="Times New Roman" w:hAnsi="Times New Roman"/>
          <w:sz w:val="24"/>
        </w:rPr>
      </w:pPr>
    </w:p>
    <w:p w14:paraId="2D6F3024" w14:textId="77777777" w:rsidR="001E248C" w:rsidRPr="00105AC7" w:rsidRDefault="001E248C">
      <w:pPr>
        <w:spacing w:line="200" w:lineRule="exact"/>
        <w:rPr>
          <w:rFonts w:ascii="Times New Roman" w:eastAsia="Times New Roman" w:hAnsi="Times New Roman"/>
          <w:sz w:val="24"/>
        </w:rPr>
      </w:pPr>
    </w:p>
    <w:p w14:paraId="1D96ABEC" w14:textId="77777777" w:rsidR="001E248C" w:rsidRPr="00105AC7" w:rsidRDefault="001E248C">
      <w:pPr>
        <w:spacing w:line="200" w:lineRule="exact"/>
        <w:rPr>
          <w:rFonts w:ascii="Times New Roman" w:eastAsia="Times New Roman" w:hAnsi="Times New Roman"/>
          <w:sz w:val="24"/>
        </w:rPr>
      </w:pPr>
    </w:p>
    <w:p w14:paraId="384E4437" w14:textId="77777777" w:rsidR="001E248C" w:rsidRPr="00105AC7" w:rsidRDefault="001E248C">
      <w:pPr>
        <w:spacing w:line="200" w:lineRule="exact"/>
        <w:rPr>
          <w:rFonts w:ascii="Times New Roman" w:eastAsia="Times New Roman" w:hAnsi="Times New Roman"/>
          <w:sz w:val="24"/>
        </w:rPr>
      </w:pPr>
    </w:p>
    <w:p w14:paraId="2D9BD6C3" w14:textId="77777777" w:rsidR="001E248C" w:rsidRPr="00105AC7" w:rsidRDefault="001E248C">
      <w:pPr>
        <w:spacing w:line="200" w:lineRule="exact"/>
        <w:rPr>
          <w:rFonts w:ascii="Times New Roman" w:eastAsia="Times New Roman" w:hAnsi="Times New Roman"/>
          <w:sz w:val="24"/>
        </w:rPr>
      </w:pPr>
    </w:p>
    <w:p w14:paraId="4E8AB614" w14:textId="77777777" w:rsidR="001E248C" w:rsidRPr="00105AC7" w:rsidRDefault="001E248C">
      <w:pPr>
        <w:spacing w:line="200" w:lineRule="exact"/>
        <w:rPr>
          <w:rFonts w:ascii="Times New Roman" w:eastAsia="Times New Roman" w:hAnsi="Times New Roman"/>
          <w:sz w:val="24"/>
        </w:rPr>
      </w:pPr>
    </w:p>
    <w:p w14:paraId="3A7802CB" w14:textId="77777777" w:rsidR="001E248C" w:rsidRPr="00105AC7" w:rsidRDefault="001E248C">
      <w:pPr>
        <w:spacing w:line="200" w:lineRule="exact"/>
        <w:rPr>
          <w:rFonts w:ascii="Times New Roman" w:eastAsia="Times New Roman" w:hAnsi="Times New Roman"/>
          <w:sz w:val="24"/>
        </w:rPr>
      </w:pPr>
    </w:p>
    <w:p w14:paraId="2910044F" w14:textId="77777777" w:rsidR="001E248C" w:rsidRPr="00105AC7" w:rsidRDefault="001E248C">
      <w:pPr>
        <w:spacing w:line="200" w:lineRule="exact"/>
        <w:rPr>
          <w:rFonts w:ascii="Times New Roman" w:eastAsia="Times New Roman" w:hAnsi="Times New Roman"/>
          <w:sz w:val="24"/>
        </w:rPr>
      </w:pPr>
    </w:p>
    <w:p w14:paraId="66820704" w14:textId="77777777" w:rsidR="001E248C" w:rsidRPr="00105AC7" w:rsidRDefault="001E248C">
      <w:pPr>
        <w:spacing w:line="200" w:lineRule="exact"/>
        <w:rPr>
          <w:rFonts w:ascii="Times New Roman" w:eastAsia="Times New Roman" w:hAnsi="Times New Roman"/>
          <w:sz w:val="24"/>
        </w:rPr>
      </w:pPr>
    </w:p>
    <w:p w14:paraId="255406C3" w14:textId="77777777" w:rsidR="001E248C" w:rsidRPr="00105AC7" w:rsidRDefault="001E248C">
      <w:pPr>
        <w:spacing w:line="200" w:lineRule="exact"/>
        <w:rPr>
          <w:rFonts w:ascii="Times New Roman" w:eastAsia="Times New Roman" w:hAnsi="Times New Roman"/>
          <w:sz w:val="24"/>
        </w:rPr>
      </w:pPr>
    </w:p>
    <w:p w14:paraId="2394264E" w14:textId="77777777" w:rsidR="001E248C" w:rsidRPr="00105AC7" w:rsidRDefault="001E248C">
      <w:pPr>
        <w:spacing w:line="200" w:lineRule="exact"/>
        <w:rPr>
          <w:rFonts w:ascii="Times New Roman" w:eastAsia="Times New Roman" w:hAnsi="Times New Roman"/>
          <w:sz w:val="24"/>
        </w:rPr>
      </w:pPr>
    </w:p>
    <w:p w14:paraId="058E5269" w14:textId="77777777" w:rsidR="001E248C" w:rsidRPr="00105AC7" w:rsidRDefault="001E248C">
      <w:pPr>
        <w:spacing w:line="200" w:lineRule="exact"/>
        <w:rPr>
          <w:rFonts w:ascii="Times New Roman" w:eastAsia="Times New Roman" w:hAnsi="Times New Roman"/>
          <w:sz w:val="24"/>
        </w:rPr>
      </w:pPr>
    </w:p>
    <w:p w14:paraId="3FFC31FA" w14:textId="77777777" w:rsidR="001E248C" w:rsidRPr="00105AC7" w:rsidRDefault="001E248C">
      <w:pPr>
        <w:spacing w:line="200" w:lineRule="exact"/>
        <w:rPr>
          <w:rFonts w:ascii="Times New Roman" w:eastAsia="Times New Roman" w:hAnsi="Times New Roman"/>
          <w:sz w:val="24"/>
        </w:rPr>
      </w:pPr>
    </w:p>
    <w:p w14:paraId="491627A0" w14:textId="77777777" w:rsidR="001E248C" w:rsidRPr="00105AC7" w:rsidRDefault="001E248C">
      <w:pPr>
        <w:spacing w:line="200" w:lineRule="exact"/>
        <w:rPr>
          <w:rFonts w:ascii="Times New Roman" w:eastAsia="Times New Roman" w:hAnsi="Times New Roman"/>
          <w:sz w:val="24"/>
        </w:rPr>
      </w:pPr>
    </w:p>
    <w:p w14:paraId="71FAFCDD" w14:textId="77777777" w:rsidR="001E248C" w:rsidRPr="00105AC7" w:rsidRDefault="001E248C">
      <w:pPr>
        <w:spacing w:line="200" w:lineRule="exact"/>
        <w:rPr>
          <w:rFonts w:ascii="Times New Roman" w:eastAsia="Times New Roman" w:hAnsi="Times New Roman"/>
          <w:sz w:val="24"/>
        </w:rPr>
      </w:pPr>
    </w:p>
    <w:p w14:paraId="44C39F06" w14:textId="77777777" w:rsidR="001E248C" w:rsidRPr="00105AC7" w:rsidRDefault="001E248C">
      <w:pPr>
        <w:spacing w:line="200" w:lineRule="exact"/>
        <w:rPr>
          <w:rFonts w:ascii="Times New Roman" w:eastAsia="Times New Roman" w:hAnsi="Times New Roman"/>
          <w:sz w:val="24"/>
        </w:rPr>
      </w:pPr>
    </w:p>
    <w:p w14:paraId="1FB88305" w14:textId="77777777" w:rsidR="001E248C" w:rsidRPr="00105AC7" w:rsidRDefault="001E248C">
      <w:pPr>
        <w:spacing w:line="200" w:lineRule="exact"/>
        <w:rPr>
          <w:rFonts w:ascii="Times New Roman" w:eastAsia="Times New Roman" w:hAnsi="Times New Roman"/>
          <w:sz w:val="24"/>
        </w:rPr>
      </w:pPr>
    </w:p>
    <w:p w14:paraId="0487287E" w14:textId="77777777" w:rsidR="001E248C" w:rsidRPr="00105AC7" w:rsidRDefault="001E248C">
      <w:pPr>
        <w:spacing w:line="200" w:lineRule="exact"/>
        <w:rPr>
          <w:rFonts w:ascii="Times New Roman" w:eastAsia="Times New Roman" w:hAnsi="Times New Roman"/>
          <w:sz w:val="24"/>
        </w:rPr>
      </w:pPr>
    </w:p>
    <w:p w14:paraId="50291CCD" w14:textId="77777777" w:rsidR="001E248C" w:rsidRPr="00105AC7" w:rsidRDefault="001E248C">
      <w:pPr>
        <w:spacing w:line="200" w:lineRule="exact"/>
        <w:rPr>
          <w:rFonts w:ascii="Times New Roman" w:eastAsia="Times New Roman" w:hAnsi="Times New Roman"/>
          <w:sz w:val="24"/>
        </w:rPr>
      </w:pPr>
    </w:p>
    <w:p w14:paraId="5442B2B2" w14:textId="77777777" w:rsidR="001E248C" w:rsidRPr="00105AC7" w:rsidRDefault="001E248C">
      <w:pPr>
        <w:spacing w:line="200" w:lineRule="exact"/>
        <w:rPr>
          <w:rFonts w:ascii="Times New Roman" w:eastAsia="Times New Roman" w:hAnsi="Times New Roman"/>
          <w:sz w:val="24"/>
        </w:rPr>
      </w:pPr>
    </w:p>
    <w:p w14:paraId="1DCE48C8" w14:textId="77777777" w:rsidR="001E248C" w:rsidRPr="00105AC7" w:rsidRDefault="001E248C">
      <w:pPr>
        <w:spacing w:line="200" w:lineRule="exact"/>
        <w:rPr>
          <w:rFonts w:ascii="Times New Roman" w:eastAsia="Times New Roman" w:hAnsi="Times New Roman"/>
          <w:sz w:val="24"/>
        </w:rPr>
      </w:pPr>
    </w:p>
    <w:p w14:paraId="0DCAECA3" w14:textId="77777777" w:rsidR="001E248C" w:rsidRPr="00105AC7" w:rsidRDefault="001E248C">
      <w:pPr>
        <w:spacing w:line="200" w:lineRule="exact"/>
        <w:rPr>
          <w:rFonts w:ascii="Times New Roman" w:eastAsia="Times New Roman" w:hAnsi="Times New Roman"/>
          <w:sz w:val="24"/>
        </w:rPr>
      </w:pPr>
    </w:p>
    <w:p w14:paraId="3CE4E3BC" w14:textId="77777777" w:rsidR="001E248C" w:rsidRPr="00105AC7" w:rsidRDefault="001E248C">
      <w:pPr>
        <w:spacing w:line="200" w:lineRule="exact"/>
        <w:rPr>
          <w:rFonts w:ascii="Times New Roman" w:eastAsia="Times New Roman" w:hAnsi="Times New Roman"/>
          <w:sz w:val="24"/>
        </w:rPr>
      </w:pPr>
    </w:p>
    <w:p w14:paraId="340177D1" w14:textId="77777777" w:rsidR="001E248C" w:rsidRPr="00105AC7" w:rsidRDefault="001E248C">
      <w:pPr>
        <w:spacing w:line="200" w:lineRule="exact"/>
        <w:rPr>
          <w:rFonts w:ascii="Times New Roman" w:eastAsia="Times New Roman" w:hAnsi="Times New Roman"/>
          <w:sz w:val="24"/>
        </w:rPr>
      </w:pPr>
    </w:p>
    <w:p w14:paraId="375E6292" w14:textId="77777777" w:rsidR="001E248C" w:rsidRPr="00105AC7" w:rsidRDefault="001E248C">
      <w:pPr>
        <w:spacing w:line="200" w:lineRule="exact"/>
        <w:rPr>
          <w:rFonts w:ascii="Times New Roman" w:eastAsia="Times New Roman" w:hAnsi="Times New Roman"/>
          <w:sz w:val="24"/>
        </w:rPr>
      </w:pPr>
    </w:p>
    <w:p w14:paraId="3AF8461E" w14:textId="77777777" w:rsidR="001E248C" w:rsidRPr="00105AC7" w:rsidRDefault="001E248C">
      <w:pPr>
        <w:spacing w:line="200" w:lineRule="exact"/>
        <w:rPr>
          <w:rFonts w:ascii="Times New Roman" w:eastAsia="Times New Roman" w:hAnsi="Times New Roman"/>
          <w:sz w:val="24"/>
        </w:rPr>
      </w:pPr>
    </w:p>
    <w:p w14:paraId="61A6C6E3" w14:textId="77777777" w:rsidR="001E248C" w:rsidRPr="00105AC7" w:rsidRDefault="001E248C">
      <w:pPr>
        <w:spacing w:line="0" w:lineRule="atLeast"/>
        <w:ind w:right="-99"/>
        <w:jc w:val="center"/>
        <w:rPr>
          <w:sz w:val="12"/>
        </w:rPr>
        <w:sectPr w:rsidR="001E248C" w:rsidRPr="00105AC7" w:rsidSect="004D29EA">
          <w:headerReference w:type="even" r:id="rId10"/>
          <w:headerReference w:type="default" r:id="rId11"/>
          <w:footerReference w:type="even" r:id="rId12"/>
          <w:footerReference w:type="default" r:id="rId13"/>
          <w:headerReference w:type="first" r:id="rId14"/>
          <w:footerReference w:type="first" r:id="rId15"/>
          <w:pgSz w:w="12240" w:h="15840"/>
          <w:pgMar w:top="1440" w:right="1000" w:bottom="0" w:left="900" w:header="0" w:footer="0" w:gutter="0"/>
          <w:cols w:space="0" w:equalWidth="0">
            <w:col w:w="10340"/>
          </w:cols>
          <w:titlePg/>
          <w:docGrid w:linePitch="360"/>
        </w:sectPr>
      </w:pPr>
    </w:p>
    <w:p w14:paraId="5628D213" w14:textId="77777777" w:rsidR="001E248C" w:rsidRPr="00105AC7" w:rsidRDefault="0011089F">
      <w:pPr>
        <w:spacing w:line="0" w:lineRule="atLeast"/>
        <w:ind w:left="1640"/>
        <w:rPr>
          <w:rFonts w:ascii="Arial" w:eastAsia="Arial" w:hAnsi="Arial"/>
          <w:b/>
          <w:color w:val="244061"/>
          <w:sz w:val="24"/>
        </w:rPr>
      </w:pPr>
      <w:bookmarkStart w:id="1" w:name="page2"/>
      <w:bookmarkEnd w:id="1"/>
      <w:r w:rsidRPr="00105AC7">
        <w:rPr>
          <w:rFonts w:ascii="Arial" w:eastAsia="Arial" w:hAnsi="Arial"/>
          <w:b/>
          <w:color w:val="244061"/>
          <w:sz w:val="24"/>
        </w:rPr>
        <w:lastRenderedPageBreak/>
        <w:t>FORMULARIO DE CRÉDITOS AL CONSUMO REVOLVENTES (CR),</w:t>
      </w:r>
    </w:p>
    <w:p w14:paraId="770FF40C" w14:textId="77777777" w:rsidR="001E248C" w:rsidRPr="00105AC7" w:rsidRDefault="0011089F">
      <w:pPr>
        <w:spacing w:line="0" w:lineRule="atLeast"/>
        <w:ind w:left="3560"/>
        <w:rPr>
          <w:rFonts w:ascii="Arial" w:eastAsia="Arial" w:hAnsi="Arial"/>
          <w:b/>
          <w:color w:val="244061"/>
          <w:sz w:val="24"/>
        </w:rPr>
      </w:pPr>
      <w:r w:rsidRPr="00105AC7">
        <w:rPr>
          <w:rFonts w:ascii="Arial" w:eastAsia="Arial" w:hAnsi="Arial"/>
          <w:b/>
          <w:color w:val="244061"/>
          <w:sz w:val="24"/>
        </w:rPr>
        <w:t>PARA BANCOS Y SOFOMES ER</w:t>
      </w:r>
    </w:p>
    <w:p w14:paraId="3A1265B3" w14:textId="77777777" w:rsidR="001E248C" w:rsidRPr="00105AC7" w:rsidRDefault="0011089F">
      <w:pPr>
        <w:spacing w:line="0" w:lineRule="atLeast"/>
        <w:ind w:left="4000"/>
        <w:rPr>
          <w:rFonts w:ascii="Arial" w:eastAsia="Arial" w:hAnsi="Arial"/>
          <w:b/>
          <w:color w:val="244061"/>
          <w:sz w:val="24"/>
        </w:rPr>
      </w:pPr>
      <w:r w:rsidRPr="00105AC7">
        <w:rPr>
          <w:rFonts w:ascii="Arial" w:eastAsia="Arial" w:hAnsi="Arial"/>
          <w:b/>
          <w:color w:val="244061"/>
          <w:sz w:val="24"/>
        </w:rPr>
        <w:t>(REPORTE BIMESTRAL)</w:t>
      </w:r>
    </w:p>
    <w:p w14:paraId="6ED448E2" w14:textId="77777777" w:rsidR="001E248C" w:rsidRPr="00105AC7" w:rsidRDefault="001E248C">
      <w:pPr>
        <w:spacing w:line="240" w:lineRule="exact"/>
        <w:rPr>
          <w:rFonts w:ascii="Times New Roman" w:eastAsia="Times New Roman" w:hAnsi="Times New Roman"/>
        </w:rPr>
      </w:pPr>
    </w:p>
    <w:p w14:paraId="60FD0388" w14:textId="681EDAAA" w:rsidR="001E248C" w:rsidRPr="00105AC7" w:rsidRDefault="0011089F" w:rsidP="00EA11B5">
      <w:pPr>
        <w:spacing w:line="0" w:lineRule="atLeast"/>
        <w:ind w:left="1240"/>
        <w:rPr>
          <w:rFonts w:ascii="Arial" w:eastAsia="Arial" w:hAnsi="Arial"/>
          <w:b/>
          <w:color w:val="244061"/>
        </w:rPr>
      </w:pPr>
      <w:r w:rsidRPr="00105AC7">
        <w:rPr>
          <w:rFonts w:ascii="Arial" w:eastAsia="Arial" w:hAnsi="Arial"/>
          <w:b/>
          <w:color w:val="244061"/>
        </w:rPr>
        <w:t>(Vigente a partir del 2 de enero de 202</w:t>
      </w:r>
      <w:r w:rsidR="00380E73" w:rsidRPr="00105AC7">
        <w:rPr>
          <w:rFonts w:ascii="Arial" w:eastAsia="Arial" w:hAnsi="Arial"/>
          <w:b/>
          <w:color w:val="244061"/>
        </w:rPr>
        <w:t>2</w:t>
      </w:r>
      <w:r w:rsidRPr="00105AC7">
        <w:rPr>
          <w:rFonts w:ascii="Arial" w:eastAsia="Arial" w:hAnsi="Arial"/>
          <w:b/>
          <w:color w:val="244061"/>
        </w:rPr>
        <w:t xml:space="preserve"> – Última modificación </w:t>
      </w:r>
      <w:r w:rsidR="0057514E">
        <w:rPr>
          <w:rFonts w:ascii="Arial" w:eastAsia="Arial" w:hAnsi="Arial"/>
          <w:b/>
          <w:color w:val="244061"/>
        </w:rPr>
        <w:t>0</w:t>
      </w:r>
      <w:r w:rsidR="001073F9">
        <w:rPr>
          <w:rFonts w:ascii="Arial" w:eastAsia="Arial" w:hAnsi="Arial"/>
          <w:b/>
          <w:color w:val="244061"/>
        </w:rPr>
        <w:t>1</w:t>
      </w:r>
      <w:r w:rsidRPr="00105AC7">
        <w:rPr>
          <w:rFonts w:ascii="Arial" w:eastAsia="Arial" w:hAnsi="Arial"/>
          <w:b/>
          <w:color w:val="244061"/>
        </w:rPr>
        <w:t xml:space="preserve"> de </w:t>
      </w:r>
      <w:r w:rsidR="001073F9">
        <w:rPr>
          <w:rFonts w:ascii="Arial" w:eastAsia="Arial" w:hAnsi="Arial"/>
          <w:b/>
          <w:color w:val="244061"/>
        </w:rPr>
        <w:t>noviembre</w:t>
      </w:r>
      <w:r w:rsidRPr="00105AC7">
        <w:rPr>
          <w:rFonts w:ascii="Arial" w:eastAsia="Arial" w:hAnsi="Arial"/>
          <w:b/>
          <w:color w:val="244061"/>
        </w:rPr>
        <w:t xml:space="preserve"> de 202</w:t>
      </w:r>
      <w:r w:rsidR="0057514E">
        <w:rPr>
          <w:rFonts w:ascii="Arial" w:eastAsia="Arial" w:hAnsi="Arial"/>
          <w:b/>
          <w:color w:val="244061"/>
        </w:rPr>
        <w:t>4</w:t>
      </w:r>
      <w:r w:rsidRPr="00105AC7">
        <w:rPr>
          <w:rFonts w:ascii="Arial" w:eastAsia="Arial" w:hAnsi="Arial"/>
          <w:b/>
          <w:color w:val="244061"/>
        </w:rPr>
        <w:t>)</w:t>
      </w:r>
    </w:p>
    <w:p w14:paraId="657D54F1" w14:textId="77777777" w:rsidR="001E248C" w:rsidRPr="00105AC7" w:rsidRDefault="001E248C">
      <w:pPr>
        <w:spacing w:line="200" w:lineRule="exact"/>
        <w:rPr>
          <w:rFonts w:ascii="Times New Roman" w:eastAsia="Times New Roman" w:hAnsi="Times New Roman"/>
        </w:rPr>
      </w:pPr>
    </w:p>
    <w:p w14:paraId="143087E8" w14:textId="77777777" w:rsidR="001E248C" w:rsidRPr="00105AC7" w:rsidRDefault="001E248C">
      <w:pPr>
        <w:spacing w:line="243" w:lineRule="exact"/>
        <w:rPr>
          <w:rFonts w:ascii="Times New Roman" w:eastAsia="Times New Roman" w:hAnsi="Times New Roman"/>
        </w:rPr>
      </w:pPr>
    </w:p>
    <w:sdt>
      <w:sdtPr>
        <w:rPr>
          <w:rFonts w:ascii="Calibri" w:eastAsia="Calibri" w:hAnsi="Calibri" w:cs="Arial"/>
          <w:color w:val="auto"/>
          <w:sz w:val="20"/>
          <w:szCs w:val="20"/>
          <w:lang w:val="es-ES"/>
        </w:rPr>
        <w:id w:val="2038078669"/>
        <w:docPartObj>
          <w:docPartGallery w:val="Table of Contents"/>
          <w:docPartUnique/>
        </w:docPartObj>
      </w:sdtPr>
      <w:sdtEndPr>
        <w:rPr>
          <w:b/>
          <w:bCs/>
          <w:sz w:val="22"/>
        </w:rPr>
      </w:sdtEndPr>
      <w:sdtContent>
        <w:p w14:paraId="24DA8768" w14:textId="77777777" w:rsidR="003D4C48" w:rsidRPr="00105AC7" w:rsidRDefault="003D4C48">
          <w:pPr>
            <w:pStyle w:val="TtuloTDC"/>
            <w:rPr>
              <w:rFonts w:asciiTheme="minorHAnsi" w:hAnsiTheme="minorHAnsi" w:cstheme="minorHAnsi"/>
              <w:b/>
              <w:color w:val="00727C"/>
            </w:rPr>
          </w:pPr>
          <w:r w:rsidRPr="00105AC7">
            <w:rPr>
              <w:rFonts w:asciiTheme="minorHAnsi" w:hAnsiTheme="minorHAnsi" w:cstheme="minorHAnsi"/>
              <w:b/>
              <w:color w:val="00727C"/>
              <w:lang w:val="es-ES"/>
            </w:rPr>
            <w:t>CONTENIDO</w:t>
          </w:r>
        </w:p>
        <w:p w14:paraId="6E895621" w14:textId="441DFB30" w:rsidR="003D4C48" w:rsidRPr="00105AC7" w:rsidRDefault="003D4C48">
          <w:pPr>
            <w:pStyle w:val="TDC1"/>
            <w:tabs>
              <w:tab w:val="right" w:leader="dot" w:pos="10790"/>
            </w:tabs>
            <w:rPr>
              <w:rFonts w:cstheme="minorBidi"/>
              <w:b/>
              <w:noProof/>
              <w:color w:val="002060"/>
              <w:sz w:val="24"/>
            </w:rPr>
          </w:pPr>
          <w:r w:rsidRPr="00105AC7">
            <w:rPr>
              <w:sz w:val="24"/>
            </w:rPr>
            <w:fldChar w:fldCharType="begin"/>
          </w:r>
          <w:r w:rsidRPr="00105AC7">
            <w:rPr>
              <w:sz w:val="24"/>
            </w:rPr>
            <w:instrText xml:space="preserve"> TOC \o "1-3" \h \z \u </w:instrText>
          </w:r>
          <w:r w:rsidRPr="00105AC7">
            <w:rPr>
              <w:sz w:val="24"/>
            </w:rPr>
            <w:fldChar w:fldCharType="separate"/>
          </w:r>
          <w:hyperlink w:anchor="_Toc138073495" w:history="1">
            <w:r w:rsidRPr="00105AC7">
              <w:rPr>
                <w:rStyle w:val="Hipervnculo"/>
                <w:rFonts w:eastAsia="Cambria"/>
                <w:b/>
                <w:noProof/>
                <w:color w:val="002060"/>
                <w:sz w:val="24"/>
              </w:rPr>
              <w:t>A. AYUDAS GENÉRICAS</w:t>
            </w:r>
            <w:r w:rsidRPr="00105AC7">
              <w:rPr>
                <w:b/>
                <w:noProof/>
                <w:webHidden/>
                <w:color w:val="002060"/>
                <w:sz w:val="24"/>
              </w:rPr>
              <w:tab/>
            </w:r>
            <w:r w:rsidRPr="00105AC7">
              <w:rPr>
                <w:b/>
                <w:noProof/>
                <w:webHidden/>
                <w:color w:val="002060"/>
                <w:sz w:val="24"/>
              </w:rPr>
              <w:fldChar w:fldCharType="begin"/>
            </w:r>
            <w:r w:rsidRPr="00105AC7">
              <w:rPr>
                <w:b/>
                <w:noProof/>
                <w:webHidden/>
                <w:color w:val="002060"/>
                <w:sz w:val="24"/>
              </w:rPr>
              <w:instrText xml:space="preserve"> PAGEREF _Toc138073495 \h </w:instrText>
            </w:r>
            <w:r w:rsidRPr="00105AC7">
              <w:rPr>
                <w:b/>
                <w:noProof/>
                <w:webHidden/>
                <w:color w:val="002060"/>
                <w:sz w:val="24"/>
              </w:rPr>
            </w:r>
            <w:r w:rsidRPr="00105AC7">
              <w:rPr>
                <w:b/>
                <w:noProof/>
                <w:webHidden/>
                <w:color w:val="002060"/>
                <w:sz w:val="24"/>
              </w:rPr>
              <w:fldChar w:fldCharType="separate"/>
            </w:r>
            <w:r w:rsidR="002E720C">
              <w:rPr>
                <w:b/>
                <w:noProof/>
                <w:webHidden/>
                <w:color w:val="002060"/>
                <w:sz w:val="24"/>
              </w:rPr>
              <w:t>3</w:t>
            </w:r>
            <w:r w:rsidRPr="00105AC7">
              <w:rPr>
                <w:b/>
                <w:noProof/>
                <w:webHidden/>
                <w:color w:val="002060"/>
                <w:sz w:val="24"/>
              </w:rPr>
              <w:fldChar w:fldCharType="end"/>
            </w:r>
          </w:hyperlink>
        </w:p>
        <w:p w14:paraId="25BA166B" w14:textId="271D2F9D" w:rsidR="003D4C48" w:rsidRPr="00105AC7" w:rsidRDefault="005306BB">
          <w:pPr>
            <w:pStyle w:val="TDC2"/>
            <w:tabs>
              <w:tab w:val="left" w:pos="660"/>
              <w:tab w:val="right" w:leader="dot" w:pos="10790"/>
            </w:tabs>
            <w:rPr>
              <w:rFonts w:cstheme="minorBidi"/>
              <w:b/>
              <w:noProof/>
              <w:color w:val="002060"/>
              <w:sz w:val="24"/>
            </w:rPr>
          </w:pPr>
          <w:hyperlink w:anchor="_Toc138073496" w:history="1">
            <w:r w:rsidR="003D4C48" w:rsidRPr="00105AC7">
              <w:rPr>
                <w:rStyle w:val="Hipervnculo"/>
                <w:rFonts w:eastAsia="Cambria"/>
                <w:b/>
                <w:noProof/>
                <w:color w:val="002060"/>
                <w:sz w:val="24"/>
              </w:rPr>
              <w:t>I.</w:t>
            </w:r>
            <w:r w:rsidR="003D4C48" w:rsidRPr="00105AC7">
              <w:rPr>
                <w:rFonts w:cstheme="minorBidi"/>
                <w:b/>
                <w:noProof/>
                <w:color w:val="002060"/>
                <w:sz w:val="24"/>
              </w:rPr>
              <w:tab/>
            </w:r>
            <w:r w:rsidR="003D4C48" w:rsidRPr="00105AC7">
              <w:rPr>
                <w:rStyle w:val="Hipervnculo"/>
                <w:rFonts w:eastAsia="Cambria"/>
                <w:b/>
                <w:noProof/>
                <w:color w:val="002060"/>
                <w:sz w:val="24"/>
              </w:rPr>
              <w:t>FUNDAMENTO LEGAL DEL REQUERIMIENTO DE INFORMACIÓN</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_Toc138073496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3</w:t>
            </w:r>
            <w:r w:rsidR="003D4C48" w:rsidRPr="00105AC7">
              <w:rPr>
                <w:b/>
                <w:noProof/>
                <w:webHidden/>
                <w:color w:val="002060"/>
                <w:sz w:val="24"/>
              </w:rPr>
              <w:fldChar w:fldCharType="end"/>
            </w:r>
          </w:hyperlink>
        </w:p>
        <w:p w14:paraId="6EFAC608" w14:textId="2EF4B90D" w:rsidR="003D4C48" w:rsidRPr="00105AC7" w:rsidRDefault="005306BB">
          <w:pPr>
            <w:pStyle w:val="TDC2"/>
            <w:tabs>
              <w:tab w:val="left" w:pos="660"/>
              <w:tab w:val="right" w:leader="dot" w:pos="10790"/>
            </w:tabs>
            <w:rPr>
              <w:rFonts w:cstheme="minorBidi"/>
              <w:b/>
              <w:noProof/>
              <w:color w:val="002060"/>
              <w:sz w:val="24"/>
            </w:rPr>
          </w:pPr>
          <w:hyperlink w:anchor="_Toc138073497" w:history="1">
            <w:r w:rsidR="003D4C48" w:rsidRPr="00105AC7">
              <w:rPr>
                <w:rStyle w:val="Hipervnculo"/>
                <w:rFonts w:eastAsia="Cambria"/>
                <w:b/>
                <w:noProof/>
                <w:color w:val="002060"/>
                <w:sz w:val="24"/>
              </w:rPr>
              <w:t>II.</w:t>
            </w:r>
            <w:r w:rsidR="003D4C48" w:rsidRPr="00105AC7">
              <w:rPr>
                <w:rFonts w:cstheme="minorBidi"/>
                <w:b/>
                <w:noProof/>
                <w:color w:val="002060"/>
                <w:sz w:val="24"/>
              </w:rPr>
              <w:tab/>
            </w:r>
            <w:r w:rsidR="003D4C48" w:rsidRPr="00105AC7">
              <w:rPr>
                <w:rStyle w:val="Hipervnculo"/>
                <w:rFonts w:eastAsia="Cambria"/>
                <w:b/>
                <w:noProof/>
                <w:color w:val="002060"/>
                <w:sz w:val="24"/>
              </w:rPr>
              <w:t>OBJETIVO DEL REQUERIMIENTO</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_Toc138073497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3</w:t>
            </w:r>
            <w:r w:rsidR="003D4C48" w:rsidRPr="00105AC7">
              <w:rPr>
                <w:b/>
                <w:noProof/>
                <w:webHidden/>
                <w:color w:val="002060"/>
                <w:sz w:val="24"/>
              </w:rPr>
              <w:fldChar w:fldCharType="end"/>
            </w:r>
          </w:hyperlink>
        </w:p>
        <w:p w14:paraId="258C25D5" w14:textId="305A2775" w:rsidR="003D4C48" w:rsidRPr="00105AC7" w:rsidRDefault="005306BB">
          <w:pPr>
            <w:pStyle w:val="TDC2"/>
            <w:tabs>
              <w:tab w:val="left" w:pos="880"/>
              <w:tab w:val="right" w:leader="dot" w:pos="10790"/>
            </w:tabs>
            <w:rPr>
              <w:rFonts w:cstheme="minorBidi"/>
              <w:b/>
              <w:noProof/>
              <w:color w:val="002060"/>
              <w:sz w:val="24"/>
            </w:rPr>
          </w:pPr>
          <w:hyperlink w:anchor="_Toc138073498" w:history="1">
            <w:r w:rsidR="003D4C48" w:rsidRPr="00105AC7">
              <w:rPr>
                <w:rStyle w:val="Hipervnculo"/>
                <w:rFonts w:eastAsia="Cambria"/>
                <w:b/>
                <w:noProof/>
                <w:color w:val="002060"/>
                <w:sz w:val="24"/>
              </w:rPr>
              <w:t>III.</w:t>
            </w:r>
            <w:r w:rsidR="003D4C48" w:rsidRPr="00105AC7">
              <w:rPr>
                <w:rFonts w:cstheme="minorBidi"/>
                <w:b/>
                <w:noProof/>
                <w:color w:val="002060"/>
                <w:sz w:val="24"/>
              </w:rPr>
              <w:tab/>
            </w:r>
            <w:r w:rsidR="003D4C48" w:rsidRPr="00105AC7">
              <w:rPr>
                <w:rStyle w:val="Hipervnculo"/>
                <w:rFonts w:eastAsia="Cambria"/>
                <w:b/>
                <w:noProof/>
                <w:color w:val="002060"/>
                <w:sz w:val="24"/>
              </w:rPr>
              <w:t>DEFINICIONES: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_Toc138073498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3</w:t>
            </w:r>
            <w:r w:rsidR="003D4C48" w:rsidRPr="00105AC7">
              <w:rPr>
                <w:b/>
                <w:noProof/>
                <w:webHidden/>
                <w:color w:val="002060"/>
                <w:sz w:val="24"/>
              </w:rPr>
              <w:fldChar w:fldCharType="end"/>
            </w:r>
          </w:hyperlink>
        </w:p>
        <w:p w14:paraId="0C9418D9" w14:textId="12216A3C" w:rsidR="003D4C48" w:rsidRPr="00105AC7" w:rsidRDefault="005306BB">
          <w:pPr>
            <w:pStyle w:val="TDC2"/>
            <w:tabs>
              <w:tab w:val="left" w:pos="880"/>
              <w:tab w:val="right" w:leader="dot" w:pos="10790"/>
            </w:tabs>
            <w:rPr>
              <w:rFonts w:cstheme="minorBidi"/>
              <w:b/>
              <w:noProof/>
              <w:color w:val="002060"/>
              <w:sz w:val="24"/>
            </w:rPr>
          </w:pPr>
          <w:hyperlink w:anchor="_Toc138073499" w:history="1">
            <w:r w:rsidR="003D4C48" w:rsidRPr="00105AC7">
              <w:rPr>
                <w:rStyle w:val="Hipervnculo"/>
                <w:rFonts w:eastAsia="Cambria"/>
                <w:b/>
                <w:noProof/>
                <w:color w:val="002060"/>
                <w:sz w:val="24"/>
              </w:rPr>
              <w:t>IV.</w:t>
            </w:r>
            <w:r w:rsidR="003D4C48" w:rsidRPr="00105AC7">
              <w:rPr>
                <w:rFonts w:cstheme="minorBidi"/>
                <w:b/>
                <w:noProof/>
                <w:color w:val="002060"/>
                <w:sz w:val="24"/>
              </w:rPr>
              <w:tab/>
            </w:r>
            <w:r w:rsidR="003D4C48" w:rsidRPr="00105AC7">
              <w:rPr>
                <w:rStyle w:val="Hipervnculo"/>
                <w:rFonts w:eastAsia="Cambria"/>
                <w:b/>
                <w:noProof/>
                <w:color w:val="002060"/>
                <w:sz w:val="24"/>
              </w:rPr>
              <w:t>COBERTURA DEL FORMULARIO</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_Toc138073499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5</w:t>
            </w:r>
            <w:r w:rsidR="003D4C48" w:rsidRPr="00105AC7">
              <w:rPr>
                <w:b/>
                <w:noProof/>
                <w:webHidden/>
                <w:color w:val="002060"/>
                <w:sz w:val="24"/>
              </w:rPr>
              <w:fldChar w:fldCharType="end"/>
            </w:r>
          </w:hyperlink>
        </w:p>
        <w:p w14:paraId="288A06B7" w14:textId="2AB973B4" w:rsidR="003D4C48" w:rsidRPr="00105AC7" w:rsidRDefault="005306BB">
          <w:pPr>
            <w:pStyle w:val="TDC2"/>
            <w:tabs>
              <w:tab w:val="left" w:pos="660"/>
              <w:tab w:val="right" w:leader="dot" w:pos="10790"/>
            </w:tabs>
            <w:rPr>
              <w:rFonts w:cstheme="minorBidi"/>
              <w:b/>
              <w:noProof/>
              <w:color w:val="002060"/>
              <w:sz w:val="24"/>
            </w:rPr>
          </w:pPr>
          <w:hyperlink w:anchor="_Toc138073500" w:history="1">
            <w:r w:rsidR="003D4C48" w:rsidRPr="00105AC7">
              <w:rPr>
                <w:rStyle w:val="Hipervnculo"/>
                <w:rFonts w:eastAsia="Cambria"/>
                <w:b/>
                <w:noProof/>
                <w:color w:val="002060"/>
                <w:sz w:val="24"/>
              </w:rPr>
              <w:t>V.</w:t>
            </w:r>
            <w:r w:rsidR="003D4C48" w:rsidRPr="00105AC7">
              <w:rPr>
                <w:rFonts w:cstheme="minorBidi"/>
                <w:b/>
                <w:noProof/>
                <w:color w:val="002060"/>
                <w:sz w:val="24"/>
              </w:rPr>
              <w:tab/>
            </w:r>
            <w:r w:rsidR="003D4C48" w:rsidRPr="00105AC7">
              <w:rPr>
                <w:rStyle w:val="Hipervnculo"/>
                <w:rFonts w:eastAsia="Cambria"/>
                <w:b/>
                <w:noProof/>
                <w:color w:val="002060"/>
                <w:sz w:val="24"/>
              </w:rPr>
              <w:t>CONTENIDO DEL FORMULARIO</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_Toc138073500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6</w:t>
            </w:r>
            <w:r w:rsidR="003D4C48" w:rsidRPr="00105AC7">
              <w:rPr>
                <w:b/>
                <w:noProof/>
                <w:webHidden/>
                <w:color w:val="002060"/>
                <w:sz w:val="24"/>
              </w:rPr>
              <w:fldChar w:fldCharType="end"/>
            </w:r>
          </w:hyperlink>
        </w:p>
        <w:p w14:paraId="523051B4" w14:textId="210341E8" w:rsidR="003D4C48" w:rsidRPr="00105AC7" w:rsidRDefault="005306BB">
          <w:pPr>
            <w:pStyle w:val="TDC2"/>
            <w:tabs>
              <w:tab w:val="left" w:pos="880"/>
              <w:tab w:val="right" w:leader="dot" w:pos="10790"/>
            </w:tabs>
            <w:rPr>
              <w:rFonts w:cstheme="minorBidi"/>
              <w:b/>
              <w:noProof/>
              <w:color w:val="002060"/>
              <w:sz w:val="24"/>
            </w:rPr>
          </w:pPr>
          <w:hyperlink w:anchor="_Toc138073501" w:history="1">
            <w:r w:rsidR="003D4C48" w:rsidRPr="00105AC7">
              <w:rPr>
                <w:rStyle w:val="Hipervnculo"/>
                <w:rFonts w:eastAsia="Cambria"/>
                <w:b/>
                <w:noProof/>
                <w:color w:val="002060"/>
                <w:sz w:val="24"/>
              </w:rPr>
              <w:t>VI.</w:t>
            </w:r>
            <w:r w:rsidR="003D4C48" w:rsidRPr="00105AC7">
              <w:rPr>
                <w:rFonts w:cstheme="minorBidi"/>
                <w:b/>
                <w:noProof/>
                <w:color w:val="002060"/>
                <w:sz w:val="24"/>
              </w:rPr>
              <w:tab/>
            </w:r>
            <w:r w:rsidR="003D4C48" w:rsidRPr="00105AC7">
              <w:rPr>
                <w:rStyle w:val="Hipervnculo"/>
                <w:rFonts w:eastAsia="Cambria"/>
                <w:b/>
                <w:noProof/>
                <w:color w:val="002060"/>
                <w:sz w:val="24"/>
              </w:rPr>
              <w:t>CATÁLOGO DE PRODUCTOS DE CRÉDITOS REVOLVENTES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_Toc138073501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6</w:t>
            </w:r>
            <w:r w:rsidR="003D4C48" w:rsidRPr="00105AC7">
              <w:rPr>
                <w:b/>
                <w:noProof/>
                <w:webHidden/>
                <w:color w:val="002060"/>
                <w:sz w:val="24"/>
              </w:rPr>
              <w:fldChar w:fldCharType="end"/>
            </w:r>
          </w:hyperlink>
        </w:p>
        <w:p w14:paraId="22BB3B36" w14:textId="59D959EC" w:rsidR="003D4C48" w:rsidRPr="00105AC7" w:rsidRDefault="005306BB">
          <w:pPr>
            <w:pStyle w:val="TDC2"/>
            <w:tabs>
              <w:tab w:val="left" w:pos="880"/>
              <w:tab w:val="right" w:leader="dot" w:pos="10790"/>
            </w:tabs>
            <w:rPr>
              <w:rFonts w:cstheme="minorBidi"/>
              <w:b/>
              <w:noProof/>
              <w:color w:val="002060"/>
              <w:sz w:val="24"/>
            </w:rPr>
          </w:pPr>
          <w:hyperlink w:anchor="_Toc138073502" w:history="1">
            <w:r w:rsidR="003D4C48" w:rsidRPr="00105AC7">
              <w:rPr>
                <w:rStyle w:val="Hipervnculo"/>
                <w:rFonts w:eastAsia="Cambria"/>
                <w:b/>
                <w:noProof/>
                <w:color w:val="002060"/>
                <w:sz w:val="24"/>
              </w:rPr>
              <w:t>VII.</w:t>
            </w:r>
            <w:r w:rsidR="003D4C48" w:rsidRPr="00105AC7">
              <w:rPr>
                <w:rFonts w:cstheme="minorBidi"/>
                <w:b/>
                <w:noProof/>
                <w:color w:val="002060"/>
                <w:sz w:val="24"/>
              </w:rPr>
              <w:tab/>
            </w:r>
            <w:r w:rsidR="003D4C48" w:rsidRPr="00105AC7">
              <w:rPr>
                <w:rStyle w:val="Hipervnculo"/>
                <w:rFonts w:eastAsia="Cambria"/>
                <w:b/>
                <w:noProof/>
                <w:color w:val="002060"/>
                <w:sz w:val="24"/>
              </w:rPr>
              <w:t>CATÁLOGO DE CAT DEL CONTRATO Y LÍMITE DE CRÉDITO DEL CONTRATO</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_Toc138073502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7</w:t>
            </w:r>
            <w:r w:rsidR="003D4C48" w:rsidRPr="00105AC7">
              <w:rPr>
                <w:b/>
                <w:noProof/>
                <w:webHidden/>
                <w:color w:val="002060"/>
                <w:sz w:val="24"/>
              </w:rPr>
              <w:fldChar w:fldCharType="end"/>
            </w:r>
          </w:hyperlink>
        </w:p>
        <w:p w14:paraId="03DB51C6" w14:textId="0E29A9B2" w:rsidR="003D4C48" w:rsidRPr="00105AC7" w:rsidRDefault="005306BB">
          <w:pPr>
            <w:pStyle w:val="TDC2"/>
            <w:tabs>
              <w:tab w:val="left" w:pos="880"/>
              <w:tab w:val="right" w:leader="dot" w:pos="10790"/>
            </w:tabs>
            <w:rPr>
              <w:rFonts w:cstheme="minorBidi"/>
              <w:b/>
              <w:noProof/>
              <w:color w:val="002060"/>
              <w:sz w:val="24"/>
            </w:rPr>
          </w:pPr>
          <w:hyperlink w:anchor="_Toc138073503" w:history="1">
            <w:r w:rsidR="003D4C48" w:rsidRPr="00105AC7">
              <w:rPr>
                <w:rStyle w:val="Hipervnculo"/>
                <w:rFonts w:eastAsia="Cambria"/>
                <w:b/>
                <w:noProof/>
                <w:color w:val="002060"/>
                <w:sz w:val="24"/>
              </w:rPr>
              <w:t>VIII.</w:t>
            </w:r>
            <w:r w:rsidR="003D4C48" w:rsidRPr="00105AC7">
              <w:rPr>
                <w:rFonts w:cstheme="minorBidi"/>
                <w:b/>
                <w:noProof/>
                <w:color w:val="002060"/>
                <w:sz w:val="24"/>
              </w:rPr>
              <w:tab/>
            </w:r>
            <w:r w:rsidR="003D4C48" w:rsidRPr="00105AC7">
              <w:rPr>
                <w:rStyle w:val="Hipervnculo"/>
                <w:rFonts w:eastAsia="Cambria"/>
                <w:b/>
                <w:noProof/>
                <w:color w:val="002060"/>
                <w:sz w:val="24"/>
              </w:rPr>
              <w:t>GARANTÍAS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_Toc138073503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8</w:t>
            </w:r>
            <w:r w:rsidR="003D4C48" w:rsidRPr="00105AC7">
              <w:rPr>
                <w:b/>
                <w:noProof/>
                <w:webHidden/>
                <w:color w:val="002060"/>
                <w:sz w:val="24"/>
              </w:rPr>
              <w:fldChar w:fldCharType="end"/>
            </w:r>
          </w:hyperlink>
        </w:p>
        <w:p w14:paraId="0FDCD387" w14:textId="4B2E7B51" w:rsidR="003D4C48" w:rsidRPr="00105AC7" w:rsidRDefault="005306BB">
          <w:pPr>
            <w:pStyle w:val="TDC2"/>
            <w:tabs>
              <w:tab w:val="left" w:pos="880"/>
              <w:tab w:val="right" w:leader="dot" w:pos="10790"/>
            </w:tabs>
            <w:rPr>
              <w:rFonts w:cstheme="minorBidi"/>
              <w:b/>
              <w:noProof/>
              <w:color w:val="002060"/>
              <w:sz w:val="24"/>
            </w:rPr>
          </w:pPr>
          <w:hyperlink w:anchor="_Toc138073504" w:history="1">
            <w:r w:rsidR="003D4C48" w:rsidRPr="00105AC7">
              <w:rPr>
                <w:rStyle w:val="Hipervnculo"/>
                <w:rFonts w:eastAsia="Cambria"/>
                <w:b/>
                <w:noProof/>
                <w:color w:val="002060"/>
                <w:sz w:val="24"/>
              </w:rPr>
              <w:t>IX.</w:t>
            </w:r>
            <w:r w:rsidR="003D4C48" w:rsidRPr="00105AC7">
              <w:rPr>
                <w:rFonts w:cstheme="minorBidi"/>
                <w:b/>
                <w:noProof/>
                <w:color w:val="002060"/>
                <w:sz w:val="24"/>
              </w:rPr>
              <w:tab/>
            </w:r>
            <w:r w:rsidR="003D4C48" w:rsidRPr="00105AC7">
              <w:rPr>
                <w:rStyle w:val="Hipervnculo"/>
                <w:rFonts w:eastAsia="Cambria"/>
                <w:b/>
                <w:noProof/>
                <w:color w:val="002060"/>
                <w:sz w:val="24"/>
              </w:rPr>
              <w:t>FECHA Y HORARIO DE ENTREGA DE LA INFORMACIÓN</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_Toc138073504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9</w:t>
            </w:r>
            <w:r w:rsidR="003D4C48" w:rsidRPr="00105AC7">
              <w:rPr>
                <w:b/>
                <w:noProof/>
                <w:webHidden/>
                <w:color w:val="002060"/>
                <w:sz w:val="24"/>
              </w:rPr>
              <w:fldChar w:fldCharType="end"/>
            </w:r>
          </w:hyperlink>
        </w:p>
        <w:p w14:paraId="25AB972B" w14:textId="47DDE92A" w:rsidR="003D4C48" w:rsidRPr="00105AC7" w:rsidRDefault="005306BB">
          <w:pPr>
            <w:pStyle w:val="TDC2"/>
            <w:tabs>
              <w:tab w:val="left" w:pos="660"/>
              <w:tab w:val="right" w:leader="dot" w:pos="10790"/>
            </w:tabs>
            <w:rPr>
              <w:rFonts w:cstheme="minorBidi"/>
              <w:b/>
              <w:noProof/>
              <w:color w:val="002060"/>
              <w:sz w:val="24"/>
            </w:rPr>
          </w:pPr>
          <w:hyperlink w:anchor="_Toc138073505" w:history="1">
            <w:r w:rsidR="003D4C48" w:rsidRPr="00105AC7">
              <w:rPr>
                <w:rStyle w:val="Hipervnculo"/>
                <w:rFonts w:eastAsia="Cambria"/>
                <w:b/>
                <w:noProof/>
                <w:color w:val="002060"/>
                <w:sz w:val="24"/>
              </w:rPr>
              <w:t>X.</w:t>
            </w:r>
            <w:r w:rsidR="003D4C48" w:rsidRPr="00105AC7">
              <w:rPr>
                <w:rFonts w:cstheme="minorBidi"/>
                <w:b/>
                <w:noProof/>
                <w:color w:val="002060"/>
                <w:sz w:val="24"/>
              </w:rPr>
              <w:tab/>
            </w:r>
            <w:r w:rsidR="003D4C48" w:rsidRPr="00105AC7">
              <w:rPr>
                <w:rStyle w:val="Hipervnculo"/>
                <w:rFonts w:eastAsia="Cambria"/>
                <w:b/>
                <w:noProof/>
                <w:color w:val="002060"/>
                <w:sz w:val="24"/>
              </w:rPr>
              <w:t>TRANSMISIONES QUE NO SE APEGUEN AL “TIEMPO Y FORMA”, Y RETRANSMISIONES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_Toc138073505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9</w:t>
            </w:r>
            <w:r w:rsidR="003D4C48" w:rsidRPr="00105AC7">
              <w:rPr>
                <w:b/>
                <w:noProof/>
                <w:webHidden/>
                <w:color w:val="002060"/>
                <w:sz w:val="24"/>
              </w:rPr>
              <w:fldChar w:fldCharType="end"/>
            </w:r>
          </w:hyperlink>
        </w:p>
        <w:p w14:paraId="42D31E25" w14:textId="63E61A2E" w:rsidR="003D4C48" w:rsidRPr="00105AC7" w:rsidRDefault="005306BB">
          <w:pPr>
            <w:pStyle w:val="TDC1"/>
            <w:tabs>
              <w:tab w:val="right" w:leader="dot" w:pos="10790"/>
            </w:tabs>
            <w:rPr>
              <w:rFonts w:cstheme="minorBidi"/>
              <w:b/>
              <w:noProof/>
              <w:color w:val="002060"/>
              <w:sz w:val="24"/>
            </w:rPr>
          </w:pPr>
          <w:hyperlink w:anchor="_Toc138073506" w:history="1">
            <w:r w:rsidR="003D4C48" w:rsidRPr="00105AC7">
              <w:rPr>
                <w:rStyle w:val="Hipervnculo"/>
                <w:rFonts w:eastAsia="Cambria"/>
                <w:b/>
                <w:noProof/>
                <w:color w:val="002060"/>
                <w:sz w:val="24"/>
              </w:rPr>
              <w:t>B. ESTRUCTURA Y CONTENIDO</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_Toc138073506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10</w:t>
            </w:r>
            <w:r w:rsidR="003D4C48" w:rsidRPr="00105AC7">
              <w:rPr>
                <w:b/>
                <w:noProof/>
                <w:webHidden/>
                <w:color w:val="002060"/>
                <w:sz w:val="24"/>
              </w:rPr>
              <w:fldChar w:fldCharType="end"/>
            </w:r>
          </w:hyperlink>
        </w:p>
        <w:p w14:paraId="38383CE5" w14:textId="19B13C9E" w:rsidR="003D4C48" w:rsidRPr="00105AC7" w:rsidRDefault="005306BB">
          <w:pPr>
            <w:pStyle w:val="TDC1"/>
            <w:tabs>
              <w:tab w:val="right" w:leader="dot" w:pos="10790"/>
            </w:tabs>
            <w:rPr>
              <w:rFonts w:cstheme="minorBidi"/>
              <w:b/>
              <w:noProof/>
              <w:color w:val="002060"/>
              <w:sz w:val="24"/>
            </w:rPr>
          </w:pPr>
          <w:hyperlink w:anchor="_Toc138073507" w:history="1">
            <w:r w:rsidR="003D4C48" w:rsidRPr="00105AC7">
              <w:rPr>
                <w:rStyle w:val="Hipervnculo"/>
                <w:rFonts w:eastAsia="Cambria"/>
                <w:b/>
                <w:noProof/>
                <w:color w:val="002060"/>
                <w:sz w:val="24"/>
              </w:rPr>
              <w:t>C. AYUDAS ESPECÍFICAS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_Toc138073507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15</w:t>
            </w:r>
            <w:r w:rsidR="003D4C48" w:rsidRPr="00105AC7">
              <w:rPr>
                <w:b/>
                <w:noProof/>
                <w:webHidden/>
                <w:color w:val="002060"/>
                <w:sz w:val="24"/>
              </w:rPr>
              <w:fldChar w:fldCharType="end"/>
            </w:r>
          </w:hyperlink>
        </w:p>
        <w:p w14:paraId="6084F3A8" w14:textId="28331260" w:rsidR="003D4C48" w:rsidRPr="00105AC7" w:rsidRDefault="005306BB">
          <w:pPr>
            <w:pStyle w:val="TDC2"/>
            <w:tabs>
              <w:tab w:val="right" w:leader="dot" w:pos="10790"/>
            </w:tabs>
            <w:rPr>
              <w:rFonts w:cstheme="minorBidi"/>
              <w:b/>
              <w:noProof/>
              <w:color w:val="002060"/>
              <w:sz w:val="24"/>
            </w:rPr>
          </w:pPr>
          <w:hyperlink w:anchor="_Toc138073508" w:history="1">
            <w:r w:rsidR="003D4C48" w:rsidRPr="00105AC7">
              <w:rPr>
                <w:rStyle w:val="Hipervnculo"/>
                <w:rFonts w:eastAsia="Cambria"/>
                <w:b/>
                <w:noProof/>
                <w:color w:val="002060"/>
                <w:sz w:val="24"/>
              </w:rPr>
              <w:t>CATÁLOGO DE PRODUCTOS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_Toc138073508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15</w:t>
            </w:r>
            <w:r w:rsidR="003D4C48" w:rsidRPr="00105AC7">
              <w:rPr>
                <w:b/>
                <w:noProof/>
                <w:webHidden/>
                <w:color w:val="002060"/>
                <w:sz w:val="24"/>
              </w:rPr>
              <w:fldChar w:fldCharType="end"/>
            </w:r>
          </w:hyperlink>
        </w:p>
        <w:p w14:paraId="67846565" w14:textId="2E3ECFD9" w:rsidR="003D4C48" w:rsidRPr="00105AC7" w:rsidRDefault="005306BB">
          <w:pPr>
            <w:pStyle w:val="TDC2"/>
            <w:tabs>
              <w:tab w:val="right" w:leader="dot" w:pos="10790"/>
            </w:tabs>
            <w:rPr>
              <w:rFonts w:cstheme="minorBidi"/>
              <w:b/>
              <w:noProof/>
              <w:color w:val="002060"/>
              <w:sz w:val="24"/>
            </w:rPr>
          </w:pPr>
          <w:hyperlink w:anchor="_Toc138073509" w:history="1">
            <w:r w:rsidR="003D4C48" w:rsidRPr="00105AC7">
              <w:rPr>
                <w:rStyle w:val="Hipervnculo"/>
                <w:rFonts w:eastAsia="Cambria"/>
                <w:b/>
                <w:noProof/>
                <w:color w:val="002060"/>
                <w:sz w:val="24"/>
              </w:rPr>
              <w:t>SECCION I. SEGUIMIENTO DEL CRÉDITO</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_Toc138073509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17</w:t>
            </w:r>
            <w:r w:rsidR="003D4C48" w:rsidRPr="00105AC7">
              <w:rPr>
                <w:b/>
                <w:noProof/>
                <w:webHidden/>
                <w:color w:val="002060"/>
                <w:sz w:val="24"/>
              </w:rPr>
              <w:fldChar w:fldCharType="end"/>
            </w:r>
          </w:hyperlink>
        </w:p>
        <w:p w14:paraId="5D32CD13" w14:textId="53A29D36" w:rsidR="003D4C48" w:rsidRPr="00105AC7" w:rsidRDefault="005306BB">
          <w:pPr>
            <w:pStyle w:val="TDC2"/>
            <w:tabs>
              <w:tab w:val="right" w:leader="dot" w:pos="10790"/>
            </w:tabs>
            <w:rPr>
              <w:rFonts w:cstheme="minorBidi"/>
              <w:b/>
              <w:noProof/>
              <w:color w:val="002060"/>
              <w:sz w:val="24"/>
            </w:rPr>
          </w:pPr>
          <w:hyperlink w:anchor="_Toc138073510" w:history="1">
            <w:r w:rsidR="003D4C48" w:rsidRPr="00105AC7">
              <w:rPr>
                <w:rStyle w:val="Hipervnculo"/>
                <w:rFonts w:eastAsia="Cambria"/>
                <w:b/>
                <w:noProof/>
                <w:color w:val="002060"/>
                <w:sz w:val="24"/>
              </w:rPr>
              <w:t>SECCIÓN II. REESTRUCTURAS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_Toc138073510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28</w:t>
            </w:r>
            <w:r w:rsidR="003D4C48" w:rsidRPr="00105AC7">
              <w:rPr>
                <w:b/>
                <w:noProof/>
                <w:webHidden/>
                <w:color w:val="002060"/>
                <w:sz w:val="24"/>
              </w:rPr>
              <w:fldChar w:fldCharType="end"/>
            </w:r>
          </w:hyperlink>
        </w:p>
        <w:p w14:paraId="00F235A3" w14:textId="68E82E3E" w:rsidR="003D4C48" w:rsidRPr="00105AC7" w:rsidRDefault="005306BB">
          <w:pPr>
            <w:pStyle w:val="TDC2"/>
            <w:tabs>
              <w:tab w:val="right" w:leader="dot" w:pos="10790"/>
            </w:tabs>
            <w:rPr>
              <w:rFonts w:cstheme="minorBidi"/>
              <w:b/>
              <w:noProof/>
              <w:color w:val="002060"/>
              <w:sz w:val="24"/>
            </w:rPr>
          </w:pPr>
          <w:hyperlink w:anchor="_Toc138073511" w:history="1">
            <w:r w:rsidR="003D4C48" w:rsidRPr="00105AC7">
              <w:rPr>
                <w:rStyle w:val="Hipervnculo"/>
                <w:rFonts w:eastAsia="Cambria"/>
                <w:b/>
                <w:noProof/>
                <w:color w:val="002060"/>
                <w:sz w:val="24"/>
              </w:rPr>
              <w:t>SECCIÓN III. BAJAS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_Toc138073511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30</w:t>
            </w:r>
            <w:r w:rsidR="003D4C48" w:rsidRPr="00105AC7">
              <w:rPr>
                <w:b/>
                <w:noProof/>
                <w:webHidden/>
                <w:color w:val="002060"/>
                <w:sz w:val="24"/>
              </w:rPr>
              <w:fldChar w:fldCharType="end"/>
            </w:r>
          </w:hyperlink>
        </w:p>
        <w:p w14:paraId="6700589F" w14:textId="59D084A4" w:rsidR="003D4C48" w:rsidRPr="00105AC7" w:rsidRDefault="005306BB">
          <w:pPr>
            <w:pStyle w:val="TDC2"/>
            <w:tabs>
              <w:tab w:val="right" w:leader="dot" w:pos="10790"/>
            </w:tabs>
            <w:rPr>
              <w:rFonts w:cstheme="minorBidi"/>
              <w:b/>
              <w:noProof/>
              <w:color w:val="002060"/>
              <w:sz w:val="24"/>
            </w:rPr>
          </w:pPr>
          <w:hyperlink w:anchor="_Toc138073512" w:history="1">
            <w:r w:rsidR="003D4C48" w:rsidRPr="00105AC7">
              <w:rPr>
                <w:rStyle w:val="Hipervnculo"/>
                <w:rFonts w:eastAsia="Cambria"/>
                <w:b/>
                <w:noProof/>
                <w:color w:val="002060"/>
                <w:sz w:val="24"/>
              </w:rPr>
              <w:t>SECCIÓN IV. GARANTÍAS.</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_Toc138073512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32</w:t>
            </w:r>
            <w:r w:rsidR="003D4C48" w:rsidRPr="00105AC7">
              <w:rPr>
                <w:b/>
                <w:noProof/>
                <w:webHidden/>
                <w:color w:val="002060"/>
                <w:sz w:val="24"/>
              </w:rPr>
              <w:fldChar w:fldCharType="end"/>
            </w:r>
          </w:hyperlink>
        </w:p>
        <w:p w14:paraId="1354C4A0" w14:textId="78A490D1" w:rsidR="003D4C48" w:rsidRPr="00105AC7" w:rsidRDefault="005306BB">
          <w:pPr>
            <w:pStyle w:val="TDC2"/>
            <w:tabs>
              <w:tab w:val="right" w:leader="dot" w:pos="10790"/>
            </w:tabs>
            <w:rPr>
              <w:rFonts w:cstheme="minorBidi"/>
              <w:b/>
              <w:noProof/>
              <w:color w:val="002060"/>
              <w:sz w:val="24"/>
            </w:rPr>
          </w:pPr>
          <w:hyperlink w:anchor="_Toc138073513" w:history="1">
            <w:r w:rsidR="003D4C48" w:rsidRPr="00105AC7">
              <w:rPr>
                <w:rStyle w:val="Hipervnculo"/>
                <w:rFonts w:eastAsia="Cambria"/>
                <w:b/>
                <w:noProof/>
                <w:color w:val="002060"/>
                <w:sz w:val="24"/>
              </w:rPr>
              <w:t>SECCIÓN V. CATÁLOGO DEL CAT (ALTAS). CAT DEL CONTRATO Y LÍMITE DE CRÉDITO DEL CONTRATO DEL BIMESTRE</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_Toc138073513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41</w:t>
            </w:r>
            <w:r w:rsidR="003D4C48" w:rsidRPr="00105AC7">
              <w:rPr>
                <w:b/>
                <w:noProof/>
                <w:webHidden/>
                <w:color w:val="002060"/>
                <w:sz w:val="24"/>
              </w:rPr>
              <w:fldChar w:fldCharType="end"/>
            </w:r>
          </w:hyperlink>
        </w:p>
        <w:p w14:paraId="3607EC8B" w14:textId="326D054F" w:rsidR="003D4C48" w:rsidRPr="00105AC7" w:rsidRDefault="005306BB">
          <w:pPr>
            <w:pStyle w:val="TDC2"/>
            <w:tabs>
              <w:tab w:val="right" w:leader="dot" w:pos="10790"/>
            </w:tabs>
            <w:rPr>
              <w:rFonts w:cstheme="minorBidi"/>
              <w:b/>
              <w:noProof/>
              <w:color w:val="002060"/>
              <w:sz w:val="24"/>
            </w:rPr>
          </w:pPr>
          <w:hyperlink w:anchor="_Toc138073514" w:history="1">
            <w:r w:rsidR="003D4C48" w:rsidRPr="00105AC7">
              <w:rPr>
                <w:rStyle w:val="Hipervnculo"/>
                <w:rFonts w:eastAsia="Cambria"/>
                <w:b/>
                <w:noProof/>
                <w:color w:val="002060"/>
                <w:sz w:val="24"/>
              </w:rPr>
              <w:t>INFORMACIÓN ADICIONAL. SALDOS COMPLEMENTARIOS DE CARTERA</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_Toc138073514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41</w:t>
            </w:r>
            <w:r w:rsidR="003D4C48" w:rsidRPr="00105AC7">
              <w:rPr>
                <w:b/>
                <w:noProof/>
                <w:webHidden/>
                <w:color w:val="002060"/>
                <w:sz w:val="24"/>
              </w:rPr>
              <w:fldChar w:fldCharType="end"/>
            </w:r>
          </w:hyperlink>
        </w:p>
        <w:p w14:paraId="690A4FBC" w14:textId="6CBFBA16" w:rsidR="003D4C48" w:rsidRPr="00105AC7" w:rsidRDefault="005306BB">
          <w:pPr>
            <w:pStyle w:val="TDC2"/>
            <w:tabs>
              <w:tab w:val="right" w:leader="dot" w:pos="10790"/>
            </w:tabs>
            <w:rPr>
              <w:rFonts w:cstheme="minorBidi"/>
              <w:b/>
              <w:noProof/>
              <w:color w:val="002060"/>
              <w:sz w:val="24"/>
            </w:rPr>
          </w:pPr>
          <w:hyperlink w:anchor="_Toc138073515" w:history="1">
            <w:r w:rsidR="003D4C48" w:rsidRPr="00105AC7">
              <w:rPr>
                <w:rStyle w:val="Hipervnculo"/>
                <w:rFonts w:eastAsia="Cambria"/>
                <w:b/>
                <w:noProof/>
                <w:color w:val="002060"/>
                <w:sz w:val="24"/>
              </w:rPr>
              <w:t>SECCIÓN VI. ACLARACIONES A LA INFORMACIÓN</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_Toc138073515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42</w:t>
            </w:r>
            <w:r w:rsidR="003D4C48" w:rsidRPr="00105AC7">
              <w:rPr>
                <w:b/>
                <w:noProof/>
                <w:webHidden/>
                <w:color w:val="002060"/>
                <w:sz w:val="24"/>
              </w:rPr>
              <w:fldChar w:fldCharType="end"/>
            </w:r>
          </w:hyperlink>
        </w:p>
        <w:p w14:paraId="4BA1C4D3" w14:textId="0E9927B5" w:rsidR="003D4C48" w:rsidRPr="00105AC7" w:rsidRDefault="005306BB">
          <w:pPr>
            <w:pStyle w:val="TDC2"/>
            <w:tabs>
              <w:tab w:val="right" w:leader="dot" w:pos="10790"/>
            </w:tabs>
            <w:rPr>
              <w:rFonts w:cstheme="minorBidi"/>
              <w:b/>
              <w:noProof/>
              <w:color w:val="002060"/>
              <w:sz w:val="24"/>
            </w:rPr>
          </w:pPr>
          <w:hyperlink w:anchor="_Toc138073516" w:history="1">
            <w:r w:rsidR="003D4C48" w:rsidRPr="00105AC7">
              <w:rPr>
                <w:rStyle w:val="Hipervnculo"/>
                <w:rFonts w:eastAsia="Cambria"/>
                <w:b/>
                <w:noProof/>
                <w:color w:val="002060"/>
                <w:sz w:val="24"/>
              </w:rPr>
              <w:t>SECCIÓN VII. CATÁLOGO DE CAT DEL CONTRATO Y LÍMITE DE CRÉDITO DEL CONTRATO (CONSTITUCIÓN BASE)</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_Toc138073516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43</w:t>
            </w:r>
            <w:r w:rsidR="003D4C48" w:rsidRPr="00105AC7">
              <w:rPr>
                <w:b/>
                <w:noProof/>
                <w:webHidden/>
                <w:color w:val="002060"/>
                <w:sz w:val="24"/>
              </w:rPr>
              <w:fldChar w:fldCharType="end"/>
            </w:r>
          </w:hyperlink>
        </w:p>
        <w:p w14:paraId="1808B137" w14:textId="034E8A95" w:rsidR="003D4C48" w:rsidRPr="00105AC7" w:rsidRDefault="005306BB">
          <w:pPr>
            <w:pStyle w:val="TDC1"/>
            <w:tabs>
              <w:tab w:val="right" w:leader="dot" w:pos="10790"/>
            </w:tabs>
            <w:rPr>
              <w:rFonts w:cstheme="minorBidi"/>
              <w:b/>
              <w:noProof/>
              <w:color w:val="002060"/>
              <w:sz w:val="24"/>
            </w:rPr>
          </w:pPr>
          <w:hyperlink w:anchor="_Toc138073517" w:history="1">
            <w:r w:rsidR="003D4C48" w:rsidRPr="00105AC7">
              <w:rPr>
                <w:rStyle w:val="Hipervnculo"/>
                <w:rFonts w:eastAsia="Cambria"/>
                <w:b/>
                <w:noProof/>
                <w:color w:val="002060"/>
                <w:sz w:val="24"/>
              </w:rPr>
              <w:t>D. VALIDACIONES DE CONSISTENCIA</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_Toc138073517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44</w:t>
            </w:r>
            <w:r w:rsidR="003D4C48" w:rsidRPr="00105AC7">
              <w:rPr>
                <w:b/>
                <w:noProof/>
                <w:webHidden/>
                <w:color w:val="002060"/>
                <w:sz w:val="24"/>
              </w:rPr>
              <w:fldChar w:fldCharType="end"/>
            </w:r>
          </w:hyperlink>
        </w:p>
        <w:p w14:paraId="2083474D" w14:textId="35C441DA" w:rsidR="003D4C48" w:rsidRPr="00105AC7" w:rsidRDefault="005306BB">
          <w:pPr>
            <w:pStyle w:val="TDC1"/>
            <w:tabs>
              <w:tab w:val="right" w:leader="dot" w:pos="10790"/>
            </w:tabs>
            <w:rPr>
              <w:rFonts w:cstheme="minorBidi"/>
              <w:noProof/>
              <w:sz w:val="24"/>
            </w:rPr>
          </w:pPr>
          <w:hyperlink w:anchor="_Toc138073518" w:history="1">
            <w:r w:rsidR="003D4C48" w:rsidRPr="00105AC7">
              <w:rPr>
                <w:rStyle w:val="Hipervnculo"/>
                <w:rFonts w:eastAsia="Cambria"/>
                <w:b/>
                <w:noProof/>
                <w:color w:val="002060"/>
                <w:sz w:val="24"/>
              </w:rPr>
              <w:t>E. CONFRONTAS CONTRA OTRAS FUENTES DE INFORMACIÓN</w:t>
            </w:r>
            <w:r w:rsidR="003D4C48" w:rsidRPr="00105AC7">
              <w:rPr>
                <w:b/>
                <w:noProof/>
                <w:webHidden/>
                <w:color w:val="002060"/>
                <w:sz w:val="24"/>
              </w:rPr>
              <w:tab/>
            </w:r>
            <w:r w:rsidR="003D4C48" w:rsidRPr="00105AC7">
              <w:rPr>
                <w:b/>
                <w:noProof/>
                <w:webHidden/>
                <w:color w:val="002060"/>
                <w:sz w:val="24"/>
              </w:rPr>
              <w:fldChar w:fldCharType="begin"/>
            </w:r>
            <w:r w:rsidR="003D4C48" w:rsidRPr="00105AC7">
              <w:rPr>
                <w:b/>
                <w:noProof/>
                <w:webHidden/>
                <w:color w:val="002060"/>
                <w:sz w:val="24"/>
              </w:rPr>
              <w:instrText xml:space="preserve"> PAGEREF _Toc138073518 \h </w:instrText>
            </w:r>
            <w:r w:rsidR="003D4C48" w:rsidRPr="00105AC7">
              <w:rPr>
                <w:b/>
                <w:noProof/>
                <w:webHidden/>
                <w:color w:val="002060"/>
                <w:sz w:val="24"/>
              </w:rPr>
            </w:r>
            <w:r w:rsidR="003D4C48" w:rsidRPr="00105AC7">
              <w:rPr>
                <w:b/>
                <w:noProof/>
                <w:webHidden/>
                <w:color w:val="002060"/>
                <w:sz w:val="24"/>
              </w:rPr>
              <w:fldChar w:fldCharType="separate"/>
            </w:r>
            <w:r w:rsidR="002E720C">
              <w:rPr>
                <w:b/>
                <w:noProof/>
                <w:webHidden/>
                <w:color w:val="002060"/>
                <w:sz w:val="24"/>
              </w:rPr>
              <w:t>48</w:t>
            </w:r>
            <w:r w:rsidR="003D4C48" w:rsidRPr="00105AC7">
              <w:rPr>
                <w:b/>
                <w:noProof/>
                <w:webHidden/>
                <w:color w:val="002060"/>
                <w:sz w:val="24"/>
              </w:rPr>
              <w:fldChar w:fldCharType="end"/>
            </w:r>
          </w:hyperlink>
        </w:p>
        <w:p w14:paraId="675310EA" w14:textId="77777777" w:rsidR="003D4C48" w:rsidRPr="00105AC7" w:rsidRDefault="003D4C48">
          <w:pPr>
            <w:rPr>
              <w:sz w:val="22"/>
            </w:rPr>
          </w:pPr>
          <w:r w:rsidRPr="00105AC7">
            <w:rPr>
              <w:b/>
              <w:bCs/>
              <w:sz w:val="22"/>
              <w:lang w:val="es-ES"/>
            </w:rPr>
            <w:fldChar w:fldCharType="end"/>
          </w:r>
        </w:p>
      </w:sdtContent>
    </w:sdt>
    <w:p w14:paraId="78BCC6D5" w14:textId="0C33D7DF" w:rsidR="007B1EFE" w:rsidRPr="00105AC7" w:rsidRDefault="007B1EFE" w:rsidP="00EA61B7">
      <w:pPr>
        <w:rPr>
          <w:sz w:val="12"/>
        </w:rPr>
      </w:pPr>
    </w:p>
    <w:p w14:paraId="3BED4E05" w14:textId="19D6DEA6" w:rsidR="007B1EFE" w:rsidRPr="00105AC7" w:rsidRDefault="007B1EFE" w:rsidP="007B1EFE">
      <w:pPr>
        <w:rPr>
          <w:sz w:val="12"/>
        </w:rPr>
      </w:pPr>
    </w:p>
    <w:p w14:paraId="63284F0F" w14:textId="64811647" w:rsidR="007B1EFE" w:rsidRPr="00105AC7" w:rsidRDefault="007B1EFE" w:rsidP="007B1EFE">
      <w:pPr>
        <w:tabs>
          <w:tab w:val="left" w:pos="2253"/>
        </w:tabs>
        <w:rPr>
          <w:sz w:val="12"/>
        </w:rPr>
      </w:pPr>
      <w:r w:rsidRPr="00105AC7">
        <w:rPr>
          <w:sz w:val="12"/>
        </w:rPr>
        <w:tab/>
      </w:r>
    </w:p>
    <w:p w14:paraId="136A8C98" w14:textId="4CFDEE3A" w:rsidR="001E248C" w:rsidRPr="00105AC7" w:rsidRDefault="007B1EFE" w:rsidP="00066600">
      <w:pPr>
        <w:tabs>
          <w:tab w:val="left" w:pos="2253"/>
        </w:tabs>
        <w:rPr>
          <w:sz w:val="12"/>
        </w:rPr>
        <w:sectPr w:rsidR="001E248C" w:rsidRPr="00105AC7" w:rsidSect="00EA61B7">
          <w:footerReference w:type="first" r:id="rId16"/>
          <w:pgSz w:w="12240" w:h="15840"/>
          <w:pgMar w:top="976" w:right="720" w:bottom="0" w:left="720" w:header="0" w:footer="0" w:gutter="0"/>
          <w:cols w:space="0" w:equalWidth="0">
            <w:col w:w="10800"/>
          </w:cols>
          <w:titlePg/>
          <w:docGrid w:linePitch="360"/>
        </w:sectPr>
      </w:pPr>
      <w:r w:rsidRPr="00105AC7">
        <w:rPr>
          <w:sz w:val="12"/>
        </w:rPr>
        <w:tab/>
      </w:r>
      <w:r w:rsidR="00066600">
        <w:rPr>
          <w:sz w:val="12"/>
        </w:rPr>
        <w:t>|</w:t>
      </w:r>
    </w:p>
    <w:p w14:paraId="7D24D3CF" w14:textId="77777777" w:rsidR="001E248C" w:rsidRPr="00105AC7" w:rsidRDefault="001E248C">
      <w:pPr>
        <w:spacing w:line="274" w:lineRule="exact"/>
        <w:rPr>
          <w:rFonts w:ascii="Times New Roman" w:eastAsia="Times New Roman" w:hAnsi="Times New Roman"/>
        </w:rPr>
      </w:pPr>
      <w:bookmarkStart w:id="2" w:name="page3"/>
      <w:bookmarkEnd w:id="2"/>
    </w:p>
    <w:p w14:paraId="08DEA4EA" w14:textId="77777777" w:rsidR="001E248C" w:rsidRPr="00105AC7" w:rsidRDefault="0011089F" w:rsidP="002C0F36">
      <w:pPr>
        <w:pStyle w:val="Ttulo1"/>
        <w:rPr>
          <w:rFonts w:eastAsia="Cambria"/>
        </w:rPr>
      </w:pPr>
      <w:bookmarkStart w:id="3" w:name="_Toc138073495"/>
      <w:r w:rsidRPr="00105AC7">
        <w:rPr>
          <w:rFonts w:eastAsia="Cambria"/>
        </w:rPr>
        <w:t>A. AYUDAS GENÉRICAS</w:t>
      </w:r>
      <w:bookmarkEnd w:id="3"/>
    </w:p>
    <w:p w14:paraId="60694A18" w14:textId="77777777" w:rsidR="001E248C" w:rsidRPr="00105AC7" w:rsidRDefault="001E248C">
      <w:pPr>
        <w:spacing w:line="238" w:lineRule="exact"/>
        <w:rPr>
          <w:rFonts w:ascii="Times New Roman" w:eastAsia="Times New Roman" w:hAnsi="Times New Roman"/>
        </w:rPr>
      </w:pPr>
    </w:p>
    <w:p w14:paraId="424C778D" w14:textId="77777777" w:rsidR="001E248C" w:rsidRPr="00105AC7" w:rsidRDefault="0011089F" w:rsidP="007A4268">
      <w:pPr>
        <w:pStyle w:val="Ttulo2"/>
        <w:numPr>
          <w:ilvl w:val="0"/>
          <w:numId w:val="41"/>
        </w:numPr>
        <w:rPr>
          <w:rFonts w:eastAsia="Cambria"/>
        </w:rPr>
      </w:pPr>
      <w:bookmarkStart w:id="4" w:name="_Toc138073496"/>
      <w:r w:rsidRPr="00105AC7">
        <w:rPr>
          <w:rFonts w:eastAsia="Cambria"/>
        </w:rPr>
        <w:t>FUNDAMENTO LEGAL DEL REQUERIMIENTO DE INFORMACIÓN</w:t>
      </w:r>
      <w:bookmarkEnd w:id="4"/>
    </w:p>
    <w:p w14:paraId="0A93273B" w14:textId="77777777" w:rsidR="001E248C" w:rsidRPr="00105AC7" w:rsidRDefault="001E248C">
      <w:pPr>
        <w:spacing w:line="365" w:lineRule="exact"/>
        <w:rPr>
          <w:rFonts w:ascii="Times New Roman" w:eastAsia="Times New Roman" w:hAnsi="Times New Roman"/>
        </w:rPr>
      </w:pPr>
    </w:p>
    <w:p w14:paraId="4A54AF17" w14:textId="77777777" w:rsidR="001E248C" w:rsidRPr="00105AC7" w:rsidRDefault="0011089F">
      <w:pPr>
        <w:spacing w:line="0" w:lineRule="atLeast"/>
        <w:ind w:left="48"/>
        <w:rPr>
          <w:rFonts w:ascii="Verdana" w:eastAsia="Verdana" w:hAnsi="Verdana"/>
          <w:b/>
          <w:color w:val="244061"/>
        </w:rPr>
      </w:pPr>
      <w:r w:rsidRPr="00105AC7">
        <w:rPr>
          <w:rFonts w:ascii="Verdana" w:eastAsia="Verdana" w:hAnsi="Verdana"/>
          <w:b/>
          <w:color w:val="244061"/>
        </w:rPr>
        <w:t>LEY DE INSTITUCIONES DE CRÉDITO, ARTÍCULO 97</w:t>
      </w:r>
    </w:p>
    <w:p w14:paraId="2DCDE916" w14:textId="77777777" w:rsidR="001E248C" w:rsidRPr="00105AC7" w:rsidRDefault="001E248C">
      <w:pPr>
        <w:spacing w:line="2" w:lineRule="exact"/>
        <w:rPr>
          <w:rFonts w:ascii="Times New Roman" w:eastAsia="Times New Roman" w:hAnsi="Times New Roman"/>
        </w:rPr>
      </w:pPr>
    </w:p>
    <w:p w14:paraId="4F73C1C4" w14:textId="77777777" w:rsidR="001E248C" w:rsidRPr="00105AC7" w:rsidRDefault="0011089F">
      <w:pPr>
        <w:spacing w:line="0" w:lineRule="atLeast"/>
        <w:ind w:left="48"/>
        <w:jc w:val="both"/>
        <w:rPr>
          <w:rFonts w:ascii="Verdana" w:eastAsia="Verdana" w:hAnsi="Verdana"/>
          <w:color w:val="244061"/>
        </w:rPr>
      </w:pPr>
      <w:r w:rsidRPr="00105AC7">
        <w:rPr>
          <w:rFonts w:ascii="Verdana" w:eastAsia="Verdana" w:hAnsi="Verdana"/>
          <w:color w:val="244061"/>
        </w:rPr>
        <w:t xml:space="preserve">“Las instituciones de crédito deberán presentar la información y documentación que, en el ámbito de sus respectivas competencias, les soliciten la Secretaría de Hacienda y Crédito Público, </w:t>
      </w:r>
      <w:r w:rsidRPr="00105AC7">
        <w:rPr>
          <w:rFonts w:ascii="Verdana" w:eastAsia="Verdana" w:hAnsi="Verdana"/>
          <w:i/>
          <w:color w:val="244061"/>
        </w:rPr>
        <w:t>el Banco de México</w:t>
      </w:r>
      <w:r w:rsidRPr="00105AC7">
        <w:rPr>
          <w:rFonts w:ascii="Verdana" w:eastAsia="Verdana" w:hAnsi="Verdana"/>
          <w:color w:val="244061"/>
        </w:rPr>
        <w:t>, la Comisión Nacional Bancaria y de Valores, la Comisión Nacional para la Protección y Defensa de los Usuarios de Servicios Financieros y el Instituto para la Protección al Ahorro Bancario, dentro de los plazos y a través de los medios que las mismas establezcan.”</w:t>
      </w:r>
    </w:p>
    <w:p w14:paraId="26DD4EB3" w14:textId="77777777" w:rsidR="001E248C" w:rsidRPr="00105AC7" w:rsidRDefault="001E248C">
      <w:pPr>
        <w:spacing w:line="198" w:lineRule="exact"/>
        <w:rPr>
          <w:rFonts w:ascii="Times New Roman" w:eastAsia="Times New Roman" w:hAnsi="Times New Roman"/>
        </w:rPr>
      </w:pPr>
    </w:p>
    <w:p w14:paraId="13210258" w14:textId="77777777" w:rsidR="001E248C" w:rsidRPr="00105AC7" w:rsidRDefault="0011089F">
      <w:pPr>
        <w:spacing w:line="0" w:lineRule="atLeast"/>
        <w:ind w:left="48"/>
        <w:rPr>
          <w:rFonts w:ascii="Verdana" w:eastAsia="Verdana" w:hAnsi="Verdana"/>
          <w:b/>
          <w:color w:val="244061"/>
        </w:rPr>
      </w:pPr>
      <w:r w:rsidRPr="00105AC7">
        <w:rPr>
          <w:rFonts w:ascii="Verdana" w:eastAsia="Verdana" w:hAnsi="Verdana"/>
          <w:b/>
          <w:color w:val="244061"/>
        </w:rPr>
        <w:t>LEY DEL BANCO DE MÉXICO, ARTÍCULO 36</w:t>
      </w:r>
    </w:p>
    <w:p w14:paraId="7463B139" w14:textId="77777777" w:rsidR="001E248C" w:rsidRPr="00105AC7" w:rsidRDefault="001E248C">
      <w:pPr>
        <w:spacing w:line="2" w:lineRule="exact"/>
        <w:rPr>
          <w:rFonts w:ascii="Times New Roman" w:eastAsia="Times New Roman" w:hAnsi="Times New Roman"/>
        </w:rPr>
      </w:pPr>
    </w:p>
    <w:p w14:paraId="2F92CDF2" w14:textId="77777777" w:rsidR="001E248C" w:rsidRPr="00105AC7" w:rsidRDefault="0011089F">
      <w:pPr>
        <w:spacing w:line="0" w:lineRule="atLeast"/>
        <w:ind w:left="48"/>
        <w:jc w:val="both"/>
        <w:rPr>
          <w:rFonts w:ascii="Verdana" w:eastAsia="Verdana" w:hAnsi="Verdana"/>
          <w:color w:val="244061"/>
        </w:rPr>
      </w:pPr>
      <w:r w:rsidRPr="00105AC7">
        <w:rPr>
          <w:rFonts w:ascii="Verdana" w:eastAsia="Verdana" w:hAnsi="Verdana"/>
          <w:color w:val="244061"/>
        </w:rPr>
        <w:t xml:space="preserve">“Los intermediarios financieros estarán obligados a suministrar al </w:t>
      </w:r>
      <w:r w:rsidRPr="00105AC7">
        <w:rPr>
          <w:rFonts w:ascii="Verdana" w:eastAsia="Verdana" w:hAnsi="Verdana"/>
          <w:i/>
          <w:color w:val="244061"/>
        </w:rPr>
        <w:t>Banco de México</w:t>
      </w:r>
      <w:r w:rsidRPr="00105AC7">
        <w:rPr>
          <w:rFonts w:ascii="Verdana" w:eastAsia="Verdana" w:hAnsi="Verdana"/>
          <w:color w:val="244061"/>
        </w:rPr>
        <w:t xml:space="preserve"> la información que éste les requiera sobre sus operaciones incluso respecto de alguna o algunas de ellas en lo individual, los datos que permitan estimar su situación financiera y, en general, aquella que sea útil al Banco para proveer el adecuado cumplimiento de sus funciones.”</w:t>
      </w:r>
    </w:p>
    <w:p w14:paraId="2DF388AB" w14:textId="77777777" w:rsidR="001E248C" w:rsidRPr="00105AC7" w:rsidRDefault="001E248C">
      <w:pPr>
        <w:spacing w:line="199" w:lineRule="exact"/>
        <w:rPr>
          <w:rFonts w:ascii="Times New Roman" w:eastAsia="Times New Roman" w:hAnsi="Times New Roman"/>
        </w:rPr>
      </w:pPr>
    </w:p>
    <w:p w14:paraId="72CED418" w14:textId="77777777" w:rsidR="001E248C" w:rsidRPr="00105AC7" w:rsidRDefault="0011089F">
      <w:pPr>
        <w:spacing w:line="0" w:lineRule="atLeast"/>
        <w:ind w:left="48"/>
        <w:rPr>
          <w:rFonts w:ascii="Verdana" w:eastAsia="Verdana" w:hAnsi="Verdana"/>
          <w:b/>
          <w:color w:val="244061"/>
        </w:rPr>
      </w:pPr>
      <w:r w:rsidRPr="00105AC7">
        <w:rPr>
          <w:rFonts w:ascii="Verdana" w:eastAsia="Verdana" w:hAnsi="Verdana"/>
          <w:b/>
          <w:color w:val="244061"/>
        </w:rPr>
        <w:t>CIRCULAR 3/2012 CAPÍTULO VII</w:t>
      </w:r>
    </w:p>
    <w:p w14:paraId="03ABA3F8" w14:textId="77777777" w:rsidR="001E248C" w:rsidRPr="00105AC7" w:rsidRDefault="001E248C">
      <w:pPr>
        <w:spacing w:line="2" w:lineRule="exact"/>
        <w:rPr>
          <w:rFonts w:ascii="Times New Roman" w:eastAsia="Times New Roman" w:hAnsi="Times New Roman"/>
        </w:rPr>
      </w:pPr>
    </w:p>
    <w:p w14:paraId="6ABE0F52" w14:textId="77777777" w:rsidR="001E248C" w:rsidRPr="00105AC7" w:rsidRDefault="0011089F">
      <w:pPr>
        <w:spacing w:line="239" w:lineRule="auto"/>
        <w:ind w:left="48"/>
        <w:jc w:val="both"/>
        <w:rPr>
          <w:rFonts w:ascii="Verdana" w:eastAsia="Verdana" w:hAnsi="Verdana"/>
          <w:color w:val="244061"/>
        </w:rPr>
      </w:pPr>
      <w:r w:rsidRPr="00105AC7">
        <w:rPr>
          <w:rFonts w:ascii="Verdana" w:eastAsia="Verdana" w:hAnsi="Verdana"/>
          <w:color w:val="244061"/>
        </w:rPr>
        <w:t xml:space="preserve">Artículo 108.- Las Instituciones deberán proporcionar a la Dirección General de Asuntos del Sistema Financiero, a la Dirección General de Operaciones de Banca Central, a la Dirección General de Estrategia, Riesgos y Sistemas de Pagos, así como a la </w:t>
      </w:r>
      <w:r w:rsidRPr="00105AC7">
        <w:rPr>
          <w:rFonts w:ascii="Verdana" w:eastAsia="Verdana" w:hAnsi="Verdana"/>
          <w:i/>
          <w:color w:val="244061"/>
        </w:rPr>
        <w:t>Dirección de Información del Sistema Financiero</w:t>
      </w:r>
      <w:r w:rsidRPr="00105AC7">
        <w:rPr>
          <w:rFonts w:ascii="Verdana" w:eastAsia="Verdana" w:hAnsi="Verdana"/>
          <w:color w:val="244061"/>
        </w:rPr>
        <w:t xml:space="preserve"> del Banco de México, la información que, en el ámbito de su competencia, dichas unidades administrativas les requieran. La referida información deberá remitirse en la forma y términos que les den a conocer las mencionadas unidades administrativas.</w:t>
      </w:r>
    </w:p>
    <w:p w14:paraId="185EBFC4" w14:textId="77777777" w:rsidR="001E248C" w:rsidRPr="00105AC7" w:rsidRDefault="001E248C">
      <w:pPr>
        <w:spacing w:line="249" w:lineRule="exact"/>
        <w:rPr>
          <w:rFonts w:ascii="Times New Roman" w:eastAsia="Times New Roman" w:hAnsi="Times New Roman"/>
        </w:rPr>
      </w:pPr>
    </w:p>
    <w:p w14:paraId="05EF892A" w14:textId="77777777" w:rsidR="001E248C" w:rsidRPr="00105AC7" w:rsidRDefault="0011089F">
      <w:pPr>
        <w:spacing w:line="238" w:lineRule="auto"/>
        <w:ind w:left="48"/>
        <w:jc w:val="both"/>
        <w:rPr>
          <w:rFonts w:ascii="Verdana" w:eastAsia="Verdana" w:hAnsi="Verdana"/>
          <w:b/>
          <w:color w:val="244061"/>
        </w:rPr>
      </w:pPr>
      <w:r w:rsidRPr="00105AC7">
        <w:rPr>
          <w:rFonts w:ascii="Verdana" w:eastAsia="Verdana" w:hAnsi="Verdana"/>
          <w:b/>
          <w:color w:val="244061"/>
        </w:rPr>
        <w:t>LEY DE TRANSPARENCIA Y ORDENAMIENTO DE SERVICIOS FINANCIEROS ARTÍCULO 21, PRIMER PÁRRAFO</w:t>
      </w:r>
    </w:p>
    <w:p w14:paraId="516DC442" w14:textId="77777777" w:rsidR="001E248C" w:rsidRPr="00105AC7" w:rsidRDefault="001E248C">
      <w:pPr>
        <w:spacing w:line="5" w:lineRule="exact"/>
        <w:rPr>
          <w:rFonts w:ascii="Times New Roman" w:eastAsia="Times New Roman" w:hAnsi="Times New Roman"/>
        </w:rPr>
      </w:pPr>
    </w:p>
    <w:p w14:paraId="7B0EF40F" w14:textId="77777777" w:rsidR="001E248C" w:rsidRPr="00105AC7" w:rsidRDefault="0011089F">
      <w:pPr>
        <w:spacing w:line="239" w:lineRule="auto"/>
        <w:ind w:left="48"/>
        <w:jc w:val="both"/>
        <w:rPr>
          <w:rFonts w:ascii="Verdana" w:eastAsia="Verdana" w:hAnsi="Verdana"/>
          <w:color w:val="244061"/>
        </w:rPr>
      </w:pPr>
      <w:r w:rsidRPr="00105AC7">
        <w:rPr>
          <w:rFonts w:ascii="Verdana" w:eastAsia="Verdana" w:hAnsi="Verdana"/>
          <w:color w:val="244061"/>
        </w:rPr>
        <w:t>Las Entidades Financieras y las Cámaras de Compensación, estarán obligadas a suministrar al Banco de México en la forma y términos que éste le requiera información sobre medios de disposición, créditos, préstamos y financiamientos respectivos, así como en general, aquella que sea útil al Banco para proveer un adecuado cumplimiento de sus funciones.</w:t>
      </w:r>
    </w:p>
    <w:p w14:paraId="07B5ECB9" w14:textId="77777777" w:rsidR="001E248C" w:rsidRPr="00105AC7" w:rsidRDefault="001E248C">
      <w:pPr>
        <w:spacing w:line="200" w:lineRule="exact"/>
        <w:rPr>
          <w:rFonts w:ascii="Times New Roman" w:eastAsia="Times New Roman" w:hAnsi="Times New Roman"/>
        </w:rPr>
      </w:pPr>
    </w:p>
    <w:p w14:paraId="69471FB0" w14:textId="77777777" w:rsidR="001E248C" w:rsidRPr="00105AC7" w:rsidRDefault="001E248C">
      <w:pPr>
        <w:spacing w:line="200" w:lineRule="exact"/>
        <w:rPr>
          <w:rFonts w:ascii="Times New Roman" w:eastAsia="Times New Roman" w:hAnsi="Times New Roman"/>
        </w:rPr>
      </w:pPr>
    </w:p>
    <w:p w14:paraId="6897A2C3" w14:textId="77777777" w:rsidR="001E248C" w:rsidRPr="00105AC7" w:rsidRDefault="001E248C">
      <w:pPr>
        <w:spacing w:line="244" w:lineRule="exact"/>
        <w:rPr>
          <w:rFonts w:ascii="Times New Roman" w:eastAsia="Times New Roman" w:hAnsi="Times New Roman"/>
        </w:rPr>
      </w:pPr>
    </w:p>
    <w:p w14:paraId="1C4C0E66" w14:textId="77777777" w:rsidR="001E248C" w:rsidRPr="00105AC7" w:rsidRDefault="0011089F" w:rsidP="007A4268">
      <w:pPr>
        <w:pStyle w:val="Ttulo2"/>
        <w:numPr>
          <w:ilvl w:val="0"/>
          <w:numId w:val="41"/>
        </w:numPr>
        <w:rPr>
          <w:rFonts w:eastAsia="Cambria"/>
        </w:rPr>
      </w:pPr>
      <w:bookmarkStart w:id="5" w:name="_Toc138073497"/>
      <w:r w:rsidRPr="00105AC7">
        <w:rPr>
          <w:rFonts w:eastAsia="Cambria"/>
        </w:rPr>
        <w:t>OBJETIVO DEL REQUERIMIENTO</w:t>
      </w:r>
      <w:bookmarkEnd w:id="5"/>
    </w:p>
    <w:p w14:paraId="2CD126B0" w14:textId="77777777" w:rsidR="001E248C" w:rsidRPr="00105AC7" w:rsidRDefault="001E248C">
      <w:pPr>
        <w:spacing w:line="154" w:lineRule="exact"/>
        <w:rPr>
          <w:rFonts w:ascii="Times New Roman" w:eastAsia="Times New Roman" w:hAnsi="Times New Roman"/>
        </w:rPr>
      </w:pPr>
    </w:p>
    <w:p w14:paraId="6EC5FA49" w14:textId="77777777" w:rsidR="001E248C" w:rsidRPr="00105AC7" w:rsidRDefault="0011089F">
      <w:pPr>
        <w:spacing w:line="254" w:lineRule="auto"/>
        <w:ind w:left="48"/>
        <w:jc w:val="both"/>
        <w:rPr>
          <w:rFonts w:ascii="Verdana" w:eastAsia="Verdana" w:hAnsi="Verdana"/>
          <w:color w:val="244061"/>
          <w:sz w:val="19"/>
        </w:rPr>
      </w:pPr>
      <w:r w:rsidRPr="00105AC7">
        <w:rPr>
          <w:rFonts w:ascii="Verdana" w:eastAsia="Verdana" w:hAnsi="Verdana"/>
          <w:color w:val="244061"/>
          <w:sz w:val="19"/>
        </w:rPr>
        <w:t>Este formulario tiene como objetivo principal disponer de información relativa a créditos al consumo revolventes provenientes de operaciones con Tarjetas de Crédito y Otros Créditos Revolventes sin Tarjeta de Crédito, necesaria para, según sea el caso: elaborar estadísticas e indicadores (tasas de interés, volumen, utilización de las líneas, etcétera); dar seguimiento a la regulación (reservas preventivas, CAT, publicación de Indicadores Básicos de Tarjetas de Crédito, etcétera); medir riesgos; realizar análisis, etcétera.</w:t>
      </w:r>
    </w:p>
    <w:p w14:paraId="3C1FC63E" w14:textId="77777777" w:rsidR="001E248C" w:rsidRPr="00105AC7" w:rsidRDefault="001E248C">
      <w:pPr>
        <w:spacing w:line="200" w:lineRule="exact"/>
        <w:rPr>
          <w:rFonts w:ascii="Times New Roman" w:eastAsia="Times New Roman" w:hAnsi="Times New Roman"/>
        </w:rPr>
      </w:pPr>
    </w:p>
    <w:p w14:paraId="2A051EF4" w14:textId="2E7BA3E1" w:rsidR="001E248C" w:rsidRPr="00105AC7" w:rsidRDefault="001E248C" w:rsidP="007656DA">
      <w:pPr>
        <w:spacing w:line="258" w:lineRule="exact"/>
        <w:rPr>
          <w:rFonts w:ascii="Times New Roman" w:eastAsia="Times New Roman" w:hAnsi="Times New Roman"/>
        </w:rPr>
      </w:pPr>
    </w:p>
    <w:p w14:paraId="218135BC" w14:textId="77777777" w:rsidR="001E248C" w:rsidRPr="00105AC7" w:rsidRDefault="0011089F" w:rsidP="00327C39">
      <w:pPr>
        <w:pStyle w:val="Ttulo2"/>
        <w:numPr>
          <w:ilvl w:val="0"/>
          <w:numId w:val="41"/>
        </w:numPr>
        <w:rPr>
          <w:rFonts w:eastAsia="Cambria"/>
        </w:rPr>
      </w:pPr>
      <w:bookmarkStart w:id="6" w:name="_Toc138073498"/>
      <w:r w:rsidRPr="00105AC7">
        <w:rPr>
          <w:rFonts w:eastAsia="Cambria"/>
        </w:rPr>
        <w:t>DEFINICIONES:</w:t>
      </w:r>
      <w:bookmarkEnd w:id="6"/>
    </w:p>
    <w:p w14:paraId="74F71E86" w14:textId="77777777" w:rsidR="001E248C" w:rsidRPr="00105AC7" w:rsidRDefault="001E248C">
      <w:pPr>
        <w:spacing w:line="204" w:lineRule="exact"/>
        <w:rPr>
          <w:rFonts w:ascii="Times New Roman" w:eastAsia="Times New Roman" w:hAnsi="Times New Roman"/>
        </w:rPr>
      </w:pPr>
    </w:p>
    <w:p w14:paraId="475AE17B" w14:textId="77777777" w:rsidR="001E248C" w:rsidRPr="00105AC7" w:rsidRDefault="0011089F">
      <w:pPr>
        <w:spacing w:line="0" w:lineRule="atLeast"/>
        <w:ind w:left="48"/>
        <w:rPr>
          <w:rFonts w:ascii="Verdana" w:eastAsia="Verdana" w:hAnsi="Verdana"/>
          <w:color w:val="244061"/>
        </w:rPr>
      </w:pPr>
      <w:r w:rsidRPr="00105AC7">
        <w:rPr>
          <w:rFonts w:ascii="Verdana" w:eastAsia="Verdana" w:hAnsi="Verdana"/>
          <w:color w:val="244061"/>
        </w:rPr>
        <w:t>Para los efectos de este formulario se entenderá por:</w:t>
      </w:r>
    </w:p>
    <w:p w14:paraId="04890D9E" w14:textId="77777777" w:rsidR="001E248C" w:rsidRPr="00105AC7" w:rsidRDefault="001E248C">
      <w:pPr>
        <w:spacing w:line="199" w:lineRule="exact"/>
        <w:rPr>
          <w:rFonts w:ascii="Times New Roman" w:eastAsia="Times New Roman" w:hAnsi="Times New Roman"/>
        </w:rPr>
      </w:pPr>
    </w:p>
    <w:p w14:paraId="18DC2963" w14:textId="77777777" w:rsidR="001E248C" w:rsidRPr="00105AC7" w:rsidRDefault="0011089F">
      <w:pPr>
        <w:spacing w:line="239" w:lineRule="auto"/>
        <w:ind w:left="48"/>
        <w:jc w:val="both"/>
        <w:rPr>
          <w:rFonts w:ascii="Verdana" w:eastAsia="Verdana" w:hAnsi="Verdana"/>
          <w:color w:val="244061"/>
        </w:rPr>
      </w:pPr>
      <w:r w:rsidRPr="00105AC7">
        <w:rPr>
          <w:rFonts w:ascii="Verdana" w:eastAsia="Verdana" w:hAnsi="Verdana"/>
          <w:b/>
          <w:color w:val="244061"/>
          <w:u w:val="single"/>
        </w:rPr>
        <w:t>“Activación”</w:t>
      </w:r>
      <w:r w:rsidRPr="00105AC7">
        <w:rPr>
          <w:rFonts w:ascii="Verdana" w:eastAsia="Verdana" w:hAnsi="Verdana"/>
          <w:b/>
          <w:color w:val="244061"/>
        </w:rPr>
        <w:t>,</w:t>
      </w:r>
      <w:r w:rsidRPr="00105AC7">
        <w:rPr>
          <w:rFonts w:ascii="Verdana" w:eastAsia="Verdana" w:hAnsi="Verdana"/>
          <w:color w:val="244061"/>
        </w:rPr>
        <w:t xml:space="preserve"> solicitud realizada por </w:t>
      </w:r>
      <w:r w:rsidR="003F10D5" w:rsidRPr="00105AC7">
        <w:rPr>
          <w:rFonts w:ascii="Verdana" w:eastAsia="Verdana" w:hAnsi="Verdana"/>
          <w:color w:val="244061"/>
        </w:rPr>
        <w:t>la persona</w:t>
      </w:r>
      <w:r w:rsidRPr="00105AC7">
        <w:rPr>
          <w:rFonts w:ascii="Verdana" w:eastAsia="Verdana" w:hAnsi="Verdana"/>
          <w:color w:val="244061"/>
        </w:rPr>
        <w:t xml:space="preserve"> Tarjeta</w:t>
      </w:r>
      <w:r w:rsidR="00155584" w:rsidRPr="00105AC7">
        <w:rPr>
          <w:rFonts w:ascii="Verdana" w:eastAsia="Verdana" w:hAnsi="Verdana"/>
          <w:color w:val="244061"/>
        </w:rPr>
        <w:t xml:space="preserve"> </w:t>
      </w:r>
      <w:r w:rsidRPr="00105AC7">
        <w:rPr>
          <w:rFonts w:ascii="Verdana" w:eastAsia="Verdana" w:hAnsi="Verdana"/>
          <w:color w:val="244061"/>
        </w:rPr>
        <w:t>habiente, ya sea mediante firma autógrafa de</w:t>
      </w:r>
      <w:r w:rsidR="003F10D5" w:rsidRPr="00105AC7">
        <w:rPr>
          <w:rFonts w:ascii="Verdana" w:eastAsia="Verdana" w:hAnsi="Verdana"/>
          <w:color w:val="244061"/>
        </w:rPr>
        <w:t xml:space="preserve"> la propia persona</w:t>
      </w:r>
      <w:r w:rsidRPr="00105AC7">
        <w:rPr>
          <w:rFonts w:ascii="Verdana" w:eastAsia="Verdana" w:hAnsi="Verdana"/>
          <w:color w:val="244061"/>
        </w:rPr>
        <w:t xml:space="preserve"> Tarjeta</w:t>
      </w:r>
      <w:r w:rsidR="00155584" w:rsidRPr="00105AC7">
        <w:rPr>
          <w:rFonts w:ascii="Verdana" w:eastAsia="Verdana" w:hAnsi="Verdana"/>
          <w:color w:val="244061"/>
        </w:rPr>
        <w:t xml:space="preserve"> </w:t>
      </w:r>
      <w:r w:rsidRPr="00105AC7">
        <w:rPr>
          <w:rFonts w:ascii="Verdana" w:eastAsia="Verdana" w:hAnsi="Verdana"/>
          <w:color w:val="244061"/>
        </w:rPr>
        <w:t>habiente al momento de recibirla o mediante el uso de cajeros automáticos, vía telefónica, a través de su página en Internet, acudiendo a las sucursales o por conducto de comisionistas bancarios, mediante el cual realiza la activación de la tarjeta de Crédito, de conformidad con el inciso 3 de la Circular 34/2010.</w:t>
      </w:r>
    </w:p>
    <w:p w14:paraId="512C7D47" w14:textId="77777777" w:rsidR="001E248C" w:rsidRPr="00105AC7" w:rsidRDefault="001E248C">
      <w:pPr>
        <w:spacing w:line="205" w:lineRule="exact"/>
        <w:rPr>
          <w:rFonts w:ascii="Times New Roman" w:eastAsia="Times New Roman" w:hAnsi="Times New Roman"/>
        </w:rPr>
      </w:pPr>
    </w:p>
    <w:p w14:paraId="32CEDD1E" w14:textId="77777777" w:rsidR="001E248C" w:rsidRPr="00105AC7" w:rsidRDefault="0011089F">
      <w:pPr>
        <w:spacing w:line="256" w:lineRule="auto"/>
        <w:ind w:left="48"/>
        <w:jc w:val="both"/>
        <w:rPr>
          <w:rFonts w:ascii="Verdana" w:eastAsia="Verdana" w:hAnsi="Verdana"/>
          <w:color w:val="244061"/>
          <w:sz w:val="19"/>
        </w:rPr>
      </w:pPr>
      <w:r w:rsidRPr="00105AC7">
        <w:rPr>
          <w:rFonts w:ascii="Verdana" w:eastAsia="Verdana" w:hAnsi="Verdana"/>
          <w:color w:val="244061"/>
          <w:sz w:val="19"/>
        </w:rPr>
        <w:t xml:space="preserve">Cuando </w:t>
      </w:r>
      <w:r w:rsidR="00A73FC8" w:rsidRPr="00105AC7">
        <w:rPr>
          <w:rFonts w:ascii="Verdana" w:eastAsia="Verdana" w:hAnsi="Verdana"/>
          <w:color w:val="244061"/>
          <w:sz w:val="19"/>
        </w:rPr>
        <w:t>las y los</w:t>
      </w:r>
      <w:r w:rsidRPr="00105AC7">
        <w:rPr>
          <w:rFonts w:ascii="Verdana" w:eastAsia="Verdana" w:hAnsi="Verdana"/>
          <w:color w:val="244061"/>
          <w:sz w:val="19"/>
        </w:rPr>
        <w:t xml:space="preserve"> cliente</w:t>
      </w:r>
      <w:r w:rsidR="00A73FC8" w:rsidRPr="00105AC7">
        <w:rPr>
          <w:rFonts w:ascii="Verdana" w:eastAsia="Verdana" w:hAnsi="Verdana"/>
          <w:color w:val="244061"/>
          <w:sz w:val="19"/>
        </w:rPr>
        <w:t>s</w:t>
      </w:r>
      <w:r w:rsidRPr="00105AC7">
        <w:rPr>
          <w:rFonts w:ascii="Verdana" w:eastAsia="Verdana" w:hAnsi="Verdana"/>
          <w:color w:val="244061"/>
          <w:sz w:val="19"/>
        </w:rPr>
        <w:t xml:space="preserve"> previamente haya activado su tarjeta de crédito conforme a lo indicado en el inciso 3 de la circular 34/2010 y por algún motivo el estatus de su tarjeta de crédito haya cambiado posteriormente a “no activada” (por ejemplo, debido a la reposición de la tarjeta de crédito por robo, extravío o desgaste, por</w:t>
      </w:r>
    </w:p>
    <w:p w14:paraId="450596F3" w14:textId="77777777" w:rsidR="001E248C" w:rsidRPr="00105AC7" w:rsidRDefault="001E248C">
      <w:pPr>
        <w:spacing w:line="0" w:lineRule="atLeast"/>
        <w:ind w:right="-47"/>
        <w:jc w:val="center"/>
        <w:rPr>
          <w:sz w:val="12"/>
        </w:rPr>
        <w:sectPr w:rsidR="001E248C" w:rsidRPr="00105AC7" w:rsidSect="001D617A">
          <w:headerReference w:type="first" r:id="rId17"/>
          <w:pgSz w:w="12240" w:h="15840"/>
          <w:pgMar w:top="702" w:right="720" w:bottom="0" w:left="672" w:header="0" w:footer="0" w:gutter="0"/>
          <w:cols w:space="0" w:equalWidth="0">
            <w:col w:w="10848"/>
          </w:cols>
          <w:titlePg/>
          <w:docGrid w:linePitch="360"/>
        </w:sectPr>
      </w:pPr>
    </w:p>
    <w:p w14:paraId="027CB3F6" w14:textId="77777777" w:rsidR="001E248C" w:rsidRPr="00105AC7" w:rsidRDefault="001E248C">
      <w:pPr>
        <w:spacing w:line="32" w:lineRule="exact"/>
        <w:rPr>
          <w:rFonts w:ascii="Times New Roman" w:eastAsia="Times New Roman" w:hAnsi="Times New Roman"/>
        </w:rPr>
      </w:pPr>
    </w:p>
    <w:p w14:paraId="05108304" w14:textId="77777777" w:rsidR="001E248C" w:rsidRPr="00105AC7" w:rsidRDefault="001E248C">
      <w:pPr>
        <w:spacing w:line="0" w:lineRule="atLeast"/>
        <w:ind w:left="10748"/>
        <w:rPr>
          <w:sz w:val="19"/>
        </w:rPr>
      </w:pPr>
    </w:p>
    <w:p w14:paraId="657EEF18" w14:textId="77777777" w:rsidR="001E248C" w:rsidRPr="00105AC7" w:rsidRDefault="001E248C">
      <w:pPr>
        <w:spacing w:line="0" w:lineRule="atLeast"/>
        <w:ind w:left="10748"/>
        <w:rPr>
          <w:sz w:val="19"/>
        </w:rPr>
        <w:sectPr w:rsidR="001E248C" w:rsidRPr="00105AC7">
          <w:type w:val="continuous"/>
          <w:pgSz w:w="12240" w:h="15840"/>
          <w:pgMar w:top="702" w:right="720" w:bottom="0" w:left="672" w:header="0" w:footer="0" w:gutter="0"/>
          <w:cols w:space="0" w:equalWidth="0">
            <w:col w:w="10848"/>
          </w:cols>
          <w:docGrid w:linePitch="360"/>
        </w:sectPr>
      </w:pPr>
    </w:p>
    <w:p w14:paraId="51A756DB" w14:textId="77777777" w:rsidR="001E248C" w:rsidRPr="00105AC7" w:rsidRDefault="001E248C">
      <w:pPr>
        <w:spacing w:line="276" w:lineRule="exact"/>
        <w:rPr>
          <w:rFonts w:ascii="Times New Roman" w:eastAsia="Times New Roman" w:hAnsi="Times New Roman"/>
        </w:rPr>
      </w:pPr>
      <w:bookmarkStart w:id="7" w:name="page4"/>
      <w:bookmarkEnd w:id="7"/>
    </w:p>
    <w:p w14:paraId="1BBBF6BD"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rPr>
        <w:t>aclaración de un cargo, etcétera); la institución está obligada a continuar reportando la información de dicha tarjeta de crédito en el presente formulario.</w:t>
      </w:r>
    </w:p>
    <w:p w14:paraId="14F568B6" w14:textId="77777777" w:rsidR="001E248C" w:rsidRPr="00105AC7" w:rsidRDefault="001E248C">
      <w:pPr>
        <w:spacing w:line="202" w:lineRule="exact"/>
        <w:rPr>
          <w:rFonts w:ascii="Times New Roman" w:eastAsia="Times New Roman" w:hAnsi="Times New Roman"/>
        </w:rPr>
      </w:pPr>
    </w:p>
    <w:p w14:paraId="25BEBC80" w14:textId="77777777" w:rsidR="001E248C" w:rsidRPr="00105AC7" w:rsidRDefault="0011089F">
      <w:pPr>
        <w:spacing w:line="0" w:lineRule="atLeast"/>
        <w:ind w:left="60"/>
        <w:rPr>
          <w:rFonts w:ascii="Verdana" w:eastAsia="Verdana" w:hAnsi="Verdana"/>
          <w:color w:val="244061"/>
        </w:rPr>
      </w:pPr>
      <w:r w:rsidRPr="00105AC7">
        <w:rPr>
          <w:rFonts w:ascii="Verdana" w:eastAsia="Verdana" w:hAnsi="Verdana"/>
          <w:b/>
          <w:color w:val="244061"/>
          <w:u w:val="single"/>
        </w:rPr>
        <w:t>“CAT”</w:t>
      </w:r>
      <w:r w:rsidRPr="00105AC7">
        <w:rPr>
          <w:rFonts w:ascii="Verdana" w:eastAsia="Verdana" w:hAnsi="Verdana"/>
          <w:b/>
          <w:color w:val="244061"/>
        </w:rPr>
        <w:t>,</w:t>
      </w:r>
      <w:r w:rsidRPr="00105AC7">
        <w:rPr>
          <w:rFonts w:ascii="Verdana" w:eastAsia="Verdana" w:hAnsi="Verdana"/>
          <w:color w:val="244061"/>
        </w:rPr>
        <w:t xml:space="preserve"> al Costo Anual Total, a que hace referencia la Circular 21-2009.</w:t>
      </w:r>
    </w:p>
    <w:p w14:paraId="21523EB0" w14:textId="77777777" w:rsidR="001E248C" w:rsidRPr="00105AC7" w:rsidRDefault="001E248C">
      <w:pPr>
        <w:spacing w:line="199" w:lineRule="exact"/>
        <w:rPr>
          <w:rFonts w:ascii="Times New Roman" w:eastAsia="Times New Roman" w:hAnsi="Times New Roman"/>
        </w:rPr>
      </w:pPr>
    </w:p>
    <w:p w14:paraId="6B3BA4A6"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u w:val="single"/>
        </w:rPr>
        <w:t>“Clientes No Totaleros</w:t>
      </w:r>
      <w:r w:rsidRPr="00105AC7">
        <w:rPr>
          <w:rFonts w:ascii="Verdana" w:eastAsia="Verdana" w:hAnsi="Verdana"/>
          <w:color w:val="244061"/>
          <w:u w:val="single"/>
        </w:rPr>
        <w:t>”</w:t>
      </w:r>
      <w:r w:rsidRPr="00105AC7">
        <w:rPr>
          <w:rFonts w:ascii="Verdana" w:eastAsia="Verdana" w:hAnsi="Verdana"/>
          <w:color w:val="244061"/>
        </w:rPr>
        <w:t xml:space="preserve">, a </w:t>
      </w:r>
      <w:r w:rsidR="00A73FC8" w:rsidRPr="00105AC7">
        <w:rPr>
          <w:rFonts w:ascii="Verdana" w:eastAsia="Verdana" w:hAnsi="Verdana"/>
          <w:color w:val="244061"/>
        </w:rPr>
        <w:t xml:space="preserve">las y </w:t>
      </w:r>
      <w:r w:rsidRPr="00105AC7">
        <w:rPr>
          <w:rFonts w:ascii="Verdana" w:eastAsia="Verdana" w:hAnsi="Verdana"/>
          <w:color w:val="244061"/>
        </w:rPr>
        <w:t>los clientes que ejercen su correspondiente línea de crédito “revolvente”, pero que no alcanzan a realizar el pago total de la línea que efectivamente ejercieron. También les denominan “Clientes Revolventes”.</w:t>
      </w:r>
    </w:p>
    <w:p w14:paraId="6A2875C7" w14:textId="77777777" w:rsidR="001E248C" w:rsidRPr="00105AC7" w:rsidRDefault="001E248C">
      <w:pPr>
        <w:spacing w:line="200" w:lineRule="exact"/>
        <w:rPr>
          <w:rFonts w:ascii="Times New Roman" w:eastAsia="Times New Roman" w:hAnsi="Times New Roman"/>
        </w:rPr>
      </w:pPr>
    </w:p>
    <w:p w14:paraId="2D3B4EB4" w14:textId="77777777" w:rsidR="001E248C" w:rsidRPr="00105AC7" w:rsidRDefault="0011089F" w:rsidP="00CF7429">
      <w:pPr>
        <w:spacing w:line="0" w:lineRule="atLeast"/>
        <w:jc w:val="both"/>
        <w:rPr>
          <w:rFonts w:ascii="Verdana" w:eastAsia="Verdana" w:hAnsi="Verdana"/>
          <w:color w:val="244061"/>
        </w:rPr>
      </w:pPr>
      <w:r w:rsidRPr="00105AC7">
        <w:rPr>
          <w:rFonts w:ascii="Verdana" w:eastAsia="Verdana" w:hAnsi="Verdana"/>
          <w:b/>
          <w:color w:val="244061"/>
          <w:u w:val="single"/>
        </w:rPr>
        <w:t>“Clientes Totaleros”</w:t>
      </w:r>
      <w:r w:rsidRPr="00105AC7">
        <w:rPr>
          <w:rFonts w:ascii="Verdana" w:eastAsia="Verdana" w:hAnsi="Verdana"/>
          <w:b/>
          <w:color w:val="244061"/>
        </w:rPr>
        <w:t>,</w:t>
      </w:r>
      <w:r w:rsidRPr="00105AC7">
        <w:rPr>
          <w:rFonts w:ascii="Verdana" w:eastAsia="Verdana" w:hAnsi="Verdana"/>
          <w:color w:val="244061"/>
        </w:rPr>
        <w:t xml:space="preserve"> a </w:t>
      </w:r>
      <w:r w:rsidR="00A73FC8" w:rsidRPr="00105AC7">
        <w:rPr>
          <w:rFonts w:ascii="Verdana" w:eastAsia="Verdana" w:hAnsi="Verdana"/>
          <w:color w:val="244061"/>
        </w:rPr>
        <w:t>las y los</w:t>
      </w:r>
      <w:r w:rsidRPr="00105AC7">
        <w:rPr>
          <w:rFonts w:ascii="Verdana" w:eastAsia="Verdana" w:hAnsi="Verdana"/>
          <w:color w:val="244061"/>
        </w:rPr>
        <w:t xml:space="preserve"> clientes que ejercen su correspondiente línea de crédito “revolvente”, pero que por pago total y oportuno de la línea que efectivamente ejercieron, no causan intereses – incluyendo intereses de promociones con intereses.</w:t>
      </w:r>
    </w:p>
    <w:p w14:paraId="57470916" w14:textId="77777777" w:rsidR="001E248C" w:rsidRPr="00105AC7" w:rsidRDefault="001E248C">
      <w:pPr>
        <w:spacing w:line="202" w:lineRule="exact"/>
        <w:rPr>
          <w:rFonts w:ascii="Times New Roman" w:eastAsia="Times New Roman" w:hAnsi="Times New Roman"/>
        </w:rPr>
      </w:pPr>
    </w:p>
    <w:p w14:paraId="5B346596" w14:textId="77777777" w:rsidR="001E248C" w:rsidRPr="00105AC7" w:rsidRDefault="0011089F">
      <w:pPr>
        <w:spacing w:line="0" w:lineRule="atLeast"/>
        <w:rPr>
          <w:rFonts w:ascii="Verdana" w:eastAsia="Verdana" w:hAnsi="Verdana"/>
          <w:color w:val="244061"/>
        </w:rPr>
      </w:pPr>
      <w:r w:rsidRPr="00105AC7">
        <w:rPr>
          <w:rFonts w:ascii="Verdana" w:eastAsia="Verdana" w:hAnsi="Verdana"/>
          <w:b/>
          <w:color w:val="244061"/>
        </w:rPr>
        <w:t>“CNBV”,</w:t>
      </w:r>
      <w:r w:rsidRPr="00105AC7">
        <w:rPr>
          <w:rFonts w:ascii="Verdana" w:eastAsia="Verdana" w:hAnsi="Verdana"/>
          <w:color w:val="244061"/>
        </w:rPr>
        <w:t xml:space="preserve"> a la Comisión Nacional Bancaria y de Valores.</w:t>
      </w:r>
    </w:p>
    <w:p w14:paraId="042A081C" w14:textId="77777777" w:rsidR="001E248C" w:rsidRPr="00105AC7" w:rsidRDefault="001E248C">
      <w:pPr>
        <w:spacing w:line="201" w:lineRule="exact"/>
        <w:rPr>
          <w:rFonts w:ascii="Times New Roman" w:eastAsia="Times New Roman" w:hAnsi="Times New Roman"/>
        </w:rPr>
      </w:pPr>
    </w:p>
    <w:p w14:paraId="5B85BAC4" w14:textId="77777777" w:rsidR="001E248C" w:rsidRPr="00105AC7" w:rsidRDefault="0011089F">
      <w:pPr>
        <w:spacing w:line="0" w:lineRule="atLeast"/>
        <w:rPr>
          <w:rFonts w:ascii="Verdana" w:eastAsia="Verdana" w:hAnsi="Verdana"/>
          <w:color w:val="244061"/>
          <w:sz w:val="19"/>
        </w:rPr>
      </w:pPr>
      <w:r w:rsidRPr="00105AC7">
        <w:rPr>
          <w:rFonts w:ascii="Verdana" w:eastAsia="Verdana" w:hAnsi="Verdana"/>
          <w:b/>
          <w:color w:val="244061"/>
          <w:sz w:val="19"/>
          <w:u w:val="single"/>
        </w:rPr>
        <w:t>“CONDUSEF”</w:t>
      </w:r>
      <w:r w:rsidRPr="00105AC7">
        <w:rPr>
          <w:rFonts w:ascii="Verdana" w:eastAsia="Verdana" w:hAnsi="Verdana"/>
          <w:b/>
          <w:color w:val="244061"/>
          <w:sz w:val="19"/>
        </w:rPr>
        <w:t>,</w:t>
      </w:r>
      <w:r w:rsidRPr="00105AC7">
        <w:rPr>
          <w:rFonts w:ascii="Verdana" w:eastAsia="Verdana" w:hAnsi="Verdana"/>
          <w:color w:val="244061"/>
          <w:sz w:val="19"/>
        </w:rPr>
        <w:t xml:space="preserve"> a la Comisión Nacional para la Protección y Defensa de los Usuarios de Servicios Financieros.</w:t>
      </w:r>
    </w:p>
    <w:p w14:paraId="345ACB91" w14:textId="77777777" w:rsidR="001E248C" w:rsidRPr="00105AC7" w:rsidRDefault="001E248C">
      <w:pPr>
        <w:spacing w:line="211" w:lineRule="exact"/>
        <w:rPr>
          <w:rFonts w:ascii="Times New Roman" w:eastAsia="Times New Roman" w:hAnsi="Times New Roman"/>
        </w:rPr>
      </w:pPr>
    </w:p>
    <w:p w14:paraId="1A4055C4" w14:textId="77777777" w:rsidR="001E248C" w:rsidRPr="00105AC7" w:rsidRDefault="0011089F">
      <w:pPr>
        <w:spacing w:line="264" w:lineRule="auto"/>
        <w:jc w:val="both"/>
        <w:rPr>
          <w:rFonts w:ascii="Verdana" w:eastAsia="Verdana" w:hAnsi="Verdana"/>
          <w:color w:val="244061"/>
          <w:sz w:val="19"/>
        </w:rPr>
      </w:pPr>
      <w:r w:rsidRPr="00105AC7">
        <w:rPr>
          <w:rFonts w:ascii="Verdana" w:eastAsia="Verdana" w:hAnsi="Verdana"/>
          <w:b/>
          <w:color w:val="244061"/>
          <w:sz w:val="19"/>
          <w:u w:val="single"/>
        </w:rPr>
        <w:t>“Contrato”</w:t>
      </w:r>
      <w:r w:rsidRPr="00105AC7">
        <w:rPr>
          <w:rFonts w:ascii="Verdana" w:eastAsia="Verdana" w:hAnsi="Verdana"/>
          <w:b/>
          <w:color w:val="244061"/>
          <w:sz w:val="19"/>
        </w:rPr>
        <w:t>,</w:t>
      </w:r>
      <w:r w:rsidRPr="00105AC7">
        <w:rPr>
          <w:rFonts w:ascii="Verdana" w:eastAsia="Verdana" w:hAnsi="Verdana"/>
          <w:color w:val="244061"/>
          <w:sz w:val="19"/>
        </w:rPr>
        <w:t xml:space="preserve"> al acto jurídico que documenta un crédito, préstamo o financiamiento revolvente, celebrado entre la Emisora y </w:t>
      </w:r>
      <w:r w:rsidR="00A73FC8" w:rsidRPr="00105AC7">
        <w:rPr>
          <w:rFonts w:ascii="Verdana" w:eastAsia="Verdana" w:hAnsi="Verdana"/>
          <w:color w:val="244061"/>
          <w:sz w:val="19"/>
        </w:rPr>
        <w:t>las y los</w:t>
      </w:r>
      <w:r w:rsidRPr="00105AC7">
        <w:rPr>
          <w:rFonts w:ascii="Verdana" w:eastAsia="Verdana" w:hAnsi="Verdana"/>
          <w:color w:val="244061"/>
          <w:sz w:val="19"/>
        </w:rPr>
        <w:t xml:space="preserve"> cliente</w:t>
      </w:r>
      <w:r w:rsidR="00A73FC8" w:rsidRPr="00105AC7">
        <w:rPr>
          <w:rFonts w:ascii="Verdana" w:eastAsia="Verdana" w:hAnsi="Verdana"/>
          <w:color w:val="244061"/>
          <w:sz w:val="19"/>
        </w:rPr>
        <w:t>s</w:t>
      </w:r>
      <w:r w:rsidRPr="00105AC7">
        <w:rPr>
          <w:rFonts w:ascii="Verdana" w:eastAsia="Verdana" w:hAnsi="Verdana"/>
          <w:color w:val="244061"/>
          <w:sz w:val="19"/>
        </w:rPr>
        <w:t>, con base en el cual se emiten Tarjetas de Crédito y otros créditos revolventes.</w:t>
      </w:r>
    </w:p>
    <w:p w14:paraId="3126FCBF" w14:textId="77777777" w:rsidR="001E248C" w:rsidRPr="00105AC7" w:rsidRDefault="001E248C">
      <w:pPr>
        <w:spacing w:line="178" w:lineRule="exact"/>
        <w:rPr>
          <w:rFonts w:ascii="Times New Roman" w:eastAsia="Times New Roman" w:hAnsi="Times New Roman"/>
        </w:rPr>
      </w:pPr>
    </w:p>
    <w:p w14:paraId="3FBAFC3C" w14:textId="77777777" w:rsidR="001E248C" w:rsidRPr="00105AC7" w:rsidRDefault="0011089F">
      <w:pPr>
        <w:spacing w:line="264" w:lineRule="auto"/>
        <w:ind w:firstLine="67"/>
        <w:jc w:val="both"/>
        <w:rPr>
          <w:rFonts w:ascii="Verdana" w:eastAsia="Verdana" w:hAnsi="Verdana"/>
          <w:color w:val="244061"/>
          <w:sz w:val="19"/>
        </w:rPr>
      </w:pPr>
      <w:r w:rsidRPr="00105AC7">
        <w:rPr>
          <w:rFonts w:ascii="Verdana" w:eastAsia="Verdana" w:hAnsi="Verdana"/>
          <w:b/>
          <w:color w:val="244061"/>
          <w:sz w:val="19"/>
          <w:u w:val="single"/>
        </w:rPr>
        <w:t>“Créditos Revolventes Empresariales”</w:t>
      </w:r>
      <w:r w:rsidRPr="00105AC7">
        <w:rPr>
          <w:rFonts w:ascii="Verdana" w:eastAsia="Verdana" w:hAnsi="Verdana"/>
          <w:b/>
          <w:color w:val="244061"/>
          <w:sz w:val="19"/>
        </w:rPr>
        <w:t>,</w:t>
      </w:r>
      <w:r w:rsidRPr="00105AC7">
        <w:rPr>
          <w:rFonts w:ascii="Verdana" w:eastAsia="Verdana" w:hAnsi="Verdana"/>
          <w:color w:val="244061"/>
          <w:sz w:val="19"/>
        </w:rPr>
        <w:t xml:space="preserve"> a la línea de crédito revolvente cuyo acreditado es una persona moral (empresa) o una persona física con actividad empresarial, asociado o no a una tarjeta de crédito.</w:t>
      </w:r>
    </w:p>
    <w:p w14:paraId="036B6344" w14:textId="77777777" w:rsidR="001E248C" w:rsidRPr="00105AC7" w:rsidRDefault="001E248C">
      <w:pPr>
        <w:spacing w:line="178" w:lineRule="exact"/>
        <w:rPr>
          <w:rFonts w:ascii="Times New Roman" w:eastAsia="Times New Roman" w:hAnsi="Times New Roman"/>
        </w:rPr>
      </w:pPr>
    </w:p>
    <w:p w14:paraId="49CBD688" w14:textId="77777777" w:rsidR="001E248C" w:rsidRPr="00105AC7" w:rsidRDefault="0011089F">
      <w:pPr>
        <w:spacing w:line="0" w:lineRule="atLeast"/>
        <w:rPr>
          <w:rFonts w:ascii="Verdana" w:eastAsia="Verdana" w:hAnsi="Verdana"/>
          <w:color w:val="244061"/>
        </w:rPr>
      </w:pPr>
      <w:r w:rsidRPr="00105AC7">
        <w:rPr>
          <w:rFonts w:ascii="Verdana" w:eastAsia="Verdana" w:hAnsi="Verdana"/>
          <w:b/>
          <w:color w:val="244061"/>
          <w:u w:val="single"/>
        </w:rPr>
        <w:t>“CUB”</w:t>
      </w:r>
      <w:r w:rsidRPr="00105AC7">
        <w:rPr>
          <w:rFonts w:ascii="Verdana" w:eastAsia="Verdana" w:hAnsi="Verdana"/>
          <w:b/>
          <w:color w:val="244061"/>
        </w:rPr>
        <w:t>,</w:t>
      </w:r>
      <w:r w:rsidRPr="00105AC7">
        <w:rPr>
          <w:rFonts w:ascii="Verdana" w:eastAsia="Verdana" w:hAnsi="Verdana"/>
          <w:color w:val="244061"/>
        </w:rPr>
        <w:t xml:space="preserve"> Circular Única de Bancos, emitida por la CNBV.</w:t>
      </w:r>
    </w:p>
    <w:p w14:paraId="2BF20D67" w14:textId="77777777" w:rsidR="001E248C" w:rsidRPr="00105AC7" w:rsidRDefault="001E248C">
      <w:pPr>
        <w:spacing w:line="199" w:lineRule="exact"/>
        <w:rPr>
          <w:rFonts w:ascii="Times New Roman" w:eastAsia="Times New Roman" w:hAnsi="Times New Roman"/>
        </w:rPr>
      </w:pPr>
    </w:p>
    <w:p w14:paraId="7FF8F4C4" w14:textId="77777777" w:rsidR="001E248C" w:rsidRPr="00105AC7" w:rsidRDefault="0011089F">
      <w:pPr>
        <w:spacing w:line="241" w:lineRule="auto"/>
        <w:jc w:val="both"/>
        <w:rPr>
          <w:rFonts w:ascii="Verdana" w:eastAsia="Verdana" w:hAnsi="Verdana"/>
          <w:color w:val="244061"/>
        </w:rPr>
      </w:pPr>
      <w:r w:rsidRPr="00105AC7">
        <w:rPr>
          <w:rFonts w:ascii="Verdana" w:eastAsia="Verdana" w:hAnsi="Verdana"/>
          <w:b/>
          <w:color w:val="244061"/>
          <w:u w:val="single"/>
        </w:rPr>
        <w:t>“Formulario RECO”,</w:t>
      </w:r>
      <w:r w:rsidRPr="00105AC7">
        <w:rPr>
          <w:rFonts w:ascii="Verdana" w:eastAsia="Verdana" w:hAnsi="Verdana"/>
          <w:color w:val="244061"/>
        </w:rPr>
        <w:t xml:space="preserve"> al formulario relativo al Registro de Comisiones, que sustituyó al formulario CCT el 31 de marzo 2014.</w:t>
      </w:r>
    </w:p>
    <w:p w14:paraId="0CD306EE" w14:textId="77777777" w:rsidR="001E248C" w:rsidRPr="00105AC7" w:rsidRDefault="001E248C">
      <w:pPr>
        <w:spacing w:line="198" w:lineRule="exact"/>
        <w:rPr>
          <w:rFonts w:ascii="Times New Roman" w:eastAsia="Times New Roman" w:hAnsi="Times New Roman"/>
        </w:rPr>
      </w:pPr>
    </w:p>
    <w:p w14:paraId="16BD9887" w14:textId="77777777" w:rsidR="001E248C" w:rsidRPr="00105AC7" w:rsidRDefault="0011089F">
      <w:pPr>
        <w:spacing w:line="239" w:lineRule="auto"/>
        <w:ind w:right="20"/>
        <w:jc w:val="both"/>
        <w:rPr>
          <w:rFonts w:ascii="Verdana" w:eastAsia="Verdana" w:hAnsi="Verdana"/>
          <w:color w:val="244061"/>
        </w:rPr>
      </w:pPr>
      <w:r w:rsidRPr="00105AC7">
        <w:rPr>
          <w:rFonts w:ascii="Verdana" w:eastAsia="Verdana" w:hAnsi="Verdana"/>
          <w:b/>
          <w:color w:val="244061"/>
          <w:u w:val="single"/>
        </w:rPr>
        <w:t>“Instituciones”</w:t>
      </w:r>
      <w:r w:rsidRPr="00105AC7">
        <w:rPr>
          <w:rFonts w:ascii="Verdana" w:eastAsia="Verdana" w:hAnsi="Verdana"/>
          <w:b/>
          <w:color w:val="244061"/>
        </w:rPr>
        <w:t>,</w:t>
      </w:r>
      <w:r w:rsidRPr="00105AC7">
        <w:rPr>
          <w:rFonts w:ascii="Verdana" w:eastAsia="Verdana" w:hAnsi="Verdana"/>
          <w:color w:val="244061"/>
        </w:rPr>
        <w:t xml:space="preserve"> (en singular o en plural) a las Instituciones de Crédito y a las Sociedades Financieras de Objeto Múltiple, Entidades Reguladas (SOFOM, E.R.).</w:t>
      </w:r>
    </w:p>
    <w:p w14:paraId="02913223" w14:textId="77777777" w:rsidR="001E248C" w:rsidRPr="00105AC7" w:rsidRDefault="001E248C">
      <w:pPr>
        <w:spacing w:line="202" w:lineRule="exact"/>
        <w:rPr>
          <w:rFonts w:ascii="Times New Roman" w:eastAsia="Times New Roman" w:hAnsi="Times New Roman"/>
        </w:rPr>
      </w:pPr>
    </w:p>
    <w:p w14:paraId="173D19F2" w14:textId="77777777" w:rsidR="001E248C" w:rsidRPr="00105AC7" w:rsidRDefault="0011089F">
      <w:pPr>
        <w:spacing w:line="0" w:lineRule="atLeast"/>
        <w:rPr>
          <w:rFonts w:ascii="Verdana" w:eastAsia="Verdana" w:hAnsi="Verdana"/>
          <w:color w:val="244061"/>
        </w:rPr>
      </w:pPr>
      <w:r w:rsidRPr="00105AC7">
        <w:rPr>
          <w:rFonts w:ascii="Verdana" w:eastAsia="Verdana" w:hAnsi="Verdana"/>
          <w:b/>
          <w:color w:val="244061"/>
          <w:u w:val="single"/>
        </w:rPr>
        <w:t>“LIC”</w:t>
      </w:r>
      <w:r w:rsidRPr="00105AC7">
        <w:rPr>
          <w:rFonts w:ascii="Verdana" w:eastAsia="Verdana" w:hAnsi="Verdana"/>
          <w:b/>
          <w:color w:val="244061"/>
        </w:rPr>
        <w:t>,</w:t>
      </w:r>
      <w:r w:rsidRPr="00105AC7">
        <w:rPr>
          <w:rFonts w:ascii="Verdana" w:eastAsia="Verdana" w:hAnsi="Verdana"/>
          <w:color w:val="244061"/>
        </w:rPr>
        <w:t xml:space="preserve"> a la Ley de Instituciones de Crédito.</w:t>
      </w:r>
    </w:p>
    <w:p w14:paraId="1E19195B" w14:textId="77777777" w:rsidR="001E248C" w:rsidRPr="00105AC7" w:rsidRDefault="001E248C">
      <w:pPr>
        <w:spacing w:line="202" w:lineRule="exact"/>
        <w:rPr>
          <w:rFonts w:ascii="Times New Roman" w:eastAsia="Times New Roman" w:hAnsi="Times New Roman"/>
        </w:rPr>
      </w:pPr>
    </w:p>
    <w:p w14:paraId="43EE8AA1"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u w:val="single"/>
        </w:rPr>
        <w:t>“Metodología Estándar”</w:t>
      </w:r>
      <w:r w:rsidRPr="00105AC7">
        <w:rPr>
          <w:rFonts w:ascii="Verdana" w:eastAsia="Verdana" w:hAnsi="Verdana"/>
          <w:b/>
          <w:color w:val="244061"/>
        </w:rPr>
        <w:t>,</w:t>
      </w:r>
      <w:r w:rsidRPr="00105AC7">
        <w:rPr>
          <w:rFonts w:ascii="Verdana" w:eastAsia="Verdana" w:hAnsi="Verdana"/>
          <w:color w:val="244061"/>
        </w:rPr>
        <w:t xml:space="preserve"> al modelo estándar que se utiliza para calcular las reservas de la cartera crediticia de consumo sobre operaciones de tarjetas de crédito y otros créditos revolventes, a que se refiere el artículo 92 de la CUB.</w:t>
      </w:r>
    </w:p>
    <w:p w14:paraId="314922C6" w14:textId="77777777" w:rsidR="001E248C" w:rsidRPr="00105AC7" w:rsidRDefault="001E248C">
      <w:pPr>
        <w:spacing w:line="203" w:lineRule="exact"/>
        <w:rPr>
          <w:rFonts w:ascii="Times New Roman" w:eastAsia="Times New Roman" w:hAnsi="Times New Roman"/>
        </w:rPr>
      </w:pPr>
    </w:p>
    <w:p w14:paraId="5DC7C910"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u w:val="single"/>
        </w:rPr>
        <w:t>“</w:t>
      </w:r>
      <w:r w:rsidRPr="00105AC7">
        <w:rPr>
          <w:rFonts w:ascii="Verdana" w:eastAsia="Verdana" w:hAnsi="Verdana"/>
          <w:b/>
          <w:color w:val="244061"/>
          <w:u w:val="single"/>
        </w:rPr>
        <w:t>Metodología Interna basada en la NIF C-16”</w:t>
      </w:r>
      <w:r w:rsidRPr="00105AC7">
        <w:rPr>
          <w:rFonts w:ascii="Verdana" w:eastAsia="Verdana" w:hAnsi="Verdana"/>
          <w:b/>
          <w:color w:val="244061"/>
        </w:rPr>
        <w:t>,</w:t>
      </w:r>
      <w:r w:rsidRPr="00105AC7">
        <w:rPr>
          <w:rFonts w:ascii="Verdana" w:eastAsia="Verdana" w:hAnsi="Verdana"/>
          <w:color w:val="244061"/>
        </w:rPr>
        <w:t xml:space="preserve"> al modelo interno que se utiliza para calcular las reservas de la cartera crediticia de consumo sobre operaciones de tarjetas de crédito y otros créditos revolventes establecida por la propia institución en cumplimiento con el artículo 139 Bis 2 de la CUB.</w:t>
      </w:r>
    </w:p>
    <w:p w14:paraId="5479616C" w14:textId="77777777" w:rsidR="001E248C" w:rsidRPr="00105AC7" w:rsidRDefault="001E248C">
      <w:pPr>
        <w:spacing w:line="203" w:lineRule="exact"/>
        <w:rPr>
          <w:rFonts w:ascii="Times New Roman" w:eastAsia="Times New Roman" w:hAnsi="Times New Roman"/>
        </w:rPr>
      </w:pPr>
    </w:p>
    <w:p w14:paraId="4F9B5AAE"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u w:val="single"/>
        </w:rPr>
        <w:t>“Producto”,</w:t>
      </w:r>
      <w:r w:rsidRPr="00105AC7">
        <w:rPr>
          <w:rFonts w:ascii="Verdana" w:eastAsia="Verdana" w:hAnsi="Verdana"/>
          <w:color w:val="244061"/>
        </w:rPr>
        <w:t xml:space="preserve"> (en singular o en plural), a la línea de crédito revolvente que es ofrecida mediante una tarjeta de crédito o bien, mediante otras formas de disposición sin tarjeta de crédito.</w:t>
      </w:r>
    </w:p>
    <w:p w14:paraId="15F29503" w14:textId="77777777" w:rsidR="001E248C" w:rsidRPr="00105AC7" w:rsidRDefault="001E248C">
      <w:pPr>
        <w:spacing w:line="202" w:lineRule="exact"/>
        <w:rPr>
          <w:rFonts w:ascii="Times New Roman" w:eastAsia="Times New Roman" w:hAnsi="Times New Roman"/>
        </w:rPr>
      </w:pPr>
    </w:p>
    <w:p w14:paraId="164B58BA"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u w:val="single"/>
        </w:rPr>
        <w:t>“Producto específico”</w:t>
      </w:r>
      <w:r w:rsidRPr="00105AC7">
        <w:rPr>
          <w:rFonts w:ascii="Verdana" w:eastAsia="Verdana" w:hAnsi="Verdana"/>
          <w:color w:val="244061"/>
          <w:u w:val="single"/>
        </w:rPr>
        <w:t>,</w:t>
      </w:r>
      <w:r w:rsidRPr="00105AC7">
        <w:rPr>
          <w:rFonts w:ascii="Verdana" w:eastAsia="Verdana" w:hAnsi="Verdana"/>
          <w:color w:val="244061"/>
        </w:rPr>
        <w:t xml:space="preserve"> producto identificado bajo una misma marca comercial (nombre asociado al producto), o bien; en caso de que se trate de una publicidad de una promoción específica, el producto o conjunto de productos, que compartan características, sobre los cuales la Entidad ofrece dicha promoción de conformidad con el numeral 5.2 de la circular 21/2009.</w:t>
      </w:r>
    </w:p>
    <w:p w14:paraId="639799BB" w14:textId="77777777" w:rsidR="001E248C" w:rsidRPr="00105AC7" w:rsidRDefault="001E248C">
      <w:pPr>
        <w:spacing w:line="200" w:lineRule="exact"/>
        <w:rPr>
          <w:rFonts w:ascii="Times New Roman" w:eastAsia="Times New Roman" w:hAnsi="Times New Roman"/>
        </w:rPr>
      </w:pPr>
    </w:p>
    <w:p w14:paraId="49F183AF" w14:textId="77777777" w:rsidR="001E248C" w:rsidRPr="00105AC7" w:rsidRDefault="0011089F">
      <w:pPr>
        <w:spacing w:line="0" w:lineRule="atLeast"/>
        <w:jc w:val="both"/>
        <w:rPr>
          <w:rFonts w:ascii="Verdana" w:eastAsia="Verdana" w:hAnsi="Verdana"/>
          <w:b/>
          <w:color w:val="244061"/>
        </w:rPr>
      </w:pPr>
      <w:r w:rsidRPr="00105AC7">
        <w:rPr>
          <w:rFonts w:ascii="Verdana" w:eastAsia="Verdana" w:hAnsi="Verdana"/>
          <w:b/>
          <w:color w:val="244061"/>
          <w:u w:val="single"/>
        </w:rPr>
        <w:t>“Reporte de observaciones”,</w:t>
      </w:r>
      <w:r w:rsidRPr="00105AC7">
        <w:rPr>
          <w:rFonts w:ascii="Verdana" w:eastAsia="Verdana" w:hAnsi="Verdana"/>
          <w:color w:val="244061"/>
        </w:rPr>
        <w:t xml:space="preserve"> Observaciones de negocio a la información que verifican la consistencia en diversos temas, disponible en el sistema de acopio “SAIF WEB”. Por cada transmisión a la información se generan las observaciones vinculadas a un </w:t>
      </w:r>
      <w:r w:rsidRPr="00105AC7">
        <w:rPr>
          <w:rFonts w:ascii="Verdana" w:eastAsia="Verdana" w:hAnsi="Verdana"/>
          <w:b/>
          <w:color w:val="244061"/>
        </w:rPr>
        <w:t>“ID del reporte de observaciones”</w:t>
      </w:r>
      <w:r w:rsidRPr="00105AC7">
        <w:rPr>
          <w:rFonts w:ascii="Verdana" w:eastAsia="Verdana" w:hAnsi="Verdana"/>
          <w:color w:val="244061"/>
        </w:rPr>
        <w:t xml:space="preserve"> el cual es un número consecutivo que identifica la generación del bloque de observaciones. Cada observación se encuentra asociada un “</w:t>
      </w:r>
      <w:r w:rsidRPr="00105AC7">
        <w:rPr>
          <w:rFonts w:ascii="Verdana" w:eastAsia="Verdana" w:hAnsi="Verdana"/>
          <w:b/>
          <w:color w:val="244061"/>
        </w:rPr>
        <w:t>ID de validación”.</w:t>
      </w:r>
      <w:r w:rsidRPr="00105AC7">
        <w:rPr>
          <w:rFonts w:ascii="Verdana" w:eastAsia="Verdana" w:hAnsi="Verdana"/>
          <w:color w:val="244061"/>
        </w:rPr>
        <w:t xml:space="preserve"> Consultar ayudas de proceso donde se encuentran documentadas todas las validaciones a la información</w:t>
      </w:r>
      <w:r w:rsidRPr="00105AC7">
        <w:rPr>
          <w:rFonts w:ascii="Verdana" w:eastAsia="Verdana" w:hAnsi="Verdana"/>
          <w:b/>
          <w:color w:val="244061"/>
        </w:rPr>
        <w:t>.</w:t>
      </w:r>
    </w:p>
    <w:p w14:paraId="5155A7DD" w14:textId="77777777" w:rsidR="001E248C" w:rsidRPr="00105AC7" w:rsidRDefault="001E248C">
      <w:pPr>
        <w:spacing w:line="200" w:lineRule="exact"/>
        <w:rPr>
          <w:rFonts w:ascii="Times New Roman" w:eastAsia="Times New Roman" w:hAnsi="Times New Roman"/>
        </w:rPr>
      </w:pPr>
    </w:p>
    <w:p w14:paraId="5E15BA93" w14:textId="5C5D5C98" w:rsidR="001E248C" w:rsidRPr="00105AC7" w:rsidRDefault="0011089F">
      <w:pPr>
        <w:spacing w:line="264" w:lineRule="auto"/>
        <w:jc w:val="both"/>
        <w:rPr>
          <w:rFonts w:ascii="Verdana" w:eastAsia="Verdana" w:hAnsi="Verdana"/>
          <w:color w:val="244061"/>
          <w:sz w:val="19"/>
        </w:rPr>
      </w:pPr>
      <w:r w:rsidRPr="00105AC7">
        <w:rPr>
          <w:rFonts w:ascii="Verdana" w:eastAsia="Verdana" w:hAnsi="Verdana"/>
          <w:b/>
          <w:color w:val="244061"/>
          <w:sz w:val="19"/>
          <w:u w:val="single"/>
        </w:rPr>
        <w:t>“Revolvente” de conformidad con la CUB artículo 1</w:t>
      </w:r>
      <w:r w:rsidRPr="00105AC7">
        <w:rPr>
          <w:rFonts w:ascii="Verdana" w:eastAsia="Verdana" w:hAnsi="Verdana"/>
          <w:b/>
          <w:color w:val="244061"/>
          <w:sz w:val="19"/>
        </w:rPr>
        <w:t>,</w:t>
      </w:r>
      <w:r w:rsidRPr="00105AC7">
        <w:rPr>
          <w:rFonts w:ascii="Verdana" w:eastAsia="Verdana" w:hAnsi="Verdana"/>
          <w:color w:val="244061"/>
          <w:sz w:val="19"/>
        </w:rPr>
        <w:t xml:space="preserve"> característica contractual de la apertura de crédito, que da derecho a</w:t>
      </w:r>
      <w:r w:rsidR="006A52F0" w:rsidRPr="00105AC7">
        <w:rPr>
          <w:rFonts w:ascii="Verdana" w:eastAsia="Verdana" w:hAnsi="Verdana"/>
          <w:color w:val="244061"/>
          <w:sz w:val="19"/>
        </w:rPr>
        <w:t xml:space="preserve"> </w:t>
      </w:r>
      <w:r w:rsidRPr="00105AC7">
        <w:rPr>
          <w:rFonts w:ascii="Verdana" w:eastAsia="Verdana" w:hAnsi="Verdana"/>
          <w:color w:val="244061"/>
          <w:sz w:val="19"/>
        </w:rPr>
        <w:t>l</w:t>
      </w:r>
      <w:r w:rsidR="006A52F0" w:rsidRPr="00105AC7">
        <w:rPr>
          <w:rFonts w:ascii="Verdana" w:eastAsia="Verdana" w:hAnsi="Verdana"/>
          <w:color w:val="244061"/>
          <w:sz w:val="19"/>
        </w:rPr>
        <w:t>a persona</w:t>
      </w:r>
      <w:r w:rsidRPr="00105AC7">
        <w:rPr>
          <w:rFonts w:ascii="Verdana" w:eastAsia="Verdana" w:hAnsi="Verdana"/>
          <w:color w:val="244061"/>
          <w:sz w:val="19"/>
        </w:rPr>
        <w:t xml:space="preserve"> acreditad</w:t>
      </w:r>
      <w:r w:rsidR="006A52F0" w:rsidRPr="00105AC7">
        <w:rPr>
          <w:rFonts w:ascii="Verdana" w:eastAsia="Verdana" w:hAnsi="Verdana"/>
          <w:color w:val="244061"/>
          <w:sz w:val="19"/>
        </w:rPr>
        <w:t>a</w:t>
      </w:r>
      <w:r w:rsidRPr="00105AC7">
        <w:rPr>
          <w:rFonts w:ascii="Verdana" w:eastAsia="Verdana" w:hAnsi="Verdana"/>
          <w:color w:val="244061"/>
          <w:sz w:val="19"/>
        </w:rPr>
        <w:t xml:space="preserve"> a realizar pagos, parciales o totales, de las disposiciones que previamente</w:t>
      </w:r>
    </w:p>
    <w:p w14:paraId="02A38BD2" w14:textId="77777777" w:rsidR="001E248C" w:rsidRPr="00105AC7" w:rsidRDefault="001E248C">
      <w:pPr>
        <w:spacing w:line="8" w:lineRule="exact"/>
        <w:rPr>
          <w:rFonts w:ascii="Times New Roman" w:eastAsia="Times New Roman" w:hAnsi="Times New Roman"/>
        </w:rPr>
      </w:pPr>
    </w:p>
    <w:p w14:paraId="5737B8C6" w14:textId="77777777" w:rsidR="001E248C" w:rsidRPr="00105AC7" w:rsidRDefault="001E248C">
      <w:pPr>
        <w:spacing w:line="0" w:lineRule="atLeast"/>
        <w:ind w:left="10700"/>
        <w:rPr>
          <w:sz w:val="19"/>
        </w:rPr>
        <w:sectPr w:rsidR="001E248C" w:rsidRPr="00105AC7">
          <w:type w:val="continuous"/>
          <w:pgSz w:w="12240" w:h="15840"/>
          <w:pgMar w:top="702" w:right="720" w:bottom="0" w:left="720" w:header="0" w:footer="0" w:gutter="0"/>
          <w:cols w:space="0" w:equalWidth="0">
            <w:col w:w="10800"/>
          </w:cols>
          <w:docGrid w:linePitch="360"/>
        </w:sectPr>
      </w:pPr>
    </w:p>
    <w:p w14:paraId="0FB87AB2" w14:textId="77777777" w:rsidR="001E248C" w:rsidRPr="00105AC7" w:rsidRDefault="001E248C">
      <w:pPr>
        <w:spacing w:line="276" w:lineRule="exact"/>
        <w:rPr>
          <w:rFonts w:ascii="Times New Roman" w:eastAsia="Times New Roman" w:hAnsi="Times New Roman"/>
        </w:rPr>
      </w:pPr>
      <w:bookmarkStart w:id="8" w:name="page5"/>
      <w:bookmarkEnd w:id="8"/>
    </w:p>
    <w:p w14:paraId="3347C553" w14:textId="77777777" w:rsidR="001E248C" w:rsidRPr="00105AC7" w:rsidRDefault="0011089F">
      <w:pPr>
        <w:spacing w:line="264" w:lineRule="auto"/>
        <w:ind w:left="40"/>
        <w:jc w:val="both"/>
        <w:rPr>
          <w:rFonts w:ascii="Verdana" w:eastAsia="Verdana" w:hAnsi="Verdana"/>
          <w:color w:val="244061"/>
          <w:sz w:val="19"/>
        </w:rPr>
      </w:pPr>
      <w:r w:rsidRPr="00105AC7">
        <w:rPr>
          <w:rFonts w:ascii="Verdana" w:eastAsia="Verdana" w:hAnsi="Verdana"/>
          <w:color w:val="244061"/>
          <w:sz w:val="19"/>
        </w:rPr>
        <w:t>hubiere hecho, quedando facultado, mientras el contrato no concluya, para disponer en la forma pactada del saldo que resulte a su favor, sin que para ello se requiera de la autorización o aceptación de la Institución.</w:t>
      </w:r>
    </w:p>
    <w:p w14:paraId="6369BFA4" w14:textId="77777777" w:rsidR="001E248C" w:rsidRPr="00105AC7" w:rsidRDefault="001E248C">
      <w:pPr>
        <w:spacing w:line="179" w:lineRule="exact"/>
        <w:rPr>
          <w:rFonts w:ascii="Times New Roman" w:eastAsia="Times New Roman" w:hAnsi="Times New Roman"/>
        </w:rPr>
      </w:pPr>
    </w:p>
    <w:p w14:paraId="6AE9E326" w14:textId="579583CB" w:rsidR="001E248C" w:rsidRPr="00105AC7" w:rsidRDefault="0011089F">
      <w:pPr>
        <w:spacing w:line="239" w:lineRule="auto"/>
        <w:ind w:left="40"/>
        <w:jc w:val="both"/>
        <w:rPr>
          <w:rFonts w:ascii="Verdana" w:eastAsia="Verdana" w:hAnsi="Verdana"/>
          <w:color w:val="244061"/>
        </w:rPr>
      </w:pPr>
      <w:r w:rsidRPr="00105AC7">
        <w:rPr>
          <w:rFonts w:ascii="Verdana" w:eastAsia="Verdana" w:hAnsi="Verdana"/>
          <w:color w:val="244061"/>
        </w:rPr>
        <w:lastRenderedPageBreak/>
        <w:t>No se considerarán como Revolventes aquellos créditos en los que la disposición del saldo a favor de</w:t>
      </w:r>
      <w:r w:rsidR="006A52F0" w:rsidRPr="00105AC7">
        <w:rPr>
          <w:rFonts w:ascii="Verdana" w:eastAsia="Verdana" w:hAnsi="Verdana"/>
          <w:color w:val="244061"/>
        </w:rPr>
        <w:t xml:space="preserve"> </w:t>
      </w:r>
      <w:r w:rsidRPr="00105AC7">
        <w:rPr>
          <w:rFonts w:ascii="Verdana" w:eastAsia="Verdana" w:hAnsi="Verdana"/>
          <w:color w:val="244061"/>
        </w:rPr>
        <w:t>l</w:t>
      </w:r>
      <w:r w:rsidR="006A52F0" w:rsidRPr="00105AC7">
        <w:rPr>
          <w:rFonts w:ascii="Verdana" w:eastAsia="Verdana" w:hAnsi="Verdana"/>
          <w:color w:val="244061"/>
        </w:rPr>
        <w:t>a persona</w:t>
      </w:r>
      <w:r w:rsidRPr="00105AC7">
        <w:rPr>
          <w:rFonts w:ascii="Verdana" w:eastAsia="Verdana" w:hAnsi="Verdana"/>
          <w:color w:val="244061"/>
        </w:rPr>
        <w:t xml:space="preserve"> acreditad</w:t>
      </w:r>
      <w:r w:rsidR="006A52F0" w:rsidRPr="00105AC7">
        <w:rPr>
          <w:rFonts w:ascii="Verdana" w:eastAsia="Verdana" w:hAnsi="Verdana"/>
          <w:color w:val="244061"/>
        </w:rPr>
        <w:t>a</w:t>
      </w:r>
      <w:r w:rsidRPr="00105AC7">
        <w:rPr>
          <w:rFonts w:ascii="Verdana" w:eastAsia="Verdana" w:hAnsi="Verdana"/>
          <w:color w:val="244061"/>
        </w:rPr>
        <w:t xml:space="preserve"> esté condicionad</w:t>
      </w:r>
      <w:r w:rsidR="006A52F0" w:rsidRPr="00105AC7">
        <w:rPr>
          <w:rFonts w:ascii="Verdana" w:eastAsia="Verdana" w:hAnsi="Verdana"/>
          <w:color w:val="244061"/>
        </w:rPr>
        <w:t>a</w:t>
      </w:r>
      <w:r w:rsidRPr="00105AC7">
        <w:rPr>
          <w:rFonts w:ascii="Verdana" w:eastAsia="Verdana" w:hAnsi="Verdana"/>
          <w:color w:val="244061"/>
        </w:rPr>
        <w:t xml:space="preserve"> al pago de cierto monto de los saldos dispuestos y que genere cambios en las condiciones originales del crédito, como una nueva tabla de amortización con pagos fijos y un plazo distinto al original preestablecido.</w:t>
      </w:r>
    </w:p>
    <w:p w14:paraId="29BC0A37" w14:textId="77777777" w:rsidR="001E248C" w:rsidRPr="00105AC7" w:rsidRDefault="001E248C">
      <w:pPr>
        <w:spacing w:line="202" w:lineRule="exact"/>
        <w:rPr>
          <w:rFonts w:ascii="Times New Roman" w:eastAsia="Times New Roman" w:hAnsi="Times New Roman"/>
        </w:rPr>
      </w:pPr>
    </w:p>
    <w:p w14:paraId="2DE0988E" w14:textId="77777777" w:rsidR="001E248C" w:rsidRPr="00105AC7" w:rsidRDefault="0011089F">
      <w:pPr>
        <w:spacing w:line="0" w:lineRule="atLeast"/>
        <w:ind w:left="40"/>
        <w:rPr>
          <w:rFonts w:ascii="Verdana" w:eastAsia="Verdana" w:hAnsi="Verdana"/>
          <w:color w:val="244061"/>
        </w:rPr>
      </w:pPr>
      <w:r w:rsidRPr="00105AC7">
        <w:rPr>
          <w:rFonts w:ascii="Verdana" w:eastAsia="Verdana" w:hAnsi="Verdana"/>
          <w:b/>
          <w:color w:val="244061"/>
          <w:u w:val="single"/>
        </w:rPr>
        <w:t>“Tarjeta de Crédito Básica”,</w:t>
      </w:r>
      <w:r w:rsidRPr="00105AC7">
        <w:rPr>
          <w:rFonts w:ascii="Verdana" w:eastAsia="Verdana" w:hAnsi="Verdana"/>
          <w:color w:val="244061"/>
        </w:rPr>
        <w:t xml:space="preserve"> al producto indicado en el artículo 48 Bis 2 de la LIC.</w:t>
      </w:r>
    </w:p>
    <w:p w14:paraId="1C493862" w14:textId="77777777" w:rsidR="001E248C" w:rsidRPr="00105AC7" w:rsidRDefault="001E248C">
      <w:pPr>
        <w:spacing w:line="200" w:lineRule="exact"/>
        <w:rPr>
          <w:rFonts w:ascii="Times New Roman" w:eastAsia="Times New Roman" w:hAnsi="Times New Roman"/>
        </w:rPr>
      </w:pPr>
    </w:p>
    <w:p w14:paraId="1477D2AD" w14:textId="77777777" w:rsidR="001E248C" w:rsidRPr="00105AC7" w:rsidRDefault="001E248C">
      <w:pPr>
        <w:spacing w:line="240" w:lineRule="exact"/>
        <w:rPr>
          <w:rFonts w:ascii="Times New Roman" w:eastAsia="Times New Roman" w:hAnsi="Times New Roman"/>
        </w:rPr>
      </w:pPr>
    </w:p>
    <w:p w14:paraId="53D9F94F" w14:textId="77777777" w:rsidR="001E248C" w:rsidRPr="00105AC7" w:rsidRDefault="0011089F" w:rsidP="00327C39">
      <w:pPr>
        <w:pStyle w:val="Ttulo2"/>
        <w:ind w:left="40"/>
        <w:rPr>
          <w:rFonts w:eastAsia="Cambria"/>
        </w:rPr>
      </w:pPr>
      <w:bookmarkStart w:id="9" w:name="_Toc138073499"/>
      <w:r w:rsidRPr="00105AC7">
        <w:rPr>
          <w:rFonts w:eastAsia="Cambria"/>
        </w:rPr>
        <w:t>IV.</w:t>
      </w:r>
      <w:r w:rsidRPr="00105AC7">
        <w:rPr>
          <w:rFonts w:eastAsia="Cambria"/>
        </w:rPr>
        <w:tab/>
        <w:t>COBERTURA DEL FORMULARIO</w:t>
      </w:r>
      <w:bookmarkEnd w:id="9"/>
    </w:p>
    <w:p w14:paraId="6C3E29F5" w14:textId="77777777" w:rsidR="001E248C" w:rsidRPr="00105AC7" w:rsidRDefault="001E248C">
      <w:pPr>
        <w:spacing w:line="157" w:lineRule="exact"/>
        <w:rPr>
          <w:rFonts w:ascii="Times New Roman" w:eastAsia="Times New Roman" w:hAnsi="Times New Roman"/>
        </w:rPr>
      </w:pPr>
    </w:p>
    <w:p w14:paraId="27DC892D" w14:textId="77777777" w:rsidR="001E248C" w:rsidRPr="00105AC7" w:rsidRDefault="0011089F">
      <w:pPr>
        <w:spacing w:line="239" w:lineRule="auto"/>
        <w:ind w:left="40"/>
        <w:jc w:val="both"/>
        <w:rPr>
          <w:rFonts w:ascii="Verdana" w:eastAsia="Verdana" w:hAnsi="Verdana"/>
          <w:color w:val="244061"/>
        </w:rPr>
      </w:pPr>
      <w:r w:rsidRPr="00105AC7">
        <w:rPr>
          <w:rFonts w:ascii="Verdana" w:eastAsia="Verdana" w:hAnsi="Verdana"/>
          <w:color w:val="244061"/>
        </w:rPr>
        <w:t>En este formulario se debe incluir información de los créditos al consumo revolventes otorgados a personas físicas mediante un contrato (con independencia de su activación) asociados o no a una tarjeta, que se ejercen mediante el uso de la correspondiente línea de crédito “revolvente”: tanto para créditos en la etapa de deterioro 1, 2 o 3, y tanto de tarjetas de aceptación abierta (bancarias y de marca compartida, de aceptación general) como de tarjetas de aceptación cerrada (de marca privada, con aceptación restringida sólo en establecimientos comerciales).</w:t>
      </w:r>
    </w:p>
    <w:p w14:paraId="52874FD9" w14:textId="77777777" w:rsidR="001E248C" w:rsidRPr="00105AC7" w:rsidRDefault="001E248C">
      <w:pPr>
        <w:spacing w:line="7" w:lineRule="exact"/>
        <w:rPr>
          <w:rFonts w:ascii="Times New Roman" w:eastAsia="Times New Roman" w:hAnsi="Times New Roman"/>
        </w:rPr>
      </w:pPr>
    </w:p>
    <w:p w14:paraId="2C0F2322" w14:textId="77777777" w:rsidR="001E248C" w:rsidRPr="00105AC7" w:rsidRDefault="0011089F">
      <w:pPr>
        <w:spacing w:line="239" w:lineRule="auto"/>
        <w:ind w:left="40"/>
        <w:jc w:val="both"/>
        <w:rPr>
          <w:rFonts w:ascii="Verdana" w:eastAsia="Verdana" w:hAnsi="Verdana"/>
          <w:color w:val="244061"/>
        </w:rPr>
      </w:pPr>
      <w:r w:rsidRPr="00105AC7">
        <w:rPr>
          <w:rFonts w:ascii="Verdana" w:eastAsia="Verdana" w:hAnsi="Verdana"/>
          <w:color w:val="244061"/>
        </w:rPr>
        <w:t>El formulario también incluye créditos al consumo revolventes otorgados, por ejemplo, a empleados</w:t>
      </w:r>
      <w:r w:rsidR="003F10D5" w:rsidRPr="00105AC7">
        <w:rPr>
          <w:rFonts w:ascii="Verdana" w:eastAsia="Verdana" w:hAnsi="Verdana"/>
          <w:color w:val="244061"/>
        </w:rPr>
        <w:t>/as</w:t>
      </w:r>
      <w:r w:rsidRPr="00105AC7">
        <w:rPr>
          <w:rFonts w:ascii="Verdana" w:eastAsia="Verdana" w:hAnsi="Verdana"/>
          <w:color w:val="244061"/>
        </w:rPr>
        <w:t>, funcionarios</w:t>
      </w:r>
      <w:r w:rsidR="003F10D5" w:rsidRPr="00105AC7">
        <w:rPr>
          <w:rFonts w:ascii="Verdana" w:eastAsia="Verdana" w:hAnsi="Verdana"/>
          <w:color w:val="244061"/>
        </w:rPr>
        <w:t>/as</w:t>
      </w:r>
      <w:r w:rsidRPr="00105AC7">
        <w:rPr>
          <w:rFonts w:ascii="Verdana" w:eastAsia="Verdana" w:hAnsi="Verdana"/>
          <w:color w:val="244061"/>
        </w:rPr>
        <w:t>, ex-empleados</w:t>
      </w:r>
      <w:r w:rsidR="003F10D5" w:rsidRPr="00105AC7">
        <w:rPr>
          <w:rFonts w:ascii="Verdana" w:eastAsia="Verdana" w:hAnsi="Verdana"/>
          <w:color w:val="244061"/>
        </w:rPr>
        <w:t>/as</w:t>
      </w:r>
      <w:r w:rsidRPr="00105AC7">
        <w:rPr>
          <w:rFonts w:ascii="Verdana" w:eastAsia="Verdana" w:hAnsi="Verdana"/>
          <w:color w:val="244061"/>
        </w:rPr>
        <w:t xml:space="preserve"> o consejeros</w:t>
      </w:r>
      <w:r w:rsidR="003F10D5" w:rsidRPr="00105AC7">
        <w:rPr>
          <w:rFonts w:ascii="Verdana" w:eastAsia="Verdana" w:hAnsi="Verdana"/>
          <w:color w:val="244061"/>
        </w:rPr>
        <w:t>/as</w:t>
      </w:r>
      <w:r w:rsidRPr="00105AC7">
        <w:rPr>
          <w:rFonts w:ascii="Verdana" w:eastAsia="Verdana" w:hAnsi="Verdana"/>
          <w:color w:val="244061"/>
        </w:rPr>
        <w:t xml:space="preserve"> del Banco (como una prestación laboral, por ejemplo) o por haber sido otorgadas en condiciones preferenciales distintas al “público en general”; a los otorgados a determinadas personas físicas como un “Plan Piloto” o bien, créditos que son ofrecidos de manera restringida o selectiva a cierto grupo de clientes pero no para el “público en general”.</w:t>
      </w:r>
    </w:p>
    <w:p w14:paraId="5BC38706" w14:textId="77777777" w:rsidR="001E248C" w:rsidRPr="00105AC7" w:rsidRDefault="001E248C">
      <w:pPr>
        <w:spacing w:line="203" w:lineRule="exact"/>
        <w:rPr>
          <w:rFonts w:ascii="Times New Roman" w:eastAsia="Times New Roman" w:hAnsi="Times New Roman"/>
        </w:rPr>
      </w:pPr>
    </w:p>
    <w:p w14:paraId="771FC971" w14:textId="77777777" w:rsidR="001E248C" w:rsidRPr="00105AC7" w:rsidRDefault="0011089F">
      <w:pPr>
        <w:spacing w:line="0" w:lineRule="atLeast"/>
        <w:ind w:left="40"/>
        <w:rPr>
          <w:rFonts w:ascii="Verdana" w:eastAsia="Verdana" w:hAnsi="Verdana"/>
          <w:color w:val="244061"/>
        </w:rPr>
      </w:pPr>
      <w:r w:rsidRPr="00105AC7">
        <w:rPr>
          <w:rFonts w:ascii="Verdana" w:eastAsia="Verdana" w:hAnsi="Verdana"/>
          <w:color w:val="244061"/>
        </w:rPr>
        <w:t xml:space="preserve">Por lo anterior, </w:t>
      </w:r>
      <w:r w:rsidRPr="00105AC7">
        <w:rPr>
          <w:rFonts w:ascii="Verdana" w:eastAsia="Verdana" w:hAnsi="Verdana"/>
          <w:b/>
          <w:color w:val="244061"/>
        </w:rPr>
        <w:t>NO</w:t>
      </w:r>
      <w:r w:rsidRPr="00105AC7">
        <w:rPr>
          <w:rFonts w:ascii="Verdana" w:eastAsia="Verdana" w:hAnsi="Verdana"/>
          <w:color w:val="244061"/>
        </w:rPr>
        <w:t xml:space="preserve"> se debe incluir en este formulario la información de:</w:t>
      </w:r>
    </w:p>
    <w:p w14:paraId="197FF335" w14:textId="77777777" w:rsidR="001E248C" w:rsidRPr="00105AC7" w:rsidRDefault="001E248C">
      <w:pPr>
        <w:spacing w:line="201" w:lineRule="exact"/>
        <w:rPr>
          <w:rFonts w:ascii="Times New Roman" w:eastAsia="Times New Roman" w:hAnsi="Times New Roman"/>
        </w:rPr>
      </w:pPr>
    </w:p>
    <w:p w14:paraId="5CA1F52B" w14:textId="77777777" w:rsidR="001E248C" w:rsidRPr="00105AC7" w:rsidRDefault="0011089F" w:rsidP="003444F6">
      <w:pPr>
        <w:numPr>
          <w:ilvl w:val="1"/>
          <w:numId w:val="4"/>
        </w:numPr>
        <w:tabs>
          <w:tab w:val="left" w:pos="760"/>
        </w:tabs>
        <w:spacing w:line="252" w:lineRule="auto"/>
        <w:ind w:left="760" w:hanging="362"/>
        <w:jc w:val="both"/>
        <w:rPr>
          <w:rFonts w:ascii="Arial" w:eastAsia="Arial" w:hAnsi="Arial"/>
          <w:color w:val="244061"/>
          <w:sz w:val="19"/>
        </w:rPr>
      </w:pPr>
      <w:r w:rsidRPr="00105AC7">
        <w:rPr>
          <w:rFonts w:ascii="Verdana" w:eastAsia="Verdana" w:hAnsi="Verdana"/>
          <w:color w:val="244061"/>
          <w:sz w:val="19"/>
        </w:rPr>
        <w:t xml:space="preserve">Créditos que por cualquier circunstancia se les haya cancelado </w:t>
      </w:r>
      <w:r w:rsidRPr="00105AC7">
        <w:rPr>
          <w:rFonts w:ascii="Verdana" w:eastAsia="Verdana" w:hAnsi="Verdana"/>
          <w:color w:val="244061"/>
          <w:sz w:val="19"/>
          <w:u w:val="single"/>
        </w:rPr>
        <w:t>definitivamente</w:t>
      </w:r>
      <w:r w:rsidRPr="00105AC7">
        <w:rPr>
          <w:rFonts w:ascii="Verdana" w:eastAsia="Verdana" w:hAnsi="Verdana"/>
          <w:color w:val="244061"/>
          <w:sz w:val="19"/>
        </w:rPr>
        <w:t xml:space="preserve"> la correspondiente línea de crédito “revolvente”. Lo anterior, sin importar que el crédito originalmente haya sido tarjeta de crédito o de otro crédito revolvente sin tarjeta de crédito, ni que se siga utilizando el mismo número de crédito y la misma infraestructura para su administración. Los créditos mencionados en este inciso, deberán ser registrados como “Créditos que provienen de una reestructura Provenientes de Tarjetas de Crédito” (Campo 3 = 560), en el formulario denominado “Créditos No Revolventes - Personal”, en el periodo de facturación inmediato siguiente al de la cancelación de la línea de crédito “revolvente”, y sus reservas calculadas con base en el Artículo 91 de la CUB.</w:t>
      </w:r>
    </w:p>
    <w:p w14:paraId="4C47664F" w14:textId="77777777" w:rsidR="001E248C" w:rsidRPr="00105AC7" w:rsidRDefault="001E248C" w:rsidP="003444F6">
      <w:pPr>
        <w:spacing w:line="4" w:lineRule="exact"/>
        <w:jc w:val="both"/>
        <w:rPr>
          <w:rFonts w:ascii="Arial" w:eastAsia="Arial" w:hAnsi="Arial"/>
          <w:color w:val="244061"/>
          <w:sz w:val="19"/>
        </w:rPr>
      </w:pPr>
    </w:p>
    <w:p w14:paraId="6A2CCFEB" w14:textId="77777777" w:rsidR="001E248C" w:rsidRPr="00105AC7" w:rsidRDefault="0011089F" w:rsidP="003444F6">
      <w:pPr>
        <w:numPr>
          <w:ilvl w:val="1"/>
          <w:numId w:val="4"/>
        </w:numPr>
        <w:tabs>
          <w:tab w:val="left" w:pos="760"/>
        </w:tabs>
        <w:spacing w:line="239" w:lineRule="auto"/>
        <w:ind w:left="760" w:hanging="362"/>
        <w:jc w:val="both"/>
        <w:rPr>
          <w:rFonts w:ascii="Arial" w:eastAsia="Arial" w:hAnsi="Arial"/>
          <w:color w:val="244061"/>
        </w:rPr>
      </w:pPr>
      <w:r w:rsidRPr="00105AC7">
        <w:rPr>
          <w:rFonts w:ascii="Verdana" w:eastAsia="Verdana" w:hAnsi="Verdana"/>
          <w:color w:val="244061"/>
        </w:rPr>
        <w:t xml:space="preserve">Productos relativos a créditos revolventes empresariales (asociados o no a una tarjeta de crédito), que se otorgan a personas morales y/o personas físicas con actividad empresarial; ya que estos </w:t>
      </w:r>
      <w:r w:rsidRPr="00105AC7">
        <w:rPr>
          <w:rFonts w:ascii="Verdana" w:eastAsia="Verdana" w:hAnsi="Verdana"/>
          <w:b/>
          <w:color w:val="244061"/>
        </w:rPr>
        <w:t>no</w:t>
      </w:r>
      <w:r w:rsidRPr="00105AC7">
        <w:rPr>
          <w:rFonts w:ascii="Verdana" w:eastAsia="Verdana" w:hAnsi="Verdana"/>
          <w:color w:val="244061"/>
        </w:rPr>
        <w:t xml:space="preserve"> son considerados créditos al consumo según el criterio contable B-6 del Anexo 33 de la CUB. Estos créditos, deberán ser registrados como “créditos comerciales”, conforme al correspondiente requerimiento de información de la Comisión Nacional Bancaria y de Valores (CNBV).</w:t>
      </w:r>
    </w:p>
    <w:p w14:paraId="543167CD" w14:textId="77777777" w:rsidR="001E248C" w:rsidRPr="00105AC7" w:rsidRDefault="001E248C" w:rsidP="003444F6">
      <w:pPr>
        <w:spacing w:line="3" w:lineRule="exact"/>
        <w:jc w:val="both"/>
        <w:rPr>
          <w:rFonts w:ascii="Arial" w:eastAsia="Arial" w:hAnsi="Arial"/>
          <w:color w:val="244061"/>
        </w:rPr>
      </w:pPr>
    </w:p>
    <w:p w14:paraId="0667FFDD" w14:textId="77777777" w:rsidR="001E248C" w:rsidRPr="00105AC7" w:rsidRDefault="0011089F" w:rsidP="003444F6">
      <w:pPr>
        <w:numPr>
          <w:ilvl w:val="1"/>
          <w:numId w:val="4"/>
        </w:numPr>
        <w:tabs>
          <w:tab w:val="left" w:pos="760"/>
        </w:tabs>
        <w:spacing w:line="239" w:lineRule="auto"/>
        <w:ind w:left="760" w:hanging="362"/>
        <w:jc w:val="both"/>
        <w:rPr>
          <w:rFonts w:ascii="Arial" w:eastAsia="Arial" w:hAnsi="Arial"/>
          <w:color w:val="244061"/>
        </w:rPr>
      </w:pPr>
      <w:r w:rsidRPr="00105AC7">
        <w:rPr>
          <w:rFonts w:ascii="Verdana" w:eastAsia="Verdana" w:hAnsi="Verdana"/>
          <w:color w:val="244061"/>
        </w:rPr>
        <w:t>Los créditos al consumo respecto de los cuales no exista una línea de crédito que sea “revolvente” en todo momento; sin importar que para la disposición y administración del crédito se utilice un plástico y/o una infraestructura similar a la de Tarjetas de Crédito.</w:t>
      </w:r>
    </w:p>
    <w:p w14:paraId="5ECF7356" w14:textId="77777777" w:rsidR="001E248C" w:rsidRPr="00105AC7" w:rsidRDefault="001E248C" w:rsidP="003444F6">
      <w:pPr>
        <w:spacing w:line="3" w:lineRule="exact"/>
        <w:jc w:val="both"/>
        <w:rPr>
          <w:rFonts w:ascii="Arial" w:eastAsia="Arial" w:hAnsi="Arial"/>
          <w:color w:val="244061"/>
        </w:rPr>
      </w:pPr>
    </w:p>
    <w:p w14:paraId="578890F8" w14:textId="77777777" w:rsidR="001E248C" w:rsidRPr="00105AC7" w:rsidRDefault="0011089F" w:rsidP="003444F6">
      <w:pPr>
        <w:numPr>
          <w:ilvl w:val="1"/>
          <w:numId w:val="4"/>
        </w:numPr>
        <w:tabs>
          <w:tab w:val="left" w:pos="760"/>
        </w:tabs>
        <w:spacing w:line="239" w:lineRule="auto"/>
        <w:ind w:left="760" w:hanging="362"/>
        <w:jc w:val="both"/>
        <w:rPr>
          <w:rFonts w:ascii="Arial" w:eastAsia="Arial" w:hAnsi="Arial"/>
          <w:color w:val="244061"/>
        </w:rPr>
      </w:pPr>
      <w:r w:rsidRPr="00105AC7">
        <w:rPr>
          <w:rFonts w:ascii="Verdana" w:eastAsia="Verdana" w:hAnsi="Verdana"/>
          <w:color w:val="244061"/>
        </w:rPr>
        <w:t>Productos de “prueba” que la institución utilice para tal fin y que no se ofrecen al público, ya que son simulaciones que ésta realiza para verificar la operatividad de sus productos y sistemas.</w:t>
      </w:r>
    </w:p>
    <w:p w14:paraId="2D2E550F" w14:textId="77777777" w:rsidR="001E248C" w:rsidRPr="00105AC7" w:rsidRDefault="001E248C" w:rsidP="003444F6">
      <w:pPr>
        <w:spacing w:line="1" w:lineRule="exact"/>
        <w:jc w:val="both"/>
        <w:rPr>
          <w:rFonts w:ascii="Arial" w:eastAsia="Arial" w:hAnsi="Arial"/>
          <w:color w:val="244061"/>
        </w:rPr>
      </w:pPr>
    </w:p>
    <w:p w14:paraId="6581E78E" w14:textId="77777777" w:rsidR="001E248C" w:rsidRPr="00105AC7" w:rsidRDefault="0011089F" w:rsidP="003444F6">
      <w:pPr>
        <w:numPr>
          <w:ilvl w:val="1"/>
          <w:numId w:val="4"/>
        </w:numPr>
        <w:tabs>
          <w:tab w:val="left" w:pos="760"/>
        </w:tabs>
        <w:spacing w:line="238" w:lineRule="auto"/>
        <w:ind w:left="760" w:hanging="362"/>
        <w:jc w:val="both"/>
        <w:rPr>
          <w:rFonts w:ascii="Arial" w:eastAsia="Arial" w:hAnsi="Arial"/>
          <w:color w:val="244061"/>
        </w:rPr>
      </w:pPr>
      <w:r w:rsidRPr="00105AC7">
        <w:rPr>
          <w:rFonts w:ascii="Verdana" w:eastAsia="Verdana" w:hAnsi="Verdana"/>
          <w:color w:val="244061"/>
        </w:rPr>
        <w:t>Los Créditos al consumo revolventes de los cuales no exista un contrato.</w:t>
      </w:r>
    </w:p>
    <w:p w14:paraId="439D1AE3" w14:textId="77777777" w:rsidR="001E248C" w:rsidRPr="00105AC7" w:rsidRDefault="001E248C" w:rsidP="003444F6">
      <w:pPr>
        <w:spacing w:line="3" w:lineRule="exact"/>
        <w:jc w:val="both"/>
        <w:rPr>
          <w:rFonts w:ascii="Arial" w:eastAsia="Arial" w:hAnsi="Arial"/>
          <w:color w:val="244061"/>
        </w:rPr>
      </w:pPr>
    </w:p>
    <w:p w14:paraId="7D1D4A4E" w14:textId="57BB4451" w:rsidR="001E248C" w:rsidRPr="00105AC7" w:rsidRDefault="0011089F" w:rsidP="003444F6">
      <w:pPr>
        <w:numPr>
          <w:ilvl w:val="1"/>
          <w:numId w:val="4"/>
        </w:numPr>
        <w:tabs>
          <w:tab w:val="left" w:pos="760"/>
        </w:tabs>
        <w:spacing w:line="239" w:lineRule="auto"/>
        <w:ind w:left="760" w:hanging="360"/>
        <w:jc w:val="both"/>
        <w:rPr>
          <w:rFonts w:ascii="Arial" w:eastAsia="Arial" w:hAnsi="Arial"/>
          <w:color w:val="244061"/>
        </w:rPr>
      </w:pPr>
      <w:r w:rsidRPr="00105AC7">
        <w:rPr>
          <w:rFonts w:ascii="Verdana" w:eastAsia="Verdana" w:hAnsi="Verdana"/>
          <w:color w:val="244061"/>
        </w:rPr>
        <w:t>Los créditos otorgados a empleados</w:t>
      </w:r>
      <w:r w:rsidR="00E3544F" w:rsidRPr="00105AC7">
        <w:rPr>
          <w:rFonts w:ascii="Verdana" w:eastAsia="Verdana" w:hAnsi="Verdana"/>
          <w:color w:val="244061"/>
        </w:rPr>
        <w:t>/as</w:t>
      </w:r>
      <w:r w:rsidRPr="00105AC7">
        <w:rPr>
          <w:rFonts w:ascii="Verdana" w:eastAsia="Verdana" w:hAnsi="Verdana"/>
          <w:color w:val="244061"/>
        </w:rPr>
        <w:t xml:space="preserve"> de la institución que se encuentren registrados</w:t>
      </w:r>
      <w:r w:rsidR="003444F6" w:rsidRPr="00105AC7">
        <w:rPr>
          <w:rFonts w:ascii="Verdana" w:eastAsia="Verdana" w:hAnsi="Verdana"/>
          <w:color w:val="244061"/>
        </w:rPr>
        <w:t xml:space="preserve"> </w:t>
      </w:r>
      <w:r w:rsidRPr="00105AC7">
        <w:rPr>
          <w:rFonts w:ascii="Verdana" w:eastAsia="Verdana" w:hAnsi="Verdana"/>
          <w:color w:val="244061"/>
        </w:rPr>
        <w:t>contablemente dentro de la cuenta 140105 (Préstamos y otros adeudos al personal) del catálogo mínimo.</w:t>
      </w:r>
    </w:p>
    <w:p w14:paraId="67B89C5A" w14:textId="77777777" w:rsidR="001E248C" w:rsidRPr="00105AC7" w:rsidRDefault="001E248C">
      <w:pPr>
        <w:spacing w:line="200" w:lineRule="exact"/>
        <w:rPr>
          <w:rFonts w:ascii="Arial" w:eastAsia="Arial" w:hAnsi="Arial"/>
          <w:color w:val="244061"/>
        </w:rPr>
      </w:pPr>
    </w:p>
    <w:p w14:paraId="30531904" w14:textId="77777777" w:rsidR="00DD0A46" w:rsidRPr="00105AC7" w:rsidRDefault="00DD0A46">
      <w:pPr>
        <w:spacing w:line="200" w:lineRule="exact"/>
        <w:rPr>
          <w:rFonts w:ascii="Arial" w:eastAsia="Arial" w:hAnsi="Arial"/>
          <w:color w:val="244061"/>
        </w:rPr>
      </w:pPr>
    </w:p>
    <w:p w14:paraId="7EF36CA4" w14:textId="77777777" w:rsidR="00DD0A46" w:rsidRPr="00105AC7" w:rsidRDefault="00DD0A46">
      <w:pPr>
        <w:spacing w:line="200" w:lineRule="exact"/>
        <w:rPr>
          <w:rFonts w:ascii="Arial" w:eastAsia="Arial" w:hAnsi="Arial"/>
          <w:color w:val="244061"/>
        </w:rPr>
      </w:pPr>
    </w:p>
    <w:p w14:paraId="5B9BC6A3" w14:textId="77777777" w:rsidR="00DD0A46" w:rsidRPr="00105AC7" w:rsidRDefault="00DD0A46">
      <w:pPr>
        <w:spacing w:line="200" w:lineRule="exact"/>
        <w:rPr>
          <w:rFonts w:ascii="Arial" w:eastAsia="Arial" w:hAnsi="Arial"/>
          <w:color w:val="244061"/>
        </w:rPr>
      </w:pPr>
    </w:p>
    <w:p w14:paraId="02204D2F" w14:textId="77777777" w:rsidR="00DD0A46" w:rsidRPr="00105AC7" w:rsidRDefault="00DD0A46">
      <w:pPr>
        <w:spacing w:line="200" w:lineRule="exact"/>
        <w:rPr>
          <w:rFonts w:ascii="Arial" w:eastAsia="Arial" w:hAnsi="Arial"/>
          <w:color w:val="244061"/>
        </w:rPr>
      </w:pPr>
    </w:p>
    <w:p w14:paraId="2C3DC21E" w14:textId="77777777" w:rsidR="00DD0A46" w:rsidRPr="00105AC7" w:rsidRDefault="00DD0A46">
      <w:pPr>
        <w:spacing w:line="200" w:lineRule="exact"/>
        <w:rPr>
          <w:rFonts w:ascii="Arial" w:eastAsia="Arial" w:hAnsi="Arial"/>
          <w:color w:val="244061"/>
        </w:rPr>
      </w:pPr>
    </w:p>
    <w:p w14:paraId="584CBBA9" w14:textId="77777777" w:rsidR="00DD0A46" w:rsidRPr="00105AC7" w:rsidRDefault="00DD0A46" w:rsidP="00DD0A46">
      <w:pPr>
        <w:tabs>
          <w:tab w:val="left" w:pos="680"/>
        </w:tabs>
        <w:spacing w:line="0" w:lineRule="atLeast"/>
        <w:ind w:left="680"/>
        <w:rPr>
          <w:rFonts w:ascii="Cambria" w:eastAsia="Cambria" w:hAnsi="Cambria"/>
          <w:b/>
          <w:color w:val="244061"/>
          <w:sz w:val="26"/>
        </w:rPr>
      </w:pPr>
    </w:p>
    <w:p w14:paraId="12C82D2C" w14:textId="5834AB59" w:rsidR="00932077" w:rsidRDefault="00932077" w:rsidP="00DD0A46">
      <w:pPr>
        <w:tabs>
          <w:tab w:val="left" w:pos="680"/>
        </w:tabs>
        <w:spacing w:line="0" w:lineRule="atLeast"/>
        <w:ind w:left="680"/>
        <w:rPr>
          <w:rFonts w:ascii="Cambria" w:eastAsia="Cambria" w:hAnsi="Cambria"/>
          <w:b/>
          <w:color w:val="244061"/>
          <w:sz w:val="26"/>
        </w:rPr>
      </w:pPr>
    </w:p>
    <w:p w14:paraId="779E68CB" w14:textId="1327306E" w:rsidR="00671532" w:rsidRDefault="00671532" w:rsidP="00DD0A46">
      <w:pPr>
        <w:tabs>
          <w:tab w:val="left" w:pos="680"/>
        </w:tabs>
        <w:spacing w:line="0" w:lineRule="atLeast"/>
        <w:ind w:left="680"/>
        <w:rPr>
          <w:rFonts w:ascii="Cambria" w:eastAsia="Cambria" w:hAnsi="Cambria"/>
          <w:b/>
          <w:color w:val="244061"/>
          <w:sz w:val="26"/>
        </w:rPr>
      </w:pPr>
    </w:p>
    <w:p w14:paraId="6179A907" w14:textId="13564CCF" w:rsidR="00671532" w:rsidRDefault="00671532" w:rsidP="00DD0A46">
      <w:pPr>
        <w:tabs>
          <w:tab w:val="left" w:pos="680"/>
        </w:tabs>
        <w:spacing w:line="0" w:lineRule="atLeast"/>
        <w:ind w:left="680"/>
        <w:rPr>
          <w:rFonts w:ascii="Cambria" w:eastAsia="Cambria" w:hAnsi="Cambria"/>
          <w:b/>
          <w:color w:val="244061"/>
          <w:sz w:val="26"/>
        </w:rPr>
      </w:pPr>
    </w:p>
    <w:p w14:paraId="70CD5DD0" w14:textId="77777777" w:rsidR="00671532" w:rsidRDefault="00671532" w:rsidP="00DD0A46">
      <w:pPr>
        <w:tabs>
          <w:tab w:val="left" w:pos="680"/>
        </w:tabs>
        <w:spacing w:line="0" w:lineRule="atLeast"/>
        <w:ind w:left="680"/>
        <w:rPr>
          <w:rFonts w:ascii="Cambria" w:eastAsia="Cambria" w:hAnsi="Cambria"/>
          <w:b/>
          <w:color w:val="244061"/>
          <w:sz w:val="26"/>
        </w:rPr>
      </w:pPr>
    </w:p>
    <w:p w14:paraId="2000962A" w14:textId="77777777" w:rsidR="00066600" w:rsidRDefault="00066600" w:rsidP="00DD0A46">
      <w:pPr>
        <w:tabs>
          <w:tab w:val="left" w:pos="680"/>
        </w:tabs>
        <w:spacing w:line="0" w:lineRule="atLeast"/>
        <w:ind w:left="680"/>
        <w:rPr>
          <w:rFonts w:ascii="Cambria" w:eastAsia="Cambria" w:hAnsi="Cambria"/>
          <w:b/>
          <w:color w:val="244061"/>
          <w:sz w:val="26"/>
        </w:rPr>
      </w:pPr>
    </w:p>
    <w:p w14:paraId="193F21AA" w14:textId="77777777" w:rsidR="001073F9" w:rsidRPr="00105AC7" w:rsidRDefault="001073F9" w:rsidP="00DD0A46">
      <w:pPr>
        <w:tabs>
          <w:tab w:val="left" w:pos="680"/>
        </w:tabs>
        <w:spacing w:line="0" w:lineRule="atLeast"/>
        <w:ind w:left="680"/>
        <w:rPr>
          <w:rFonts w:ascii="Cambria" w:eastAsia="Cambria" w:hAnsi="Cambria"/>
          <w:b/>
          <w:color w:val="244061"/>
          <w:sz w:val="26"/>
        </w:rPr>
      </w:pPr>
    </w:p>
    <w:p w14:paraId="24799E3E" w14:textId="77777777" w:rsidR="001E248C" w:rsidRPr="00105AC7" w:rsidRDefault="0011089F" w:rsidP="00327C39">
      <w:pPr>
        <w:pStyle w:val="Ttulo2"/>
        <w:numPr>
          <w:ilvl w:val="0"/>
          <w:numId w:val="4"/>
        </w:numPr>
        <w:rPr>
          <w:rFonts w:eastAsia="Cambria"/>
        </w:rPr>
      </w:pPr>
      <w:bookmarkStart w:id="10" w:name="_Toc138073500"/>
      <w:r w:rsidRPr="00105AC7">
        <w:rPr>
          <w:rFonts w:eastAsia="Cambria"/>
        </w:rPr>
        <w:lastRenderedPageBreak/>
        <w:t>CONTENIDO DEL FORMULARIO</w:t>
      </w:r>
      <w:bookmarkEnd w:id="10"/>
    </w:p>
    <w:p w14:paraId="68B87F45" w14:textId="77777777" w:rsidR="001E248C" w:rsidRPr="00105AC7" w:rsidRDefault="001E248C">
      <w:pPr>
        <w:spacing w:line="214" w:lineRule="exact"/>
        <w:rPr>
          <w:rFonts w:ascii="Times New Roman" w:eastAsia="Times New Roman" w:hAnsi="Times New Roman"/>
        </w:rPr>
      </w:pPr>
    </w:p>
    <w:p w14:paraId="08F7769A" w14:textId="77777777" w:rsidR="001E248C" w:rsidRPr="00105AC7" w:rsidRDefault="0011089F" w:rsidP="00E932DD">
      <w:pPr>
        <w:spacing w:line="238" w:lineRule="auto"/>
        <w:ind w:left="40"/>
        <w:jc w:val="both"/>
        <w:rPr>
          <w:rFonts w:ascii="Verdana" w:eastAsia="Verdana" w:hAnsi="Verdana"/>
          <w:color w:val="244061"/>
        </w:rPr>
      </w:pPr>
      <w:r w:rsidRPr="00105AC7">
        <w:rPr>
          <w:rFonts w:ascii="Verdana" w:eastAsia="Verdana" w:hAnsi="Verdana"/>
          <w:color w:val="244061"/>
        </w:rPr>
        <w:t>Las instituciones que otorguen créditos al consumo revolventes, deberán proporcionar al Banco de México la información correspondiente a los meses de febrero, abril, junio, agosto, octubre y diciembre, de cada</w:t>
      </w:r>
      <w:bookmarkStart w:id="11" w:name="page6"/>
      <w:bookmarkEnd w:id="11"/>
      <w:r w:rsidR="00E3544F" w:rsidRPr="00105AC7">
        <w:rPr>
          <w:rFonts w:ascii="Verdana" w:eastAsia="Verdana" w:hAnsi="Verdana"/>
          <w:color w:val="244061"/>
        </w:rPr>
        <w:t xml:space="preserve"> </w:t>
      </w:r>
      <w:r w:rsidRPr="00105AC7">
        <w:rPr>
          <w:rFonts w:ascii="Verdana" w:eastAsia="Verdana" w:hAnsi="Verdana"/>
          <w:color w:val="244061"/>
        </w:rPr>
        <w:t>año. Al efecto, deberán incluir un registro por cada crédito, sin importar si el saldo del crédito es a cargo, cero o a favor.</w:t>
      </w:r>
    </w:p>
    <w:p w14:paraId="188DA114" w14:textId="77777777" w:rsidR="001E248C" w:rsidRPr="001073F9" w:rsidRDefault="001E248C">
      <w:pPr>
        <w:spacing w:line="203" w:lineRule="exact"/>
        <w:rPr>
          <w:rFonts w:ascii="Times New Roman" w:eastAsia="Times New Roman" w:hAnsi="Times New Roman"/>
          <w:sz w:val="18"/>
          <w:szCs w:val="18"/>
        </w:rPr>
      </w:pPr>
    </w:p>
    <w:p w14:paraId="0C693969" w14:textId="77777777" w:rsidR="001E248C" w:rsidRPr="00105AC7" w:rsidRDefault="0011089F">
      <w:pPr>
        <w:spacing w:line="239" w:lineRule="auto"/>
        <w:ind w:left="80"/>
        <w:jc w:val="both"/>
        <w:rPr>
          <w:rFonts w:ascii="Verdana" w:eastAsia="Verdana" w:hAnsi="Verdana"/>
          <w:color w:val="244061"/>
        </w:rPr>
      </w:pPr>
      <w:r w:rsidRPr="00105AC7">
        <w:rPr>
          <w:rFonts w:ascii="Verdana" w:eastAsia="Verdana" w:hAnsi="Verdana"/>
          <w:color w:val="244061"/>
        </w:rPr>
        <w:t>A manera de ejemplo y conforme a lo anterior, en la información relativa a abril, deberán incluir la información de todos los créditos revolventes (uno a uno) con los datos correspondientes al período cuyos cortes se hayan realizado del 1 al 30 de abril; en la relativa a junio, deberán incluir los datos correspondientes al período cuyos cortes se hayan realizado del 1 al 30 de junio, y así para los demás meses ya indicados.</w:t>
      </w:r>
    </w:p>
    <w:p w14:paraId="3BCC2D03" w14:textId="77777777" w:rsidR="001E248C" w:rsidRPr="001073F9" w:rsidRDefault="001E248C">
      <w:pPr>
        <w:spacing w:line="203" w:lineRule="exact"/>
        <w:rPr>
          <w:rFonts w:ascii="Times New Roman" w:eastAsia="Times New Roman" w:hAnsi="Times New Roman"/>
          <w:sz w:val="18"/>
          <w:szCs w:val="18"/>
        </w:rPr>
      </w:pPr>
    </w:p>
    <w:p w14:paraId="22E7AAF3" w14:textId="77777777" w:rsidR="001E248C" w:rsidRPr="00105AC7" w:rsidRDefault="0011089F">
      <w:pPr>
        <w:spacing w:line="0" w:lineRule="atLeast"/>
        <w:ind w:left="80"/>
        <w:rPr>
          <w:rFonts w:ascii="Verdana" w:eastAsia="Verdana" w:hAnsi="Verdana"/>
          <w:color w:val="244061"/>
        </w:rPr>
      </w:pPr>
      <w:r w:rsidRPr="00105AC7">
        <w:rPr>
          <w:rFonts w:ascii="Verdana" w:eastAsia="Verdana" w:hAnsi="Verdana"/>
          <w:color w:val="244061"/>
        </w:rPr>
        <w:t>El formulario está compuesto de las siguientes secciones:</w:t>
      </w:r>
    </w:p>
    <w:p w14:paraId="2C960478" w14:textId="77777777" w:rsidR="001E248C" w:rsidRPr="001073F9" w:rsidRDefault="001E248C">
      <w:pPr>
        <w:spacing w:line="201" w:lineRule="exact"/>
        <w:rPr>
          <w:rFonts w:ascii="Times New Roman" w:eastAsia="Times New Roman" w:hAnsi="Times New Roman"/>
          <w:sz w:val="18"/>
          <w:szCs w:val="18"/>
        </w:rPr>
      </w:pPr>
    </w:p>
    <w:p w14:paraId="1236416B" w14:textId="77777777" w:rsidR="001E248C" w:rsidRPr="00105AC7" w:rsidRDefault="0011089F">
      <w:pPr>
        <w:spacing w:line="239" w:lineRule="auto"/>
        <w:ind w:left="80"/>
        <w:jc w:val="both"/>
        <w:rPr>
          <w:rFonts w:ascii="Verdana" w:eastAsia="Verdana" w:hAnsi="Verdana"/>
          <w:color w:val="244061"/>
        </w:rPr>
      </w:pPr>
      <w:r w:rsidRPr="00105AC7">
        <w:rPr>
          <w:rFonts w:ascii="Verdana" w:eastAsia="Verdana" w:hAnsi="Verdana"/>
          <w:color w:val="244061"/>
        </w:rPr>
        <w:t xml:space="preserve">La </w:t>
      </w:r>
      <w:r w:rsidRPr="00105AC7">
        <w:rPr>
          <w:rFonts w:ascii="Verdana" w:eastAsia="Verdana" w:hAnsi="Verdana"/>
          <w:b/>
          <w:color w:val="244061"/>
        </w:rPr>
        <w:t>Sección I</w:t>
      </w:r>
      <w:r w:rsidRPr="00105AC7">
        <w:rPr>
          <w:rFonts w:ascii="Verdana" w:eastAsia="Verdana" w:hAnsi="Verdana"/>
          <w:color w:val="244061"/>
        </w:rPr>
        <w:t xml:space="preserve"> donde reportan aquellas instituciones que realicen la constitución de reservas bajo Metodología Estándar o Interna basada en la NIF C-16; se reportará toda la información de seguimiento de los créditos al consumo revolventes.</w:t>
      </w:r>
    </w:p>
    <w:p w14:paraId="467866D5" w14:textId="77777777" w:rsidR="001E248C" w:rsidRPr="001073F9" w:rsidRDefault="001E248C">
      <w:pPr>
        <w:spacing w:line="123" w:lineRule="exact"/>
        <w:rPr>
          <w:rFonts w:ascii="Times New Roman" w:eastAsia="Times New Roman" w:hAnsi="Times New Roman"/>
          <w:sz w:val="18"/>
          <w:szCs w:val="18"/>
        </w:rPr>
      </w:pPr>
    </w:p>
    <w:p w14:paraId="140DE5BA" w14:textId="77777777" w:rsidR="001E248C" w:rsidRPr="00105AC7" w:rsidRDefault="0011089F">
      <w:pPr>
        <w:spacing w:line="239" w:lineRule="auto"/>
        <w:ind w:left="80"/>
        <w:jc w:val="both"/>
        <w:rPr>
          <w:rFonts w:ascii="Verdana" w:eastAsia="Verdana" w:hAnsi="Verdana"/>
          <w:color w:val="244061"/>
        </w:rPr>
      </w:pPr>
      <w:r w:rsidRPr="00105AC7">
        <w:rPr>
          <w:rFonts w:ascii="Verdana" w:eastAsia="Verdana" w:hAnsi="Verdana"/>
          <w:color w:val="244061"/>
        </w:rPr>
        <w:t xml:space="preserve">La </w:t>
      </w:r>
      <w:r w:rsidRPr="00105AC7">
        <w:rPr>
          <w:rFonts w:ascii="Verdana" w:eastAsia="Verdana" w:hAnsi="Verdana"/>
          <w:b/>
          <w:color w:val="244061"/>
        </w:rPr>
        <w:t>Sección II: Reestructuras</w:t>
      </w:r>
      <w:r w:rsidRPr="00105AC7">
        <w:rPr>
          <w:rFonts w:ascii="Verdana" w:eastAsia="Verdana" w:hAnsi="Verdana"/>
          <w:color w:val="244061"/>
        </w:rPr>
        <w:t>, Comprende la información relativa a los datos de identificación general de créditos reestructurados. Deberán registrarse todas las reestructuras, inscripciones en programas de apoyo respecto del mes de que se trate y el inmediato anterior. Es decir, para el reporte de abril, tendrán que reportar todas las reestructuras, inscripciones en programas de apoyo que se presentaron desde el 1 de marzo y hasta el 30 de abril.</w:t>
      </w:r>
    </w:p>
    <w:p w14:paraId="7432DD12" w14:textId="77777777" w:rsidR="001E248C" w:rsidRPr="001073F9" w:rsidRDefault="001E248C">
      <w:pPr>
        <w:spacing w:line="206" w:lineRule="exact"/>
        <w:rPr>
          <w:rFonts w:ascii="Times New Roman" w:eastAsia="Times New Roman" w:hAnsi="Times New Roman"/>
          <w:sz w:val="18"/>
          <w:szCs w:val="18"/>
        </w:rPr>
      </w:pPr>
    </w:p>
    <w:p w14:paraId="5E57E6D6" w14:textId="77777777" w:rsidR="001E248C" w:rsidRPr="00105AC7" w:rsidRDefault="0011089F">
      <w:pPr>
        <w:spacing w:line="255" w:lineRule="auto"/>
        <w:ind w:left="80"/>
        <w:jc w:val="both"/>
        <w:rPr>
          <w:rFonts w:ascii="Verdana" w:eastAsia="Verdana" w:hAnsi="Verdana"/>
          <w:color w:val="244061"/>
          <w:sz w:val="19"/>
        </w:rPr>
      </w:pPr>
      <w:r w:rsidRPr="00105AC7">
        <w:rPr>
          <w:rFonts w:ascii="Verdana" w:eastAsia="Verdana" w:hAnsi="Verdana"/>
          <w:color w:val="244061"/>
          <w:sz w:val="19"/>
        </w:rPr>
        <w:t xml:space="preserve">La </w:t>
      </w:r>
      <w:r w:rsidRPr="00105AC7">
        <w:rPr>
          <w:rFonts w:ascii="Verdana" w:eastAsia="Verdana" w:hAnsi="Verdana"/>
          <w:b/>
          <w:color w:val="244061"/>
          <w:sz w:val="19"/>
        </w:rPr>
        <w:t>Sección III: Bajas</w:t>
      </w:r>
      <w:r w:rsidRPr="00105AC7">
        <w:rPr>
          <w:rFonts w:ascii="Verdana" w:eastAsia="Verdana" w:hAnsi="Verdana"/>
          <w:color w:val="244061"/>
          <w:sz w:val="19"/>
        </w:rPr>
        <w:t>, comprende la información acerca de los datos finales de créditos que, por cualquier causa dejaron de existir en el bimestre. Para el caso de esta sección, deberán registrarse todas las bajas, respecto del mes de que se trate y el inmediato anterior. Es decir, para el reporte de octubre, tendrán que reportar todas las bajas que se presentaron desde el 1 de septiembre y hasta el 31 de octubre.</w:t>
      </w:r>
    </w:p>
    <w:p w14:paraId="6D3F7DC6" w14:textId="77777777" w:rsidR="001E248C" w:rsidRPr="001073F9" w:rsidRDefault="001E248C">
      <w:pPr>
        <w:spacing w:line="190" w:lineRule="exact"/>
        <w:rPr>
          <w:rFonts w:ascii="Times New Roman" w:eastAsia="Times New Roman" w:hAnsi="Times New Roman"/>
          <w:sz w:val="18"/>
          <w:szCs w:val="18"/>
        </w:rPr>
      </w:pPr>
    </w:p>
    <w:p w14:paraId="37C9138F" w14:textId="77777777" w:rsidR="001E248C" w:rsidRPr="00105AC7" w:rsidRDefault="0011089F">
      <w:pPr>
        <w:spacing w:line="239" w:lineRule="auto"/>
        <w:ind w:left="80"/>
        <w:jc w:val="both"/>
        <w:rPr>
          <w:rFonts w:ascii="Verdana" w:eastAsia="Verdana" w:hAnsi="Verdana"/>
          <w:color w:val="244061"/>
        </w:rPr>
      </w:pPr>
      <w:r w:rsidRPr="00105AC7">
        <w:rPr>
          <w:rFonts w:ascii="Verdana" w:eastAsia="Verdana" w:hAnsi="Verdana"/>
          <w:color w:val="244061"/>
        </w:rPr>
        <w:t xml:space="preserve">La </w:t>
      </w:r>
      <w:r w:rsidRPr="00105AC7">
        <w:rPr>
          <w:rFonts w:ascii="Verdana" w:eastAsia="Verdana" w:hAnsi="Verdana"/>
          <w:b/>
          <w:color w:val="244061"/>
        </w:rPr>
        <w:t>Sección IV: Garantías</w:t>
      </w:r>
      <w:r w:rsidRPr="00105AC7">
        <w:rPr>
          <w:rFonts w:ascii="Verdana" w:eastAsia="Verdana" w:hAnsi="Verdana"/>
          <w:color w:val="244061"/>
        </w:rPr>
        <w:t xml:space="preserve"> se refiere al detalle de las garantías que cubran cada uno de los créditos reportados en Seguimiento, segmentando por la o las garantías que cubran dicho crédito.</w:t>
      </w:r>
    </w:p>
    <w:p w14:paraId="38002DE4" w14:textId="77777777" w:rsidR="001E248C" w:rsidRPr="001073F9" w:rsidRDefault="001E248C">
      <w:pPr>
        <w:spacing w:line="202" w:lineRule="exact"/>
        <w:rPr>
          <w:rFonts w:ascii="Times New Roman" w:eastAsia="Times New Roman" w:hAnsi="Times New Roman"/>
          <w:sz w:val="18"/>
          <w:szCs w:val="18"/>
        </w:rPr>
      </w:pPr>
    </w:p>
    <w:p w14:paraId="79ED4E9A" w14:textId="77777777" w:rsidR="001E248C" w:rsidRPr="00105AC7" w:rsidRDefault="0011089F">
      <w:pPr>
        <w:spacing w:line="0" w:lineRule="atLeast"/>
        <w:ind w:left="80"/>
        <w:rPr>
          <w:rFonts w:ascii="Verdana" w:eastAsia="Verdana" w:hAnsi="Verdana"/>
          <w:color w:val="244061"/>
        </w:rPr>
      </w:pPr>
      <w:r w:rsidRPr="00105AC7">
        <w:rPr>
          <w:rFonts w:ascii="Verdana" w:eastAsia="Verdana" w:hAnsi="Verdana"/>
          <w:b/>
          <w:color w:val="244061"/>
        </w:rPr>
        <w:t>Sección de Información Adicional</w:t>
      </w:r>
      <w:r w:rsidRPr="00105AC7">
        <w:rPr>
          <w:rFonts w:ascii="Verdana" w:eastAsia="Verdana" w:hAnsi="Verdana"/>
          <w:color w:val="244061"/>
        </w:rPr>
        <w:t>, se reportan los saldos complementarios de la cartera de crédito.</w:t>
      </w:r>
    </w:p>
    <w:p w14:paraId="1FED74CA" w14:textId="77777777" w:rsidR="001E248C" w:rsidRPr="00105AC7" w:rsidRDefault="001E248C">
      <w:pPr>
        <w:spacing w:line="202" w:lineRule="exact"/>
        <w:rPr>
          <w:rFonts w:ascii="Times New Roman" w:eastAsia="Times New Roman" w:hAnsi="Times New Roman"/>
        </w:rPr>
      </w:pPr>
    </w:p>
    <w:p w14:paraId="73A6332F" w14:textId="77777777" w:rsidR="001E248C" w:rsidRPr="00105AC7" w:rsidRDefault="0011089F">
      <w:pPr>
        <w:spacing w:line="238" w:lineRule="auto"/>
        <w:ind w:left="80"/>
        <w:jc w:val="both"/>
        <w:rPr>
          <w:rFonts w:ascii="Verdana" w:eastAsia="Verdana" w:hAnsi="Verdana"/>
          <w:color w:val="244061"/>
        </w:rPr>
      </w:pPr>
      <w:r w:rsidRPr="00105AC7">
        <w:rPr>
          <w:rFonts w:ascii="Verdana" w:eastAsia="Verdana" w:hAnsi="Verdana"/>
          <w:b/>
          <w:color w:val="244061"/>
        </w:rPr>
        <w:t>Sección Catálogo de CAT</w:t>
      </w:r>
      <w:r w:rsidRPr="00105AC7">
        <w:rPr>
          <w:rFonts w:ascii="Verdana" w:eastAsia="Verdana" w:hAnsi="Verdana"/>
          <w:color w:val="244061"/>
        </w:rPr>
        <w:t>, donde se deben reportar los folios de cada nuevo crédito colocados en el bimestre al que corresponde la información, es decir las ALTAS.</w:t>
      </w:r>
    </w:p>
    <w:p w14:paraId="4A068F0E" w14:textId="77777777" w:rsidR="001E248C" w:rsidRPr="00105AC7" w:rsidRDefault="001E248C">
      <w:pPr>
        <w:spacing w:line="245" w:lineRule="exact"/>
        <w:rPr>
          <w:rFonts w:ascii="Times New Roman" w:eastAsia="Times New Roman" w:hAnsi="Times New Roman"/>
        </w:rPr>
      </w:pPr>
    </w:p>
    <w:p w14:paraId="78AAE506" w14:textId="77777777" w:rsidR="001E248C" w:rsidRPr="00105AC7" w:rsidRDefault="0011089F">
      <w:pPr>
        <w:spacing w:line="0" w:lineRule="atLeast"/>
        <w:ind w:left="80"/>
        <w:rPr>
          <w:rFonts w:ascii="Verdana" w:eastAsia="Verdana" w:hAnsi="Verdana"/>
          <w:color w:val="244061"/>
        </w:rPr>
      </w:pPr>
      <w:r w:rsidRPr="00105AC7">
        <w:rPr>
          <w:rFonts w:ascii="Verdana" w:eastAsia="Verdana" w:hAnsi="Verdana"/>
          <w:color w:val="244061"/>
        </w:rPr>
        <w:t xml:space="preserve">La </w:t>
      </w:r>
      <w:r w:rsidRPr="00105AC7">
        <w:rPr>
          <w:rFonts w:ascii="Verdana" w:eastAsia="Verdana" w:hAnsi="Verdana"/>
          <w:b/>
          <w:color w:val="244061"/>
        </w:rPr>
        <w:t>Sección V</w:t>
      </w:r>
      <w:r w:rsidRPr="00105AC7">
        <w:rPr>
          <w:rFonts w:ascii="Verdana" w:eastAsia="Verdana" w:hAnsi="Verdana"/>
          <w:color w:val="244061"/>
        </w:rPr>
        <w:t>, es la Sección de aclaraciones a la información.</w:t>
      </w:r>
    </w:p>
    <w:p w14:paraId="4F210852" w14:textId="77777777" w:rsidR="001E248C" w:rsidRPr="00105AC7" w:rsidRDefault="001E248C">
      <w:pPr>
        <w:spacing w:line="199" w:lineRule="exact"/>
        <w:rPr>
          <w:rFonts w:ascii="Times New Roman" w:eastAsia="Times New Roman" w:hAnsi="Times New Roman"/>
        </w:rPr>
      </w:pPr>
    </w:p>
    <w:p w14:paraId="4149166B" w14:textId="77777777" w:rsidR="001E248C" w:rsidRPr="00105AC7" w:rsidRDefault="0011089F">
      <w:pPr>
        <w:spacing w:line="0" w:lineRule="atLeast"/>
        <w:ind w:left="80"/>
        <w:rPr>
          <w:rFonts w:ascii="Verdana" w:eastAsia="Verdana" w:hAnsi="Verdana"/>
          <w:b/>
          <w:color w:val="244061"/>
        </w:rPr>
      </w:pPr>
      <w:r w:rsidRPr="00105AC7">
        <w:rPr>
          <w:rFonts w:ascii="Verdana" w:eastAsia="Verdana" w:hAnsi="Verdana"/>
          <w:color w:val="244061"/>
        </w:rPr>
        <w:t xml:space="preserve">La </w:t>
      </w:r>
      <w:r w:rsidRPr="00105AC7">
        <w:rPr>
          <w:rFonts w:ascii="Verdana" w:eastAsia="Verdana" w:hAnsi="Verdana"/>
          <w:b/>
          <w:color w:val="244061"/>
        </w:rPr>
        <w:t>Sección de Constitución de Base del Catálogo de CAT del Contrato y límite de Crédito del</w:t>
      </w:r>
    </w:p>
    <w:p w14:paraId="2BEDDE8A" w14:textId="77777777" w:rsidR="001E248C" w:rsidRPr="00105AC7" w:rsidRDefault="001E248C">
      <w:pPr>
        <w:spacing w:line="2" w:lineRule="exact"/>
        <w:rPr>
          <w:rFonts w:ascii="Times New Roman" w:eastAsia="Times New Roman" w:hAnsi="Times New Roman"/>
        </w:rPr>
      </w:pPr>
    </w:p>
    <w:p w14:paraId="5F7F1B8A" w14:textId="77777777" w:rsidR="001E248C" w:rsidRPr="00105AC7" w:rsidRDefault="0011089F">
      <w:pPr>
        <w:spacing w:line="0" w:lineRule="atLeast"/>
        <w:ind w:left="80"/>
        <w:rPr>
          <w:rFonts w:ascii="Verdana" w:eastAsia="Verdana" w:hAnsi="Verdana"/>
          <w:b/>
          <w:color w:val="244061"/>
        </w:rPr>
      </w:pPr>
      <w:r w:rsidRPr="00105AC7">
        <w:rPr>
          <w:rFonts w:ascii="Verdana" w:eastAsia="Verdana" w:hAnsi="Verdana"/>
          <w:b/>
          <w:color w:val="244061"/>
        </w:rPr>
        <w:t>Contrato.</w:t>
      </w:r>
    </w:p>
    <w:p w14:paraId="2A505AF2" w14:textId="77777777" w:rsidR="001E248C" w:rsidRPr="001073F9" w:rsidRDefault="001E248C">
      <w:pPr>
        <w:spacing w:line="198" w:lineRule="exact"/>
        <w:rPr>
          <w:rFonts w:ascii="Times New Roman" w:eastAsia="Times New Roman" w:hAnsi="Times New Roman"/>
          <w:sz w:val="18"/>
          <w:szCs w:val="18"/>
        </w:rPr>
      </w:pPr>
    </w:p>
    <w:p w14:paraId="67BDB946" w14:textId="77777777" w:rsidR="001E248C" w:rsidRPr="00105AC7" w:rsidRDefault="0011089F" w:rsidP="00327C39">
      <w:pPr>
        <w:pStyle w:val="Ttulo2"/>
        <w:ind w:left="80"/>
        <w:rPr>
          <w:rFonts w:eastAsia="Cambria"/>
        </w:rPr>
      </w:pPr>
      <w:bookmarkStart w:id="12" w:name="_Toc138073501"/>
      <w:r w:rsidRPr="00105AC7">
        <w:rPr>
          <w:rFonts w:eastAsia="Cambria"/>
        </w:rPr>
        <w:t>VI.</w:t>
      </w:r>
      <w:r w:rsidRPr="00105AC7">
        <w:rPr>
          <w:rFonts w:eastAsia="Cambria"/>
        </w:rPr>
        <w:tab/>
        <w:t>CATÁLOGO DE PRODUCTOS DE CRÉDITOS REVOLVENTES</w:t>
      </w:r>
      <w:bookmarkEnd w:id="12"/>
    </w:p>
    <w:p w14:paraId="74799794" w14:textId="77777777" w:rsidR="001E248C" w:rsidRPr="00105AC7" w:rsidRDefault="001E248C">
      <w:pPr>
        <w:spacing w:line="3" w:lineRule="exact"/>
        <w:rPr>
          <w:rFonts w:ascii="Times New Roman" w:eastAsia="Times New Roman" w:hAnsi="Times New Roman"/>
        </w:rPr>
      </w:pPr>
    </w:p>
    <w:p w14:paraId="77B91135" w14:textId="77777777" w:rsidR="001E248C" w:rsidRPr="00105AC7" w:rsidRDefault="0011089F">
      <w:pPr>
        <w:spacing w:line="238" w:lineRule="auto"/>
        <w:ind w:left="80"/>
        <w:jc w:val="both"/>
        <w:rPr>
          <w:rFonts w:ascii="Verdana" w:eastAsia="Verdana" w:hAnsi="Verdana"/>
          <w:color w:val="244061"/>
        </w:rPr>
      </w:pPr>
      <w:r w:rsidRPr="00105AC7">
        <w:rPr>
          <w:rFonts w:ascii="Verdana" w:eastAsia="Verdana" w:hAnsi="Verdana"/>
          <w:color w:val="244061"/>
        </w:rPr>
        <w:t>Las instituciones deberán dar a conocer al Banco de México, la apertura de nuevos Productos, así como, de ser el caso, los cambios en alguna de sus características, para que éstos sean incorporados al “Catálogo de Productos” de Créditos Revolventes.</w:t>
      </w:r>
    </w:p>
    <w:p w14:paraId="11D6159E" w14:textId="77777777" w:rsidR="001E248C" w:rsidRPr="001073F9" w:rsidRDefault="001E248C">
      <w:pPr>
        <w:spacing w:line="249" w:lineRule="exact"/>
        <w:rPr>
          <w:rFonts w:ascii="Times New Roman" w:eastAsia="Times New Roman" w:hAnsi="Times New Roman"/>
          <w:sz w:val="18"/>
          <w:szCs w:val="18"/>
        </w:rPr>
      </w:pPr>
    </w:p>
    <w:p w14:paraId="5D080F82" w14:textId="77777777" w:rsidR="001E248C" w:rsidRPr="00105AC7" w:rsidRDefault="0011089F">
      <w:pPr>
        <w:spacing w:line="238" w:lineRule="auto"/>
        <w:ind w:left="80"/>
        <w:jc w:val="both"/>
        <w:rPr>
          <w:rFonts w:ascii="Verdana" w:eastAsia="Verdana" w:hAnsi="Verdana"/>
          <w:color w:val="244061"/>
        </w:rPr>
      </w:pPr>
      <w:r w:rsidRPr="00105AC7">
        <w:rPr>
          <w:rFonts w:ascii="Verdana" w:eastAsia="Verdana" w:hAnsi="Verdana"/>
          <w:color w:val="244061"/>
        </w:rPr>
        <w:t xml:space="preserve">Al efecto, deberán enviar un correo electrónico a </w:t>
      </w:r>
      <w:hyperlink r:id="rId18" w:history="1">
        <w:r w:rsidRPr="00105AC7">
          <w:rPr>
            <w:rFonts w:ascii="Verdana" w:eastAsia="Verdana" w:hAnsi="Verdana"/>
            <w:color w:val="244061"/>
            <w:u w:val="single"/>
          </w:rPr>
          <w:t xml:space="preserve">tarjetas@banxico.org.mx </w:t>
        </w:r>
      </w:hyperlink>
      <w:r w:rsidRPr="00105AC7">
        <w:rPr>
          <w:rFonts w:ascii="Verdana" w:eastAsia="Verdana" w:hAnsi="Verdana"/>
          <w:color w:val="244061"/>
        </w:rPr>
        <w:t>con la siguiente información, a más tardar 3 días hábiles antes de la entrega de la información correspondiente:</w:t>
      </w:r>
    </w:p>
    <w:p w14:paraId="1947E883" w14:textId="77777777" w:rsidR="001E248C" w:rsidRPr="001073F9" w:rsidRDefault="001E248C">
      <w:pPr>
        <w:spacing w:line="245" w:lineRule="exact"/>
        <w:rPr>
          <w:rFonts w:ascii="Times New Roman" w:eastAsia="Times New Roman" w:hAnsi="Times New Roman"/>
          <w:sz w:val="18"/>
          <w:szCs w:val="18"/>
        </w:rPr>
      </w:pPr>
    </w:p>
    <w:p w14:paraId="76AFADD9" w14:textId="77777777" w:rsidR="001E248C" w:rsidRPr="00105AC7" w:rsidRDefault="0011089F">
      <w:pPr>
        <w:numPr>
          <w:ilvl w:val="0"/>
          <w:numId w:val="5"/>
        </w:numPr>
        <w:tabs>
          <w:tab w:val="left" w:pos="800"/>
        </w:tabs>
        <w:spacing w:line="0" w:lineRule="atLeast"/>
        <w:ind w:left="800" w:hanging="360"/>
        <w:rPr>
          <w:rFonts w:ascii="Arial" w:eastAsia="Arial" w:hAnsi="Arial"/>
          <w:color w:val="244061"/>
        </w:rPr>
      </w:pPr>
      <w:r w:rsidRPr="00105AC7">
        <w:rPr>
          <w:rFonts w:ascii="Verdana" w:eastAsia="Verdana" w:hAnsi="Verdana"/>
          <w:color w:val="244061"/>
        </w:rPr>
        <w:t>Clave de la Institución</w:t>
      </w:r>
    </w:p>
    <w:p w14:paraId="4CAD49E1" w14:textId="77777777" w:rsidR="001E248C" w:rsidRPr="00105AC7" w:rsidRDefault="001E248C">
      <w:pPr>
        <w:spacing w:line="2" w:lineRule="exact"/>
        <w:rPr>
          <w:rFonts w:ascii="Arial" w:eastAsia="Arial" w:hAnsi="Arial"/>
          <w:color w:val="244061"/>
        </w:rPr>
      </w:pPr>
    </w:p>
    <w:p w14:paraId="2EF813E2" w14:textId="77777777" w:rsidR="001E248C" w:rsidRPr="00105AC7" w:rsidRDefault="0011089F">
      <w:pPr>
        <w:numPr>
          <w:ilvl w:val="0"/>
          <w:numId w:val="5"/>
        </w:numPr>
        <w:tabs>
          <w:tab w:val="left" w:pos="800"/>
        </w:tabs>
        <w:spacing w:line="236" w:lineRule="auto"/>
        <w:ind w:left="800" w:hanging="360"/>
        <w:rPr>
          <w:rFonts w:ascii="Arial" w:eastAsia="Arial" w:hAnsi="Arial"/>
          <w:color w:val="244061"/>
        </w:rPr>
      </w:pPr>
      <w:r w:rsidRPr="00105AC7">
        <w:rPr>
          <w:rFonts w:ascii="Verdana" w:eastAsia="Verdana" w:hAnsi="Verdana"/>
          <w:color w:val="244061"/>
        </w:rPr>
        <w:t>Identificador RECO</w:t>
      </w:r>
    </w:p>
    <w:p w14:paraId="7E1F8217" w14:textId="77777777" w:rsidR="001E248C" w:rsidRPr="00105AC7" w:rsidRDefault="001E248C">
      <w:pPr>
        <w:spacing w:line="3" w:lineRule="exact"/>
        <w:rPr>
          <w:rFonts w:ascii="Arial" w:eastAsia="Arial" w:hAnsi="Arial"/>
          <w:color w:val="244061"/>
        </w:rPr>
      </w:pPr>
    </w:p>
    <w:p w14:paraId="19CEA704" w14:textId="77777777" w:rsidR="001E248C" w:rsidRPr="00105AC7" w:rsidRDefault="0011089F">
      <w:pPr>
        <w:numPr>
          <w:ilvl w:val="0"/>
          <w:numId w:val="5"/>
        </w:numPr>
        <w:tabs>
          <w:tab w:val="left" w:pos="800"/>
        </w:tabs>
        <w:spacing w:line="236" w:lineRule="auto"/>
        <w:ind w:left="800" w:hanging="360"/>
        <w:rPr>
          <w:rFonts w:ascii="Arial" w:eastAsia="Arial" w:hAnsi="Arial"/>
          <w:color w:val="244061"/>
        </w:rPr>
      </w:pPr>
      <w:r w:rsidRPr="00105AC7">
        <w:rPr>
          <w:rFonts w:ascii="Verdana" w:eastAsia="Verdana" w:hAnsi="Verdana"/>
          <w:color w:val="244061"/>
        </w:rPr>
        <w:t>Identificador RECA</w:t>
      </w:r>
    </w:p>
    <w:p w14:paraId="27EA0545" w14:textId="77777777" w:rsidR="001E248C" w:rsidRPr="00105AC7" w:rsidRDefault="001E248C">
      <w:pPr>
        <w:spacing w:line="3" w:lineRule="exact"/>
        <w:rPr>
          <w:rFonts w:ascii="Arial" w:eastAsia="Arial" w:hAnsi="Arial"/>
          <w:color w:val="244061"/>
        </w:rPr>
      </w:pPr>
    </w:p>
    <w:p w14:paraId="57D8E01D" w14:textId="77777777" w:rsidR="001E248C" w:rsidRPr="00105AC7" w:rsidRDefault="0011089F">
      <w:pPr>
        <w:numPr>
          <w:ilvl w:val="0"/>
          <w:numId w:val="5"/>
        </w:numPr>
        <w:tabs>
          <w:tab w:val="left" w:pos="800"/>
        </w:tabs>
        <w:spacing w:line="0" w:lineRule="atLeast"/>
        <w:ind w:left="800" w:hanging="360"/>
        <w:rPr>
          <w:rFonts w:ascii="Arial" w:eastAsia="Arial" w:hAnsi="Arial"/>
          <w:color w:val="244061"/>
        </w:rPr>
      </w:pPr>
      <w:r w:rsidRPr="00105AC7">
        <w:rPr>
          <w:rFonts w:ascii="Verdana" w:eastAsia="Verdana" w:hAnsi="Verdana"/>
          <w:color w:val="244061"/>
        </w:rPr>
        <w:t>Nombre Comercial</w:t>
      </w:r>
    </w:p>
    <w:p w14:paraId="361A8D48" w14:textId="77777777" w:rsidR="001E248C" w:rsidRPr="00105AC7" w:rsidRDefault="001E248C">
      <w:pPr>
        <w:spacing w:line="1" w:lineRule="exact"/>
        <w:rPr>
          <w:rFonts w:ascii="Arial" w:eastAsia="Arial" w:hAnsi="Arial"/>
          <w:color w:val="244061"/>
        </w:rPr>
      </w:pPr>
    </w:p>
    <w:p w14:paraId="33AAC758" w14:textId="77777777" w:rsidR="001E248C" w:rsidRPr="00105AC7" w:rsidRDefault="0011089F">
      <w:pPr>
        <w:numPr>
          <w:ilvl w:val="0"/>
          <w:numId w:val="5"/>
        </w:numPr>
        <w:tabs>
          <w:tab w:val="left" w:pos="800"/>
        </w:tabs>
        <w:spacing w:line="236" w:lineRule="auto"/>
        <w:ind w:left="800" w:hanging="360"/>
        <w:rPr>
          <w:rFonts w:ascii="Arial" w:eastAsia="Arial" w:hAnsi="Arial"/>
          <w:color w:val="244061"/>
        </w:rPr>
      </w:pPr>
      <w:r w:rsidRPr="00105AC7">
        <w:rPr>
          <w:rFonts w:ascii="Verdana" w:eastAsia="Verdana" w:hAnsi="Verdana"/>
          <w:color w:val="244061"/>
        </w:rPr>
        <w:t>ID del Producto</w:t>
      </w:r>
    </w:p>
    <w:p w14:paraId="39AE39AF" w14:textId="77777777" w:rsidR="001E248C" w:rsidRPr="00105AC7" w:rsidRDefault="001E248C">
      <w:pPr>
        <w:spacing w:line="3" w:lineRule="exact"/>
        <w:rPr>
          <w:rFonts w:ascii="Arial" w:eastAsia="Arial" w:hAnsi="Arial"/>
          <w:color w:val="244061"/>
        </w:rPr>
      </w:pPr>
    </w:p>
    <w:p w14:paraId="6BE7C9AF" w14:textId="77777777" w:rsidR="001E248C" w:rsidRPr="00105AC7" w:rsidRDefault="0011089F">
      <w:pPr>
        <w:numPr>
          <w:ilvl w:val="0"/>
          <w:numId w:val="5"/>
        </w:numPr>
        <w:tabs>
          <w:tab w:val="left" w:pos="800"/>
        </w:tabs>
        <w:spacing w:line="236" w:lineRule="auto"/>
        <w:ind w:left="800" w:hanging="360"/>
        <w:rPr>
          <w:rFonts w:ascii="Arial" w:eastAsia="Arial" w:hAnsi="Arial"/>
          <w:color w:val="244061"/>
        </w:rPr>
      </w:pPr>
      <w:r w:rsidRPr="00105AC7">
        <w:rPr>
          <w:rFonts w:ascii="Verdana" w:eastAsia="Verdana" w:hAnsi="Verdana"/>
          <w:color w:val="244061"/>
        </w:rPr>
        <w:t>Operador</w:t>
      </w:r>
    </w:p>
    <w:p w14:paraId="363139FB" w14:textId="77777777" w:rsidR="001E248C" w:rsidRPr="00105AC7" w:rsidRDefault="001E248C">
      <w:pPr>
        <w:spacing w:line="3" w:lineRule="exact"/>
        <w:rPr>
          <w:rFonts w:ascii="Arial" w:eastAsia="Arial" w:hAnsi="Arial"/>
          <w:color w:val="244061"/>
        </w:rPr>
      </w:pPr>
    </w:p>
    <w:p w14:paraId="198A3252" w14:textId="77777777" w:rsidR="001E248C" w:rsidRPr="00105AC7" w:rsidRDefault="0011089F">
      <w:pPr>
        <w:numPr>
          <w:ilvl w:val="0"/>
          <w:numId w:val="5"/>
        </w:numPr>
        <w:tabs>
          <w:tab w:val="left" w:pos="800"/>
        </w:tabs>
        <w:spacing w:line="236" w:lineRule="auto"/>
        <w:ind w:left="800" w:hanging="360"/>
        <w:rPr>
          <w:rFonts w:ascii="Arial" w:eastAsia="Arial" w:hAnsi="Arial"/>
          <w:color w:val="244061"/>
        </w:rPr>
      </w:pPr>
      <w:r w:rsidRPr="00105AC7">
        <w:rPr>
          <w:rFonts w:ascii="Verdana" w:eastAsia="Verdana" w:hAnsi="Verdana"/>
          <w:color w:val="244061"/>
        </w:rPr>
        <w:t>Aceptación</w:t>
      </w:r>
    </w:p>
    <w:p w14:paraId="65B928FC" w14:textId="77777777" w:rsidR="001E248C" w:rsidRPr="00105AC7" w:rsidRDefault="001E248C">
      <w:pPr>
        <w:spacing w:line="2" w:lineRule="exact"/>
        <w:rPr>
          <w:rFonts w:ascii="Arial" w:eastAsia="Arial" w:hAnsi="Arial"/>
          <w:color w:val="244061"/>
        </w:rPr>
      </w:pPr>
    </w:p>
    <w:p w14:paraId="0B664A67" w14:textId="77777777" w:rsidR="001E248C" w:rsidRPr="00105AC7" w:rsidRDefault="0011089F">
      <w:pPr>
        <w:numPr>
          <w:ilvl w:val="0"/>
          <w:numId w:val="5"/>
        </w:numPr>
        <w:tabs>
          <w:tab w:val="left" w:pos="800"/>
        </w:tabs>
        <w:spacing w:line="0" w:lineRule="atLeast"/>
        <w:ind w:left="800" w:hanging="360"/>
        <w:rPr>
          <w:rFonts w:ascii="Arial" w:eastAsia="Arial" w:hAnsi="Arial"/>
          <w:color w:val="244061"/>
        </w:rPr>
      </w:pPr>
      <w:r w:rsidRPr="00105AC7">
        <w:rPr>
          <w:rFonts w:ascii="Verdana" w:eastAsia="Verdana" w:hAnsi="Verdana"/>
          <w:color w:val="244061"/>
        </w:rPr>
        <w:t>Oferta</w:t>
      </w:r>
    </w:p>
    <w:p w14:paraId="6E4118BF" w14:textId="77777777" w:rsidR="001E248C" w:rsidRPr="00105AC7" w:rsidRDefault="001E248C">
      <w:pPr>
        <w:spacing w:line="1" w:lineRule="exact"/>
        <w:rPr>
          <w:rFonts w:ascii="Arial" w:eastAsia="Arial" w:hAnsi="Arial"/>
          <w:color w:val="244061"/>
        </w:rPr>
      </w:pPr>
    </w:p>
    <w:p w14:paraId="2E3D12C7" w14:textId="147BFF4F" w:rsidR="001E248C" w:rsidRPr="00105AC7" w:rsidRDefault="0011089F" w:rsidP="00863892">
      <w:pPr>
        <w:numPr>
          <w:ilvl w:val="0"/>
          <w:numId w:val="5"/>
        </w:numPr>
        <w:tabs>
          <w:tab w:val="left" w:pos="800"/>
        </w:tabs>
        <w:spacing w:line="236" w:lineRule="exact"/>
        <w:ind w:left="800" w:hanging="360"/>
        <w:rPr>
          <w:rFonts w:ascii="Times New Roman" w:eastAsia="Times New Roman" w:hAnsi="Times New Roman"/>
        </w:rPr>
      </w:pPr>
      <w:r w:rsidRPr="00105AC7">
        <w:rPr>
          <w:rFonts w:ascii="Verdana" w:eastAsia="Verdana" w:hAnsi="Verdana"/>
          <w:color w:val="244061"/>
        </w:rPr>
        <w:t>Clase</w:t>
      </w:r>
    </w:p>
    <w:p w14:paraId="7F2EEC9B" w14:textId="77777777" w:rsidR="001E248C" w:rsidRPr="00105AC7" w:rsidRDefault="0011089F">
      <w:pPr>
        <w:numPr>
          <w:ilvl w:val="0"/>
          <w:numId w:val="6"/>
        </w:numPr>
        <w:tabs>
          <w:tab w:val="left" w:pos="840"/>
        </w:tabs>
        <w:spacing w:line="0" w:lineRule="atLeast"/>
        <w:ind w:left="840" w:hanging="360"/>
        <w:rPr>
          <w:rFonts w:ascii="Arial" w:eastAsia="Arial" w:hAnsi="Arial"/>
          <w:color w:val="244061"/>
        </w:rPr>
      </w:pPr>
      <w:bookmarkStart w:id="13" w:name="page7"/>
      <w:bookmarkEnd w:id="13"/>
      <w:r w:rsidRPr="00105AC7">
        <w:rPr>
          <w:rFonts w:ascii="Verdana" w:eastAsia="Verdana" w:hAnsi="Verdana"/>
          <w:color w:val="244061"/>
        </w:rPr>
        <w:t>Restricción</w:t>
      </w:r>
    </w:p>
    <w:p w14:paraId="4638013A" w14:textId="77777777" w:rsidR="001E248C" w:rsidRPr="00105AC7" w:rsidRDefault="001E248C">
      <w:pPr>
        <w:spacing w:line="1" w:lineRule="exact"/>
        <w:rPr>
          <w:rFonts w:ascii="Arial" w:eastAsia="Arial" w:hAnsi="Arial"/>
          <w:color w:val="244061"/>
        </w:rPr>
      </w:pPr>
    </w:p>
    <w:p w14:paraId="6D93DEEA" w14:textId="77777777" w:rsidR="001E248C" w:rsidRPr="00105AC7" w:rsidRDefault="0011089F">
      <w:pPr>
        <w:numPr>
          <w:ilvl w:val="0"/>
          <w:numId w:val="6"/>
        </w:numPr>
        <w:tabs>
          <w:tab w:val="left" w:pos="840"/>
        </w:tabs>
        <w:spacing w:line="237" w:lineRule="auto"/>
        <w:ind w:left="840" w:hanging="360"/>
        <w:rPr>
          <w:rFonts w:ascii="Arial" w:eastAsia="Arial" w:hAnsi="Arial"/>
          <w:color w:val="244061"/>
        </w:rPr>
      </w:pPr>
      <w:r w:rsidRPr="00105AC7">
        <w:rPr>
          <w:rFonts w:ascii="Verdana" w:eastAsia="Verdana" w:hAnsi="Verdana"/>
          <w:color w:val="244061"/>
        </w:rPr>
        <w:t>Tipo Restricción</w:t>
      </w:r>
    </w:p>
    <w:p w14:paraId="5CDBB6D6" w14:textId="77777777" w:rsidR="001E248C" w:rsidRPr="00105AC7" w:rsidRDefault="001E248C">
      <w:pPr>
        <w:spacing w:line="2" w:lineRule="exact"/>
        <w:rPr>
          <w:rFonts w:ascii="Arial" w:eastAsia="Arial" w:hAnsi="Arial"/>
          <w:color w:val="244061"/>
        </w:rPr>
      </w:pPr>
    </w:p>
    <w:p w14:paraId="74020515" w14:textId="77777777" w:rsidR="001E248C" w:rsidRPr="00105AC7" w:rsidRDefault="0011089F">
      <w:pPr>
        <w:numPr>
          <w:ilvl w:val="0"/>
          <w:numId w:val="6"/>
        </w:numPr>
        <w:tabs>
          <w:tab w:val="left" w:pos="840"/>
        </w:tabs>
        <w:spacing w:line="236" w:lineRule="auto"/>
        <w:ind w:left="840" w:hanging="360"/>
        <w:rPr>
          <w:rFonts w:ascii="Arial" w:eastAsia="Arial" w:hAnsi="Arial"/>
          <w:color w:val="244061"/>
        </w:rPr>
      </w:pPr>
      <w:r w:rsidRPr="00105AC7">
        <w:rPr>
          <w:rFonts w:ascii="Verdana" w:eastAsia="Verdana" w:hAnsi="Verdana"/>
          <w:color w:val="244061"/>
        </w:rPr>
        <w:lastRenderedPageBreak/>
        <w:t>Afinidad con Empresas</w:t>
      </w:r>
    </w:p>
    <w:p w14:paraId="0C89F290" w14:textId="77777777" w:rsidR="001E248C" w:rsidRPr="00105AC7" w:rsidRDefault="001E248C">
      <w:pPr>
        <w:spacing w:line="3" w:lineRule="exact"/>
        <w:rPr>
          <w:rFonts w:ascii="Arial" w:eastAsia="Arial" w:hAnsi="Arial"/>
          <w:color w:val="244061"/>
        </w:rPr>
      </w:pPr>
    </w:p>
    <w:p w14:paraId="232B4293" w14:textId="77777777" w:rsidR="001E248C" w:rsidRPr="00105AC7" w:rsidRDefault="0011089F">
      <w:pPr>
        <w:numPr>
          <w:ilvl w:val="0"/>
          <w:numId w:val="6"/>
        </w:numPr>
        <w:tabs>
          <w:tab w:val="left" w:pos="840"/>
        </w:tabs>
        <w:spacing w:line="0" w:lineRule="atLeast"/>
        <w:ind w:left="840" w:hanging="360"/>
        <w:rPr>
          <w:rFonts w:ascii="Arial" w:eastAsia="Arial" w:hAnsi="Arial"/>
          <w:color w:val="244061"/>
        </w:rPr>
      </w:pPr>
      <w:r w:rsidRPr="00105AC7">
        <w:rPr>
          <w:rFonts w:ascii="Verdana" w:eastAsia="Verdana" w:hAnsi="Verdana"/>
          <w:color w:val="244061"/>
        </w:rPr>
        <w:t>Nombre Empresa Afiliada</w:t>
      </w:r>
    </w:p>
    <w:p w14:paraId="4DA5C716" w14:textId="77777777" w:rsidR="001E248C" w:rsidRPr="00105AC7" w:rsidRDefault="001E248C">
      <w:pPr>
        <w:spacing w:line="1" w:lineRule="exact"/>
        <w:rPr>
          <w:rFonts w:ascii="Arial" w:eastAsia="Arial" w:hAnsi="Arial"/>
          <w:color w:val="244061"/>
        </w:rPr>
      </w:pPr>
    </w:p>
    <w:p w14:paraId="6BD36DFB" w14:textId="77777777" w:rsidR="001E248C" w:rsidRPr="00105AC7" w:rsidRDefault="0011089F">
      <w:pPr>
        <w:numPr>
          <w:ilvl w:val="0"/>
          <w:numId w:val="6"/>
        </w:numPr>
        <w:tabs>
          <w:tab w:val="left" w:pos="840"/>
        </w:tabs>
        <w:spacing w:line="236" w:lineRule="auto"/>
        <w:ind w:left="840" w:hanging="360"/>
        <w:rPr>
          <w:rFonts w:ascii="Arial" w:eastAsia="Arial" w:hAnsi="Arial"/>
          <w:color w:val="244061"/>
        </w:rPr>
      </w:pPr>
      <w:r w:rsidRPr="00105AC7">
        <w:rPr>
          <w:rFonts w:ascii="Verdana" w:eastAsia="Verdana" w:hAnsi="Verdana"/>
          <w:color w:val="244061"/>
        </w:rPr>
        <w:t>Tipo de disposición del crédito</w:t>
      </w:r>
    </w:p>
    <w:p w14:paraId="292F31F8" w14:textId="77777777" w:rsidR="001E248C" w:rsidRPr="00105AC7" w:rsidRDefault="001E248C">
      <w:pPr>
        <w:spacing w:line="3" w:lineRule="exact"/>
        <w:rPr>
          <w:rFonts w:ascii="Arial" w:eastAsia="Arial" w:hAnsi="Arial"/>
          <w:color w:val="244061"/>
        </w:rPr>
      </w:pPr>
    </w:p>
    <w:p w14:paraId="129CAD45" w14:textId="77777777" w:rsidR="001E248C" w:rsidRPr="00105AC7" w:rsidRDefault="0011089F">
      <w:pPr>
        <w:numPr>
          <w:ilvl w:val="0"/>
          <w:numId w:val="6"/>
        </w:numPr>
        <w:tabs>
          <w:tab w:val="left" w:pos="840"/>
        </w:tabs>
        <w:spacing w:line="236" w:lineRule="auto"/>
        <w:ind w:left="840" w:hanging="360"/>
        <w:rPr>
          <w:rFonts w:ascii="Arial" w:eastAsia="Arial" w:hAnsi="Arial"/>
          <w:color w:val="244061"/>
        </w:rPr>
      </w:pPr>
      <w:r w:rsidRPr="00105AC7">
        <w:rPr>
          <w:rFonts w:ascii="Verdana" w:eastAsia="Verdana" w:hAnsi="Verdana"/>
          <w:color w:val="244061"/>
        </w:rPr>
        <w:t>Tipo de Tasa de Interés</w:t>
      </w:r>
    </w:p>
    <w:p w14:paraId="1FAFF00F" w14:textId="77777777" w:rsidR="001E248C" w:rsidRPr="00105AC7" w:rsidRDefault="001E248C">
      <w:pPr>
        <w:spacing w:line="3" w:lineRule="exact"/>
        <w:rPr>
          <w:rFonts w:ascii="Arial" w:eastAsia="Arial" w:hAnsi="Arial"/>
          <w:color w:val="244061"/>
        </w:rPr>
      </w:pPr>
    </w:p>
    <w:p w14:paraId="3B992792" w14:textId="77777777" w:rsidR="001E248C" w:rsidRPr="00105AC7" w:rsidRDefault="0011089F">
      <w:pPr>
        <w:numPr>
          <w:ilvl w:val="0"/>
          <w:numId w:val="6"/>
        </w:numPr>
        <w:tabs>
          <w:tab w:val="left" w:pos="840"/>
        </w:tabs>
        <w:spacing w:line="236" w:lineRule="auto"/>
        <w:ind w:left="840" w:hanging="360"/>
        <w:rPr>
          <w:rFonts w:ascii="Arial" w:eastAsia="Arial" w:hAnsi="Arial"/>
          <w:color w:val="244061"/>
        </w:rPr>
      </w:pPr>
      <w:r w:rsidRPr="00105AC7">
        <w:rPr>
          <w:rFonts w:ascii="Verdana" w:eastAsia="Verdana" w:hAnsi="Verdana"/>
          <w:color w:val="244061"/>
        </w:rPr>
        <w:t>Tipo Tasa de Referencia</w:t>
      </w:r>
    </w:p>
    <w:p w14:paraId="7D8FE7BF" w14:textId="77777777" w:rsidR="001E248C" w:rsidRPr="00105AC7" w:rsidRDefault="001E248C">
      <w:pPr>
        <w:spacing w:line="3" w:lineRule="exact"/>
        <w:rPr>
          <w:rFonts w:ascii="Arial" w:eastAsia="Arial" w:hAnsi="Arial"/>
          <w:color w:val="244061"/>
        </w:rPr>
      </w:pPr>
    </w:p>
    <w:p w14:paraId="14BA972E" w14:textId="77777777" w:rsidR="001E248C" w:rsidRPr="00105AC7" w:rsidRDefault="0011089F">
      <w:pPr>
        <w:numPr>
          <w:ilvl w:val="0"/>
          <w:numId w:val="6"/>
        </w:numPr>
        <w:tabs>
          <w:tab w:val="left" w:pos="840"/>
        </w:tabs>
        <w:spacing w:line="0" w:lineRule="atLeast"/>
        <w:ind w:left="840" w:hanging="360"/>
        <w:rPr>
          <w:rFonts w:ascii="Arial" w:eastAsia="Arial" w:hAnsi="Arial"/>
          <w:color w:val="244061"/>
        </w:rPr>
      </w:pPr>
      <w:r w:rsidRPr="00105AC7">
        <w:rPr>
          <w:rFonts w:ascii="Verdana" w:eastAsia="Verdana" w:hAnsi="Verdana"/>
          <w:color w:val="244061"/>
        </w:rPr>
        <w:t>Fecha de celebración del primer contrato del producto</w:t>
      </w:r>
    </w:p>
    <w:p w14:paraId="55467EE0" w14:textId="77777777" w:rsidR="001E248C" w:rsidRPr="00105AC7" w:rsidRDefault="001E248C">
      <w:pPr>
        <w:spacing w:line="1" w:lineRule="exact"/>
        <w:rPr>
          <w:rFonts w:ascii="Arial" w:eastAsia="Arial" w:hAnsi="Arial"/>
          <w:color w:val="244061"/>
        </w:rPr>
      </w:pPr>
    </w:p>
    <w:p w14:paraId="0C7E35F0" w14:textId="77777777" w:rsidR="001E248C" w:rsidRPr="00105AC7" w:rsidRDefault="0011089F">
      <w:pPr>
        <w:numPr>
          <w:ilvl w:val="0"/>
          <w:numId w:val="6"/>
        </w:numPr>
        <w:tabs>
          <w:tab w:val="left" w:pos="840"/>
        </w:tabs>
        <w:spacing w:line="236" w:lineRule="auto"/>
        <w:ind w:left="840" w:hanging="360"/>
        <w:rPr>
          <w:rFonts w:ascii="Arial" w:eastAsia="Arial" w:hAnsi="Arial"/>
          <w:color w:val="244061"/>
        </w:rPr>
      </w:pPr>
      <w:r w:rsidRPr="00105AC7">
        <w:rPr>
          <w:rFonts w:ascii="Verdana" w:eastAsia="Verdana" w:hAnsi="Verdana"/>
          <w:color w:val="244061"/>
        </w:rPr>
        <w:t>CAT de Publicidad y Propaganda del producto en su primer año de comercialización.</w:t>
      </w:r>
    </w:p>
    <w:p w14:paraId="60E7F481" w14:textId="77777777" w:rsidR="001E248C" w:rsidRPr="00105AC7" w:rsidRDefault="001E248C">
      <w:pPr>
        <w:spacing w:line="248" w:lineRule="exact"/>
        <w:rPr>
          <w:rFonts w:ascii="Times New Roman" w:eastAsia="Times New Roman" w:hAnsi="Times New Roman"/>
        </w:rPr>
      </w:pPr>
    </w:p>
    <w:p w14:paraId="3D9BDB2B" w14:textId="4C1CC12F" w:rsidR="001E248C" w:rsidRPr="00105AC7" w:rsidRDefault="0011089F">
      <w:pPr>
        <w:spacing w:line="238" w:lineRule="auto"/>
        <w:ind w:left="120"/>
        <w:jc w:val="both"/>
        <w:rPr>
          <w:rFonts w:ascii="Verdana" w:eastAsia="Verdana" w:hAnsi="Verdana"/>
          <w:color w:val="244061"/>
        </w:rPr>
      </w:pPr>
      <w:r w:rsidRPr="00105AC7">
        <w:rPr>
          <w:rFonts w:ascii="Verdana" w:eastAsia="Verdana" w:hAnsi="Verdana"/>
          <w:color w:val="244061"/>
        </w:rPr>
        <w:t>La institución tiene la obligación de tener actualizado su Catálogo de Productos previo envío de su información a Banco de México. También informar de cualquier cambio en las características de los productos, mediante correo electrónico en el que indique el producto, el cambio y la fecha a partir de la cual se tiene dicha modificación</w:t>
      </w:r>
      <w:r w:rsidR="00B37791" w:rsidRPr="00105AC7">
        <w:rPr>
          <w:rFonts w:ascii="Verdana" w:eastAsia="Verdana" w:hAnsi="Verdana"/>
          <w:color w:val="244061"/>
        </w:rPr>
        <w:t>.</w:t>
      </w:r>
    </w:p>
    <w:p w14:paraId="1F33E673" w14:textId="77777777" w:rsidR="001E248C" w:rsidRPr="00105AC7" w:rsidRDefault="001E248C">
      <w:pPr>
        <w:spacing w:line="251" w:lineRule="exact"/>
        <w:rPr>
          <w:rFonts w:ascii="Times New Roman" w:eastAsia="Times New Roman" w:hAnsi="Times New Roman"/>
        </w:rPr>
      </w:pPr>
    </w:p>
    <w:p w14:paraId="251C9DD9" w14:textId="77777777" w:rsidR="001E248C" w:rsidRPr="00105AC7" w:rsidRDefault="0011089F">
      <w:pPr>
        <w:spacing w:line="239" w:lineRule="auto"/>
        <w:ind w:left="120"/>
        <w:jc w:val="both"/>
        <w:rPr>
          <w:rFonts w:ascii="Verdana" w:eastAsia="Verdana" w:hAnsi="Verdana"/>
          <w:color w:val="244061"/>
        </w:rPr>
      </w:pPr>
      <w:r w:rsidRPr="00105AC7">
        <w:rPr>
          <w:rFonts w:ascii="Verdana" w:eastAsia="Verdana" w:hAnsi="Verdana"/>
          <w:color w:val="244061"/>
        </w:rPr>
        <w:t>Los productos deberán reportarse en forma individual dependiendo de las características y particularidades de cada uno de ellos, es decir, se deben desagregar los productos considerando las distintas variantes que el mismo producto pudiera tener.</w:t>
      </w:r>
    </w:p>
    <w:p w14:paraId="55E06007" w14:textId="77777777" w:rsidR="001E248C" w:rsidRPr="00105AC7" w:rsidRDefault="001E248C">
      <w:pPr>
        <w:spacing w:line="246" w:lineRule="exact"/>
        <w:rPr>
          <w:rFonts w:ascii="Times New Roman" w:eastAsia="Times New Roman" w:hAnsi="Times New Roman"/>
        </w:rPr>
      </w:pPr>
    </w:p>
    <w:p w14:paraId="1BD0D05A" w14:textId="77777777" w:rsidR="001E248C" w:rsidRPr="00105AC7" w:rsidRDefault="0011089F">
      <w:pPr>
        <w:spacing w:line="238" w:lineRule="auto"/>
        <w:ind w:left="120"/>
        <w:jc w:val="both"/>
        <w:rPr>
          <w:rFonts w:ascii="Verdana" w:eastAsia="Verdana" w:hAnsi="Verdana"/>
          <w:color w:val="244061"/>
        </w:rPr>
      </w:pPr>
      <w:r w:rsidRPr="00105AC7">
        <w:rPr>
          <w:rFonts w:ascii="Verdana" w:eastAsia="Verdana" w:hAnsi="Verdana"/>
          <w:color w:val="244061"/>
        </w:rPr>
        <w:t>Si existen muchas variantes a utilizar y por cada una de ellas, las instituciones deberán dar de alta un producto independiente.</w:t>
      </w:r>
    </w:p>
    <w:p w14:paraId="34D5BE13" w14:textId="77777777" w:rsidR="001E248C" w:rsidRPr="00105AC7" w:rsidRDefault="001E248C" w:rsidP="00E8451B"/>
    <w:p w14:paraId="49C0ECB7" w14:textId="6F730B74" w:rsidR="00E8451B" w:rsidRPr="00105AC7" w:rsidRDefault="00E8451B" w:rsidP="00327C39">
      <w:pPr>
        <w:pStyle w:val="Ttulo2"/>
        <w:ind w:left="120"/>
        <w:rPr>
          <w:rFonts w:eastAsia="Cambria"/>
        </w:rPr>
      </w:pPr>
      <w:bookmarkStart w:id="14" w:name="_Toc137656007"/>
      <w:r w:rsidRPr="00105AC7">
        <w:rPr>
          <w:rFonts w:eastAsia="Cambria"/>
        </w:rPr>
        <w:t>VII. CATÁLOGO DE CLIENTES.</w:t>
      </w:r>
      <w:bookmarkEnd w:id="14"/>
    </w:p>
    <w:p w14:paraId="0946003A" w14:textId="77777777" w:rsidR="00E8451B" w:rsidRPr="00105AC7" w:rsidRDefault="00E8451B" w:rsidP="00E8451B">
      <w:pPr>
        <w:spacing w:line="49" w:lineRule="exact"/>
        <w:rPr>
          <w:rFonts w:ascii="Times New Roman" w:eastAsia="Times New Roman" w:hAnsi="Times New Roman"/>
        </w:rPr>
      </w:pPr>
    </w:p>
    <w:p w14:paraId="5D835915" w14:textId="77777777" w:rsidR="00E8451B" w:rsidRPr="00105AC7" w:rsidRDefault="00E8451B" w:rsidP="00E932DD">
      <w:pPr>
        <w:spacing w:line="238" w:lineRule="auto"/>
        <w:ind w:left="120"/>
        <w:jc w:val="both"/>
        <w:rPr>
          <w:rFonts w:ascii="Verdana" w:eastAsia="Verdana" w:hAnsi="Verdana"/>
          <w:color w:val="244061"/>
        </w:rPr>
      </w:pPr>
      <w:r w:rsidRPr="00105AC7">
        <w:rPr>
          <w:rFonts w:ascii="Verdana" w:eastAsia="Verdana" w:hAnsi="Verdana"/>
          <w:color w:val="244061"/>
        </w:rPr>
        <w:t>A más tardar el décimo cuarto día hábil posterior al mes a que corresponda la información, las instituciones deberán dar a conocer al Banco de México, el catálogo de las y los clientes completo que se envía a través del SAIF-Web en el FORMULARIO DE CLIENTES.</w:t>
      </w:r>
    </w:p>
    <w:p w14:paraId="12FD5452" w14:textId="77777777" w:rsidR="00E8451B" w:rsidRPr="00105AC7" w:rsidRDefault="00E8451B" w:rsidP="00E932DD">
      <w:pPr>
        <w:spacing w:line="238" w:lineRule="auto"/>
        <w:ind w:left="120"/>
        <w:jc w:val="both"/>
        <w:rPr>
          <w:rFonts w:ascii="Verdana" w:eastAsia="Verdana" w:hAnsi="Verdana"/>
          <w:color w:val="244061"/>
        </w:rPr>
      </w:pPr>
    </w:p>
    <w:p w14:paraId="1B989187" w14:textId="77777777" w:rsidR="00E8451B" w:rsidRPr="00105AC7" w:rsidRDefault="00E8451B" w:rsidP="00E932DD">
      <w:pPr>
        <w:spacing w:line="238" w:lineRule="auto"/>
        <w:ind w:left="120"/>
        <w:jc w:val="both"/>
        <w:rPr>
          <w:rFonts w:ascii="Verdana" w:eastAsia="Verdana" w:hAnsi="Verdana"/>
          <w:color w:val="244061"/>
        </w:rPr>
      </w:pPr>
      <w:r w:rsidRPr="00105AC7">
        <w:rPr>
          <w:rFonts w:ascii="Verdana" w:eastAsia="Verdana" w:hAnsi="Verdana"/>
          <w:color w:val="244061"/>
        </w:rPr>
        <w:t>Para el primer envío de información se deberá de realizar una constitución de base, enviando la totalidad de las y los clientes que el banco requiera para poder enviar los reportes de CNR, posteriormente se tendrán que hacer las actualizaciones de las y los clientes nuevos en el paquete de altas y para cualquier actualización a las y los clientes ya existentes en el catálogo se tendrá que utilizar el paquete de modificaciones.</w:t>
      </w:r>
    </w:p>
    <w:p w14:paraId="4713A350" w14:textId="77777777" w:rsidR="00E8451B" w:rsidRPr="00105AC7" w:rsidRDefault="00E8451B" w:rsidP="00E932DD">
      <w:pPr>
        <w:spacing w:line="238" w:lineRule="auto"/>
        <w:ind w:left="120"/>
        <w:jc w:val="both"/>
        <w:rPr>
          <w:rFonts w:ascii="Verdana" w:eastAsia="Verdana" w:hAnsi="Verdana"/>
          <w:color w:val="244061"/>
        </w:rPr>
      </w:pPr>
    </w:p>
    <w:p w14:paraId="576D018A" w14:textId="77777777" w:rsidR="00E8451B" w:rsidRPr="00105AC7" w:rsidRDefault="00E8451B" w:rsidP="00E932DD">
      <w:pPr>
        <w:spacing w:line="238" w:lineRule="auto"/>
        <w:ind w:left="120"/>
        <w:jc w:val="both"/>
        <w:rPr>
          <w:rFonts w:ascii="Verdana" w:eastAsia="Verdana" w:hAnsi="Verdana"/>
          <w:color w:val="244061"/>
        </w:rPr>
      </w:pPr>
      <w:r w:rsidRPr="00105AC7">
        <w:rPr>
          <w:rFonts w:ascii="Verdana" w:eastAsia="Verdana" w:hAnsi="Verdana"/>
          <w:color w:val="244061"/>
        </w:rPr>
        <w:t>Si un folio de cliente reportado en la sección I Seguimiento de cualquier formulario de créditos al consumo no revolventes no se encuentra en el catálogo de las y los clientes, la información contenida en la sección I Seguimiento no podrá ser aceptada.</w:t>
      </w:r>
    </w:p>
    <w:p w14:paraId="06E9AD48" w14:textId="77777777" w:rsidR="001E248C" w:rsidRPr="00105AC7" w:rsidRDefault="001E248C">
      <w:pPr>
        <w:spacing w:line="284" w:lineRule="exact"/>
        <w:rPr>
          <w:rFonts w:ascii="Times New Roman" w:eastAsia="Times New Roman" w:hAnsi="Times New Roman"/>
        </w:rPr>
      </w:pPr>
    </w:p>
    <w:p w14:paraId="4DA9567B" w14:textId="44CA34F2" w:rsidR="001E248C" w:rsidRPr="00105AC7" w:rsidRDefault="0011089F" w:rsidP="00327C39">
      <w:pPr>
        <w:pStyle w:val="Ttulo2"/>
        <w:ind w:left="120"/>
        <w:rPr>
          <w:rFonts w:eastAsia="Cambria"/>
        </w:rPr>
      </w:pPr>
      <w:bookmarkStart w:id="15" w:name="_Toc138073502"/>
      <w:r w:rsidRPr="00105AC7">
        <w:rPr>
          <w:rFonts w:eastAsia="Cambria"/>
        </w:rPr>
        <w:t>VII</w:t>
      </w:r>
      <w:r w:rsidR="00D23F22" w:rsidRPr="00105AC7">
        <w:rPr>
          <w:rFonts w:eastAsia="Cambria"/>
        </w:rPr>
        <w:t>I</w:t>
      </w:r>
      <w:r w:rsidRPr="00105AC7">
        <w:rPr>
          <w:rFonts w:eastAsia="Cambria"/>
        </w:rPr>
        <w:t>.</w:t>
      </w:r>
      <w:r w:rsidRPr="00105AC7">
        <w:rPr>
          <w:rFonts w:eastAsia="Cambria"/>
        </w:rPr>
        <w:tab/>
        <w:t>CATÁLOGO DE CAT DEL CONTRATO Y LÍMITE DE CRÉDITO DEL CONTRATO</w:t>
      </w:r>
      <w:bookmarkEnd w:id="15"/>
    </w:p>
    <w:p w14:paraId="746796C7" w14:textId="77777777" w:rsidR="001E248C" w:rsidRPr="00105AC7" w:rsidRDefault="001E248C">
      <w:pPr>
        <w:spacing w:line="63" w:lineRule="exact"/>
        <w:rPr>
          <w:rFonts w:ascii="Times New Roman" w:eastAsia="Times New Roman" w:hAnsi="Times New Roman"/>
        </w:rPr>
      </w:pPr>
    </w:p>
    <w:p w14:paraId="4510584A" w14:textId="77777777" w:rsidR="001E248C" w:rsidRPr="00105AC7" w:rsidRDefault="0011089F">
      <w:pPr>
        <w:spacing w:line="239" w:lineRule="auto"/>
        <w:ind w:left="120"/>
        <w:jc w:val="both"/>
        <w:rPr>
          <w:rFonts w:ascii="Verdana" w:eastAsia="Verdana" w:hAnsi="Verdana"/>
          <w:color w:val="244061"/>
        </w:rPr>
      </w:pPr>
      <w:r w:rsidRPr="00105AC7">
        <w:rPr>
          <w:rFonts w:ascii="Verdana" w:eastAsia="Verdana" w:hAnsi="Verdana"/>
          <w:color w:val="244061"/>
        </w:rPr>
        <w:t xml:space="preserve">La información a reportar en este Catálogo corresponde al “CAT contenido en el contrato” y “Línea de crédito otorgada en el contrato” de los créditos colocados por la institución, a través de un contrato con </w:t>
      </w:r>
      <w:r w:rsidR="00AB6C78" w:rsidRPr="00105AC7">
        <w:rPr>
          <w:rFonts w:ascii="Verdana" w:eastAsia="Verdana" w:hAnsi="Verdana"/>
          <w:color w:val="244061"/>
        </w:rPr>
        <w:t>las y los</w:t>
      </w:r>
      <w:r w:rsidRPr="00105AC7">
        <w:rPr>
          <w:rFonts w:ascii="Verdana" w:eastAsia="Verdana" w:hAnsi="Verdana"/>
          <w:color w:val="244061"/>
        </w:rPr>
        <w:t xml:space="preserve"> cliente</w:t>
      </w:r>
      <w:r w:rsidR="00AB6C78" w:rsidRPr="00105AC7">
        <w:rPr>
          <w:rFonts w:ascii="Verdana" w:eastAsia="Verdana" w:hAnsi="Verdana"/>
          <w:color w:val="244061"/>
        </w:rPr>
        <w:t>s</w:t>
      </w:r>
      <w:r w:rsidRPr="00105AC7">
        <w:rPr>
          <w:rFonts w:ascii="Verdana" w:eastAsia="Verdana" w:hAnsi="Verdana"/>
          <w:color w:val="244061"/>
        </w:rPr>
        <w:t>, adicionalmente la institución deberá reportar la fecha de otorgamiento del crédito y el producto. No se deberán incluir créditos reestructurados.</w:t>
      </w:r>
    </w:p>
    <w:p w14:paraId="1F17DC70" w14:textId="77777777" w:rsidR="001E248C" w:rsidRPr="00105AC7" w:rsidRDefault="001E248C">
      <w:pPr>
        <w:spacing w:line="203" w:lineRule="exact"/>
        <w:rPr>
          <w:rFonts w:ascii="Times New Roman" w:eastAsia="Times New Roman" w:hAnsi="Times New Roman"/>
        </w:rPr>
      </w:pPr>
    </w:p>
    <w:p w14:paraId="71706816" w14:textId="77777777" w:rsidR="001E248C" w:rsidRPr="00105AC7" w:rsidRDefault="0011089F">
      <w:pPr>
        <w:spacing w:line="239" w:lineRule="auto"/>
        <w:ind w:left="120" w:right="20"/>
        <w:jc w:val="both"/>
        <w:rPr>
          <w:rFonts w:ascii="Verdana" w:eastAsia="Verdana" w:hAnsi="Verdana"/>
          <w:color w:val="244061"/>
        </w:rPr>
      </w:pPr>
      <w:r w:rsidRPr="00105AC7">
        <w:rPr>
          <w:rFonts w:ascii="Verdana" w:eastAsia="Verdana" w:hAnsi="Verdana"/>
          <w:color w:val="244061"/>
        </w:rPr>
        <w:t>La información del catálogo de CAT del contrato de créditos al consumo revolventes se conforma por Constitución de Base y Altas.</w:t>
      </w:r>
    </w:p>
    <w:p w14:paraId="00560510" w14:textId="77777777" w:rsidR="001E248C" w:rsidRPr="00105AC7" w:rsidRDefault="001E248C">
      <w:pPr>
        <w:spacing w:line="200" w:lineRule="exact"/>
        <w:rPr>
          <w:rFonts w:ascii="Times New Roman" w:eastAsia="Times New Roman" w:hAnsi="Times New Roman"/>
        </w:rPr>
      </w:pPr>
    </w:p>
    <w:p w14:paraId="7F0CEE08" w14:textId="77777777" w:rsidR="001E248C" w:rsidRPr="00105AC7" w:rsidRDefault="001E248C">
      <w:pPr>
        <w:spacing w:line="285" w:lineRule="exact"/>
        <w:rPr>
          <w:rFonts w:ascii="Times New Roman" w:eastAsia="Times New Roman" w:hAnsi="Times New Roman"/>
        </w:rPr>
      </w:pPr>
    </w:p>
    <w:p w14:paraId="2E14A417" w14:textId="77777777" w:rsidR="001E248C" w:rsidRPr="00105AC7" w:rsidRDefault="0011089F">
      <w:pPr>
        <w:spacing w:line="0" w:lineRule="atLeast"/>
        <w:ind w:left="120"/>
        <w:rPr>
          <w:rFonts w:ascii="Cambria" w:eastAsia="Cambria" w:hAnsi="Cambria"/>
          <w:b/>
          <w:color w:val="244061"/>
          <w:sz w:val="26"/>
        </w:rPr>
      </w:pPr>
      <w:r w:rsidRPr="00105AC7">
        <w:rPr>
          <w:rFonts w:ascii="Cambria" w:eastAsia="Cambria" w:hAnsi="Cambria"/>
          <w:b/>
          <w:color w:val="244061"/>
          <w:sz w:val="26"/>
        </w:rPr>
        <w:t>CATÁLOGO DEL CAT (CONSTITUCIÓN DE BASE)</w:t>
      </w:r>
    </w:p>
    <w:p w14:paraId="68E7DFE5" w14:textId="77777777" w:rsidR="001E248C" w:rsidRPr="00105AC7" w:rsidRDefault="001E248C">
      <w:pPr>
        <w:spacing w:line="3" w:lineRule="exact"/>
        <w:rPr>
          <w:rFonts w:ascii="Times New Roman" w:eastAsia="Times New Roman" w:hAnsi="Times New Roman"/>
        </w:rPr>
      </w:pPr>
    </w:p>
    <w:p w14:paraId="2285305B" w14:textId="0DEDBC4F" w:rsidR="001E248C" w:rsidRPr="00105AC7" w:rsidRDefault="0011089F">
      <w:pPr>
        <w:spacing w:line="0" w:lineRule="atLeast"/>
        <w:ind w:left="120"/>
        <w:jc w:val="both"/>
        <w:rPr>
          <w:rFonts w:ascii="Verdana" w:eastAsia="Verdana" w:hAnsi="Verdana"/>
          <w:color w:val="244061"/>
        </w:rPr>
      </w:pPr>
      <w:r w:rsidRPr="00105AC7">
        <w:rPr>
          <w:rFonts w:ascii="Verdana" w:eastAsia="Verdana" w:hAnsi="Verdana"/>
          <w:color w:val="244061"/>
        </w:rPr>
        <w:t xml:space="preserve">Se deberá reportar cada folio de crédito que haya sido otorgado exclusivamente en el periodo de constitución: </w:t>
      </w:r>
      <w:r w:rsidRPr="00105AC7">
        <w:rPr>
          <w:rFonts w:ascii="Verdana" w:eastAsia="Verdana" w:hAnsi="Verdana"/>
          <w:b/>
          <w:color w:val="244061"/>
        </w:rPr>
        <w:t>12 meses-calendario previos sin considerar el bimestre de envío de información</w:t>
      </w:r>
      <w:r w:rsidRPr="00105AC7">
        <w:rPr>
          <w:rFonts w:ascii="Verdana" w:eastAsia="Verdana" w:hAnsi="Verdana"/>
          <w:color w:val="244061"/>
        </w:rPr>
        <w:t xml:space="preserve">. La información de la constitución base, </w:t>
      </w:r>
      <w:r w:rsidRPr="00105AC7">
        <w:rPr>
          <w:rFonts w:ascii="Verdana" w:eastAsia="Verdana" w:hAnsi="Verdana"/>
          <w:b/>
          <w:color w:val="244061"/>
        </w:rPr>
        <w:t>no se envía</w:t>
      </w:r>
      <w:r w:rsidRPr="00105AC7">
        <w:rPr>
          <w:rFonts w:ascii="Verdana" w:eastAsia="Verdana" w:hAnsi="Verdana"/>
          <w:color w:val="244061"/>
        </w:rPr>
        <w:t xml:space="preserve"> con periodicidad bimestral constante, se deberá enviar en el </w:t>
      </w:r>
      <w:r w:rsidRPr="00105AC7">
        <w:rPr>
          <w:rFonts w:ascii="Verdana" w:eastAsia="Verdana" w:hAnsi="Verdana"/>
          <w:i/>
          <w:color w:val="244061"/>
          <w:u w:val="single"/>
        </w:rPr>
        <w:t>paquete de información Catálogo del CAT de contrato y Límite de crédito del contrato</w:t>
      </w:r>
      <w:r w:rsidRPr="00105AC7">
        <w:rPr>
          <w:rFonts w:ascii="Verdana" w:eastAsia="Verdana" w:hAnsi="Verdana"/>
          <w:color w:val="244061"/>
        </w:rPr>
        <w:t xml:space="preserve"> una única ocasión en el caso de Constitución base Inicial, o bien en envío posterior en caso de Constitución base Posterior conforme lo siguiente:</w:t>
      </w:r>
    </w:p>
    <w:p w14:paraId="745DD101" w14:textId="77777777" w:rsidR="00E932DD" w:rsidRPr="00105AC7" w:rsidRDefault="00E932DD">
      <w:pPr>
        <w:spacing w:line="0" w:lineRule="atLeast"/>
        <w:ind w:left="120"/>
        <w:jc w:val="both"/>
        <w:rPr>
          <w:rFonts w:ascii="Verdana" w:eastAsia="Verdana" w:hAnsi="Verdana"/>
          <w:color w:val="244061"/>
        </w:rPr>
      </w:pPr>
    </w:p>
    <w:p w14:paraId="6A9CD691" w14:textId="77777777" w:rsidR="001E248C" w:rsidRPr="00105AC7" w:rsidRDefault="001E248C">
      <w:pPr>
        <w:spacing w:line="200" w:lineRule="exact"/>
        <w:rPr>
          <w:rFonts w:ascii="Times New Roman" w:eastAsia="Times New Roman" w:hAnsi="Times New Roman"/>
        </w:rPr>
      </w:pPr>
    </w:p>
    <w:p w14:paraId="1DE06BC5" w14:textId="77777777" w:rsidR="001E248C" w:rsidRPr="00105AC7" w:rsidRDefault="0011089F">
      <w:pPr>
        <w:numPr>
          <w:ilvl w:val="0"/>
          <w:numId w:val="7"/>
        </w:numPr>
        <w:tabs>
          <w:tab w:val="left" w:pos="840"/>
        </w:tabs>
        <w:spacing w:line="241" w:lineRule="auto"/>
        <w:ind w:left="840" w:hanging="720"/>
        <w:rPr>
          <w:rFonts w:ascii="Verdana" w:eastAsia="Verdana" w:hAnsi="Verdana"/>
          <w:color w:val="244061"/>
        </w:rPr>
      </w:pPr>
      <w:r w:rsidRPr="00105AC7">
        <w:rPr>
          <w:rFonts w:ascii="Verdana" w:eastAsia="Verdana" w:hAnsi="Verdana"/>
          <w:b/>
          <w:color w:val="244061"/>
        </w:rPr>
        <w:t>Constitución base Inicial</w:t>
      </w:r>
      <w:r w:rsidRPr="00105AC7">
        <w:rPr>
          <w:rFonts w:ascii="Verdana" w:eastAsia="Verdana" w:hAnsi="Verdana"/>
          <w:color w:val="244061"/>
        </w:rPr>
        <w:t>: Instituciones que inician el suministro de información del formulario CR a Banco de México y que tengan cartera de crédito colocada en el periodo de constitución.</w:t>
      </w:r>
    </w:p>
    <w:p w14:paraId="4593180B" w14:textId="77777777" w:rsidR="001E248C" w:rsidRPr="00105AC7" w:rsidRDefault="001E248C">
      <w:pPr>
        <w:spacing w:line="198" w:lineRule="exact"/>
        <w:rPr>
          <w:rFonts w:ascii="Verdana" w:eastAsia="Verdana" w:hAnsi="Verdana"/>
          <w:color w:val="244061"/>
        </w:rPr>
      </w:pPr>
    </w:p>
    <w:p w14:paraId="370E2FAB" w14:textId="77777777" w:rsidR="001E248C" w:rsidRPr="00105AC7" w:rsidRDefault="0011089F">
      <w:pPr>
        <w:numPr>
          <w:ilvl w:val="0"/>
          <w:numId w:val="7"/>
        </w:numPr>
        <w:tabs>
          <w:tab w:val="left" w:pos="840"/>
        </w:tabs>
        <w:spacing w:line="259" w:lineRule="auto"/>
        <w:ind w:left="840" w:hanging="720"/>
        <w:jc w:val="both"/>
        <w:rPr>
          <w:rFonts w:ascii="Verdana" w:eastAsia="Verdana" w:hAnsi="Verdana"/>
          <w:color w:val="244061"/>
          <w:sz w:val="19"/>
        </w:rPr>
      </w:pPr>
      <w:r w:rsidRPr="00105AC7">
        <w:rPr>
          <w:rFonts w:ascii="Verdana" w:eastAsia="Verdana" w:hAnsi="Verdana"/>
          <w:b/>
          <w:color w:val="244061"/>
          <w:sz w:val="19"/>
        </w:rPr>
        <w:lastRenderedPageBreak/>
        <w:t>Constitución base Posterior</w:t>
      </w:r>
      <w:r w:rsidRPr="00105AC7">
        <w:rPr>
          <w:rFonts w:ascii="Verdana" w:eastAsia="Verdana" w:hAnsi="Verdana"/>
          <w:color w:val="244061"/>
          <w:sz w:val="19"/>
        </w:rPr>
        <w:t>: Instituciones que posterior a su constitución de base inicial compren cartera de crédito o adquieren cartera de crédito a través de fusionarse con otra institución u otras acciones corporativas que deriven en adquisición de cartera colocada en el periodo de constitución.</w:t>
      </w:r>
    </w:p>
    <w:p w14:paraId="36478C83" w14:textId="77777777" w:rsidR="001E248C" w:rsidRPr="00105AC7" w:rsidRDefault="001E248C">
      <w:pPr>
        <w:spacing w:line="184" w:lineRule="exact"/>
        <w:rPr>
          <w:rFonts w:ascii="Times New Roman" w:eastAsia="Times New Roman" w:hAnsi="Times New Roman"/>
        </w:rPr>
      </w:pPr>
    </w:p>
    <w:p w14:paraId="71E64BD0" w14:textId="77777777" w:rsidR="001E248C" w:rsidRPr="00105AC7" w:rsidRDefault="0011089F" w:rsidP="00327C39">
      <w:pPr>
        <w:spacing w:line="238" w:lineRule="auto"/>
        <w:jc w:val="both"/>
        <w:rPr>
          <w:rFonts w:ascii="Verdana" w:eastAsia="Verdana" w:hAnsi="Verdana"/>
          <w:color w:val="244061"/>
        </w:rPr>
      </w:pPr>
      <w:r w:rsidRPr="00105AC7">
        <w:rPr>
          <w:rFonts w:ascii="Verdana" w:eastAsia="Verdana" w:hAnsi="Verdana"/>
          <w:color w:val="244061"/>
        </w:rPr>
        <w:t xml:space="preserve">A manera de ejemplo y conforme a lo anterior, en la información relativa a </w:t>
      </w:r>
      <w:r w:rsidRPr="00105AC7">
        <w:rPr>
          <w:rFonts w:ascii="Verdana" w:eastAsia="Verdana" w:hAnsi="Verdana"/>
          <w:b/>
          <w:color w:val="244061"/>
        </w:rPr>
        <w:t>abril 2022</w:t>
      </w:r>
      <w:r w:rsidRPr="00105AC7">
        <w:rPr>
          <w:rFonts w:ascii="Verdana" w:eastAsia="Verdana" w:hAnsi="Verdana"/>
          <w:color w:val="244061"/>
        </w:rPr>
        <w:t xml:space="preserve">, deberán reportar la información de todas las colocaciones otorgadas del </w:t>
      </w:r>
      <w:r w:rsidRPr="00105AC7">
        <w:rPr>
          <w:rFonts w:ascii="Verdana" w:eastAsia="Verdana" w:hAnsi="Verdana"/>
          <w:b/>
          <w:color w:val="244061"/>
        </w:rPr>
        <w:t>01 de abril del 2021 hasta el 28 de febrero del 2022</w:t>
      </w:r>
      <w:r w:rsidRPr="00105AC7">
        <w:rPr>
          <w:rFonts w:ascii="Verdana" w:eastAsia="Verdana" w:hAnsi="Verdana"/>
          <w:color w:val="244061"/>
        </w:rPr>
        <w:t>.</w:t>
      </w:r>
    </w:p>
    <w:p w14:paraId="2AF75CAE" w14:textId="77777777" w:rsidR="001E248C" w:rsidRPr="00105AC7" w:rsidRDefault="001E248C" w:rsidP="00327C39">
      <w:pPr>
        <w:spacing w:line="246" w:lineRule="exact"/>
        <w:rPr>
          <w:rFonts w:ascii="Times New Roman" w:eastAsia="Times New Roman" w:hAnsi="Times New Roman"/>
        </w:rPr>
      </w:pPr>
    </w:p>
    <w:p w14:paraId="44FE7913" w14:textId="77777777" w:rsidR="00327C39" w:rsidRPr="00105AC7" w:rsidRDefault="0011089F" w:rsidP="00327C39">
      <w:pPr>
        <w:spacing w:line="0" w:lineRule="atLeast"/>
        <w:rPr>
          <w:rFonts w:ascii="Cambria" w:eastAsia="Cambria" w:hAnsi="Cambria"/>
          <w:b/>
          <w:color w:val="244061"/>
          <w:sz w:val="26"/>
        </w:rPr>
      </w:pPr>
      <w:r w:rsidRPr="00105AC7">
        <w:rPr>
          <w:rFonts w:ascii="Cambria" w:eastAsia="Cambria" w:hAnsi="Cambria"/>
          <w:b/>
          <w:color w:val="244061"/>
          <w:sz w:val="26"/>
        </w:rPr>
        <w:t>CATÁLOGO DEL CAT (ALTAS</w:t>
      </w:r>
      <w:r w:rsidR="00327C39" w:rsidRPr="00105AC7">
        <w:rPr>
          <w:rFonts w:ascii="Cambria" w:eastAsia="Cambria" w:hAnsi="Cambria"/>
          <w:b/>
          <w:color w:val="244061"/>
          <w:sz w:val="26"/>
        </w:rPr>
        <w:t>)</w:t>
      </w:r>
      <w:bookmarkStart w:id="16" w:name="page8"/>
      <w:bookmarkEnd w:id="16"/>
    </w:p>
    <w:p w14:paraId="4DBCC1EA" w14:textId="4F2E79AB" w:rsidR="001E248C" w:rsidRPr="00105AC7" w:rsidRDefault="0011089F" w:rsidP="00327C39">
      <w:pPr>
        <w:spacing w:line="0" w:lineRule="atLeast"/>
        <w:rPr>
          <w:rFonts w:ascii="Verdana" w:eastAsia="Verdana" w:hAnsi="Verdana"/>
          <w:b/>
          <w:color w:val="244061"/>
        </w:rPr>
      </w:pPr>
      <w:r w:rsidRPr="00105AC7">
        <w:rPr>
          <w:rFonts w:ascii="Verdana" w:eastAsia="Verdana" w:hAnsi="Verdana"/>
          <w:color w:val="244061"/>
        </w:rPr>
        <w:t xml:space="preserve">Se deberá reportar cada folio de crédito que haya sido otorgado exclusivamente en el periodo </w:t>
      </w:r>
      <w:r w:rsidRPr="00105AC7">
        <w:rPr>
          <w:rFonts w:ascii="Verdana" w:eastAsia="Verdana" w:hAnsi="Verdana"/>
          <w:b/>
          <w:color w:val="244061"/>
        </w:rPr>
        <w:t>del bimestre de envío de información.</w:t>
      </w:r>
    </w:p>
    <w:p w14:paraId="5D67FD48" w14:textId="77777777" w:rsidR="001E248C" w:rsidRPr="00105AC7" w:rsidRDefault="001E248C" w:rsidP="00327C39">
      <w:pPr>
        <w:spacing w:line="203" w:lineRule="exact"/>
        <w:rPr>
          <w:rFonts w:ascii="Times New Roman" w:eastAsia="Times New Roman" w:hAnsi="Times New Roman"/>
        </w:rPr>
      </w:pPr>
    </w:p>
    <w:p w14:paraId="796C93BC" w14:textId="77777777" w:rsidR="001E248C" w:rsidRPr="00105AC7" w:rsidRDefault="0011089F" w:rsidP="00327C39">
      <w:pPr>
        <w:spacing w:line="239" w:lineRule="auto"/>
        <w:jc w:val="both"/>
        <w:rPr>
          <w:rFonts w:ascii="Verdana" w:eastAsia="Verdana" w:hAnsi="Verdana"/>
          <w:color w:val="244061"/>
        </w:rPr>
      </w:pPr>
      <w:r w:rsidRPr="00105AC7">
        <w:rPr>
          <w:rFonts w:ascii="Verdana" w:eastAsia="Verdana" w:hAnsi="Verdana"/>
          <w:color w:val="244061"/>
        </w:rPr>
        <w:t xml:space="preserve">La información de Altas, </w:t>
      </w:r>
      <w:r w:rsidRPr="00105AC7">
        <w:rPr>
          <w:rFonts w:ascii="Verdana" w:eastAsia="Verdana" w:hAnsi="Verdana"/>
          <w:b/>
          <w:color w:val="244061"/>
        </w:rPr>
        <w:t>se envía con periodicidad bimestral</w:t>
      </w:r>
      <w:r w:rsidRPr="00105AC7">
        <w:rPr>
          <w:rFonts w:ascii="Verdana" w:eastAsia="Verdana" w:hAnsi="Verdana"/>
          <w:color w:val="244061"/>
        </w:rPr>
        <w:t xml:space="preserve"> en la Sección Catálogo de CAT del apartado de seguimiento correspondiente.</w:t>
      </w:r>
    </w:p>
    <w:p w14:paraId="556C98AB" w14:textId="77777777" w:rsidR="001E248C" w:rsidRPr="00105AC7" w:rsidRDefault="001E248C" w:rsidP="00327C39">
      <w:pPr>
        <w:spacing w:line="202" w:lineRule="exact"/>
        <w:rPr>
          <w:rFonts w:ascii="Times New Roman" w:eastAsia="Times New Roman" w:hAnsi="Times New Roman"/>
        </w:rPr>
      </w:pPr>
    </w:p>
    <w:p w14:paraId="4229BE40" w14:textId="77777777" w:rsidR="001E248C" w:rsidRPr="00105AC7" w:rsidRDefault="0011089F" w:rsidP="00327C39">
      <w:pPr>
        <w:spacing w:line="238" w:lineRule="auto"/>
        <w:jc w:val="both"/>
        <w:rPr>
          <w:rFonts w:ascii="Verdana" w:eastAsia="Verdana" w:hAnsi="Verdana"/>
          <w:color w:val="244061"/>
        </w:rPr>
      </w:pPr>
      <w:r w:rsidRPr="00105AC7">
        <w:rPr>
          <w:rFonts w:ascii="Verdana" w:eastAsia="Verdana" w:hAnsi="Verdana"/>
          <w:color w:val="244061"/>
        </w:rPr>
        <w:t xml:space="preserve">A manera de ejemplo y conforme a lo anterior, en la información relativa a febrero 2022 deberán reportar la información de todas las colocaciones otorgadas del </w:t>
      </w:r>
      <w:r w:rsidRPr="00105AC7">
        <w:rPr>
          <w:rFonts w:ascii="Verdana" w:eastAsia="Verdana" w:hAnsi="Verdana"/>
          <w:b/>
          <w:color w:val="244061"/>
        </w:rPr>
        <w:t xml:space="preserve">01 de </w:t>
      </w:r>
      <w:r w:rsidR="00824C49" w:rsidRPr="00105AC7">
        <w:rPr>
          <w:rFonts w:ascii="Verdana" w:eastAsia="Verdana" w:hAnsi="Verdana"/>
          <w:b/>
          <w:color w:val="244061"/>
        </w:rPr>
        <w:t>enero</w:t>
      </w:r>
      <w:r w:rsidRPr="00105AC7">
        <w:rPr>
          <w:rFonts w:ascii="Verdana" w:eastAsia="Verdana" w:hAnsi="Verdana"/>
          <w:b/>
          <w:color w:val="244061"/>
        </w:rPr>
        <w:t xml:space="preserve"> del 2022 hasta el 28 de </w:t>
      </w:r>
      <w:r w:rsidR="00824C49" w:rsidRPr="00105AC7">
        <w:rPr>
          <w:rFonts w:ascii="Verdana" w:eastAsia="Verdana" w:hAnsi="Verdana"/>
          <w:b/>
          <w:color w:val="244061"/>
        </w:rPr>
        <w:t>febrero</w:t>
      </w:r>
      <w:r w:rsidRPr="00105AC7">
        <w:rPr>
          <w:rFonts w:ascii="Verdana" w:eastAsia="Verdana" w:hAnsi="Verdana"/>
          <w:b/>
          <w:color w:val="244061"/>
        </w:rPr>
        <w:t xml:space="preserve"> del 2022</w:t>
      </w:r>
      <w:r w:rsidRPr="00105AC7">
        <w:rPr>
          <w:rFonts w:ascii="Verdana" w:eastAsia="Verdana" w:hAnsi="Verdana"/>
          <w:color w:val="244061"/>
        </w:rPr>
        <w:t>.</w:t>
      </w:r>
    </w:p>
    <w:p w14:paraId="567466D4" w14:textId="77777777" w:rsidR="001E248C" w:rsidRPr="00105AC7" w:rsidRDefault="001E248C" w:rsidP="00327C39">
      <w:pPr>
        <w:spacing w:line="246" w:lineRule="exact"/>
        <w:rPr>
          <w:rFonts w:ascii="Times New Roman" w:eastAsia="Times New Roman" w:hAnsi="Times New Roman"/>
        </w:rPr>
      </w:pPr>
    </w:p>
    <w:p w14:paraId="4A99BB17" w14:textId="77777777" w:rsidR="001E248C" w:rsidRPr="00105AC7" w:rsidRDefault="0011089F" w:rsidP="00327C39">
      <w:pPr>
        <w:spacing w:line="0" w:lineRule="atLeast"/>
        <w:rPr>
          <w:rFonts w:ascii="Cambria" w:eastAsia="Cambria" w:hAnsi="Cambria"/>
          <w:b/>
          <w:color w:val="244061"/>
          <w:sz w:val="26"/>
        </w:rPr>
      </w:pPr>
      <w:r w:rsidRPr="00105AC7">
        <w:rPr>
          <w:rFonts w:ascii="Cambria" w:eastAsia="Cambria" w:hAnsi="Cambria"/>
          <w:b/>
          <w:color w:val="244061"/>
          <w:sz w:val="26"/>
        </w:rPr>
        <w:t>CÁLCULO DEL CAT DE PUBLICIDAD Y PROPAGANDA CIRCULAR 21/2009</w:t>
      </w:r>
    </w:p>
    <w:p w14:paraId="06AB46AA" w14:textId="77777777" w:rsidR="001E248C" w:rsidRPr="00105AC7" w:rsidRDefault="001E248C" w:rsidP="00327C39">
      <w:pPr>
        <w:spacing w:line="3" w:lineRule="exact"/>
        <w:rPr>
          <w:rFonts w:ascii="Times New Roman" w:eastAsia="Times New Roman" w:hAnsi="Times New Roman"/>
        </w:rPr>
      </w:pPr>
    </w:p>
    <w:p w14:paraId="73C28B0C" w14:textId="77777777" w:rsidR="001E248C" w:rsidRPr="00105AC7" w:rsidRDefault="0011089F" w:rsidP="00327C39">
      <w:pPr>
        <w:spacing w:line="239" w:lineRule="auto"/>
        <w:jc w:val="both"/>
        <w:rPr>
          <w:rFonts w:ascii="Verdana" w:eastAsia="Verdana" w:hAnsi="Verdana"/>
          <w:color w:val="244061"/>
        </w:rPr>
      </w:pPr>
      <w:r w:rsidRPr="00105AC7">
        <w:rPr>
          <w:rFonts w:ascii="Verdana" w:eastAsia="Verdana" w:hAnsi="Verdana"/>
          <w:color w:val="244061"/>
        </w:rPr>
        <w:t xml:space="preserve">Para efectos del cálculo del CAT de Publicidad y Propaganda de conformidad con el segundo párrafo del numeral 5.2 de la Circular 21/2009, los folios de los créditos que hayan sido otorgados exclusivamente en los 12 meses-calendario </w:t>
      </w:r>
      <w:r w:rsidRPr="00105AC7">
        <w:rPr>
          <w:rFonts w:ascii="Verdana" w:eastAsia="Verdana" w:hAnsi="Verdana"/>
          <w:b/>
          <w:color w:val="244061"/>
        </w:rPr>
        <w:t>previos</w:t>
      </w:r>
      <w:r w:rsidRPr="00105AC7">
        <w:rPr>
          <w:rFonts w:ascii="Verdana" w:eastAsia="Verdana" w:hAnsi="Verdana"/>
          <w:color w:val="244061"/>
        </w:rPr>
        <w:t xml:space="preserve"> al mes de reporte, de productos comercializados por más de un año, </w:t>
      </w:r>
      <w:r w:rsidRPr="00105AC7">
        <w:rPr>
          <w:rFonts w:ascii="Verdana" w:eastAsia="Verdana" w:hAnsi="Verdana"/>
          <w:b/>
          <w:color w:val="244061"/>
        </w:rPr>
        <w:t>serán considerados</w:t>
      </w:r>
      <w:r w:rsidRPr="00105AC7">
        <w:rPr>
          <w:rFonts w:ascii="Verdana" w:eastAsia="Verdana" w:hAnsi="Verdana"/>
          <w:color w:val="244061"/>
        </w:rPr>
        <w:t xml:space="preserve"> en el promedio ponderado de los CAT (con base en la línea de crédito otorgada en el</w:t>
      </w:r>
      <w:r w:rsidRPr="00105AC7">
        <w:rPr>
          <w:rFonts w:ascii="Verdana" w:eastAsia="Verdana" w:hAnsi="Verdana"/>
          <w:b/>
          <w:color w:val="244061"/>
        </w:rPr>
        <w:t xml:space="preserve"> </w:t>
      </w:r>
      <w:r w:rsidRPr="00105AC7">
        <w:rPr>
          <w:rFonts w:ascii="Verdana" w:eastAsia="Verdana" w:hAnsi="Verdana"/>
          <w:color w:val="244061"/>
        </w:rPr>
        <w:t xml:space="preserve">contrato), </w:t>
      </w:r>
      <w:r w:rsidRPr="00105AC7">
        <w:rPr>
          <w:rFonts w:ascii="Verdana" w:eastAsia="Verdana" w:hAnsi="Verdana"/>
          <w:b/>
          <w:color w:val="244061"/>
        </w:rPr>
        <w:t>excluyendo</w:t>
      </w:r>
      <w:r w:rsidRPr="00105AC7">
        <w:rPr>
          <w:rFonts w:ascii="Verdana" w:eastAsia="Verdana" w:hAnsi="Verdana"/>
          <w:color w:val="244061"/>
        </w:rPr>
        <w:t xml:space="preserve"> los créditos que no sean elegibles al cierre de mes que se está reportando (Sección II Campo 39 Indicador de crédito para CAT de Publicidad y Propaganda=0).</w:t>
      </w:r>
    </w:p>
    <w:p w14:paraId="095D3A68" w14:textId="77777777" w:rsidR="001E248C" w:rsidRPr="00105AC7" w:rsidRDefault="001E248C" w:rsidP="00327C39">
      <w:pPr>
        <w:spacing w:line="207" w:lineRule="exact"/>
        <w:rPr>
          <w:rFonts w:ascii="Times New Roman" w:eastAsia="Times New Roman" w:hAnsi="Times New Roman"/>
        </w:rPr>
      </w:pPr>
    </w:p>
    <w:p w14:paraId="589662C0" w14:textId="77777777" w:rsidR="001E248C" w:rsidRPr="00105AC7" w:rsidRDefault="0011089F" w:rsidP="00327C39">
      <w:pPr>
        <w:spacing w:line="239" w:lineRule="auto"/>
        <w:jc w:val="both"/>
        <w:rPr>
          <w:rFonts w:ascii="Verdana" w:eastAsia="Verdana" w:hAnsi="Verdana"/>
          <w:color w:val="244061"/>
        </w:rPr>
      </w:pPr>
      <w:r w:rsidRPr="00105AC7">
        <w:rPr>
          <w:rFonts w:ascii="Verdana" w:eastAsia="Verdana" w:hAnsi="Verdana"/>
          <w:color w:val="244061"/>
        </w:rPr>
        <w:t>Por lo tanto, los folios de créditos de la sección II que cumplan con ser créditos elegibles al cierre del mes que se está reportando (Campo 39 Indicador de crédito para CAT de Publicidad y Propaganda=1), deberán estar contenidos necesariamente el catálogo de CAT del contrato de créditos al consumo revolventes.</w:t>
      </w:r>
    </w:p>
    <w:p w14:paraId="1C5737B8" w14:textId="77777777" w:rsidR="001E248C" w:rsidRPr="00105AC7" w:rsidRDefault="001E248C">
      <w:pPr>
        <w:spacing w:line="200" w:lineRule="exact"/>
        <w:rPr>
          <w:rFonts w:ascii="Times New Roman" w:eastAsia="Times New Roman" w:hAnsi="Times New Roman"/>
        </w:rPr>
      </w:pPr>
    </w:p>
    <w:p w14:paraId="59014AC2" w14:textId="77777777" w:rsidR="001E248C" w:rsidRPr="00105AC7" w:rsidRDefault="001E248C">
      <w:pPr>
        <w:spacing w:line="200" w:lineRule="exact"/>
        <w:rPr>
          <w:rFonts w:ascii="Times New Roman" w:eastAsia="Times New Roman" w:hAnsi="Times New Roman"/>
        </w:rPr>
      </w:pPr>
    </w:p>
    <w:p w14:paraId="41E07E7B" w14:textId="06517FB6" w:rsidR="001E248C" w:rsidRPr="00105AC7" w:rsidRDefault="003E1AFE" w:rsidP="00327C39">
      <w:pPr>
        <w:pStyle w:val="Ttulo2"/>
        <w:rPr>
          <w:rFonts w:eastAsia="Cambria"/>
        </w:rPr>
      </w:pPr>
      <w:bookmarkStart w:id="17" w:name="_Toc138073503"/>
      <w:r w:rsidRPr="00105AC7">
        <w:rPr>
          <w:rFonts w:eastAsia="Cambria"/>
        </w:rPr>
        <w:t>IX</w:t>
      </w:r>
      <w:r w:rsidR="0011089F" w:rsidRPr="00105AC7">
        <w:rPr>
          <w:rFonts w:eastAsia="Cambria"/>
        </w:rPr>
        <w:t>.</w:t>
      </w:r>
      <w:r w:rsidR="0011089F" w:rsidRPr="00105AC7">
        <w:rPr>
          <w:rFonts w:eastAsia="Cambria"/>
        </w:rPr>
        <w:tab/>
        <w:t>GARANTÍAS</w:t>
      </w:r>
      <w:bookmarkEnd w:id="17"/>
    </w:p>
    <w:p w14:paraId="5C610BC0" w14:textId="77777777" w:rsidR="001E248C" w:rsidRPr="00105AC7" w:rsidRDefault="001E248C">
      <w:pPr>
        <w:spacing w:line="63" w:lineRule="exact"/>
        <w:rPr>
          <w:rFonts w:ascii="Times New Roman" w:eastAsia="Times New Roman" w:hAnsi="Times New Roman"/>
        </w:rPr>
      </w:pPr>
    </w:p>
    <w:p w14:paraId="120CA124" w14:textId="77777777" w:rsidR="001E248C" w:rsidRPr="00105AC7" w:rsidRDefault="0011089F" w:rsidP="00327C39">
      <w:pPr>
        <w:spacing w:line="239" w:lineRule="auto"/>
        <w:jc w:val="both"/>
        <w:rPr>
          <w:rFonts w:ascii="Verdana" w:eastAsia="Verdana" w:hAnsi="Verdana"/>
          <w:color w:val="244061"/>
        </w:rPr>
      </w:pPr>
      <w:r w:rsidRPr="00105AC7">
        <w:rPr>
          <w:rFonts w:ascii="Verdana" w:eastAsia="Verdana" w:hAnsi="Verdana"/>
          <w:color w:val="244061"/>
        </w:rPr>
        <w:t>Esta sección aplica exclusivamente a las instituciones que calculen sus reservas bajo metodología estándar o interna basada en la NIF C-16, que cuenten con garantías reales admisibles y personales, y que opten por reconocer dichas garantías, con la finalidad de disminuir las reservas preventivas derivadas de la calificación de la cartera, de conformidad con el artículo 97 bis 6 de la CUB.</w:t>
      </w:r>
    </w:p>
    <w:p w14:paraId="098E9422" w14:textId="77777777" w:rsidR="001E248C" w:rsidRPr="00105AC7" w:rsidRDefault="001E248C" w:rsidP="00327C39">
      <w:pPr>
        <w:spacing w:line="206" w:lineRule="exact"/>
        <w:rPr>
          <w:rFonts w:ascii="Times New Roman" w:eastAsia="Times New Roman" w:hAnsi="Times New Roman"/>
        </w:rPr>
      </w:pPr>
    </w:p>
    <w:p w14:paraId="3DD59CB7" w14:textId="77777777" w:rsidR="001E248C" w:rsidRPr="00105AC7" w:rsidRDefault="0011089F" w:rsidP="00327C39">
      <w:pPr>
        <w:spacing w:line="239" w:lineRule="auto"/>
        <w:jc w:val="both"/>
        <w:rPr>
          <w:rFonts w:ascii="Verdana" w:eastAsia="Verdana" w:hAnsi="Verdana"/>
          <w:color w:val="244061"/>
        </w:rPr>
      </w:pPr>
      <w:r w:rsidRPr="00105AC7">
        <w:rPr>
          <w:rFonts w:ascii="Verdana" w:eastAsia="Verdana" w:hAnsi="Verdana"/>
          <w:color w:val="244061"/>
        </w:rPr>
        <w:t>Los folios de créditos reportados en esta sección, deberán estar reportados necesariamente en la sección II (Campo INDICADOR GARANTÍA =3).</w:t>
      </w:r>
    </w:p>
    <w:p w14:paraId="46E9F371" w14:textId="77777777" w:rsidR="001E248C" w:rsidRPr="00105AC7" w:rsidRDefault="001E248C" w:rsidP="00327C39">
      <w:pPr>
        <w:spacing w:line="200" w:lineRule="exact"/>
        <w:rPr>
          <w:rFonts w:ascii="Times New Roman" w:eastAsia="Times New Roman" w:hAnsi="Times New Roman"/>
        </w:rPr>
      </w:pPr>
    </w:p>
    <w:p w14:paraId="182D2386" w14:textId="77777777" w:rsidR="001E248C" w:rsidRPr="00105AC7" w:rsidRDefault="0011089F" w:rsidP="00327C39">
      <w:pPr>
        <w:spacing w:line="0" w:lineRule="atLeast"/>
        <w:jc w:val="both"/>
        <w:rPr>
          <w:rFonts w:ascii="Verdana" w:eastAsia="Verdana" w:hAnsi="Verdana"/>
          <w:color w:val="244061"/>
        </w:rPr>
      </w:pPr>
      <w:r w:rsidRPr="00105AC7">
        <w:rPr>
          <w:rFonts w:ascii="Verdana" w:eastAsia="Verdana" w:hAnsi="Verdana"/>
          <w:color w:val="244061"/>
        </w:rPr>
        <w:t>Tratándose de créditos que cuenten con 1 garantía real o personal, se deberá reportar un registro por el tipo de garantía (campo 3 Tipo de garantía) de acuerdo a lo estipulado en el artículo 97 bis 6 de la CUB, y reportar, de ser el caso y según corresponda por el tipo de garantía, la parte No cubierta del crédito.</w:t>
      </w:r>
    </w:p>
    <w:p w14:paraId="16B88D9F" w14:textId="77777777" w:rsidR="001E248C" w:rsidRPr="00105AC7" w:rsidRDefault="001E248C" w:rsidP="00327C39">
      <w:pPr>
        <w:spacing w:line="202" w:lineRule="exact"/>
        <w:rPr>
          <w:rFonts w:ascii="Times New Roman" w:eastAsia="Times New Roman" w:hAnsi="Times New Roman"/>
        </w:rPr>
      </w:pPr>
    </w:p>
    <w:p w14:paraId="411DBA3E" w14:textId="77777777" w:rsidR="001E248C" w:rsidRPr="00105AC7" w:rsidRDefault="0011089F" w:rsidP="00327C39">
      <w:pPr>
        <w:spacing w:line="239" w:lineRule="auto"/>
        <w:jc w:val="both"/>
        <w:rPr>
          <w:rFonts w:ascii="Verdana" w:eastAsia="Verdana" w:hAnsi="Verdana"/>
          <w:color w:val="244061"/>
        </w:rPr>
      </w:pPr>
      <w:r w:rsidRPr="00105AC7">
        <w:rPr>
          <w:rFonts w:ascii="Verdana" w:eastAsia="Verdana" w:hAnsi="Verdana"/>
          <w:color w:val="244061"/>
        </w:rPr>
        <w:t>Tratándose de créditos que cuenten con 2 o más garantías del mismo tipo, se deberá reportar un registro por cada parte cubierta de acuerdo a lo estipulado en el artículo 120 de la CUB (Repitiendo el folio del Crédito), y reportar, de ser el caso y según corresponda por el tipo de garantía, la parte No cubierta del crédito.</w:t>
      </w:r>
    </w:p>
    <w:p w14:paraId="2C7EC02E" w14:textId="77777777" w:rsidR="001E248C" w:rsidRPr="00105AC7" w:rsidRDefault="001E248C" w:rsidP="00327C39">
      <w:pPr>
        <w:spacing w:line="203" w:lineRule="exact"/>
        <w:rPr>
          <w:rFonts w:ascii="Times New Roman" w:eastAsia="Times New Roman" w:hAnsi="Times New Roman"/>
        </w:rPr>
      </w:pPr>
    </w:p>
    <w:p w14:paraId="159F6E85" w14:textId="77777777" w:rsidR="001E248C" w:rsidRPr="00105AC7" w:rsidRDefault="0011089F" w:rsidP="00327C39">
      <w:pPr>
        <w:spacing w:line="0" w:lineRule="atLeast"/>
        <w:jc w:val="both"/>
        <w:rPr>
          <w:rFonts w:ascii="Verdana" w:eastAsia="Verdana" w:hAnsi="Verdana"/>
          <w:color w:val="244061"/>
        </w:rPr>
      </w:pPr>
      <w:r w:rsidRPr="00105AC7">
        <w:rPr>
          <w:rFonts w:ascii="Verdana" w:eastAsia="Verdana" w:hAnsi="Verdana"/>
          <w:color w:val="244061"/>
        </w:rPr>
        <w:t>Tratándose de créditos que cuenten con 2 o más garantías distintas, se deberá reportar, un registro por cada parte cubierta del mismo crédito de acuerdo a lo estipulado en el artículo 120 de la CUB (repitiendo el folio del Crédito). Se deberá aplicar el reconocimiento de las garantías de acuerdo a lo estipulado en el artículo 120 de la CUB.</w:t>
      </w:r>
    </w:p>
    <w:p w14:paraId="205F9493" w14:textId="77777777" w:rsidR="001E248C" w:rsidRPr="00105AC7" w:rsidRDefault="001E248C" w:rsidP="00327C39">
      <w:pPr>
        <w:spacing w:line="202" w:lineRule="exact"/>
        <w:rPr>
          <w:rFonts w:ascii="Times New Roman" w:eastAsia="Times New Roman" w:hAnsi="Times New Roman"/>
        </w:rPr>
      </w:pPr>
    </w:p>
    <w:p w14:paraId="0DD37DFB" w14:textId="07D2CE5F" w:rsidR="001E248C" w:rsidRPr="00105AC7" w:rsidRDefault="0011089F" w:rsidP="00327C39">
      <w:pPr>
        <w:spacing w:line="239" w:lineRule="auto"/>
        <w:jc w:val="both"/>
        <w:rPr>
          <w:rFonts w:ascii="Verdana" w:eastAsia="Verdana" w:hAnsi="Verdana"/>
          <w:color w:val="244061"/>
        </w:rPr>
      </w:pPr>
      <w:r w:rsidRPr="00105AC7">
        <w:rPr>
          <w:rFonts w:ascii="Verdana" w:eastAsia="Verdana" w:hAnsi="Verdana"/>
          <w:color w:val="244061"/>
        </w:rPr>
        <w:t xml:space="preserve">Tratándose de portafolios en garantías personales, se deberá reportar un registro por cada crédito que conforme el portafolio para la parte cubierta por </w:t>
      </w:r>
      <w:r w:rsidR="00B37791" w:rsidRPr="00105AC7">
        <w:rPr>
          <w:rFonts w:ascii="Verdana" w:eastAsia="Verdana" w:hAnsi="Verdana"/>
          <w:color w:val="244061"/>
        </w:rPr>
        <w:t>la persona</w:t>
      </w:r>
      <w:r w:rsidRPr="00105AC7">
        <w:rPr>
          <w:rFonts w:ascii="Verdana" w:eastAsia="Verdana" w:hAnsi="Verdana"/>
          <w:color w:val="244061"/>
        </w:rPr>
        <w:t xml:space="preserve"> acreditad</w:t>
      </w:r>
      <w:r w:rsidR="00B37791" w:rsidRPr="00105AC7">
        <w:rPr>
          <w:rFonts w:ascii="Verdana" w:eastAsia="Verdana" w:hAnsi="Verdana"/>
          <w:color w:val="244061"/>
        </w:rPr>
        <w:t>a</w:t>
      </w:r>
      <w:r w:rsidRPr="00105AC7">
        <w:rPr>
          <w:rFonts w:ascii="Verdana" w:eastAsia="Verdana" w:hAnsi="Verdana"/>
          <w:color w:val="244061"/>
        </w:rPr>
        <w:t>, y un registro de cada crédito para la parte cubierta de</w:t>
      </w:r>
      <w:r w:rsidR="00266A39" w:rsidRPr="00105AC7">
        <w:rPr>
          <w:rFonts w:ascii="Verdana" w:eastAsia="Verdana" w:hAnsi="Verdana"/>
          <w:color w:val="244061"/>
        </w:rPr>
        <w:t xml:space="preserve"> </w:t>
      </w:r>
      <w:r w:rsidRPr="00105AC7">
        <w:rPr>
          <w:rFonts w:ascii="Verdana" w:eastAsia="Verdana" w:hAnsi="Verdana"/>
          <w:color w:val="244061"/>
        </w:rPr>
        <w:t>l</w:t>
      </w:r>
      <w:r w:rsidR="00266A39" w:rsidRPr="00105AC7">
        <w:rPr>
          <w:rFonts w:ascii="Verdana" w:eastAsia="Verdana" w:hAnsi="Verdana"/>
          <w:color w:val="244061"/>
        </w:rPr>
        <w:t>a persona</w:t>
      </w:r>
      <w:r w:rsidRPr="00105AC7">
        <w:rPr>
          <w:rFonts w:ascii="Verdana" w:eastAsia="Verdana" w:hAnsi="Verdana"/>
          <w:color w:val="244061"/>
        </w:rPr>
        <w:t xml:space="preserve"> garante. Adicionalmente, todos los créditos que conforman el portafolio deberán compartir el mismo id de portafolio (campo 16) para su identificación.</w:t>
      </w:r>
    </w:p>
    <w:p w14:paraId="0594D0F7" w14:textId="77777777" w:rsidR="001E248C" w:rsidRPr="00105AC7" w:rsidRDefault="001E248C">
      <w:pPr>
        <w:spacing w:line="200" w:lineRule="exact"/>
        <w:rPr>
          <w:rFonts w:ascii="Times New Roman" w:eastAsia="Times New Roman" w:hAnsi="Times New Roman"/>
        </w:rPr>
      </w:pPr>
    </w:p>
    <w:p w14:paraId="49FC823A" w14:textId="5B67E2F0" w:rsidR="001E248C" w:rsidRPr="00105AC7" w:rsidRDefault="0011089F" w:rsidP="00327C39">
      <w:pPr>
        <w:pStyle w:val="Ttulo2"/>
        <w:ind w:left="20"/>
        <w:rPr>
          <w:rFonts w:eastAsia="Cambria"/>
        </w:rPr>
      </w:pPr>
      <w:bookmarkStart w:id="18" w:name="page9"/>
      <w:bookmarkStart w:id="19" w:name="_Toc138073504"/>
      <w:bookmarkEnd w:id="18"/>
      <w:r w:rsidRPr="00105AC7">
        <w:rPr>
          <w:rFonts w:eastAsia="Cambria"/>
        </w:rPr>
        <w:lastRenderedPageBreak/>
        <w:t>X.</w:t>
      </w:r>
      <w:r w:rsidRPr="00105AC7">
        <w:rPr>
          <w:rFonts w:eastAsia="Cambria"/>
        </w:rPr>
        <w:tab/>
        <w:t>FECHA Y HORARIO DE ENTREGA DE LA INFORMACIÓN</w:t>
      </w:r>
      <w:bookmarkEnd w:id="19"/>
    </w:p>
    <w:p w14:paraId="771CB4B9" w14:textId="77777777" w:rsidR="001E248C" w:rsidRPr="00105AC7" w:rsidRDefault="001E248C">
      <w:pPr>
        <w:spacing w:line="58" w:lineRule="exact"/>
        <w:rPr>
          <w:rFonts w:ascii="Times New Roman" w:eastAsia="Times New Roman" w:hAnsi="Times New Roman"/>
        </w:rPr>
      </w:pPr>
    </w:p>
    <w:p w14:paraId="234E0C41" w14:textId="77777777" w:rsidR="001E248C" w:rsidRPr="00105AC7" w:rsidRDefault="0011089F">
      <w:pPr>
        <w:spacing w:line="0" w:lineRule="atLeast"/>
        <w:ind w:left="20"/>
        <w:rPr>
          <w:rFonts w:ascii="Verdana" w:eastAsia="Verdana" w:hAnsi="Verdana"/>
          <w:color w:val="244061"/>
          <w:sz w:val="24"/>
          <w:u w:val="single"/>
        </w:rPr>
      </w:pPr>
      <w:r w:rsidRPr="00105AC7">
        <w:rPr>
          <w:rFonts w:ascii="Verdana" w:eastAsia="Verdana" w:hAnsi="Verdana"/>
          <w:color w:val="244061"/>
          <w:sz w:val="24"/>
          <w:u w:val="single"/>
        </w:rPr>
        <w:t>Entregas oficiales con información bimestral.</w:t>
      </w:r>
    </w:p>
    <w:p w14:paraId="0438D496" w14:textId="77777777" w:rsidR="001E248C" w:rsidRPr="00105AC7" w:rsidRDefault="001E248C">
      <w:pPr>
        <w:spacing w:line="297" w:lineRule="exact"/>
        <w:rPr>
          <w:rFonts w:ascii="Times New Roman" w:eastAsia="Times New Roman" w:hAnsi="Times New Roman"/>
        </w:rPr>
      </w:pPr>
    </w:p>
    <w:p w14:paraId="13403019" w14:textId="77777777" w:rsidR="001E248C" w:rsidRPr="00105AC7" w:rsidRDefault="0011089F">
      <w:pPr>
        <w:spacing w:line="239" w:lineRule="auto"/>
        <w:ind w:left="20"/>
        <w:rPr>
          <w:rFonts w:ascii="Verdana" w:eastAsia="Verdana" w:hAnsi="Verdana"/>
          <w:color w:val="244061"/>
        </w:rPr>
      </w:pPr>
      <w:r w:rsidRPr="00105AC7">
        <w:rPr>
          <w:rFonts w:ascii="Verdana" w:eastAsia="Verdana" w:hAnsi="Verdana"/>
          <w:color w:val="244061"/>
        </w:rPr>
        <w:t>La información correspondiente a las siguientes secciones deberá transmitirse al Banco de México, a más tardar a las 17:00 horas del décimo tercer día hábil posterior al mes a que corresponden los datos:</w:t>
      </w:r>
    </w:p>
    <w:p w14:paraId="2081EC00" w14:textId="77777777" w:rsidR="001E248C" w:rsidRPr="00105AC7" w:rsidRDefault="001E248C">
      <w:pPr>
        <w:spacing w:line="199" w:lineRule="exact"/>
        <w:rPr>
          <w:rFonts w:ascii="Times New Roman" w:eastAsia="Times New Roman" w:hAnsi="Times New Roman"/>
        </w:rPr>
      </w:pPr>
    </w:p>
    <w:p w14:paraId="33478954" w14:textId="77777777" w:rsidR="001E248C" w:rsidRPr="00105AC7" w:rsidRDefault="0011089F">
      <w:pPr>
        <w:numPr>
          <w:ilvl w:val="0"/>
          <w:numId w:val="8"/>
        </w:numPr>
        <w:tabs>
          <w:tab w:val="left" w:pos="380"/>
        </w:tabs>
        <w:spacing w:line="0" w:lineRule="atLeast"/>
        <w:ind w:left="380" w:hanging="360"/>
        <w:rPr>
          <w:rFonts w:ascii="Arial" w:eastAsia="Arial" w:hAnsi="Arial"/>
          <w:color w:val="244061"/>
        </w:rPr>
      </w:pPr>
      <w:r w:rsidRPr="00105AC7">
        <w:rPr>
          <w:rFonts w:ascii="Verdana" w:eastAsia="Verdana" w:hAnsi="Verdana"/>
          <w:color w:val="244061"/>
        </w:rPr>
        <w:t>Sección I. Seguimiento del Crédito</w:t>
      </w:r>
    </w:p>
    <w:p w14:paraId="5A6C2060" w14:textId="77777777" w:rsidR="001E248C" w:rsidRPr="00105AC7" w:rsidRDefault="001E248C">
      <w:pPr>
        <w:spacing w:line="1" w:lineRule="exact"/>
        <w:rPr>
          <w:rFonts w:ascii="Arial" w:eastAsia="Arial" w:hAnsi="Arial"/>
          <w:color w:val="244061"/>
        </w:rPr>
      </w:pPr>
    </w:p>
    <w:p w14:paraId="0122D9F2" w14:textId="77777777" w:rsidR="001E248C" w:rsidRPr="00105AC7" w:rsidRDefault="0011089F">
      <w:pPr>
        <w:numPr>
          <w:ilvl w:val="0"/>
          <w:numId w:val="8"/>
        </w:numPr>
        <w:tabs>
          <w:tab w:val="left" w:pos="380"/>
        </w:tabs>
        <w:spacing w:line="236" w:lineRule="auto"/>
        <w:ind w:left="380" w:hanging="360"/>
        <w:rPr>
          <w:rFonts w:ascii="Arial" w:eastAsia="Arial" w:hAnsi="Arial"/>
          <w:color w:val="244061"/>
        </w:rPr>
      </w:pPr>
      <w:r w:rsidRPr="00105AC7">
        <w:rPr>
          <w:rFonts w:ascii="Verdana" w:eastAsia="Verdana" w:hAnsi="Verdana"/>
          <w:color w:val="244061"/>
        </w:rPr>
        <w:t>Sección II: Reestructuras y Programas.</w:t>
      </w:r>
    </w:p>
    <w:p w14:paraId="310FCEF0" w14:textId="77777777" w:rsidR="001E248C" w:rsidRPr="00105AC7" w:rsidRDefault="001E248C">
      <w:pPr>
        <w:spacing w:line="3" w:lineRule="exact"/>
        <w:rPr>
          <w:rFonts w:ascii="Arial" w:eastAsia="Arial" w:hAnsi="Arial"/>
          <w:color w:val="244061"/>
        </w:rPr>
      </w:pPr>
    </w:p>
    <w:p w14:paraId="4682A59B" w14:textId="77777777" w:rsidR="001E248C" w:rsidRPr="00105AC7" w:rsidRDefault="0011089F">
      <w:pPr>
        <w:numPr>
          <w:ilvl w:val="0"/>
          <w:numId w:val="8"/>
        </w:numPr>
        <w:tabs>
          <w:tab w:val="left" w:pos="380"/>
        </w:tabs>
        <w:spacing w:line="236" w:lineRule="auto"/>
        <w:ind w:left="380" w:hanging="360"/>
        <w:rPr>
          <w:rFonts w:ascii="Arial" w:eastAsia="Arial" w:hAnsi="Arial"/>
          <w:color w:val="244061"/>
        </w:rPr>
      </w:pPr>
      <w:r w:rsidRPr="00105AC7">
        <w:rPr>
          <w:rFonts w:ascii="Verdana" w:eastAsia="Verdana" w:hAnsi="Verdana"/>
          <w:color w:val="244061"/>
        </w:rPr>
        <w:t>Sección III. Bajas</w:t>
      </w:r>
    </w:p>
    <w:p w14:paraId="1D17F72D" w14:textId="77777777" w:rsidR="001E248C" w:rsidRPr="00105AC7" w:rsidRDefault="001E248C">
      <w:pPr>
        <w:spacing w:line="3" w:lineRule="exact"/>
        <w:rPr>
          <w:rFonts w:ascii="Arial" w:eastAsia="Arial" w:hAnsi="Arial"/>
          <w:color w:val="244061"/>
        </w:rPr>
      </w:pPr>
    </w:p>
    <w:p w14:paraId="3B723CA2" w14:textId="77777777" w:rsidR="001E248C" w:rsidRPr="00105AC7" w:rsidRDefault="0011089F">
      <w:pPr>
        <w:numPr>
          <w:ilvl w:val="0"/>
          <w:numId w:val="8"/>
        </w:numPr>
        <w:tabs>
          <w:tab w:val="left" w:pos="380"/>
        </w:tabs>
        <w:spacing w:line="0" w:lineRule="atLeast"/>
        <w:ind w:left="380" w:hanging="360"/>
        <w:rPr>
          <w:rFonts w:ascii="Arial" w:eastAsia="Arial" w:hAnsi="Arial"/>
          <w:color w:val="244061"/>
        </w:rPr>
      </w:pPr>
      <w:r w:rsidRPr="00105AC7">
        <w:rPr>
          <w:rFonts w:ascii="Verdana" w:eastAsia="Verdana" w:hAnsi="Verdana"/>
          <w:color w:val="244061"/>
        </w:rPr>
        <w:t>Sección IV. Garantías</w:t>
      </w:r>
    </w:p>
    <w:p w14:paraId="288CF10A" w14:textId="77777777" w:rsidR="001E248C" w:rsidRPr="00105AC7" w:rsidRDefault="001E248C">
      <w:pPr>
        <w:spacing w:line="1" w:lineRule="exact"/>
        <w:rPr>
          <w:rFonts w:ascii="Arial" w:eastAsia="Arial" w:hAnsi="Arial"/>
          <w:color w:val="244061"/>
        </w:rPr>
      </w:pPr>
    </w:p>
    <w:p w14:paraId="4207CC79" w14:textId="77777777" w:rsidR="001E248C" w:rsidRPr="00105AC7" w:rsidRDefault="0011089F">
      <w:pPr>
        <w:numPr>
          <w:ilvl w:val="0"/>
          <w:numId w:val="8"/>
        </w:numPr>
        <w:tabs>
          <w:tab w:val="left" w:pos="380"/>
        </w:tabs>
        <w:spacing w:line="236" w:lineRule="auto"/>
        <w:ind w:left="380" w:hanging="360"/>
        <w:rPr>
          <w:rFonts w:ascii="Arial" w:eastAsia="Arial" w:hAnsi="Arial"/>
          <w:color w:val="244061"/>
        </w:rPr>
      </w:pPr>
      <w:r w:rsidRPr="00105AC7">
        <w:rPr>
          <w:rFonts w:ascii="Verdana" w:eastAsia="Verdana" w:hAnsi="Verdana"/>
          <w:color w:val="244061"/>
        </w:rPr>
        <w:t xml:space="preserve">Sección </w:t>
      </w:r>
      <w:r w:rsidR="002D3D33" w:rsidRPr="00105AC7">
        <w:rPr>
          <w:rFonts w:ascii="Verdana" w:eastAsia="Verdana" w:hAnsi="Verdana"/>
          <w:color w:val="244061"/>
        </w:rPr>
        <w:t>C</w:t>
      </w:r>
      <w:r w:rsidRPr="00105AC7">
        <w:rPr>
          <w:rFonts w:ascii="Verdana" w:eastAsia="Verdana" w:hAnsi="Verdana"/>
          <w:color w:val="244061"/>
        </w:rPr>
        <w:t>atálogo del CAT</w:t>
      </w:r>
    </w:p>
    <w:p w14:paraId="403C0E81" w14:textId="77777777" w:rsidR="001E248C" w:rsidRPr="00105AC7" w:rsidRDefault="001E248C">
      <w:pPr>
        <w:spacing w:line="3" w:lineRule="exact"/>
        <w:rPr>
          <w:rFonts w:ascii="Arial" w:eastAsia="Arial" w:hAnsi="Arial"/>
          <w:color w:val="244061"/>
        </w:rPr>
      </w:pPr>
    </w:p>
    <w:p w14:paraId="5B054ED1" w14:textId="77777777" w:rsidR="001E248C" w:rsidRPr="00105AC7" w:rsidRDefault="0011089F">
      <w:pPr>
        <w:numPr>
          <w:ilvl w:val="0"/>
          <w:numId w:val="8"/>
        </w:numPr>
        <w:tabs>
          <w:tab w:val="left" w:pos="380"/>
        </w:tabs>
        <w:spacing w:line="236" w:lineRule="auto"/>
        <w:ind w:left="380" w:hanging="360"/>
        <w:rPr>
          <w:rFonts w:ascii="Arial" w:eastAsia="Arial" w:hAnsi="Arial"/>
          <w:color w:val="244061"/>
        </w:rPr>
      </w:pPr>
      <w:r w:rsidRPr="00105AC7">
        <w:rPr>
          <w:rFonts w:ascii="Verdana" w:eastAsia="Verdana" w:hAnsi="Verdana"/>
          <w:color w:val="244061"/>
        </w:rPr>
        <w:t>Sección Información adicional</w:t>
      </w:r>
    </w:p>
    <w:p w14:paraId="75AD8D9A" w14:textId="77777777" w:rsidR="001E248C" w:rsidRPr="00105AC7" w:rsidRDefault="001E248C">
      <w:pPr>
        <w:spacing w:line="248" w:lineRule="exact"/>
        <w:rPr>
          <w:rFonts w:ascii="Times New Roman" w:eastAsia="Times New Roman" w:hAnsi="Times New Roman"/>
        </w:rPr>
      </w:pPr>
    </w:p>
    <w:p w14:paraId="1E1E3972" w14:textId="77777777" w:rsidR="001E248C" w:rsidRPr="00105AC7" w:rsidRDefault="0011089F">
      <w:pPr>
        <w:spacing w:line="239" w:lineRule="auto"/>
        <w:ind w:left="20"/>
        <w:jc w:val="both"/>
        <w:rPr>
          <w:rFonts w:ascii="Verdana" w:eastAsia="Verdana" w:hAnsi="Verdana"/>
          <w:color w:val="244061"/>
        </w:rPr>
      </w:pPr>
      <w:r w:rsidRPr="00105AC7">
        <w:rPr>
          <w:rFonts w:ascii="Verdana" w:eastAsia="Verdana" w:hAnsi="Verdana"/>
          <w:color w:val="244061"/>
        </w:rPr>
        <w:t xml:space="preserve">La información correspondiente a la </w:t>
      </w:r>
      <w:r w:rsidRPr="00105AC7">
        <w:rPr>
          <w:rFonts w:ascii="Verdana" w:eastAsia="Verdana" w:hAnsi="Verdana"/>
          <w:b/>
          <w:color w:val="244061"/>
        </w:rPr>
        <w:t>Sección Catálogo del CAT del Contrato y Límite de Crédito del Contrato</w:t>
      </w:r>
      <w:r w:rsidRPr="00105AC7">
        <w:rPr>
          <w:rFonts w:ascii="Verdana" w:eastAsia="Verdana" w:hAnsi="Verdana"/>
          <w:color w:val="244061"/>
        </w:rPr>
        <w:t>, en caso de aplicar su envío (ver apartado VII), se deberá transmitir a más tardar a las 17:00</w:t>
      </w:r>
      <w:r w:rsidRPr="00105AC7">
        <w:rPr>
          <w:rFonts w:ascii="Verdana" w:eastAsia="Verdana" w:hAnsi="Verdana"/>
          <w:b/>
          <w:color w:val="244061"/>
        </w:rPr>
        <w:t xml:space="preserve"> </w:t>
      </w:r>
      <w:r w:rsidRPr="00105AC7">
        <w:rPr>
          <w:rFonts w:ascii="Verdana" w:eastAsia="Verdana" w:hAnsi="Verdana"/>
          <w:color w:val="244061"/>
        </w:rPr>
        <w:t>horas del décimo tercer día hábil posterior al mes a que corresponde tal información.</w:t>
      </w:r>
    </w:p>
    <w:p w14:paraId="088E7E7E" w14:textId="77777777" w:rsidR="001E248C" w:rsidRPr="00105AC7" w:rsidRDefault="001E248C">
      <w:pPr>
        <w:spacing w:line="203" w:lineRule="exact"/>
        <w:rPr>
          <w:rFonts w:ascii="Times New Roman" w:eastAsia="Times New Roman" w:hAnsi="Times New Roman"/>
        </w:rPr>
      </w:pPr>
    </w:p>
    <w:p w14:paraId="5D976477" w14:textId="77777777" w:rsidR="001E248C" w:rsidRPr="00105AC7" w:rsidRDefault="0011089F">
      <w:pPr>
        <w:spacing w:line="238" w:lineRule="auto"/>
        <w:ind w:left="20"/>
        <w:jc w:val="both"/>
        <w:rPr>
          <w:rFonts w:ascii="Verdana" w:eastAsia="Verdana" w:hAnsi="Verdana"/>
          <w:color w:val="244061"/>
        </w:rPr>
      </w:pPr>
      <w:r w:rsidRPr="00105AC7">
        <w:rPr>
          <w:rFonts w:ascii="Verdana" w:eastAsia="Verdana" w:hAnsi="Verdana"/>
          <w:color w:val="244061"/>
        </w:rPr>
        <w:t>Para considerar que el envío se realizó en tiempo y forma, es importante mencionar que el archivo que se sube en el SAIF deberá de ser un archivo de texto en formato DOS (CR LF), con el mapa de caracteres NLS MS1252. Se podrá obtener este formato convirtiendo la codificación a ANSI.</w:t>
      </w:r>
    </w:p>
    <w:p w14:paraId="13F60805" w14:textId="77777777" w:rsidR="001E248C" w:rsidRPr="00105AC7" w:rsidRDefault="001E248C">
      <w:pPr>
        <w:spacing w:line="200" w:lineRule="exact"/>
        <w:rPr>
          <w:rFonts w:ascii="Times New Roman" w:eastAsia="Times New Roman" w:hAnsi="Times New Roman"/>
        </w:rPr>
      </w:pPr>
    </w:p>
    <w:p w14:paraId="609E52AC" w14:textId="77777777" w:rsidR="001E248C" w:rsidRPr="00105AC7" w:rsidRDefault="001E248C">
      <w:pPr>
        <w:spacing w:line="245" w:lineRule="exact"/>
        <w:rPr>
          <w:rFonts w:ascii="Times New Roman" w:eastAsia="Times New Roman" w:hAnsi="Times New Roman"/>
        </w:rPr>
      </w:pPr>
    </w:p>
    <w:p w14:paraId="34D68CCB" w14:textId="77777777" w:rsidR="001E248C" w:rsidRPr="00105AC7" w:rsidRDefault="0011089F">
      <w:pPr>
        <w:spacing w:line="0" w:lineRule="atLeast"/>
        <w:ind w:left="20"/>
        <w:rPr>
          <w:rFonts w:ascii="Cambria" w:eastAsia="Cambria" w:hAnsi="Cambria"/>
          <w:b/>
          <w:color w:val="244061"/>
          <w:sz w:val="26"/>
        </w:rPr>
      </w:pPr>
      <w:r w:rsidRPr="00105AC7">
        <w:rPr>
          <w:rFonts w:ascii="Cambria" w:eastAsia="Cambria" w:hAnsi="Cambria"/>
          <w:b/>
          <w:color w:val="244061"/>
          <w:sz w:val="26"/>
        </w:rPr>
        <w:t>ENVÍO COMPLEMENTARIO DE INFORMACIÓN</w:t>
      </w:r>
    </w:p>
    <w:p w14:paraId="25E40856" w14:textId="77777777" w:rsidR="001E248C" w:rsidRPr="00105AC7" w:rsidRDefault="001E248C">
      <w:pPr>
        <w:spacing w:line="3" w:lineRule="exact"/>
        <w:rPr>
          <w:rFonts w:ascii="Times New Roman" w:eastAsia="Times New Roman" w:hAnsi="Times New Roman"/>
        </w:rPr>
      </w:pPr>
    </w:p>
    <w:p w14:paraId="382094BF" w14:textId="77777777" w:rsidR="001E248C" w:rsidRPr="00105AC7" w:rsidRDefault="0011089F">
      <w:pPr>
        <w:spacing w:line="241" w:lineRule="auto"/>
        <w:ind w:left="20"/>
        <w:jc w:val="both"/>
        <w:rPr>
          <w:rFonts w:ascii="Verdana" w:eastAsia="Verdana" w:hAnsi="Verdana"/>
          <w:color w:val="244061"/>
        </w:rPr>
      </w:pPr>
      <w:r w:rsidRPr="00105AC7">
        <w:rPr>
          <w:rFonts w:ascii="Verdana" w:eastAsia="Verdana" w:hAnsi="Verdana"/>
          <w:color w:val="244061"/>
        </w:rPr>
        <w:t xml:space="preserve">La información correspondiente a la </w:t>
      </w:r>
      <w:r w:rsidRPr="00105AC7">
        <w:rPr>
          <w:rFonts w:ascii="Verdana" w:eastAsia="Verdana" w:hAnsi="Verdana"/>
          <w:b/>
          <w:color w:val="244061"/>
        </w:rPr>
        <w:t>Sección V</w:t>
      </w:r>
      <w:r w:rsidRPr="00105AC7">
        <w:rPr>
          <w:rFonts w:ascii="Verdana" w:eastAsia="Verdana" w:hAnsi="Verdana"/>
          <w:color w:val="244061"/>
        </w:rPr>
        <w:t>, se deberá transmitir a Banco de México, a más tardar a las 20:00 horas del décimo séptimo día hábil posterior al mes a que corresponde tal información.</w:t>
      </w:r>
    </w:p>
    <w:p w14:paraId="54F7447E" w14:textId="77777777" w:rsidR="001E248C" w:rsidRPr="00105AC7" w:rsidRDefault="001E248C">
      <w:pPr>
        <w:spacing w:line="198" w:lineRule="exact"/>
        <w:rPr>
          <w:rFonts w:ascii="Times New Roman" w:eastAsia="Times New Roman" w:hAnsi="Times New Roman"/>
        </w:rPr>
      </w:pPr>
    </w:p>
    <w:p w14:paraId="2D0B7F33" w14:textId="77777777" w:rsidR="001E248C" w:rsidRPr="00105AC7" w:rsidRDefault="0011089F">
      <w:pPr>
        <w:spacing w:line="256" w:lineRule="auto"/>
        <w:ind w:left="20"/>
        <w:jc w:val="both"/>
        <w:rPr>
          <w:rFonts w:ascii="Verdana" w:eastAsia="Verdana" w:hAnsi="Verdana"/>
          <w:color w:val="244061"/>
          <w:sz w:val="19"/>
        </w:rPr>
      </w:pPr>
      <w:r w:rsidRPr="00105AC7">
        <w:rPr>
          <w:rFonts w:ascii="Verdana" w:eastAsia="Verdana" w:hAnsi="Verdana"/>
          <w:color w:val="244061"/>
          <w:sz w:val="19"/>
        </w:rPr>
        <w:t xml:space="preserve">En caso de una nueva generación del reporte de observaciones a partir al décimo octavo día hábil posterior al mes a que corresponde tal información, por actualización del reporte de observaciones o retransmisiones a la información es </w:t>
      </w:r>
      <w:r w:rsidRPr="00105AC7">
        <w:rPr>
          <w:rFonts w:ascii="Verdana" w:eastAsia="Verdana" w:hAnsi="Verdana"/>
          <w:b/>
          <w:color w:val="244061"/>
          <w:sz w:val="19"/>
        </w:rPr>
        <w:t>obligación de la institución</w:t>
      </w:r>
      <w:r w:rsidRPr="00105AC7">
        <w:rPr>
          <w:rFonts w:ascii="Verdana" w:eastAsia="Verdana" w:hAnsi="Verdana"/>
          <w:color w:val="244061"/>
          <w:sz w:val="19"/>
        </w:rPr>
        <w:t xml:space="preserve"> realizar nuevamente el envío de la información de la Sección V asociado al último id del reporte de observaciones a más tardar a las 12:00 horas del día siguiente.</w:t>
      </w:r>
    </w:p>
    <w:p w14:paraId="2D1B90CF" w14:textId="77777777" w:rsidR="001E248C" w:rsidRPr="00105AC7" w:rsidRDefault="001E248C">
      <w:pPr>
        <w:spacing w:line="200" w:lineRule="exact"/>
        <w:rPr>
          <w:rFonts w:ascii="Times New Roman" w:eastAsia="Times New Roman" w:hAnsi="Times New Roman"/>
        </w:rPr>
      </w:pPr>
    </w:p>
    <w:p w14:paraId="158F2167" w14:textId="77777777" w:rsidR="001E248C" w:rsidRPr="00105AC7" w:rsidRDefault="001E248C">
      <w:pPr>
        <w:spacing w:line="271" w:lineRule="exact"/>
        <w:rPr>
          <w:rFonts w:ascii="Times New Roman" w:eastAsia="Times New Roman" w:hAnsi="Times New Roman"/>
        </w:rPr>
      </w:pPr>
    </w:p>
    <w:p w14:paraId="2F013BD8" w14:textId="76D2C491" w:rsidR="001E248C" w:rsidRPr="00105AC7" w:rsidRDefault="0011089F" w:rsidP="003E1AFE">
      <w:pPr>
        <w:pStyle w:val="Ttulo2"/>
        <w:numPr>
          <w:ilvl w:val="0"/>
          <w:numId w:val="46"/>
        </w:numPr>
        <w:ind w:left="0" w:firstLine="0"/>
        <w:rPr>
          <w:rFonts w:eastAsia="Cambria"/>
        </w:rPr>
      </w:pPr>
      <w:bookmarkStart w:id="20" w:name="_Toc138073505"/>
      <w:r w:rsidRPr="00105AC7">
        <w:rPr>
          <w:rFonts w:eastAsia="Cambria"/>
        </w:rPr>
        <w:t>TRANSMISIONES QUE NO SE APEGUEN AL “TIEMPO Y FORMA”, Y RETRANSMISIONES</w:t>
      </w:r>
      <w:bookmarkEnd w:id="20"/>
    </w:p>
    <w:p w14:paraId="5D6195A0" w14:textId="77777777" w:rsidR="001E248C" w:rsidRPr="00105AC7" w:rsidRDefault="001E248C">
      <w:pPr>
        <w:spacing w:line="63" w:lineRule="exact"/>
        <w:rPr>
          <w:rFonts w:ascii="Times New Roman" w:eastAsia="Times New Roman" w:hAnsi="Times New Roman"/>
        </w:rPr>
      </w:pPr>
    </w:p>
    <w:p w14:paraId="03B5F1E5" w14:textId="77777777" w:rsidR="001E248C" w:rsidRPr="00105AC7" w:rsidRDefault="0011089F">
      <w:pPr>
        <w:spacing w:line="239" w:lineRule="auto"/>
        <w:ind w:left="20"/>
        <w:jc w:val="both"/>
        <w:rPr>
          <w:rFonts w:ascii="Verdana" w:eastAsia="Verdana" w:hAnsi="Verdana"/>
          <w:color w:val="244061"/>
        </w:rPr>
      </w:pPr>
      <w:r w:rsidRPr="00105AC7">
        <w:rPr>
          <w:rFonts w:ascii="Verdana" w:eastAsia="Verdana" w:hAnsi="Verdana"/>
          <w:color w:val="244061"/>
        </w:rPr>
        <w:t>Cuando, por cualquier causa, la información no sea transmitida en “tiempo y forma” o se realicen retransmisiones de información, la institución deberá manifestar al Banco de México las causas que originaron tal situación, y precisar, en el segundo caso, el tipo de modificación a las cifras, mediante comunicación por escrito que dirijan a la “Subgerencia de Información de Estados Financieros y Crédito”, del Banco de México.</w:t>
      </w:r>
    </w:p>
    <w:p w14:paraId="760D9EB4" w14:textId="77777777" w:rsidR="001E248C" w:rsidRPr="00105AC7" w:rsidRDefault="001E248C" w:rsidP="00327C39">
      <w:pPr>
        <w:spacing w:line="203" w:lineRule="exact"/>
        <w:jc w:val="both"/>
        <w:rPr>
          <w:rFonts w:ascii="Times New Roman" w:eastAsia="Times New Roman" w:hAnsi="Times New Roman"/>
        </w:rPr>
      </w:pPr>
    </w:p>
    <w:p w14:paraId="038E484B" w14:textId="77777777" w:rsidR="001E248C" w:rsidRPr="00105AC7" w:rsidRDefault="0011089F" w:rsidP="00327C39">
      <w:pPr>
        <w:spacing w:line="0" w:lineRule="atLeast"/>
        <w:ind w:left="20"/>
        <w:jc w:val="both"/>
        <w:rPr>
          <w:rFonts w:ascii="Cambria" w:eastAsia="Cambria" w:hAnsi="Cambria"/>
          <w:b/>
          <w:color w:val="244061"/>
          <w:sz w:val="26"/>
        </w:rPr>
      </w:pPr>
      <w:r w:rsidRPr="00105AC7">
        <w:rPr>
          <w:rFonts w:ascii="Cambria" w:eastAsia="Cambria" w:hAnsi="Cambria"/>
          <w:b/>
          <w:color w:val="244061"/>
          <w:sz w:val="26"/>
        </w:rPr>
        <w:t>SISTEMA DE ACOPIO</w:t>
      </w:r>
    </w:p>
    <w:p w14:paraId="0478241D" w14:textId="77777777" w:rsidR="001E248C" w:rsidRPr="00105AC7" w:rsidRDefault="001E248C" w:rsidP="00327C39">
      <w:pPr>
        <w:spacing w:line="3" w:lineRule="exact"/>
        <w:jc w:val="both"/>
        <w:rPr>
          <w:rFonts w:ascii="Times New Roman" w:eastAsia="Times New Roman" w:hAnsi="Times New Roman"/>
        </w:rPr>
      </w:pPr>
    </w:p>
    <w:p w14:paraId="0B366A83" w14:textId="54269A9C" w:rsidR="001E248C" w:rsidRPr="00105AC7" w:rsidRDefault="0011089F" w:rsidP="007B1EFE">
      <w:pPr>
        <w:ind w:left="68" w:hanging="68"/>
        <w:jc w:val="both"/>
        <w:rPr>
          <w:rFonts w:ascii="Verdana" w:eastAsia="Verdana" w:hAnsi="Verdana"/>
          <w:color w:val="244061"/>
        </w:rPr>
      </w:pPr>
      <w:r w:rsidRPr="00105AC7">
        <w:rPr>
          <w:rFonts w:ascii="Verdana" w:eastAsia="Verdana" w:hAnsi="Verdana"/>
          <w:color w:val="244061"/>
        </w:rPr>
        <w:t>La información del presente formulario deberá ser transmitida a través del sistema de</w:t>
      </w:r>
      <w:r w:rsidR="00327C39" w:rsidRPr="00105AC7">
        <w:rPr>
          <w:rFonts w:ascii="Verdana" w:eastAsia="Verdana" w:hAnsi="Verdana"/>
          <w:color w:val="244061"/>
        </w:rPr>
        <w:t xml:space="preserve"> </w:t>
      </w:r>
      <w:r w:rsidRPr="00105AC7">
        <w:rPr>
          <w:rFonts w:ascii="Verdana" w:eastAsia="Verdana" w:hAnsi="Verdana"/>
          <w:color w:val="244061"/>
        </w:rPr>
        <w:t>Acopio</w:t>
      </w:r>
      <w:r w:rsidR="00327C39" w:rsidRPr="00105AC7">
        <w:rPr>
          <w:rFonts w:ascii="Verdana" w:eastAsia="Verdana" w:hAnsi="Verdana"/>
          <w:color w:val="244061"/>
        </w:rPr>
        <w:t xml:space="preserve"> </w:t>
      </w:r>
      <w:r w:rsidRPr="00105AC7">
        <w:rPr>
          <w:rFonts w:ascii="Verdana" w:eastAsia="Verdana" w:hAnsi="Verdana"/>
          <w:color w:val="244061"/>
        </w:rPr>
        <w:t>“SAIF WEB”.</w:t>
      </w:r>
    </w:p>
    <w:p w14:paraId="41A0DE09" w14:textId="77777777" w:rsidR="001E248C" w:rsidRPr="00105AC7" w:rsidRDefault="001E248C">
      <w:pPr>
        <w:spacing w:line="242" w:lineRule="exact"/>
        <w:rPr>
          <w:rFonts w:ascii="Times New Roman" w:eastAsia="Times New Roman" w:hAnsi="Times New Roman"/>
        </w:rPr>
      </w:pPr>
    </w:p>
    <w:p w14:paraId="5372CCD2" w14:textId="77777777" w:rsidR="001E248C" w:rsidRPr="00105AC7" w:rsidRDefault="0011089F">
      <w:pPr>
        <w:spacing w:line="0" w:lineRule="atLeast"/>
        <w:ind w:left="20"/>
        <w:rPr>
          <w:rFonts w:ascii="Cambria" w:eastAsia="Cambria" w:hAnsi="Cambria"/>
          <w:b/>
          <w:color w:val="244061"/>
          <w:sz w:val="26"/>
        </w:rPr>
      </w:pPr>
      <w:r w:rsidRPr="00105AC7">
        <w:rPr>
          <w:rFonts w:ascii="Cambria" w:eastAsia="Cambria" w:hAnsi="Cambria"/>
          <w:b/>
          <w:color w:val="244061"/>
          <w:sz w:val="26"/>
        </w:rPr>
        <w:t>DUDAS Y COMENTARIOS</w:t>
      </w:r>
    </w:p>
    <w:p w14:paraId="76286E0D" w14:textId="77777777" w:rsidR="001E248C" w:rsidRPr="00105AC7" w:rsidRDefault="001E248C">
      <w:pPr>
        <w:spacing w:line="3" w:lineRule="exact"/>
        <w:rPr>
          <w:rFonts w:ascii="Times New Roman" w:eastAsia="Times New Roman" w:hAnsi="Times New Roman"/>
        </w:rPr>
      </w:pPr>
    </w:p>
    <w:p w14:paraId="0812D9CB" w14:textId="77777777" w:rsidR="001E248C" w:rsidRPr="00105AC7" w:rsidRDefault="0011089F">
      <w:pPr>
        <w:spacing w:line="239" w:lineRule="auto"/>
        <w:ind w:left="20"/>
        <w:jc w:val="both"/>
        <w:rPr>
          <w:rFonts w:ascii="Verdana" w:eastAsia="Verdana" w:hAnsi="Verdana"/>
          <w:color w:val="244061"/>
        </w:rPr>
      </w:pPr>
      <w:r w:rsidRPr="00105AC7">
        <w:rPr>
          <w:rFonts w:ascii="Verdana" w:eastAsia="Verdana" w:hAnsi="Verdana"/>
          <w:color w:val="244061"/>
        </w:rPr>
        <w:t>Las dudas y comentarios referentes a la cobertura, contenido y operación de este formulario, así como las solicitudes de apertura de nuevos Productos y modificaciones a los ya existentes, en el “Catálogo de Productos”, serán atendidos por la “Subgerencia de Información de Estados Financieros y Crédito” al correo electrónico tarjetas@banxico.org.mx.</w:t>
      </w:r>
    </w:p>
    <w:p w14:paraId="5639F7F8" w14:textId="77777777" w:rsidR="001E248C" w:rsidRPr="00105AC7" w:rsidRDefault="001E248C">
      <w:pPr>
        <w:spacing w:line="203" w:lineRule="exact"/>
        <w:rPr>
          <w:rFonts w:ascii="Times New Roman" w:eastAsia="Times New Roman" w:hAnsi="Times New Roman"/>
        </w:rPr>
      </w:pPr>
    </w:p>
    <w:p w14:paraId="08EAB9EB" w14:textId="77777777" w:rsidR="001E248C" w:rsidRPr="00105AC7" w:rsidRDefault="0011089F">
      <w:pPr>
        <w:spacing w:line="0" w:lineRule="atLeast"/>
        <w:ind w:left="20"/>
        <w:jc w:val="both"/>
        <w:rPr>
          <w:rFonts w:ascii="Verdana" w:eastAsia="Verdana" w:hAnsi="Verdana"/>
          <w:color w:val="244061"/>
        </w:rPr>
      </w:pPr>
      <w:r w:rsidRPr="00105AC7">
        <w:rPr>
          <w:rFonts w:ascii="Verdana" w:eastAsia="Verdana" w:hAnsi="Verdana"/>
          <w:color w:val="244061"/>
        </w:rPr>
        <w:t xml:space="preserve">Las dudas y comentarios referentes a las especificaciones informáticas, serán atendidos por la mesa de servicios del SAIFWeb en la dirección de correo </w:t>
      </w:r>
      <w:hyperlink r:id="rId19" w:history="1">
        <w:r w:rsidRPr="00105AC7">
          <w:rPr>
            <w:rFonts w:ascii="Verdana" w:eastAsia="Verdana" w:hAnsi="Verdana"/>
            <w:color w:val="244061"/>
            <w:u w:val="single"/>
          </w:rPr>
          <w:t>mesaServiciosSAIFWeb@banxico.org.mx</w:t>
        </w:r>
      </w:hyperlink>
      <w:r w:rsidRPr="00105AC7">
        <w:rPr>
          <w:rFonts w:ascii="Verdana" w:eastAsia="Verdana" w:hAnsi="Verdana"/>
          <w:color w:val="244061"/>
        </w:rPr>
        <w:t xml:space="preserve">. Se deberá mandar el mensaje con asunto </w:t>
      </w:r>
      <w:r w:rsidRPr="00105AC7">
        <w:rPr>
          <w:rFonts w:ascii="Verdana" w:eastAsia="Verdana" w:hAnsi="Verdana"/>
          <w:i/>
          <w:color w:val="244061"/>
        </w:rPr>
        <w:t>#soporteSAIFWeb</w:t>
      </w:r>
      <w:r w:rsidRPr="00105AC7">
        <w:rPr>
          <w:rFonts w:ascii="Verdana" w:eastAsia="Verdana" w:hAnsi="Verdana"/>
          <w:color w:val="244061"/>
        </w:rPr>
        <w:t>.</w:t>
      </w:r>
    </w:p>
    <w:p w14:paraId="2FEB112A" w14:textId="518D808E" w:rsidR="001E248C" w:rsidRDefault="001E248C">
      <w:pPr>
        <w:spacing w:line="288" w:lineRule="exact"/>
        <w:rPr>
          <w:rFonts w:ascii="Times New Roman" w:eastAsia="Times New Roman" w:hAnsi="Times New Roman"/>
        </w:rPr>
      </w:pPr>
    </w:p>
    <w:p w14:paraId="3C89A360" w14:textId="074D60E9" w:rsidR="00066600" w:rsidRDefault="00066600">
      <w:pPr>
        <w:spacing w:line="288" w:lineRule="exact"/>
        <w:rPr>
          <w:rFonts w:ascii="Times New Roman" w:eastAsia="Times New Roman" w:hAnsi="Times New Roman"/>
        </w:rPr>
      </w:pPr>
    </w:p>
    <w:p w14:paraId="3E8B859D" w14:textId="3ACB3E7C" w:rsidR="00066600" w:rsidRDefault="00066600">
      <w:pPr>
        <w:spacing w:line="288" w:lineRule="exact"/>
        <w:rPr>
          <w:rFonts w:ascii="Times New Roman" w:eastAsia="Times New Roman" w:hAnsi="Times New Roman"/>
        </w:rPr>
      </w:pPr>
    </w:p>
    <w:p w14:paraId="2228DFE8" w14:textId="5FECA342" w:rsidR="00066600" w:rsidRDefault="00066600">
      <w:pPr>
        <w:spacing w:line="288" w:lineRule="exact"/>
        <w:rPr>
          <w:rFonts w:ascii="Times New Roman" w:eastAsia="Times New Roman" w:hAnsi="Times New Roman"/>
        </w:rPr>
      </w:pPr>
    </w:p>
    <w:p w14:paraId="144001B5" w14:textId="77777777" w:rsidR="00066600" w:rsidRPr="00105AC7" w:rsidRDefault="00066600">
      <w:pPr>
        <w:spacing w:line="288" w:lineRule="exact"/>
        <w:rPr>
          <w:rFonts w:ascii="Times New Roman" w:eastAsia="Times New Roman" w:hAnsi="Times New Roman"/>
        </w:rPr>
      </w:pPr>
    </w:p>
    <w:p w14:paraId="5C13FB18" w14:textId="77777777" w:rsidR="001E248C" w:rsidRPr="00105AC7" w:rsidRDefault="0011089F" w:rsidP="002C0F36">
      <w:pPr>
        <w:pStyle w:val="Ttulo1"/>
        <w:rPr>
          <w:rFonts w:eastAsia="Cambria"/>
        </w:rPr>
      </w:pPr>
      <w:bookmarkStart w:id="21" w:name="page10"/>
      <w:bookmarkStart w:id="22" w:name="_Toc138073506"/>
      <w:bookmarkEnd w:id="21"/>
      <w:r w:rsidRPr="00105AC7">
        <w:rPr>
          <w:rFonts w:eastAsia="Cambria"/>
        </w:rPr>
        <w:lastRenderedPageBreak/>
        <w:t>B. ESTRUCTURA Y CONTENIDO</w:t>
      </w:r>
      <w:bookmarkEnd w:id="22"/>
    </w:p>
    <w:p w14:paraId="0594B98A" w14:textId="77777777" w:rsidR="001E248C" w:rsidRPr="00105AC7" w:rsidRDefault="001E248C">
      <w:pPr>
        <w:spacing w:line="243" w:lineRule="exact"/>
        <w:rPr>
          <w:rFonts w:ascii="Times New Roman" w:eastAsia="Times New Roman" w:hAnsi="Times New Roman"/>
        </w:rPr>
      </w:pPr>
    </w:p>
    <w:p w14:paraId="359E933D"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El formulario consta de las siguientes secciones:</w:t>
      </w:r>
    </w:p>
    <w:p w14:paraId="1F83562A" w14:textId="77777777" w:rsidR="001E248C" w:rsidRPr="00105AC7" w:rsidRDefault="001E248C">
      <w:pPr>
        <w:spacing w:line="242" w:lineRule="exact"/>
        <w:rPr>
          <w:rFonts w:ascii="Times New Roman" w:eastAsia="Times New Roman" w:hAnsi="Times New Roman"/>
        </w:rPr>
      </w:pPr>
    </w:p>
    <w:p w14:paraId="0C8D5C48" w14:textId="27D73B6A" w:rsidR="001E248C" w:rsidRDefault="0011089F">
      <w:pPr>
        <w:spacing w:line="239" w:lineRule="auto"/>
        <w:ind w:right="340"/>
        <w:rPr>
          <w:rFonts w:ascii="Verdana" w:eastAsia="Verdana" w:hAnsi="Verdana"/>
          <w:color w:val="244061"/>
        </w:rPr>
      </w:pPr>
      <w:r w:rsidRPr="00105AC7">
        <w:rPr>
          <w:rFonts w:ascii="Verdana" w:eastAsia="Verdana" w:hAnsi="Verdana"/>
          <w:b/>
          <w:color w:val="244061"/>
        </w:rPr>
        <w:t>Sección I: Seguimiento del Crédito.-</w:t>
      </w:r>
      <w:r w:rsidRPr="00105AC7">
        <w:rPr>
          <w:rFonts w:ascii="Verdana" w:eastAsia="Verdana" w:hAnsi="Verdana"/>
          <w:color w:val="244061"/>
        </w:rPr>
        <w:t xml:space="preserve"> Comprende la información relativa a los datos generales de los créditos existentes en el “corte” de que se trate:</w:t>
      </w:r>
    </w:p>
    <w:p w14:paraId="070F0AE8" w14:textId="67221F00" w:rsidR="00671532" w:rsidRDefault="00671532">
      <w:pPr>
        <w:spacing w:line="239" w:lineRule="auto"/>
        <w:ind w:right="340"/>
        <w:rPr>
          <w:rFonts w:ascii="Verdana" w:eastAsia="Verdana" w:hAnsi="Verdana"/>
          <w:color w:val="244061"/>
        </w:rPr>
      </w:pPr>
    </w:p>
    <w:tbl>
      <w:tblPr>
        <w:tblW w:w="10660" w:type="dxa"/>
        <w:tblCellMar>
          <w:left w:w="70" w:type="dxa"/>
          <w:right w:w="70" w:type="dxa"/>
        </w:tblCellMar>
        <w:tblLook w:val="04A0" w:firstRow="1" w:lastRow="0" w:firstColumn="1" w:lastColumn="0" w:noHBand="0" w:noVBand="1"/>
      </w:tblPr>
      <w:tblGrid>
        <w:gridCol w:w="562"/>
        <w:gridCol w:w="8038"/>
        <w:gridCol w:w="2060"/>
      </w:tblGrid>
      <w:tr w:rsidR="00671532" w:rsidRPr="00671532" w14:paraId="196478C9" w14:textId="77777777" w:rsidTr="00671532">
        <w:trPr>
          <w:trHeight w:val="312"/>
        </w:trPr>
        <w:tc>
          <w:tcPr>
            <w:tcW w:w="562" w:type="dxa"/>
            <w:tcBorders>
              <w:top w:val="single" w:sz="4" w:space="0" w:color="auto"/>
              <w:left w:val="single" w:sz="4" w:space="0" w:color="auto"/>
              <w:bottom w:val="single" w:sz="4" w:space="0" w:color="auto"/>
              <w:right w:val="single" w:sz="4" w:space="0" w:color="auto"/>
            </w:tcBorders>
            <w:shd w:val="clear" w:color="000000" w:fill="BFBFBF"/>
            <w:vAlign w:val="center"/>
            <w:hideMark/>
          </w:tcPr>
          <w:p w14:paraId="4277D17C" w14:textId="77777777" w:rsidR="00671532" w:rsidRPr="00671532" w:rsidRDefault="00671532" w:rsidP="00671532">
            <w:pPr>
              <w:rPr>
                <w:rFonts w:ascii="Times New Roman" w:eastAsia="Times New Roman" w:hAnsi="Times New Roman" w:cs="Times New Roman"/>
                <w:color w:val="000000"/>
                <w:sz w:val="24"/>
                <w:szCs w:val="24"/>
              </w:rPr>
            </w:pPr>
            <w:r w:rsidRPr="00671532">
              <w:rPr>
                <w:rFonts w:ascii="Times New Roman" w:eastAsia="Times New Roman" w:hAnsi="Times New Roman" w:cs="Times New Roman"/>
                <w:color w:val="000000"/>
                <w:sz w:val="24"/>
                <w:szCs w:val="24"/>
              </w:rPr>
              <w:t> </w:t>
            </w:r>
          </w:p>
        </w:tc>
        <w:tc>
          <w:tcPr>
            <w:tcW w:w="8038" w:type="dxa"/>
            <w:tcBorders>
              <w:top w:val="single" w:sz="4" w:space="0" w:color="auto"/>
              <w:left w:val="nil"/>
              <w:bottom w:val="single" w:sz="4" w:space="0" w:color="auto"/>
              <w:right w:val="single" w:sz="4" w:space="0" w:color="auto"/>
            </w:tcBorders>
            <w:shd w:val="clear" w:color="000000" w:fill="BFBFBF"/>
            <w:vAlign w:val="center"/>
            <w:hideMark/>
          </w:tcPr>
          <w:p w14:paraId="09AC65B5" w14:textId="77777777" w:rsidR="00671532" w:rsidRPr="00671532" w:rsidRDefault="00671532" w:rsidP="00671532">
            <w:pPr>
              <w:ind w:firstLineChars="1500" w:firstLine="3012"/>
              <w:rPr>
                <w:rFonts w:ascii="Arial" w:eastAsia="Times New Roman" w:hAnsi="Arial"/>
                <w:b/>
                <w:bCs/>
                <w:color w:val="244061"/>
              </w:rPr>
            </w:pPr>
            <w:r w:rsidRPr="00671532">
              <w:rPr>
                <w:rFonts w:ascii="Arial" w:eastAsia="Arial" w:hAnsi="Arial"/>
                <w:b/>
                <w:bCs/>
                <w:color w:val="244061"/>
              </w:rPr>
              <w:t>Campo</w:t>
            </w:r>
          </w:p>
        </w:tc>
        <w:tc>
          <w:tcPr>
            <w:tcW w:w="2060" w:type="dxa"/>
            <w:tcBorders>
              <w:top w:val="single" w:sz="4" w:space="0" w:color="auto"/>
              <w:left w:val="nil"/>
              <w:bottom w:val="single" w:sz="4" w:space="0" w:color="auto"/>
              <w:right w:val="single" w:sz="4" w:space="0" w:color="auto"/>
            </w:tcBorders>
            <w:shd w:val="clear" w:color="000000" w:fill="BFBFBF"/>
            <w:vAlign w:val="center"/>
            <w:hideMark/>
          </w:tcPr>
          <w:p w14:paraId="35C67432" w14:textId="77777777" w:rsidR="00671532" w:rsidRPr="00671532" w:rsidRDefault="00671532" w:rsidP="00671532">
            <w:pPr>
              <w:jc w:val="center"/>
              <w:rPr>
                <w:rFonts w:ascii="Arial" w:eastAsia="Times New Roman" w:hAnsi="Arial"/>
                <w:b/>
                <w:bCs/>
                <w:color w:val="244061"/>
              </w:rPr>
            </w:pPr>
            <w:r w:rsidRPr="00671532">
              <w:rPr>
                <w:rFonts w:ascii="Arial" w:eastAsia="Arial" w:hAnsi="Arial"/>
                <w:b/>
                <w:bCs/>
                <w:color w:val="244061"/>
                <w:w w:val="99"/>
              </w:rPr>
              <w:t>Tipo</w:t>
            </w:r>
          </w:p>
        </w:tc>
      </w:tr>
      <w:tr w:rsidR="00671532" w:rsidRPr="00671532" w14:paraId="44DDC5B9"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E7A699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1</w:t>
            </w:r>
          </w:p>
        </w:tc>
        <w:tc>
          <w:tcPr>
            <w:tcW w:w="8038" w:type="dxa"/>
            <w:tcBorders>
              <w:top w:val="nil"/>
              <w:left w:val="nil"/>
              <w:bottom w:val="single" w:sz="4" w:space="0" w:color="auto"/>
              <w:right w:val="single" w:sz="4" w:space="0" w:color="auto"/>
            </w:tcBorders>
            <w:shd w:val="clear" w:color="auto" w:fill="auto"/>
            <w:vAlign w:val="center"/>
            <w:hideMark/>
          </w:tcPr>
          <w:p w14:paraId="7931DD5B"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Folio del Crédito</w:t>
            </w:r>
          </w:p>
        </w:tc>
        <w:tc>
          <w:tcPr>
            <w:tcW w:w="2060" w:type="dxa"/>
            <w:tcBorders>
              <w:top w:val="nil"/>
              <w:left w:val="nil"/>
              <w:bottom w:val="single" w:sz="4" w:space="0" w:color="auto"/>
              <w:right w:val="single" w:sz="4" w:space="0" w:color="auto"/>
            </w:tcBorders>
            <w:shd w:val="clear" w:color="auto" w:fill="auto"/>
            <w:vAlign w:val="center"/>
            <w:hideMark/>
          </w:tcPr>
          <w:p w14:paraId="0905F6E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Alfanumérico (18)</w:t>
            </w:r>
          </w:p>
        </w:tc>
      </w:tr>
      <w:tr w:rsidR="00671532" w:rsidRPr="00671532" w14:paraId="593CD71D"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AF720D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2</w:t>
            </w:r>
          </w:p>
        </w:tc>
        <w:tc>
          <w:tcPr>
            <w:tcW w:w="8038" w:type="dxa"/>
            <w:tcBorders>
              <w:top w:val="nil"/>
              <w:left w:val="nil"/>
              <w:bottom w:val="single" w:sz="4" w:space="0" w:color="auto"/>
              <w:right w:val="single" w:sz="4" w:space="0" w:color="auto"/>
            </w:tcBorders>
            <w:shd w:val="clear" w:color="auto" w:fill="auto"/>
            <w:vAlign w:val="center"/>
            <w:hideMark/>
          </w:tcPr>
          <w:p w14:paraId="45B31798"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Folio de Cliente</w:t>
            </w:r>
          </w:p>
        </w:tc>
        <w:tc>
          <w:tcPr>
            <w:tcW w:w="2060" w:type="dxa"/>
            <w:tcBorders>
              <w:top w:val="nil"/>
              <w:left w:val="nil"/>
              <w:bottom w:val="single" w:sz="4" w:space="0" w:color="auto"/>
              <w:right w:val="single" w:sz="4" w:space="0" w:color="auto"/>
            </w:tcBorders>
            <w:shd w:val="clear" w:color="auto" w:fill="auto"/>
            <w:vAlign w:val="center"/>
            <w:hideMark/>
          </w:tcPr>
          <w:p w14:paraId="029CED0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Alfanumérico (18)</w:t>
            </w:r>
          </w:p>
        </w:tc>
      </w:tr>
      <w:tr w:rsidR="00671532" w:rsidRPr="00671532" w14:paraId="1924C722"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E1563A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w:t>
            </w:r>
          </w:p>
        </w:tc>
        <w:tc>
          <w:tcPr>
            <w:tcW w:w="8038" w:type="dxa"/>
            <w:tcBorders>
              <w:top w:val="nil"/>
              <w:left w:val="nil"/>
              <w:bottom w:val="single" w:sz="4" w:space="0" w:color="auto"/>
              <w:right w:val="single" w:sz="4" w:space="0" w:color="auto"/>
            </w:tcBorders>
            <w:shd w:val="clear" w:color="auto" w:fill="auto"/>
            <w:vAlign w:val="center"/>
            <w:hideMark/>
          </w:tcPr>
          <w:p w14:paraId="659BFE2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Identificador del Producto</w:t>
            </w:r>
          </w:p>
        </w:tc>
        <w:tc>
          <w:tcPr>
            <w:tcW w:w="2060" w:type="dxa"/>
            <w:tcBorders>
              <w:top w:val="nil"/>
              <w:left w:val="nil"/>
              <w:bottom w:val="single" w:sz="4" w:space="0" w:color="auto"/>
              <w:right w:val="single" w:sz="4" w:space="0" w:color="auto"/>
            </w:tcBorders>
            <w:shd w:val="clear" w:color="auto" w:fill="auto"/>
            <w:vAlign w:val="center"/>
            <w:hideMark/>
          </w:tcPr>
          <w:p w14:paraId="2C717F13"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Alfanumérico (10)</w:t>
            </w:r>
          </w:p>
        </w:tc>
      </w:tr>
      <w:tr w:rsidR="00671532" w:rsidRPr="00671532" w14:paraId="53A233EF"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2F824E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w:t>
            </w:r>
          </w:p>
        </w:tc>
        <w:tc>
          <w:tcPr>
            <w:tcW w:w="8038" w:type="dxa"/>
            <w:tcBorders>
              <w:top w:val="nil"/>
              <w:left w:val="nil"/>
              <w:bottom w:val="single" w:sz="4" w:space="0" w:color="auto"/>
              <w:right w:val="single" w:sz="4" w:space="0" w:color="auto"/>
            </w:tcBorders>
            <w:shd w:val="clear" w:color="auto" w:fill="auto"/>
            <w:vAlign w:val="center"/>
            <w:hideMark/>
          </w:tcPr>
          <w:p w14:paraId="74ACFC5F"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Fecha de originación del crédito</w:t>
            </w:r>
          </w:p>
        </w:tc>
        <w:tc>
          <w:tcPr>
            <w:tcW w:w="2060" w:type="dxa"/>
            <w:tcBorders>
              <w:top w:val="nil"/>
              <w:left w:val="nil"/>
              <w:bottom w:val="single" w:sz="4" w:space="0" w:color="auto"/>
              <w:right w:val="single" w:sz="4" w:space="0" w:color="auto"/>
            </w:tcBorders>
            <w:shd w:val="clear" w:color="auto" w:fill="auto"/>
            <w:vAlign w:val="center"/>
            <w:hideMark/>
          </w:tcPr>
          <w:p w14:paraId="2B5AC0C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AAAA/MM/DD</w:t>
            </w:r>
          </w:p>
        </w:tc>
      </w:tr>
      <w:tr w:rsidR="00671532" w:rsidRPr="00671532" w14:paraId="1B794DB6"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0AF470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w:t>
            </w:r>
          </w:p>
        </w:tc>
        <w:tc>
          <w:tcPr>
            <w:tcW w:w="8038" w:type="dxa"/>
            <w:tcBorders>
              <w:top w:val="nil"/>
              <w:left w:val="nil"/>
              <w:bottom w:val="single" w:sz="4" w:space="0" w:color="auto"/>
              <w:right w:val="single" w:sz="4" w:space="0" w:color="auto"/>
            </w:tcBorders>
            <w:shd w:val="clear" w:color="auto" w:fill="auto"/>
            <w:vAlign w:val="center"/>
            <w:hideMark/>
          </w:tcPr>
          <w:p w14:paraId="2F44539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Fecha de la reestructura o de inscripción en algún programa o facilidad</w:t>
            </w:r>
          </w:p>
        </w:tc>
        <w:tc>
          <w:tcPr>
            <w:tcW w:w="2060" w:type="dxa"/>
            <w:tcBorders>
              <w:top w:val="nil"/>
              <w:left w:val="nil"/>
              <w:bottom w:val="single" w:sz="4" w:space="0" w:color="auto"/>
              <w:right w:val="single" w:sz="4" w:space="0" w:color="auto"/>
            </w:tcBorders>
            <w:shd w:val="clear" w:color="auto" w:fill="auto"/>
            <w:vAlign w:val="center"/>
            <w:hideMark/>
          </w:tcPr>
          <w:p w14:paraId="6B46F03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AAAA/MM/DD</w:t>
            </w:r>
          </w:p>
        </w:tc>
      </w:tr>
      <w:tr w:rsidR="00671532" w:rsidRPr="00671532" w14:paraId="6B6289B6"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7A704B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w:t>
            </w:r>
          </w:p>
        </w:tc>
        <w:tc>
          <w:tcPr>
            <w:tcW w:w="8038" w:type="dxa"/>
            <w:tcBorders>
              <w:top w:val="nil"/>
              <w:left w:val="nil"/>
              <w:bottom w:val="single" w:sz="4" w:space="0" w:color="auto"/>
              <w:right w:val="single" w:sz="4" w:space="0" w:color="auto"/>
            </w:tcBorders>
            <w:shd w:val="clear" w:color="auto" w:fill="auto"/>
            <w:vAlign w:val="center"/>
            <w:hideMark/>
          </w:tcPr>
          <w:p w14:paraId="7D6D2397"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Fecha de fin de la reestructura, programa o facilidad</w:t>
            </w:r>
          </w:p>
        </w:tc>
        <w:tc>
          <w:tcPr>
            <w:tcW w:w="2060" w:type="dxa"/>
            <w:tcBorders>
              <w:top w:val="nil"/>
              <w:left w:val="nil"/>
              <w:bottom w:val="single" w:sz="4" w:space="0" w:color="auto"/>
              <w:right w:val="single" w:sz="4" w:space="0" w:color="auto"/>
            </w:tcBorders>
            <w:shd w:val="clear" w:color="auto" w:fill="auto"/>
            <w:vAlign w:val="center"/>
            <w:hideMark/>
          </w:tcPr>
          <w:p w14:paraId="5EFB57C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AAAA/MM/DD</w:t>
            </w:r>
          </w:p>
        </w:tc>
      </w:tr>
      <w:tr w:rsidR="00671532" w:rsidRPr="00671532" w14:paraId="4B7E1E6A"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E49FBF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7</w:t>
            </w:r>
          </w:p>
        </w:tc>
        <w:tc>
          <w:tcPr>
            <w:tcW w:w="8038" w:type="dxa"/>
            <w:tcBorders>
              <w:top w:val="nil"/>
              <w:left w:val="nil"/>
              <w:bottom w:val="single" w:sz="4" w:space="0" w:color="auto"/>
              <w:right w:val="single" w:sz="4" w:space="0" w:color="auto"/>
            </w:tcBorders>
            <w:shd w:val="clear" w:color="auto" w:fill="auto"/>
            <w:vAlign w:val="center"/>
            <w:hideMark/>
          </w:tcPr>
          <w:p w14:paraId="3753D520"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Estado de cuenta en papel</w:t>
            </w:r>
          </w:p>
        </w:tc>
        <w:tc>
          <w:tcPr>
            <w:tcW w:w="2060" w:type="dxa"/>
            <w:tcBorders>
              <w:top w:val="nil"/>
              <w:left w:val="nil"/>
              <w:bottom w:val="single" w:sz="4" w:space="0" w:color="auto"/>
              <w:right w:val="single" w:sz="4" w:space="0" w:color="auto"/>
            </w:tcBorders>
            <w:shd w:val="clear" w:color="auto" w:fill="auto"/>
            <w:vAlign w:val="center"/>
            <w:hideMark/>
          </w:tcPr>
          <w:p w14:paraId="2623EE6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751D705A"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061B46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8</w:t>
            </w:r>
          </w:p>
        </w:tc>
        <w:tc>
          <w:tcPr>
            <w:tcW w:w="8038" w:type="dxa"/>
            <w:tcBorders>
              <w:top w:val="nil"/>
              <w:left w:val="nil"/>
              <w:bottom w:val="single" w:sz="4" w:space="0" w:color="auto"/>
              <w:right w:val="single" w:sz="4" w:space="0" w:color="auto"/>
            </w:tcBorders>
            <w:shd w:val="clear" w:color="auto" w:fill="auto"/>
            <w:vAlign w:val="center"/>
            <w:hideMark/>
          </w:tcPr>
          <w:p w14:paraId="7F52C2D5"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Etapas de Deterioro del Crédito Metodología General Estándar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2509696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441C42B2"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56C280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9</w:t>
            </w:r>
          </w:p>
        </w:tc>
        <w:tc>
          <w:tcPr>
            <w:tcW w:w="8038" w:type="dxa"/>
            <w:tcBorders>
              <w:top w:val="nil"/>
              <w:left w:val="nil"/>
              <w:bottom w:val="single" w:sz="4" w:space="0" w:color="auto"/>
              <w:right w:val="single" w:sz="4" w:space="0" w:color="auto"/>
            </w:tcBorders>
            <w:shd w:val="clear" w:color="auto" w:fill="auto"/>
            <w:vAlign w:val="center"/>
            <w:hideMark/>
          </w:tcPr>
          <w:p w14:paraId="21486DC9"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Tipo de Reestructura, Programa o Facilidad</w:t>
            </w:r>
          </w:p>
        </w:tc>
        <w:tc>
          <w:tcPr>
            <w:tcW w:w="2060" w:type="dxa"/>
            <w:tcBorders>
              <w:top w:val="nil"/>
              <w:left w:val="nil"/>
              <w:bottom w:val="single" w:sz="4" w:space="0" w:color="auto"/>
              <w:right w:val="single" w:sz="4" w:space="0" w:color="auto"/>
            </w:tcBorders>
            <w:shd w:val="clear" w:color="auto" w:fill="auto"/>
            <w:vAlign w:val="center"/>
            <w:hideMark/>
          </w:tcPr>
          <w:p w14:paraId="72A8784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(3)</w:t>
            </w:r>
          </w:p>
        </w:tc>
      </w:tr>
      <w:tr w:rsidR="00671532" w:rsidRPr="00671532" w14:paraId="6125BEC8"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B3771F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10</w:t>
            </w:r>
          </w:p>
        </w:tc>
        <w:tc>
          <w:tcPr>
            <w:tcW w:w="8038" w:type="dxa"/>
            <w:tcBorders>
              <w:top w:val="nil"/>
              <w:left w:val="nil"/>
              <w:bottom w:val="single" w:sz="4" w:space="0" w:color="auto"/>
              <w:right w:val="single" w:sz="4" w:space="0" w:color="auto"/>
            </w:tcBorders>
            <w:shd w:val="clear" w:color="auto" w:fill="auto"/>
            <w:vAlign w:val="center"/>
            <w:hideMark/>
          </w:tcPr>
          <w:p w14:paraId="691BFF9F"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Medio de Adquisición del Crédito</w:t>
            </w:r>
          </w:p>
        </w:tc>
        <w:tc>
          <w:tcPr>
            <w:tcW w:w="2060" w:type="dxa"/>
            <w:tcBorders>
              <w:top w:val="nil"/>
              <w:left w:val="nil"/>
              <w:bottom w:val="single" w:sz="4" w:space="0" w:color="auto"/>
              <w:right w:val="single" w:sz="4" w:space="0" w:color="auto"/>
            </w:tcBorders>
            <w:shd w:val="clear" w:color="auto" w:fill="auto"/>
            <w:vAlign w:val="center"/>
            <w:hideMark/>
          </w:tcPr>
          <w:p w14:paraId="722A705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(2)</w:t>
            </w:r>
          </w:p>
        </w:tc>
      </w:tr>
      <w:tr w:rsidR="00671532" w:rsidRPr="00671532" w14:paraId="745D29F2"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014E99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11</w:t>
            </w:r>
          </w:p>
        </w:tc>
        <w:tc>
          <w:tcPr>
            <w:tcW w:w="8038" w:type="dxa"/>
            <w:tcBorders>
              <w:top w:val="nil"/>
              <w:left w:val="nil"/>
              <w:bottom w:val="single" w:sz="4" w:space="0" w:color="auto"/>
              <w:right w:val="single" w:sz="4" w:space="0" w:color="auto"/>
            </w:tcBorders>
            <w:shd w:val="clear" w:color="auto" w:fill="auto"/>
            <w:vAlign w:val="center"/>
            <w:hideMark/>
          </w:tcPr>
          <w:p w14:paraId="3D51B45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Quitas, Condonaciones, Bonificaciones y Descuentos</w:t>
            </w:r>
          </w:p>
        </w:tc>
        <w:tc>
          <w:tcPr>
            <w:tcW w:w="2060" w:type="dxa"/>
            <w:tcBorders>
              <w:top w:val="nil"/>
              <w:left w:val="nil"/>
              <w:bottom w:val="single" w:sz="4" w:space="0" w:color="auto"/>
              <w:right w:val="single" w:sz="4" w:space="0" w:color="auto"/>
            </w:tcBorders>
            <w:shd w:val="clear" w:color="auto" w:fill="auto"/>
            <w:vAlign w:val="center"/>
            <w:hideMark/>
          </w:tcPr>
          <w:p w14:paraId="027F9AA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2FB53CE2"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51F1FF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12</w:t>
            </w:r>
          </w:p>
        </w:tc>
        <w:tc>
          <w:tcPr>
            <w:tcW w:w="8038" w:type="dxa"/>
            <w:tcBorders>
              <w:top w:val="nil"/>
              <w:left w:val="nil"/>
              <w:bottom w:val="single" w:sz="4" w:space="0" w:color="auto"/>
              <w:right w:val="single" w:sz="4" w:space="0" w:color="auto"/>
            </w:tcBorders>
            <w:shd w:val="clear" w:color="auto" w:fill="auto"/>
            <w:vAlign w:val="center"/>
            <w:hideMark/>
          </w:tcPr>
          <w:p w14:paraId="061A9C5B"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Tasa de Interés Anual Asignada a la "Línea Revolvente", a la fecha de corte.</w:t>
            </w:r>
          </w:p>
        </w:tc>
        <w:tc>
          <w:tcPr>
            <w:tcW w:w="2060" w:type="dxa"/>
            <w:tcBorders>
              <w:top w:val="nil"/>
              <w:left w:val="nil"/>
              <w:bottom w:val="single" w:sz="4" w:space="0" w:color="auto"/>
              <w:right w:val="single" w:sz="4" w:space="0" w:color="auto"/>
            </w:tcBorders>
            <w:shd w:val="clear" w:color="auto" w:fill="auto"/>
            <w:vAlign w:val="center"/>
            <w:hideMark/>
          </w:tcPr>
          <w:p w14:paraId="45ECFD11"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0498D5D2"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6ED7D6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13</w:t>
            </w:r>
          </w:p>
        </w:tc>
        <w:tc>
          <w:tcPr>
            <w:tcW w:w="8038" w:type="dxa"/>
            <w:tcBorders>
              <w:top w:val="nil"/>
              <w:left w:val="nil"/>
              <w:bottom w:val="single" w:sz="4" w:space="0" w:color="auto"/>
              <w:right w:val="single" w:sz="4" w:space="0" w:color="auto"/>
            </w:tcBorders>
            <w:shd w:val="clear" w:color="auto" w:fill="auto"/>
            <w:vAlign w:val="center"/>
            <w:hideMark/>
          </w:tcPr>
          <w:p w14:paraId="6FF17179"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Límite de crédito al inicio del Período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1C9B159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(9)</w:t>
            </w:r>
          </w:p>
        </w:tc>
      </w:tr>
      <w:tr w:rsidR="00671532" w:rsidRPr="00671532" w14:paraId="63942979"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764F8C1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14</w:t>
            </w:r>
          </w:p>
        </w:tc>
        <w:tc>
          <w:tcPr>
            <w:tcW w:w="8038" w:type="dxa"/>
            <w:tcBorders>
              <w:top w:val="nil"/>
              <w:left w:val="nil"/>
              <w:bottom w:val="single" w:sz="4" w:space="0" w:color="auto"/>
              <w:right w:val="single" w:sz="4" w:space="0" w:color="auto"/>
            </w:tcBorders>
            <w:shd w:val="clear" w:color="auto" w:fill="auto"/>
            <w:vAlign w:val="center"/>
            <w:hideMark/>
          </w:tcPr>
          <w:p w14:paraId="64BE2E09"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Límite de crédito a la fecha de corte.</w:t>
            </w:r>
          </w:p>
        </w:tc>
        <w:tc>
          <w:tcPr>
            <w:tcW w:w="2060" w:type="dxa"/>
            <w:tcBorders>
              <w:top w:val="nil"/>
              <w:left w:val="nil"/>
              <w:bottom w:val="single" w:sz="4" w:space="0" w:color="auto"/>
              <w:right w:val="single" w:sz="4" w:space="0" w:color="auto"/>
            </w:tcBorders>
            <w:shd w:val="clear" w:color="auto" w:fill="auto"/>
            <w:vAlign w:val="center"/>
            <w:hideMark/>
          </w:tcPr>
          <w:p w14:paraId="6EF90DD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(9)</w:t>
            </w:r>
          </w:p>
        </w:tc>
      </w:tr>
      <w:tr w:rsidR="00671532" w:rsidRPr="00671532" w14:paraId="05C06416"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607EE4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15</w:t>
            </w:r>
          </w:p>
        </w:tc>
        <w:tc>
          <w:tcPr>
            <w:tcW w:w="8038" w:type="dxa"/>
            <w:tcBorders>
              <w:top w:val="nil"/>
              <w:left w:val="nil"/>
              <w:bottom w:val="single" w:sz="4" w:space="0" w:color="auto"/>
              <w:right w:val="single" w:sz="4" w:space="0" w:color="auto"/>
            </w:tcBorders>
            <w:shd w:val="clear" w:color="auto" w:fill="auto"/>
            <w:vAlign w:val="center"/>
            <w:hideMark/>
          </w:tcPr>
          <w:p w14:paraId="394D2C81"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Límite de crédito a la fecha del cálculo de reservas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60B11D5D"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(9)</w:t>
            </w:r>
          </w:p>
        </w:tc>
      </w:tr>
      <w:tr w:rsidR="00671532" w:rsidRPr="00671532" w14:paraId="5FFA285F"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0CC57A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16</w:t>
            </w:r>
          </w:p>
        </w:tc>
        <w:tc>
          <w:tcPr>
            <w:tcW w:w="8038" w:type="dxa"/>
            <w:tcBorders>
              <w:top w:val="nil"/>
              <w:left w:val="nil"/>
              <w:bottom w:val="single" w:sz="4" w:space="0" w:color="auto"/>
              <w:right w:val="single" w:sz="4" w:space="0" w:color="auto"/>
            </w:tcBorders>
            <w:shd w:val="clear" w:color="auto" w:fill="auto"/>
            <w:vAlign w:val="center"/>
            <w:hideMark/>
          </w:tcPr>
          <w:p w14:paraId="7A4BED05"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Saldo Total al inicio del Período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4DD0D7F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1E83B951"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AEBB83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17</w:t>
            </w:r>
          </w:p>
        </w:tc>
        <w:tc>
          <w:tcPr>
            <w:tcW w:w="8038" w:type="dxa"/>
            <w:tcBorders>
              <w:top w:val="nil"/>
              <w:left w:val="nil"/>
              <w:bottom w:val="single" w:sz="4" w:space="0" w:color="auto"/>
              <w:right w:val="single" w:sz="4" w:space="0" w:color="auto"/>
            </w:tcBorders>
            <w:shd w:val="clear" w:color="auto" w:fill="auto"/>
            <w:vAlign w:val="center"/>
            <w:hideMark/>
          </w:tcPr>
          <w:p w14:paraId="600667C0"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Saldo Total del Crédito a la fecha de corte</w:t>
            </w:r>
          </w:p>
        </w:tc>
        <w:tc>
          <w:tcPr>
            <w:tcW w:w="2060" w:type="dxa"/>
            <w:tcBorders>
              <w:top w:val="nil"/>
              <w:left w:val="nil"/>
              <w:bottom w:val="single" w:sz="4" w:space="0" w:color="auto"/>
              <w:right w:val="single" w:sz="4" w:space="0" w:color="auto"/>
            </w:tcBorders>
            <w:shd w:val="clear" w:color="auto" w:fill="auto"/>
            <w:vAlign w:val="center"/>
            <w:hideMark/>
          </w:tcPr>
          <w:p w14:paraId="70C707D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078E4B77"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E690A8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18</w:t>
            </w:r>
          </w:p>
        </w:tc>
        <w:tc>
          <w:tcPr>
            <w:tcW w:w="8038" w:type="dxa"/>
            <w:tcBorders>
              <w:top w:val="nil"/>
              <w:left w:val="nil"/>
              <w:bottom w:val="single" w:sz="4" w:space="0" w:color="auto"/>
              <w:right w:val="single" w:sz="4" w:space="0" w:color="auto"/>
            </w:tcBorders>
            <w:shd w:val="clear" w:color="auto" w:fill="auto"/>
            <w:vAlign w:val="center"/>
            <w:hideMark/>
          </w:tcPr>
          <w:p w14:paraId="5EC6B0EB"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Saldo total de promociones a meses sin intereses, al corte</w:t>
            </w:r>
          </w:p>
        </w:tc>
        <w:tc>
          <w:tcPr>
            <w:tcW w:w="2060" w:type="dxa"/>
            <w:tcBorders>
              <w:top w:val="nil"/>
              <w:left w:val="nil"/>
              <w:bottom w:val="single" w:sz="4" w:space="0" w:color="auto"/>
              <w:right w:val="single" w:sz="4" w:space="0" w:color="auto"/>
            </w:tcBorders>
            <w:shd w:val="clear" w:color="auto" w:fill="auto"/>
            <w:vAlign w:val="center"/>
            <w:hideMark/>
          </w:tcPr>
          <w:p w14:paraId="077DFE3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0EA047D1"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78F1D2A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19</w:t>
            </w:r>
          </w:p>
        </w:tc>
        <w:tc>
          <w:tcPr>
            <w:tcW w:w="8038" w:type="dxa"/>
            <w:tcBorders>
              <w:top w:val="nil"/>
              <w:left w:val="nil"/>
              <w:bottom w:val="single" w:sz="4" w:space="0" w:color="auto"/>
              <w:right w:val="single" w:sz="4" w:space="0" w:color="auto"/>
            </w:tcBorders>
            <w:shd w:val="clear" w:color="auto" w:fill="auto"/>
            <w:vAlign w:val="center"/>
            <w:hideMark/>
          </w:tcPr>
          <w:p w14:paraId="702AE98B"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Salto total de cargos o promociones a meses con intereses, al corte</w:t>
            </w:r>
          </w:p>
        </w:tc>
        <w:tc>
          <w:tcPr>
            <w:tcW w:w="2060" w:type="dxa"/>
            <w:tcBorders>
              <w:top w:val="nil"/>
              <w:left w:val="nil"/>
              <w:bottom w:val="single" w:sz="4" w:space="0" w:color="auto"/>
              <w:right w:val="single" w:sz="4" w:space="0" w:color="auto"/>
            </w:tcBorders>
            <w:shd w:val="clear" w:color="auto" w:fill="auto"/>
            <w:vAlign w:val="center"/>
            <w:hideMark/>
          </w:tcPr>
          <w:p w14:paraId="394E5F0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0F77E066"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5EFE03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20</w:t>
            </w:r>
          </w:p>
        </w:tc>
        <w:tc>
          <w:tcPr>
            <w:tcW w:w="8038" w:type="dxa"/>
            <w:tcBorders>
              <w:top w:val="nil"/>
              <w:left w:val="nil"/>
              <w:bottom w:val="single" w:sz="4" w:space="0" w:color="auto"/>
              <w:right w:val="single" w:sz="4" w:space="0" w:color="auto"/>
            </w:tcBorders>
            <w:shd w:val="clear" w:color="auto" w:fill="auto"/>
            <w:vAlign w:val="center"/>
            <w:hideMark/>
          </w:tcPr>
          <w:p w14:paraId="4E7955CD"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Saldo Contable del Crédito Total al cierre del mes que se está reportando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1FDD7FAD"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585795A1"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4E866A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21</w:t>
            </w:r>
          </w:p>
        </w:tc>
        <w:tc>
          <w:tcPr>
            <w:tcW w:w="8038" w:type="dxa"/>
            <w:tcBorders>
              <w:top w:val="nil"/>
              <w:left w:val="nil"/>
              <w:bottom w:val="single" w:sz="4" w:space="0" w:color="auto"/>
              <w:right w:val="single" w:sz="4" w:space="0" w:color="auto"/>
            </w:tcBorders>
            <w:shd w:val="clear" w:color="auto" w:fill="auto"/>
            <w:vAlign w:val="center"/>
            <w:hideMark/>
          </w:tcPr>
          <w:p w14:paraId="62B6AD9E"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Importe promedio mensual de saldos diarios de la Línea Revolvente, al inicio del Período, sin IVA.</w:t>
            </w:r>
          </w:p>
        </w:tc>
        <w:tc>
          <w:tcPr>
            <w:tcW w:w="2060" w:type="dxa"/>
            <w:tcBorders>
              <w:top w:val="nil"/>
              <w:left w:val="nil"/>
              <w:bottom w:val="single" w:sz="4" w:space="0" w:color="auto"/>
              <w:right w:val="single" w:sz="4" w:space="0" w:color="auto"/>
            </w:tcBorders>
            <w:shd w:val="clear" w:color="auto" w:fill="auto"/>
            <w:vAlign w:val="center"/>
            <w:hideMark/>
          </w:tcPr>
          <w:p w14:paraId="152F72E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16D1ED2F"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314248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22</w:t>
            </w:r>
          </w:p>
        </w:tc>
        <w:tc>
          <w:tcPr>
            <w:tcW w:w="8038" w:type="dxa"/>
            <w:tcBorders>
              <w:top w:val="nil"/>
              <w:left w:val="nil"/>
              <w:bottom w:val="single" w:sz="4" w:space="0" w:color="auto"/>
              <w:right w:val="single" w:sz="4" w:space="0" w:color="auto"/>
            </w:tcBorders>
            <w:shd w:val="clear" w:color="auto" w:fill="auto"/>
            <w:vAlign w:val="center"/>
            <w:hideMark/>
          </w:tcPr>
          <w:p w14:paraId="26CAC748"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Importe promedio mensual de saldos diarios de Promociones Sin Intereses, al inicio del Período, sin IVA.</w:t>
            </w:r>
          </w:p>
        </w:tc>
        <w:tc>
          <w:tcPr>
            <w:tcW w:w="2060" w:type="dxa"/>
            <w:tcBorders>
              <w:top w:val="nil"/>
              <w:left w:val="nil"/>
              <w:bottom w:val="single" w:sz="4" w:space="0" w:color="auto"/>
              <w:right w:val="single" w:sz="4" w:space="0" w:color="auto"/>
            </w:tcBorders>
            <w:shd w:val="clear" w:color="auto" w:fill="auto"/>
            <w:vAlign w:val="center"/>
            <w:hideMark/>
          </w:tcPr>
          <w:p w14:paraId="4C4BE661"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6D8D6CD6"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E84E4A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23</w:t>
            </w:r>
          </w:p>
        </w:tc>
        <w:tc>
          <w:tcPr>
            <w:tcW w:w="8038" w:type="dxa"/>
            <w:tcBorders>
              <w:top w:val="nil"/>
              <w:left w:val="nil"/>
              <w:bottom w:val="single" w:sz="4" w:space="0" w:color="auto"/>
              <w:right w:val="single" w:sz="4" w:space="0" w:color="auto"/>
            </w:tcBorders>
            <w:shd w:val="clear" w:color="auto" w:fill="auto"/>
            <w:vAlign w:val="center"/>
            <w:hideMark/>
          </w:tcPr>
          <w:p w14:paraId="1B451744"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Importe promedio mensual de saldos diarios de Promociones Con Intereses, al inicio del Período, sin IVA.</w:t>
            </w:r>
          </w:p>
        </w:tc>
        <w:tc>
          <w:tcPr>
            <w:tcW w:w="2060" w:type="dxa"/>
            <w:tcBorders>
              <w:top w:val="nil"/>
              <w:left w:val="nil"/>
              <w:bottom w:val="single" w:sz="4" w:space="0" w:color="auto"/>
              <w:right w:val="single" w:sz="4" w:space="0" w:color="auto"/>
            </w:tcBorders>
            <w:shd w:val="clear" w:color="auto" w:fill="auto"/>
            <w:vAlign w:val="center"/>
            <w:hideMark/>
          </w:tcPr>
          <w:p w14:paraId="449A467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111E684D"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5953D6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24</w:t>
            </w:r>
          </w:p>
        </w:tc>
        <w:tc>
          <w:tcPr>
            <w:tcW w:w="8038" w:type="dxa"/>
            <w:tcBorders>
              <w:top w:val="nil"/>
              <w:left w:val="nil"/>
              <w:bottom w:val="single" w:sz="4" w:space="0" w:color="auto"/>
              <w:right w:val="single" w:sz="4" w:space="0" w:color="auto"/>
            </w:tcBorders>
            <w:shd w:val="clear" w:color="auto" w:fill="auto"/>
            <w:vAlign w:val="center"/>
            <w:hideMark/>
          </w:tcPr>
          <w:p w14:paraId="2960CB52"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Importe promedio mensual de saldos diarios de la Línea Revolvente, a la fecha de corte, sin IVA.</w:t>
            </w:r>
          </w:p>
        </w:tc>
        <w:tc>
          <w:tcPr>
            <w:tcW w:w="2060" w:type="dxa"/>
            <w:tcBorders>
              <w:top w:val="nil"/>
              <w:left w:val="nil"/>
              <w:bottom w:val="single" w:sz="4" w:space="0" w:color="auto"/>
              <w:right w:val="single" w:sz="4" w:space="0" w:color="auto"/>
            </w:tcBorders>
            <w:shd w:val="clear" w:color="auto" w:fill="auto"/>
            <w:vAlign w:val="center"/>
            <w:hideMark/>
          </w:tcPr>
          <w:p w14:paraId="0164BFC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461866B6"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694032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25</w:t>
            </w:r>
          </w:p>
        </w:tc>
        <w:tc>
          <w:tcPr>
            <w:tcW w:w="8038" w:type="dxa"/>
            <w:tcBorders>
              <w:top w:val="nil"/>
              <w:left w:val="nil"/>
              <w:bottom w:val="single" w:sz="4" w:space="0" w:color="auto"/>
              <w:right w:val="single" w:sz="4" w:space="0" w:color="auto"/>
            </w:tcBorders>
            <w:shd w:val="clear" w:color="auto" w:fill="auto"/>
            <w:vAlign w:val="center"/>
            <w:hideMark/>
          </w:tcPr>
          <w:p w14:paraId="0748CDF7"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Importe promedio mensual de saldos diarios de Promociones Sin Intereses, a la fecha de corte, sin IVA.</w:t>
            </w:r>
          </w:p>
        </w:tc>
        <w:tc>
          <w:tcPr>
            <w:tcW w:w="2060" w:type="dxa"/>
            <w:tcBorders>
              <w:top w:val="nil"/>
              <w:left w:val="nil"/>
              <w:bottom w:val="single" w:sz="4" w:space="0" w:color="auto"/>
              <w:right w:val="single" w:sz="4" w:space="0" w:color="auto"/>
            </w:tcBorders>
            <w:shd w:val="clear" w:color="auto" w:fill="auto"/>
            <w:vAlign w:val="center"/>
            <w:hideMark/>
          </w:tcPr>
          <w:p w14:paraId="0F1224B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20818563"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1293E3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26</w:t>
            </w:r>
          </w:p>
        </w:tc>
        <w:tc>
          <w:tcPr>
            <w:tcW w:w="8038" w:type="dxa"/>
            <w:tcBorders>
              <w:top w:val="nil"/>
              <w:left w:val="nil"/>
              <w:bottom w:val="single" w:sz="4" w:space="0" w:color="auto"/>
              <w:right w:val="single" w:sz="4" w:space="0" w:color="auto"/>
            </w:tcBorders>
            <w:shd w:val="clear" w:color="auto" w:fill="auto"/>
            <w:vAlign w:val="center"/>
            <w:hideMark/>
          </w:tcPr>
          <w:p w14:paraId="1644A59D"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Importe promedio mensual de saldos diarios de Promociones Con Intereses, a la fecha de corte, sin IVA.</w:t>
            </w:r>
          </w:p>
        </w:tc>
        <w:tc>
          <w:tcPr>
            <w:tcW w:w="2060" w:type="dxa"/>
            <w:tcBorders>
              <w:top w:val="nil"/>
              <w:left w:val="nil"/>
              <w:bottom w:val="single" w:sz="4" w:space="0" w:color="auto"/>
              <w:right w:val="single" w:sz="4" w:space="0" w:color="auto"/>
            </w:tcBorders>
            <w:shd w:val="clear" w:color="auto" w:fill="auto"/>
            <w:vAlign w:val="center"/>
            <w:hideMark/>
          </w:tcPr>
          <w:p w14:paraId="6292458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6F4921F7"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3E6F5C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27</w:t>
            </w:r>
          </w:p>
        </w:tc>
        <w:tc>
          <w:tcPr>
            <w:tcW w:w="8038" w:type="dxa"/>
            <w:tcBorders>
              <w:top w:val="nil"/>
              <w:left w:val="nil"/>
              <w:bottom w:val="single" w:sz="4" w:space="0" w:color="auto"/>
              <w:right w:val="single" w:sz="4" w:space="0" w:color="auto"/>
            </w:tcBorders>
            <w:shd w:val="clear" w:color="auto" w:fill="auto"/>
            <w:vAlign w:val="center"/>
            <w:hideMark/>
          </w:tcPr>
          <w:p w14:paraId="6E702384"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Intereses Ordinarios de la "Línea Revolvente", a la fecha de corte, sin IVA.</w:t>
            </w:r>
          </w:p>
        </w:tc>
        <w:tc>
          <w:tcPr>
            <w:tcW w:w="2060" w:type="dxa"/>
            <w:tcBorders>
              <w:top w:val="nil"/>
              <w:left w:val="nil"/>
              <w:bottom w:val="single" w:sz="4" w:space="0" w:color="auto"/>
              <w:right w:val="single" w:sz="4" w:space="0" w:color="auto"/>
            </w:tcBorders>
            <w:shd w:val="clear" w:color="auto" w:fill="auto"/>
            <w:vAlign w:val="center"/>
            <w:hideMark/>
          </w:tcPr>
          <w:p w14:paraId="5F0F76B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(9,2)</w:t>
            </w:r>
          </w:p>
        </w:tc>
      </w:tr>
      <w:tr w:rsidR="00671532" w:rsidRPr="00671532" w14:paraId="49F10721"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3A8ED6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28</w:t>
            </w:r>
          </w:p>
        </w:tc>
        <w:tc>
          <w:tcPr>
            <w:tcW w:w="8038" w:type="dxa"/>
            <w:tcBorders>
              <w:top w:val="nil"/>
              <w:left w:val="nil"/>
              <w:bottom w:val="single" w:sz="4" w:space="0" w:color="auto"/>
              <w:right w:val="single" w:sz="4" w:space="0" w:color="auto"/>
            </w:tcBorders>
            <w:shd w:val="clear" w:color="auto" w:fill="auto"/>
            <w:vAlign w:val="center"/>
            <w:hideMark/>
          </w:tcPr>
          <w:p w14:paraId="62A76466"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Intereses Ordinarios de "Promociones con Intereses", a la fecha de corte, sin IVA.</w:t>
            </w:r>
          </w:p>
        </w:tc>
        <w:tc>
          <w:tcPr>
            <w:tcW w:w="2060" w:type="dxa"/>
            <w:tcBorders>
              <w:top w:val="nil"/>
              <w:left w:val="nil"/>
              <w:bottom w:val="single" w:sz="4" w:space="0" w:color="auto"/>
              <w:right w:val="single" w:sz="4" w:space="0" w:color="auto"/>
            </w:tcBorders>
            <w:shd w:val="clear" w:color="auto" w:fill="auto"/>
            <w:vAlign w:val="center"/>
            <w:hideMark/>
          </w:tcPr>
          <w:p w14:paraId="4AC385C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(9,2)</w:t>
            </w:r>
          </w:p>
        </w:tc>
      </w:tr>
      <w:tr w:rsidR="00671532" w:rsidRPr="00671532" w14:paraId="5BC53564"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EAB47E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29</w:t>
            </w:r>
          </w:p>
        </w:tc>
        <w:tc>
          <w:tcPr>
            <w:tcW w:w="8038" w:type="dxa"/>
            <w:tcBorders>
              <w:top w:val="nil"/>
              <w:left w:val="nil"/>
              <w:bottom w:val="single" w:sz="4" w:space="0" w:color="auto"/>
              <w:right w:val="single" w:sz="4" w:space="0" w:color="auto"/>
            </w:tcBorders>
            <w:shd w:val="clear" w:color="auto" w:fill="auto"/>
            <w:vAlign w:val="center"/>
            <w:hideMark/>
          </w:tcPr>
          <w:p w14:paraId="4BF2CE6C"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exigido de Promociones a meses sin intereses, al corte</w:t>
            </w:r>
          </w:p>
        </w:tc>
        <w:tc>
          <w:tcPr>
            <w:tcW w:w="2060" w:type="dxa"/>
            <w:tcBorders>
              <w:top w:val="nil"/>
              <w:left w:val="nil"/>
              <w:bottom w:val="single" w:sz="4" w:space="0" w:color="auto"/>
              <w:right w:val="single" w:sz="4" w:space="0" w:color="auto"/>
            </w:tcBorders>
            <w:shd w:val="clear" w:color="auto" w:fill="auto"/>
            <w:vAlign w:val="center"/>
            <w:hideMark/>
          </w:tcPr>
          <w:p w14:paraId="3CE5ED1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(9,2)</w:t>
            </w:r>
          </w:p>
        </w:tc>
      </w:tr>
      <w:tr w:rsidR="00671532" w:rsidRPr="00671532" w14:paraId="629A4D19"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79E135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30</w:t>
            </w:r>
          </w:p>
        </w:tc>
        <w:tc>
          <w:tcPr>
            <w:tcW w:w="8038" w:type="dxa"/>
            <w:tcBorders>
              <w:top w:val="nil"/>
              <w:left w:val="nil"/>
              <w:bottom w:val="single" w:sz="4" w:space="0" w:color="auto"/>
              <w:right w:val="single" w:sz="4" w:space="0" w:color="auto"/>
            </w:tcBorders>
            <w:shd w:val="clear" w:color="auto" w:fill="auto"/>
            <w:vAlign w:val="center"/>
            <w:hideMark/>
          </w:tcPr>
          <w:p w14:paraId="465904E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exigido de cargos o promociones a meses con intereses, al corte</w:t>
            </w:r>
          </w:p>
        </w:tc>
        <w:tc>
          <w:tcPr>
            <w:tcW w:w="2060" w:type="dxa"/>
            <w:tcBorders>
              <w:top w:val="nil"/>
              <w:left w:val="nil"/>
              <w:bottom w:val="single" w:sz="4" w:space="0" w:color="auto"/>
              <w:right w:val="single" w:sz="4" w:space="0" w:color="auto"/>
            </w:tcBorders>
            <w:shd w:val="clear" w:color="auto" w:fill="auto"/>
            <w:vAlign w:val="center"/>
            <w:hideMark/>
          </w:tcPr>
          <w:p w14:paraId="601D643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376EE5DB"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48C9DF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31</w:t>
            </w:r>
          </w:p>
        </w:tc>
        <w:tc>
          <w:tcPr>
            <w:tcW w:w="8038" w:type="dxa"/>
            <w:tcBorders>
              <w:top w:val="nil"/>
              <w:left w:val="nil"/>
              <w:bottom w:val="single" w:sz="4" w:space="0" w:color="auto"/>
              <w:right w:val="single" w:sz="4" w:space="0" w:color="auto"/>
            </w:tcBorders>
            <w:shd w:val="clear" w:color="auto" w:fill="auto"/>
            <w:vAlign w:val="center"/>
            <w:hideMark/>
          </w:tcPr>
          <w:p w14:paraId="3195A796"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Mínimo al inicio del Período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554AF391"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(9,2)</w:t>
            </w:r>
          </w:p>
        </w:tc>
      </w:tr>
      <w:tr w:rsidR="00671532" w:rsidRPr="00671532" w14:paraId="215BBA63"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474D6C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32</w:t>
            </w:r>
          </w:p>
        </w:tc>
        <w:tc>
          <w:tcPr>
            <w:tcW w:w="8038" w:type="dxa"/>
            <w:tcBorders>
              <w:top w:val="nil"/>
              <w:left w:val="nil"/>
              <w:bottom w:val="single" w:sz="4" w:space="0" w:color="auto"/>
              <w:right w:val="single" w:sz="4" w:space="0" w:color="auto"/>
            </w:tcBorders>
            <w:shd w:val="clear" w:color="auto" w:fill="auto"/>
            <w:vAlign w:val="center"/>
            <w:hideMark/>
          </w:tcPr>
          <w:p w14:paraId="0160706E"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para no generar intereses (PNGI), al inicio del periodo</w:t>
            </w:r>
          </w:p>
        </w:tc>
        <w:tc>
          <w:tcPr>
            <w:tcW w:w="2060" w:type="dxa"/>
            <w:tcBorders>
              <w:top w:val="nil"/>
              <w:left w:val="nil"/>
              <w:bottom w:val="single" w:sz="4" w:space="0" w:color="auto"/>
              <w:right w:val="single" w:sz="4" w:space="0" w:color="auto"/>
            </w:tcBorders>
            <w:shd w:val="clear" w:color="auto" w:fill="auto"/>
            <w:vAlign w:val="center"/>
            <w:hideMark/>
          </w:tcPr>
          <w:p w14:paraId="6BC5E12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4226A1F8"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70A3AE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33</w:t>
            </w:r>
          </w:p>
        </w:tc>
        <w:tc>
          <w:tcPr>
            <w:tcW w:w="8038" w:type="dxa"/>
            <w:tcBorders>
              <w:top w:val="nil"/>
              <w:left w:val="nil"/>
              <w:bottom w:val="single" w:sz="4" w:space="0" w:color="auto"/>
              <w:right w:val="single" w:sz="4" w:space="0" w:color="auto"/>
            </w:tcBorders>
            <w:shd w:val="clear" w:color="auto" w:fill="auto"/>
            <w:vAlign w:val="center"/>
            <w:hideMark/>
          </w:tcPr>
          <w:p w14:paraId="3E82D968"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Mínimo, al corte.</w:t>
            </w:r>
          </w:p>
        </w:tc>
        <w:tc>
          <w:tcPr>
            <w:tcW w:w="2060" w:type="dxa"/>
            <w:tcBorders>
              <w:top w:val="nil"/>
              <w:left w:val="nil"/>
              <w:bottom w:val="single" w:sz="4" w:space="0" w:color="auto"/>
              <w:right w:val="single" w:sz="4" w:space="0" w:color="auto"/>
            </w:tcBorders>
            <w:shd w:val="clear" w:color="auto" w:fill="auto"/>
            <w:vAlign w:val="center"/>
            <w:hideMark/>
          </w:tcPr>
          <w:p w14:paraId="3CDB3FAD"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13740075"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F2083E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34</w:t>
            </w:r>
          </w:p>
        </w:tc>
        <w:tc>
          <w:tcPr>
            <w:tcW w:w="8038" w:type="dxa"/>
            <w:tcBorders>
              <w:top w:val="nil"/>
              <w:left w:val="nil"/>
              <w:bottom w:val="single" w:sz="4" w:space="0" w:color="auto"/>
              <w:right w:val="single" w:sz="4" w:space="0" w:color="auto"/>
            </w:tcBorders>
            <w:shd w:val="clear" w:color="auto" w:fill="auto"/>
            <w:vAlign w:val="center"/>
            <w:hideMark/>
          </w:tcPr>
          <w:p w14:paraId="7D721D52"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para no generar intereses (PNGI) al corte.</w:t>
            </w:r>
          </w:p>
        </w:tc>
        <w:tc>
          <w:tcPr>
            <w:tcW w:w="2060" w:type="dxa"/>
            <w:tcBorders>
              <w:top w:val="nil"/>
              <w:left w:val="nil"/>
              <w:bottom w:val="single" w:sz="4" w:space="0" w:color="auto"/>
              <w:right w:val="single" w:sz="4" w:space="0" w:color="auto"/>
            </w:tcBorders>
            <w:shd w:val="clear" w:color="auto" w:fill="auto"/>
            <w:vAlign w:val="center"/>
            <w:hideMark/>
          </w:tcPr>
          <w:p w14:paraId="1DDBC72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2EF85E4E"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4424173"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lastRenderedPageBreak/>
              <w:t>35</w:t>
            </w:r>
          </w:p>
        </w:tc>
        <w:tc>
          <w:tcPr>
            <w:tcW w:w="8038" w:type="dxa"/>
            <w:tcBorders>
              <w:top w:val="nil"/>
              <w:left w:val="nil"/>
              <w:bottom w:val="single" w:sz="4" w:space="0" w:color="auto"/>
              <w:right w:val="single" w:sz="4" w:space="0" w:color="auto"/>
            </w:tcBorders>
            <w:shd w:val="clear" w:color="auto" w:fill="auto"/>
            <w:vAlign w:val="center"/>
            <w:hideMark/>
          </w:tcPr>
          <w:p w14:paraId="5CD5B46A"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realizado en el periodo inmediato anterior al que se reporta</w:t>
            </w:r>
          </w:p>
        </w:tc>
        <w:tc>
          <w:tcPr>
            <w:tcW w:w="2060" w:type="dxa"/>
            <w:tcBorders>
              <w:top w:val="nil"/>
              <w:left w:val="nil"/>
              <w:bottom w:val="single" w:sz="4" w:space="0" w:color="auto"/>
              <w:right w:val="single" w:sz="4" w:space="0" w:color="auto"/>
            </w:tcBorders>
            <w:shd w:val="clear" w:color="auto" w:fill="auto"/>
            <w:vAlign w:val="center"/>
            <w:hideMark/>
          </w:tcPr>
          <w:p w14:paraId="0D7725F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1BD9DD89"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946AD8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36</w:t>
            </w:r>
          </w:p>
        </w:tc>
        <w:tc>
          <w:tcPr>
            <w:tcW w:w="8038" w:type="dxa"/>
            <w:tcBorders>
              <w:top w:val="nil"/>
              <w:left w:val="nil"/>
              <w:bottom w:val="single" w:sz="4" w:space="0" w:color="auto"/>
              <w:right w:val="single" w:sz="4" w:space="0" w:color="auto"/>
            </w:tcBorders>
            <w:shd w:val="clear" w:color="auto" w:fill="auto"/>
            <w:vAlign w:val="center"/>
            <w:hideMark/>
          </w:tcPr>
          <w:p w14:paraId="777CE48B"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Pagos Realizados al corte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0D589F0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02B78E88"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0148C4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37</w:t>
            </w:r>
          </w:p>
        </w:tc>
        <w:tc>
          <w:tcPr>
            <w:tcW w:w="8038" w:type="dxa"/>
            <w:tcBorders>
              <w:top w:val="nil"/>
              <w:left w:val="nil"/>
              <w:bottom w:val="single" w:sz="4" w:space="0" w:color="auto"/>
              <w:right w:val="single" w:sz="4" w:space="0" w:color="auto"/>
            </w:tcBorders>
            <w:shd w:val="clear" w:color="auto" w:fill="auto"/>
            <w:vAlign w:val="center"/>
            <w:hideMark/>
          </w:tcPr>
          <w:p w14:paraId="7F55C8B8"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Realizado por concepto de capital al corte</w:t>
            </w:r>
          </w:p>
        </w:tc>
        <w:tc>
          <w:tcPr>
            <w:tcW w:w="2060" w:type="dxa"/>
            <w:tcBorders>
              <w:top w:val="nil"/>
              <w:left w:val="nil"/>
              <w:bottom w:val="single" w:sz="4" w:space="0" w:color="auto"/>
              <w:right w:val="single" w:sz="4" w:space="0" w:color="auto"/>
            </w:tcBorders>
            <w:shd w:val="clear" w:color="auto" w:fill="auto"/>
            <w:vAlign w:val="center"/>
            <w:hideMark/>
          </w:tcPr>
          <w:p w14:paraId="190227A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19EE36B8"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6E3A39D"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38</w:t>
            </w:r>
          </w:p>
        </w:tc>
        <w:tc>
          <w:tcPr>
            <w:tcW w:w="8038" w:type="dxa"/>
            <w:tcBorders>
              <w:top w:val="nil"/>
              <w:left w:val="nil"/>
              <w:bottom w:val="single" w:sz="4" w:space="0" w:color="auto"/>
              <w:right w:val="single" w:sz="4" w:space="0" w:color="auto"/>
            </w:tcBorders>
            <w:shd w:val="clear" w:color="auto" w:fill="auto"/>
            <w:vAlign w:val="center"/>
            <w:hideMark/>
          </w:tcPr>
          <w:p w14:paraId="76089E51"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Realizado por concepto de interés al corte</w:t>
            </w:r>
          </w:p>
        </w:tc>
        <w:tc>
          <w:tcPr>
            <w:tcW w:w="2060" w:type="dxa"/>
            <w:tcBorders>
              <w:top w:val="nil"/>
              <w:left w:val="nil"/>
              <w:bottom w:val="single" w:sz="4" w:space="0" w:color="auto"/>
              <w:right w:val="single" w:sz="4" w:space="0" w:color="auto"/>
            </w:tcBorders>
            <w:shd w:val="clear" w:color="auto" w:fill="auto"/>
            <w:vAlign w:val="center"/>
            <w:hideMark/>
          </w:tcPr>
          <w:p w14:paraId="43AE89E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47AB7E0D"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2B600B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39</w:t>
            </w:r>
          </w:p>
        </w:tc>
        <w:tc>
          <w:tcPr>
            <w:tcW w:w="8038" w:type="dxa"/>
            <w:tcBorders>
              <w:top w:val="nil"/>
              <w:left w:val="nil"/>
              <w:bottom w:val="single" w:sz="4" w:space="0" w:color="auto"/>
              <w:right w:val="single" w:sz="4" w:space="0" w:color="auto"/>
            </w:tcBorders>
            <w:shd w:val="clear" w:color="auto" w:fill="auto"/>
            <w:vAlign w:val="center"/>
            <w:hideMark/>
          </w:tcPr>
          <w:p w14:paraId="7B465E71"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Realizado por concepto de comisiones al corte</w:t>
            </w:r>
          </w:p>
        </w:tc>
        <w:tc>
          <w:tcPr>
            <w:tcW w:w="2060" w:type="dxa"/>
            <w:tcBorders>
              <w:top w:val="nil"/>
              <w:left w:val="nil"/>
              <w:bottom w:val="single" w:sz="4" w:space="0" w:color="auto"/>
              <w:right w:val="single" w:sz="4" w:space="0" w:color="auto"/>
            </w:tcBorders>
            <w:shd w:val="clear" w:color="auto" w:fill="auto"/>
            <w:vAlign w:val="center"/>
            <w:hideMark/>
          </w:tcPr>
          <w:p w14:paraId="55A21FD1"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7F8637FC"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90F8C7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40</w:t>
            </w:r>
          </w:p>
        </w:tc>
        <w:tc>
          <w:tcPr>
            <w:tcW w:w="8038" w:type="dxa"/>
            <w:tcBorders>
              <w:top w:val="nil"/>
              <w:left w:val="nil"/>
              <w:bottom w:val="single" w:sz="4" w:space="0" w:color="auto"/>
              <w:right w:val="single" w:sz="4" w:space="0" w:color="auto"/>
            </w:tcBorders>
            <w:shd w:val="clear" w:color="auto" w:fill="auto"/>
            <w:vAlign w:val="center"/>
            <w:hideMark/>
          </w:tcPr>
          <w:p w14:paraId="048D9A77"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Realizado por concepto de comisiones por Falta de pago o Pago Tardío al corte</w:t>
            </w:r>
          </w:p>
        </w:tc>
        <w:tc>
          <w:tcPr>
            <w:tcW w:w="2060" w:type="dxa"/>
            <w:tcBorders>
              <w:top w:val="nil"/>
              <w:left w:val="nil"/>
              <w:bottom w:val="single" w:sz="4" w:space="0" w:color="auto"/>
              <w:right w:val="single" w:sz="4" w:space="0" w:color="auto"/>
            </w:tcBorders>
            <w:shd w:val="clear" w:color="auto" w:fill="auto"/>
            <w:vAlign w:val="center"/>
            <w:hideMark/>
          </w:tcPr>
          <w:p w14:paraId="476B6EC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2B08C03B"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B1EC15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41</w:t>
            </w:r>
          </w:p>
        </w:tc>
        <w:tc>
          <w:tcPr>
            <w:tcW w:w="8038" w:type="dxa"/>
            <w:tcBorders>
              <w:top w:val="nil"/>
              <w:left w:val="nil"/>
              <w:bottom w:val="single" w:sz="4" w:space="0" w:color="auto"/>
              <w:right w:val="single" w:sz="4" w:space="0" w:color="auto"/>
            </w:tcBorders>
            <w:shd w:val="clear" w:color="auto" w:fill="auto"/>
            <w:vAlign w:val="center"/>
            <w:hideMark/>
          </w:tcPr>
          <w:p w14:paraId="45ED390C"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Pago Realizado por otros conceptos (IVA y Cualquier otro concepto) al corte</w:t>
            </w:r>
          </w:p>
        </w:tc>
        <w:tc>
          <w:tcPr>
            <w:tcW w:w="2060" w:type="dxa"/>
            <w:tcBorders>
              <w:top w:val="nil"/>
              <w:left w:val="nil"/>
              <w:bottom w:val="single" w:sz="4" w:space="0" w:color="auto"/>
              <w:right w:val="single" w:sz="4" w:space="0" w:color="auto"/>
            </w:tcBorders>
            <w:shd w:val="clear" w:color="auto" w:fill="auto"/>
            <w:vAlign w:val="center"/>
            <w:hideMark/>
          </w:tcPr>
          <w:p w14:paraId="38B24B8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29A137C6"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9C35BC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42</w:t>
            </w:r>
          </w:p>
        </w:tc>
        <w:tc>
          <w:tcPr>
            <w:tcW w:w="8038" w:type="dxa"/>
            <w:tcBorders>
              <w:top w:val="nil"/>
              <w:left w:val="nil"/>
              <w:bottom w:val="single" w:sz="4" w:space="0" w:color="auto"/>
              <w:right w:val="single" w:sz="4" w:space="0" w:color="auto"/>
            </w:tcBorders>
            <w:shd w:val="clear" w:color="auto" w:fill="auto"/>
            <w:vAlign w:val="center"/>
            <w:hideMark/>
          </w:tcPr>
          <w:p w14:paraId="26A46138"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CAT contenido en el estado de cuenta, al corte.</w:t>
            </w:r>
          </w:p>
        </w:tc>
        <w:tc>
          <w:tcPr>
            <w:tcW w:w="2060" w:type="dxa"/>
            <w:tcBorders>
              <w:top w:val="nil"/>
              <w:left w:val="nil"/>
              <w:bottom w:val="single" w:sz="4" w:space="0" w:color="auto"/>
              <w:right w:val="single" w:sz="4" w:space="0" w:color="auto"/>
            </w:tcBorders>
            <w:shd w:val="clear" w:color="auto" w:fill="auto"/>
            <w:vAlign w:val="center"/>
            <w:hideMark/>
          </w:tcPr>
          <w:p w14:paraId="0B32743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(5,1)</w:t>
            </w:r>
          </w:p>
        </w:tc>
      </w:tr>
      <w:tr w:rsidR="00671532" w:rsidRPr="00671532" w14:paraId="295A3538"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8E57FF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43</w:t>
            </w:r>
          </w:p>
        </w:tc>
        <w:tc>
          <w:tcPr>
            <w:tcW w:w="8038" w:type="dxa"/>
            <w:tcBorders>
              <w:top w:val="nil"/>
              <w:left w:val="nil"/>
              <w:bottom w:val="single" w:sz="4" w:space="0" w:color="auto"/>
              <w:right w:val="single" w:sz="4" w:space="0" w:color="auto"/>
            </w:tcBorders>
            <w:shd w:val="clear" w:color="auto" w:fill="auto"/>
            <w:vAlign w:val="center"/>
            <w:hideMark/>
          </w:tcPr>
          <w:p w14:paraId="076A38AA"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Indicador de crédito para CAT de Publicidad y Propaganda</w:t>
            </w:r>
          </w:p>
        </w:tc>
        <w:tc>
          <w:tcPr>
            <w:tcW w:w="2060" w:type="dxa"/>
            <w:tcBorders>
              <w:top w:val="nil"/>
              <w:left w:val="nil"/>
              <w:bottom w:val="single" w:sz="4" w:space="0" w:color="auto"/>
              <w:right w:val="single" w:sz="4" w:space="0" w:color="auto"/>
            </w:tcBorders>
            <w:shd w:val="clear" w:color="auto" w:fill="auto"/>
            <w:vAlign w:val="center"/>
            <w:hideMark/>
          </w:tcPr>
          <w:p w14:paraId="110C8BC1"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3D541A6A"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4B8717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44</w:t>
            </w:r>
          </w:p>
        </w:tc>
        <w:tc>
          <w:tcPr>
            <w:tcW w:w="8038" w:type="dxa"/>
            <w:tcBorders>
              <w:top w:val="nil"/>
              <w:left w:val="nil"/>
              <w:bottom w:val="single" w:sz="4" w:space="0" w:color="auto"/>
              <w:right w:val="single" w:sz="4" w:space="0" w:color="auto"/>
            </w:tcBorders>
            <w:shd w:val="clear" w:color="auto" w:fill="auto"/>
            <w:vAlign w:val="center"/>
            <w:hideMark/>
          </w:tcPr>
          <w:p w14:paraId="32E5F76A"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Metodología Utilizada para el Cálculo de Reservas</w:t>
            </w:r>
          </w:p>
        </w:tc>
        <w:tc>
          <w:tcPr>
            <w:tcW w:w="2060" w:type="dxa"/>
            <w:tcBorders>
              <w:top w:val="nil"/>
              <w:left w:val="nil"/>
              <w:bottom w:val="single" w:sz="4" w:space="0" w:color="auto"/>
              <w:right w:val="single" w:sz="4" w:space="0" w:color="auto"/>
            </w:tcBorders>
            <w:shd w:val="clear" w:color="auto" w:fill="auto"/>
            <w:vAlign w:val="center"/>
            <w:hideMark/>
          </w:tcPr>
          <w:p w14:paraId="3B5169C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229D8056"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E86188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45</w:t>
            </w:r>
          </w:p>
        </w:tc>
        <w:tc>
          <w:tcPr>
            <w:tcW w:w="8038" w:type="dxa"/>
            <w:tcBorders>
              <w:top w:val="nil"/>
              <w:left w:val="nil"/>
              <w:bottom w:val="single" w:sz="4" w:space="0" w:color="auto"/>
              <w:right w:val="single" w:sz="4" w:space="0" w:color="auto"/>
            </w:tcBorders>
            <w:shd w:val="clear" w:color="auto" w:fill="auto"/>
            <w:vAlign w:val="center"/>
            <w:hideMark/>
          </w:tcPr>
          <w:p w14:paraId="596863A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Situación del Crédito</w:t>
            </w:r>
          </w:p>
        </w:tc>
        <w:tc>
          <w:tcPr>
            <w:tcW w:w="2060" w:type="dxa"/>
            <w:tcBorders>
              <w:top w:val="nil"/>
              <w:left w:val="nil"/>
              <w:bottom w:val="single" w:sz="4" w:space="0" w:color="auto"/>
              <w:right w:val="single" w:sz="4" w:space="0" w:color="auto"/>
            </w:tcBorders>
            <w:shd w:val="clear" w:color="auto" w:fill="auto"/>
            <w:vAlign w:val="center"/>
            <w:hideMark/>
          </w:tcPr>
          <w:p w14:paraId="14C34793"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(2)</w:t>
            </w:r>
          </w:p>
        </w:tc>
      </w:tr>
      <w:tr w:rsidR="00671532" w:rsidRPr="00671532" w14:paraId="1DEDE116"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F5123F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46</w:t>
            </w:r>
          </w:p>
        </w:tc>
        <w:tc>
          <w:tcPr>
            <w:tcW w:w="8038" w:type="dxa"/>
            <w:tcBorders>
              <w:top w:val="nil"/>
              <w:left w:val="nil"/>
              <w:bottom w:val="single" w:sz="4" w:space="0" w:color="auto"/>
              <w:right w:val="single" w:sz="4" w:space="0" w:color="auto"/>
            </w:tcBorders>
            <w:shd w:val="clear" w:color="auto" w:fill="auto"/>
            <w:vAlign w:val="center"/>
            <w:hideMark/>
          </w:tcPr>
          <w:p w14:paraId="36DE2BA0"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Indicador de consulta SIC</w:t>
            </w:r>
          </w:p>
        </w:tc>
        <w:tc>
          <w:tcPr>
            <w:tcW w:w="2060" w:type="dxa"/>
            <w:tcBorders>
              <w:top w:val="nil"/>
              <w:left w:val="nil"/>
              <w:bottom w:val="single" w:sz="4" w:space="0" w:color="auto"/>
              <w:right w:val="single" w:sz="4" w:space="0" w:color="auto"/>
            </w:tcBorders>
            <w:shd w:val="clear" w:color="auto" w:fill="auto"/>
            <w:vAlign w:val="center"/>
            <w:hideMark/>
          </w:tcPr>
          <w:p w14:paraId="043C71F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5B7061E3"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9E0CB3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47</w:t>
            </w:r>
          </w:p>
        </w:tc>
        <w:tc>
          <w:tcPr>
            <w:tcW w:w="8038" w:type="dxa"/>
            <w:tcBorders>
              <w:top w:val="nil"/>
              <w:left w:val="nil"/>
              <w:bottom w:val="single" w:sz="4" w:space="0" w:color="auto"/>
              <w:right w:val="single" w:sz="4" w:space="0" w:color="auto"/>
            </w:tcBorders>
            <w:shd w:val="clear" w:color="auto" w:fill="auto"/>
            <w:vAlign w:val="center"/>
            <w:hideMark/>
          </w:tcPr>
          <w:p w14:paraId="4FE15FCA"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Número de meses desde la última consulta al SIC</w:t>
            </w:r>
          </w:p>
        </w:tc>
        <w:tc>
          <w:tcPr>
            <w:tcW w:w="2060" w:type="dxa"/>
            <w:tcBorders>
              <w:top w:val="nil"/>
              <w:left w:val="nil"/>
              <w:bottom w:val="single" w:sz="4" w:space="0" w:color="auto"/>
              <w:right w:val="single" w:sz="4" w:space="0" w:color="auto"/>
            </w:tcBorders>
            <w:shd w:val="clear" w:color="auto" w:fill="auto"/>
            <w:vAlign w:val="center"/>
            <w:hideMark/>
          </w:tcPr>
          <w:p w14:paraId="14249B8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7A98C899"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168305D"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48</w:t>
            </w:r>
          </w:p>
        </w:tc>
        <w:tc>
          <w:tcPr>
            <w:tcW w:w="8038" w:type="dxa"/>
            <w:tcBorders>
              <w:top w:val="nil"/>
              <w:left w:val="nil"/>
              <w:bottom w:val="single" w:sz="4" w:space="0" w:color="auto"/>
              <w:right w:val="single" w:sz="4" w:space="0" w:color="auto"/>
            </w:tcBorders>
            <w:shd w:val="clear" w:color="auto" w:fill="auto"/>
            <w:vAlign w:val="center"/>
            <w:hideMark/>
          </w:tcPr>
          <w:p w14:paraId="15140CAC"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Segmento de riesgo (conforme a CUB Art. 92)</w:t>
            </w:r>
          </w:p>
        </w:tc>
        <w:tc>
          <w:tcPr>
            <w:tcW w:w="2060" w:type="dxa"/>
            <w:tcBorders>
              <w:top w:val="nil"/>
              <w:left w:val="nil"/>
              <w:bottom w:val="single" w:sz="4" w:space="0" w:color="auto"/>
              <w:right w:val="single" w:sz="4" w:space="0" w:color="auto"/>
            </w:tcBorders>
            <w:shd w:val="clear" w:color="auto" w:fill="auto"/>
            <w:vAlign w:val="center"/>
            <w:hideMark/>
          </w:tcPr>
          <w:p w14:paraId="3D36CE6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5C339770"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2549E4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49</w:t>
            </w:r>
          </w:p>
        </w:tc>
        <w:tc>
          <w:tcPr>
            <w:tcW w:w="8038" w:type="dxa"/>
            <w:tcBorders>
              <w:top w:val="nil"/>
              <w:left w:val="nil"/>
              <w:bottom w:val="single" w:sz="4" w:space="0" w:color="auto"/>
              <w:right w:val="single" w:sz="4" w:space="0" w:color="auto"/>
            </w:tcBorders>
            <w:shd w:val="clear" w:color="auto" w:fill="auto"/>
            <w:vAlign w:val="center"/>
            <w:hideMark/>
          </w:tcPr>
          <w:p w14:paraId="1347E315"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Indicador garantía</w:t>
            </w:r>
          </w:p>
        </w:tc>
        <w:tc>
          <w:tcPr>
            <w:tcW w:w="2060" w:type="dxa"/>
            <w:tcBorders>
              <w:top w:val="nil"/>
              <w:left w:val="nil"/>
              <w:bottom w:val="single" w:sz="4" w:space="0" w:color="auto"/>
              <w:right w:val="single" w:sz="4" w:space="0" w:color="auto"/>
            </w:tcBorders>
            <w:shd w:val="clear" w:color="auto" w:fill="auto"/>
            <w:vAlign w:val="center"/>
            <w:hideMark/>
          </w:tcPr>
          <w:p w14:paraId="47DF4A5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6C84D234"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245877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50</w:t>
            </w:r>
          </w:p>
        </w:tc>
        <w:tc>
          <w:tcPr>
            <w:tcW w:w="8038" w:type="dxa"/>
            <w:tcBorders>
              <w:top w:val="nil"/>
              <w:left w:val="nil"/>
              <w:bottom w:val="single" w:sz="4" w:space="0" w:color="auto"/>
              <w:right w:val="single" w:sz="4" w:space="0" w:color="auto"/>
            </w:tcBorders>
            <w:shd w:val="clear" w:color="auto" w:fill="auto"/>
            <w:vAlign w:val="center"/>
            <w:hideMark/>
          </w:tcPr>
          <w:p w14:paraId="006BC485"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Relación del Acreditado con la Institución (conforme al Art. 73 de la LIC)</w:t>
            </w:r>
          </w:p>
        </w:tc>
        <w:tc>
          <w:tcPr>
            <w:tcW w:w="2060" w:type="dxa"/>
            <w:tcBorders>
              <w:top w:val="nil"/>
              <w:left w:val="nil"/>
              <w:bottom w:val="single" w:sz="4" w:space="0" w:color="auto"/>
              <w:right w:val="single" w:sz="4" w:space="0" w:color="auto"/>
            </w:tcBorders>
            <w:shd w:val="clear" w:color="auto" w:fill="auto"/>
            <w:vAlign w:val="center"/>
            <w:hideMark/>
          </w:tcPr>
          <w:p w14:paraId="415ECA5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(2)</w:t>
            </w:r>
          </w:p>
        </w:tc>
      </w:tr>
      <w:tr w:rsidR="00671532" w:rsidRPr="00671532" w14:paraId="03E7522C"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E810A7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51</w:t>
            </w:r>
          </w:p>
        </w:tc>
        <w:tc>
          <w:tcPr>
            <w:tcW w:w="8038" w:type="dxa"/>
            <w:tcBorders>
              <w:top w:val="nil"/>
              <w:left w:val="nil"/>
              <w:bottom w:val="single" w:sz="4" w:space="0" w:color="auto"/>
              <w:right w:val="single" w:sz="4" w:space="0" w:color="auto"/>
            </w:tcBorders>
            <w:shd w:val="clear" w:color="auto" w:fill="auto"/>
            <w:vAlign w:val="center"/>
            <w:hideMark/>
          </w:tcPr>
          <w:p w14:paraId="777ADDD4"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Meses de Atraso en el pago, al corte.</w:t>
            </w:r>
          </w:p>
        </w:tc>
        <w:tc>
          <w:tcPr>
            <w:tcW w:w="2060" w:type="dxa"/>
            <w:tcBorders>
              <w:top w:val="nil"/>
              <w:left w:val="nil"/>
              <w:bottom w:val="single" w:sz="4" w:space="0" w:color="auto"/>
              <w:right w:val="single" w:sz="4" w:space="0" w:color="auto"/>
            </w:tcBorders>
            <w:shd w:val="clear" w:color="auto" w:fill="auto"/>
            <w:vAlign w:val="center"/>
            <w:hideMark/>
          </w:tcPr>
          <w:p w14:paraId="3F9CF81D"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(2)</w:t>
            </w:r>
          </w:p>
        </w:tc>
      </w:tr>
      <w:tr w:rsidR="00671532" w:rsidRPr="00671532" w14:paraId="0C6C2574"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C48091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52</w:t>
            </w:r>
          </w:p>
        </w:tc>
        <w:tc>
          <w:tcPr>
            <w:tcW w:w="8038" w:type="dxa"/>
            <w:tcBorders>
              <w:top w:val="nil"/>
              <w:left w:val="nil"/>
              <w:bottom w:val="single" w:sz="4" w:space="0" w:color="auto"/>
              <w:right w:val="single" w:sz="4" w:space="0" w:color="auto"/>
            </w:tcBorders>
            <w:shd w:val="clear" w:color="auto" w:fill="auto"/>
            <w:vAlign w:val="center"/>
            <w:hideMark/>
          </w:tcPr>
          <w:p w14:paraId="5291D6E1"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Monto a pagar a la institución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3FED449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6A5EE5C5"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BE57E2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53</w:t>
            </w:r>
          </w:p>
        </w:tc>
        <w:tc>
          <w:tcPr>
            <w:tcW w:w="8038" w:type="dxa"/>
            <w:tcBorders>
              <w:top w:val="nil"/>
              <w:left w:val="nil"/>
              <w:bottom w:val="single" w:sz="4" w:space="0" w:color="auto"/>
              <w:right w:val="single" w:sz="4" w:space="0" w:color="auto"/>
            </w:tcBorders>
            <w:shd w:val="clear" w:color="auto" w:fill="auto"/>
            <w:vAlign w:val="center"/>
            <w:hideMark/>
          </w:tcPr>
          <w:p w14:paraId="1E255BB0"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Monto a pagar en las sociedades de información crediticia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1A3B274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4363A60E"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5A1B6F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54</w:t>
            </w:r>
          </w:p>
        </w:tc>
        <w:tc>
          <w:tcPr>
            <w:tcW w:w="8038" w:type="dxa"/>
            <w:tcBorders>
              <w:top w:val="nil"/>
              <w:left w:val="nil"/>
              <w:bottom w:val="single" w:sz="4" w:space="0" w:color="auto"/>
              <w:right w:val="single" w:sz="4" w:space="0" w:color="auto"/>
            </w:tcBorders>
            <w:shd w:val="clear" w:color="auto" w:fill="auto"/>
            <w:vAlign w:val="center"/>
            <w:hideMark/>
          </w:tcPr>
          <w:p w14:paraId="37F614DA"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Antigüedad de la Persona Acreditada con la institución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768ABC3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(3)</w:t>
            </w:r>
          </w:p>
        </w:tc>
      </w:tr>
      <w:tr w:rsidR="00671532" w:rsidRPr="00671532" w14:paraId="1B964D9E"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0E64EB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55</w:t>
            </w:r>
          </w:p>
        </w:tc>
        <w:tc>
          <w:tcPr>
            <w:tcW w:w="8038" w:type="dxa"/>
            <w:tcBorders>
              <w:top w:val="nil"/>
              <w:left w:val="nil"/>
              <w:bottom w:val="single" w:sz="4" w:space="0" w:color="auto"/>
              <w:right w:val="single" w:sz="4" w:space="0" w:color="auto"/>
            </w:tcBorders>
            <w:shd w:val="clear" w:color="auto" w:fill="auto"/>
            <w:vAlign w:val="center"/>
            <w:hideMark/>
          </w:tcPr>
          <w:p w14:paraId="7E667DF8"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Meses transcurridos de atraso en las sociedades de información crediticia 'BKART'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3CFB9BD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(2)</w:t>
            </w:r>
          </w:p>
        </w:tc>
      </w:tr>
      <w:tr w:rsidR="00671532" w:rsidRPr="00671532" w14:paraId="4044A503"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702C56F3"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56</w:t>
            </w:r>
          </w:p>
        </w:tc>
        <w:tc>
          <w:tcPr>
            <w:tcW w:w="8038" w:type="dxa"/>
            <w:tcBorders>
              <w:top w:val="nil"/>
              <w:left w:val="nil"/>
              <w:bottom w:val="single" w:sz="4" w:space="0" w:color="auto"/>
              <w:right w:val="single" w:sz="4" w:space="0" w:color="auto"/>
            </w:tcBorders>
            <w:shd w:val="clear" w:color="auto" w:fill="auto"/>
            <w:vAlign w:val="center"/>
            <w:hideMark/>
          </w:tcPr>
          <w:p w14:paraId="70109D17"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Meses desde la Apertura de la Cuenta</w:t>
            </w:r>
          </w:p>
        </w:tc>
        <w:tc>
          <w:tcPr>
            <w:tcW w:w="2060" w:type="dxa"/>
            <w:tcBorders>
              <w:top w:val="nil"/>
              <w:left w:val="nil"/>
              <w:bottom w:val="single" w:sz="4" w:space="0" w:color="auto"/>
              <w:right w:val="single" w:sz="4" w:space="0" w:color="auto"/>
            </w:tcBorders>
            <w:shd w:val="clear" w:color="auto" w:fill="auto"/>
            <w:vAlign w:val="center"/>
            <w:hideMark/>
          </w:tcPr>
          <w:p w14:paraId="48675C1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(3)</w:t>
            </w:r>
          </w:p>
        </w:tc>
      </w:tr>
      <w:tr w:rsidR="00671532" w:rsidRPr="00671532" w14:paraId="6CF36F0E"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47B48F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57</w:t>
            </w:r>
          </w:p>
        </w:tc>
        <w:tc>
          <w:tcPr>
            <w:tcW w:w="8038" w:type="dxa"/>
            <w:tcBorders>
              <w:top w:val="nil"/>
              <w:left w:val="nil"/>
              <w:bottom w:val="single" w:sz="4" w:space="0" w:color="auto"/>
              <w:right w:val="single" w:sz="4" w:space="0" w:color="auto"/>
            </w:tcBorders>
            <w:shd w:val="clear" w:color="auto" w:fill="auto"/>
            <w:vAlign w:val="center"/>
            <w:hideMark/>
          </w:tcPr>
          <w:p w14:paraId="28AA3220"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Plazo remanente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2451B0A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(8,5)</w:t>
            </w:r>
          </w:p>
        </w:tc>
      </w:tr>
      <w:tr w:rsidR="00671532" w:rsidRPr="00671532" w14:paraId="6BB5D368"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1F84B3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58</w:t>
            </w:r>
          </w:p>
        </w:tc>
        <w:tc>
          <w:tcPr>
            <w:tcW w:w="8038" w:type="dxa"/>
            <w:tcBorders>
              <w:top w:val="nil"/>
              <w:left w:val="nil"/>
              <w:bottom w:val="single" w:sz="4" w:space="0" w:color="auto"/>
              <w:right w:val="single" w:sz="4" w:space="0" w:color="auto"/>
            </w:tcBorders>
            <w:shd w:val="clear" w:color="auto" w:fill="auto"/>
            <w:vAlign w:val="center"/>
            <w:hideMark/>
          </w:tcPr>
          <w:p w14:paraId="3D6B7DBD"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Grupo veces del monto a pagar 'Gveces'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5FC38AE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63E482B2"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97C1BC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59</w:t>
            </w:r>
          </w:p>
        </w:tc>
        <w:tc>
          <w:tcPr>
            <w:tcW w:w="8038" w:type="dxa"/>
            <w:tcBorders>
              <w:top w:val="nil"/>
              <w:left w:val="nil"/>
              <w:bottom w:val="single" w:sz="4" w:space="0" w:color="auto"/>
              <w:right w:val="single" w:sz="4" w:space="0" w:color="auto"/>
            </w:tcBorders>
            <w:shd w:val="clear" w:color="auto" w:fill="auto"/>
            <w:vAlign w:val="center"/>
            <w:hideMark/>
          </w:tcPr>
          <w:p w14:paraId="6942FA82"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Impagos Consecutivos Anteriores 'ACT'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49913D2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(2)</w:t>
            </w:r>
          </w:p>
        </w:tc>
      </w:tr>
      <w:tr w:rsidR="00671532" w:rsidRPr="00671532" w14:paraId="5DD2B54B"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076CBF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60</w:t>
            </w:r>
          </w:p>
        </w:tc>
        <w:tc>
          <w:tcPr>
            <w:tcW w:w="8038" w:type="dxa"/>
            <w:tcBorders>
              <w:top w:val="nil"/>
              <w:left w:val="nil"/>
              <w:bottom w:val="single" w:sz="4" w:space="0" w:color="auto"/>
              <w:right w:val="single" w:sz="4" w:space="0" w:color="auto"/>
            </w:tcBorders>
            <w:shd w:val="clear" w:color="auto" w:fill="auto"/>
            <w:vAlign w:val="center"/>
            <w:hideMark/>
          </w:tcPr>
          <w:p w14:paraId="787BB2BF"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Impagos en los Últimos seis meses 'HIST'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3C85386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6C38AED4"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7781D63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61</w:t>
            </w:r>
          </w:p>
        </w:tc>
        <w:tc>
          <w:tcPr>
            <w:tcW w:w="8038" w:type="dxa"/>
            <w:tcBorders>
              <w:top w:val="nil"/>
              <w:left w:val="nil"/>
              <w:bottom w:val="single" w:sz="4" w:space="0" w:color="auto"/>
              <w:right w:val="single" w:sz="4" w:space="0" w:color="auto"/>
            </w:tcBorders>
            <w:shd w:val="clear" w:color="auto" w:fill="auto"/>
            <w:vAlign w:val="center"/>
            <w:hideMark/>
          </w:tcPr>
          <w:p w14:paraId="4B03B8E6"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Cambio de Etapa (Incumplimiento Subjetivo)</w:t>
            </w:r>
          </w:p>
        </w:tc>
        <w:tc>
          <w:tcPr>
            <w:tcW w:w="2060" w:type="dxa"/>
            <w:tcBorders>
              <w:top w:val="nil"/>
              <w:left w:val="nil"/>
              <w:bottom w:val="single" w:sz="4" w:space="0" w:color="auto"/>
              <w:right w:val="single" w:sz="4" w:space="0" w:color="auto"/>
            </w:tcBorders>
            <w:shd w:val="clear" w:color="auto" w:fill="auto"/>
            <w:vAlign w:val="center"/>
            <w:hideMark/>
          </w:tcPr>
          <w:p w14:paraId="68D91CF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2C6A7AEE"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597F453"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62</w:t>
            </w:r>
          </w:p>
        </w:tc>
        <w:tc>
          <w:tcPr>
            <w:tcW w:w="8038" w:type="dxa"/>
            <w:tcBorders>
              <w:top w:val="nil"/>
              <w:left w:val="nil"/>
              <w:bottom w:val="single" w:sz="4" w:space="0" w:color="auto"/>
              <w:right w:val="single" w:sz="4" w:space="0" w:color="auto"/>
            </w:tcBorders>
            <w:shd w:val="clear" w:color="auto" w:fill="auto"/>
            <w:vAlign w:val="center"/>
            <w:hideMark/>
          </w:tcPr>
          <w:p w14:paraId="4184F0FD"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Tasa de Interés Anual cobrada a la o el cliente, conforme a CUB Art. 92 II Bis. b)</w:t>
            </w:r>
          </w:p>
        </w:tc>
        <w:tc>
          <w:tcPr>
            <w:tcW w:w="2060" w:type="dxa"/>
            <w:tcBorders>
              <w:top w:val="nil"/>
              <w:left w:val="nil"/>
              <w:bottom w:val="single" w:sz="4" w:space="0" w:color="auto"/>
              <w:right w:val="single" w:sz="4" w:space="0" w:color="auto"/>
            </w:tcBorders>
            <w:shd w:val="clear" w:color="auto" w:fill="auto"/>
            <w:vAlign w:val="center"/>
            <w:hideMark/>
          </w:tcPr>
          <w:p w14:paraId="241DF5C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(8,5)</w:t>
            </w:r>
          </w:p>
        </w:tc>
      </w:tr>
      <w:tr w:rsidR="00671532" w:rsidRPr="00671532" w14:paraId="5B60AC3A"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BFAD9AD"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63</w:t>
            </w:r>
          </w:p>
        </w:tc>
        <w:tc>
          <w:tcPr>
            <w:tcW w:w="8038" w:type="dxa"/>
            <w:tcBorders>
              <w:top w:val="nil"/>
              <w:left w:val="nil"/>
              <w:bottom w:val="single" w:sz="4" w:space="0" w:color="auto"/>
              <w:right w:val="single" w:sz="4" w:space="0" w:color="auto"/>
            </w:tcBorders>
            <w:shd w:val="clear" w:color="auto" w:fill="auto"/>
            <w:vAlign w:val="center"/>
            <w:hideMark/>
          </w:tcPr>
          <w:p w14:paraId="317D73D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Probabilidad de Incumplimiento de la Persona Acreditada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34D1456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6AE6EA42"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6BC1A2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64</w:t>
            </w:r>
          </w:p>
        </w:tc>
        <w:tc>
          <w:tcPr>
            <w:tcW w:w="8038" w:type="dxa"/>
            <w:tcBorders>
              <w:top w:val="nil"/>
              <w:left w:val="nil"/>
              <w:bottom w:val="single" w:sz="4" w:space="0" w:color="auto"/>
              <w:right w:val="single" w:sz="4" w:space="0" w:color="auto"/>
            </w:tcBorders>
            <w:shd w:val="clear" w:color="auto" w:fill="auto"/>
            <w:vAlign w:val="center"/>
            <w:hideMark/>
          </w:tcPr>
          <w:p w14:paraId="1944A915"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Severidad de la Pérdida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7A174CB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1F4DF8DA"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7B5E7D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65</w:t>
            </w:r>
          </w:p>
        </w:tc>
        <w:tc>
          <w:tcPr>
            <w:tcW w:w="8038" w:type="dxa"/>
            <w:tcBorders>
              <w:top w:val="nil"/>
              <w:left w:val="nil"/>
              <w:bottom w:val="single" w:sz="4" w:space="0" w:color="auto"/>
              <w:right w:val="single" w:sz="4" w:space="0" w:color="auto"/>
            </w:tcBorders>
            <w:shd w:val="clear" w:color="auto" w:fill="auto"/>
            <w:vAlign w:val="center"/>
            <w:hideMark/>
          </w:tcPr>
          <w:p w14:paraId="588B819D"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Exposición al Incumplimiento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7AF8367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749E2DD8"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D508EA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66</w:t>
            </w:r>
          </w:p>
        </w:tc>
        <w:tc>
          <w:tcPr>
            <w:tcW w:w="8038" w:type="dxa"/>
            <w:tcBorders>
              <w:top w:val="nil"/>
              <w:left w:val="nil"/>
              <w:bottom w:val="single" w:sz="4" w:space="0" w:color="auto"/>
              <w:right w:val="single" w:sz="4" w:space="0" w:color="auto"/>
            </w:tcBorders>
            <w:shd w:val="clear" w:color="auto" w:fill="auto"/>
            <w:vAlign w:val="center"/>
            <w:hideMark/>
          </w:tcPr>
          <w:p w14:paraId="667D4CC5"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Reservas Metodología General Estándar - Horizonte 12 meses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6FF712E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(13,4)</w:t>
            </w:r>
          </w:p>
        </w:tc>
      </w:tr>
      <w:tr w:rsidR="00671532" w:rsidRPr="00671532" w14:paraId="6A0A6EAB"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73519B32"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67</w:t>
            </w:r>
          </w:p>
        </w:tc>
        <w:tc>
          <w:tcPr>
            <w:tcW w:w="8038" w:type="dxa"/>
            <w:tcBorders>
              <w:top w:val="nil"/>
              <w:left w:val="nil"/>
              <w:bottom w:val="single" w:sz="4" w:space="0" w:color="auto"/>
              <w:right w:val="single" w:sz="4" w:space="0" w:color="auto"/>
            </w:tcBorders>
            <w:shd w:val="clear" w:color="auto" w:fill="auto"/>
            <w:vAlign w:val="center"/>
            <w:hideMark/>
          </w:tcPr>
          <w:p w14:paraId="1CBBC461"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Reservas Metodología General Estándar Horizonte Vida Completa</w:t>
            </w:r>
          </w:p>
        </w:tc>
        <w:tc>
          <w:tcPr>
            <w:tcW w:w="2060" w:type="dxa"/>
            <w:tcBorders>
              <w:top w:val="nil"/>
              <w:left w:val="nil"/>
              <w:bottom w:val="single" w:sz="4" w:space="0" w:color="auto"/>
              <w:right w:val="single" w:sz="4" w:space="0" w:color="auto"/>
            </w:tcBorders>
            <w:shd w:val="clear" w:color="auto" w:fill="auto"/>
            <w:vAlign w:val="center"/>
            <w:hideMark/>
          </w:tcPr>
          <w:p w14:paraId="6A697069"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(14,4)</w:t>
            </w:r>
          </w:p>
        </w:tc>
      </w:tr>
      <w:tr w:rsidR="00671532" w:rsidRPr="00671532" w14:paraId="4188A6CC" w14:textId="77777777" w:rsidTr="00671532">
        <w:trPr>
          <w:trHeight w:val="300"/>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D447FF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68</w:t>
            </w:r>
          </w:p>
        </w:tc>
        <w:tc>
          <w:tcPr>
            <w:tcW w:w="8038" w:type="dxa"/>
            <w:tcBorders>
              <w:top w:val="nil"/>
              <w:left w:val="nil"/>
              <w:bottom w:val="single" w:sz="4" w:space="0" w:color="auto"/>
              <w:right w:val="single" w:sz="4" w:space="0" w:color="auto"/>
            </w:tcBorders>
            <w:shd w:val="clear" w:color="auto" w:fill="auto"/>
            <w:vAlign w:val="center"/>
            <w:hideMark/>
          </w:tcPr>
          <w:p w14:paraId="37EF265D"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Reservas Totales Generales a Constituir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6C9F979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(14,4)</w:t>
            </w:r>
          </w:p>
        </w:tc>
      </w:tr>
      <w:tr w:rsidR="00671532" w:rsidRPr="00671532" w14:paraId="55CD7489"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273B9A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69</w:t>
            </w:r>
          </w:p>
        </w:tc>
        <w:tc>
          <w:tcPr>
            <w:tcW w:w="8038" w:type="dxa"/>
            <w:tcBorders>
              <w:top w:val="nil"/>
              <w:left w:val="nil"/>
              <w:bottom w:val="single" w:sz="4" w:space="0" w:color="auto"/>
              <w:right w:val="single" w:sz="4" w:space="0" w:color="auto"/>
            </w:tcBorders>
            <w:shd w:val="clear" w:color="auto" w:fill="auto"/>
            <w:vAlign w:val="center"/>
            <w:hideMark/>
          </w:tcPr>
          <w:p w14:paraId="1CA5F178"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Etapa de Deterioro Metodología Interna Basada en la NIF C-16 (Conforme al Art. 92 de la CUB)</w:t>
            </w:r>
          </w:p>
        </w:tc>
        <w:tc>
          <w:tcPr>
            <w:tcW w:w="2060" w:type="dxa"/>
            <w:tcBorders>
              <w:top w:val="nil"/>
              <w:left w:val="nil"/>
              <w:bottom w:val="single" w:sz="4" w:space="0" w:color="auto"/>
              <w:right w:val="single" w:sz="4" w:space="0" w:color="auto"/>
            </w:tcBorders>
            <w:shd w:val="clear" w:color="auto" w:fill="auto"/>
            <w:vAlign w:val="center"/>
            <w:hideMark/>
          </w:tcPr>
          <w:p w14:paraId="252D4C1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6C11B7A5"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5FC859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70</w:t>
            </w:r>
          </w:p>
        </w:tc>
        <w:tc>
          <w:tcPr>
            <w:tcW w:w="8038" w:type="dxa"/>
            <w:tcBorders>
              <w:top w:val="nil"/>
              <w:left w:val="nil"/>
              <w:bottom w:val="single" w:sz="4" w:space="0" w:color="auto"/>
              <w:right w:val="single" w:sz="4" w:space="0" w:color="auto"/>
            </w:tcBorders>
            <w:shd w:val="clear" w:color="auto" w:fill="auto"/>
            <w:vAlign w:val="center"/>
            <w:hideMark/>
          </w:tcPr>
          <w:p w14:paraId="039E8359"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Factor de Conversión de Crédito</w:t>
            </w:r>
          </w:p>
        </w:tc>
        <w:tc>
          <w:tcPr>
            <w:tcW w:w="2060" w:type="dxa"/>
            <w:tcBorders>
              <w:top w:val="nil"/>
              <w:left w:val="nil"/>
              <w:bottom w:val="single" w:sz="4" w:space="0" w:color="auto"/>
              <w:right w:val="single" w:sz="4" w:space="0" w:color="auto"/>
            </w:tcBorders>
            <w:shd w:val="clear" w:color="auto" w:fill="auto"/>
            <w:vAlign w:val="center"/>
            <w:hideMark/>
          </w:tcPr>
          <w:p w14:paraId="7321A05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3D2B90F7" w14:textId="77777777" w:rsidTr="00671532">
        <w:trPr>
          <w:trHeight w:val="312"/>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7EBF270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71</w:t>
            </w:r>
          </w:p>
        </w:tc>
        <w:tc>
          <w:tcPr>
            <w:tcW w:w="8038" w:type="dxa"/>
            <w:tcBorders>
              <w:top w:val="nil"/>
              <w:left w:val="nil"/>
              <w:bottom w:val="single" w:sz="4" w:space="0" w:color="auto"/>
              <w:right w:val="single" w:sz="4" w:space="0" w:color="auto"/>
            </w:tcBorders>
            <w:shd w:val="clear" w:color="auto" w:fill="auto"/>
            <w:vAlign w:val="center"/>
            <w:hideMark/>
          </w:tcPr>
          <w:p w14:paraId="064A3681"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Tasa de Descuento Metodología Interna Basada en la NIF C-16</w:t>
            </w:r>
          </w:p>
        </w:tc>
        <w:tc>
          <w:tcPr>
            <w:tcW w:w="2060" w:type="dxa"/>
            <w:tcBorders>
              <w:top w:val="nil"/>
              <w:left w:val="nil"/>
              <w:bottom w:val="single" w:sz="4" w:space="0" w:color="auto"/>
              <w:right w:val="single" w:sz="4" w:space="0" w:color="auto"/>
            </w:tcBorders>
            <w:shd w:val="clear" w:color="auto" w:fill="auto"/>
            <w:vAlign w:val="center"/>
            <w:hideMark/>
          </w:tcPr>
          <w:p w14:paraId="6819B46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(8,5)</w:t>
            </w:r>
          </w:p>
        </w:tc>
      </w:tr>
      <w:tr w:rsidR="00671532" w:rsidRPr="00671532" w14:paraId="647DF9F5"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B6525A0"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72</w:t>
            </w:r>
          </w:p>
        </w:tc>
        <w:tc>
          <w:tcPr>
            <w:tcW w:w="8038" w:type="dxa"/>
            <w:tcBorders>
              <w:top w:val="nil"/>
              <w:left w:val="nil"/>
              <w:bottom w:val="single" w:sz="4" w:space="0" w:color="auto"/>
              <w:right w:val="single" w:sz="4" w:space="0" w:color="auto"/>
            </w:tcBorders>
            <w:shd w:val="clear" w:color="auto" w:fill="auto"/>
            <w:vAlign w:val="center"/>
            <w:hideMark/>
          </w:tcPr>
          <w:p w14:paraId="0261596C"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Tasa de Interés Metodología Interna Basada en la NIF C-16</w:t>
            </w:r>
          </w:p>
        </w:tc>
        <w:tc>
          <w:tcPr>
            <w:tcW w:w="2060" w:type="dxa"/>
            <w:tcBorders>
              <w:top w:val="nil"/>
              <w:left w:val="nil"/>
              <w:bottom w:val="single" w:sz="4" w:space="0" w:color="auto"/>
              <w:right w:val="single" w:sz="4" w:space="0" w:color="auto"/>
            </w:tcBorders>
            <w:shd w:val="clear" w:color="auto" w:fill="auto"/>
            <w:vAlign w:val="center"/>
            <w:hideMark/>
          </w:tcPr>
          <w:p w14:paraId="6BB04618"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(8,5)</w:t>
            </w:r>
          </w:p>
        </w:tc>
      </w:tr>
      <w:tr w:rsidR="00671532" w:rsidRPr="00671532" w14:paraId="509FDCFC" w14:textId="77777777" w:rsidTr="00671532">
        <w:trPr>
          <w:trHeight w:val="312"/>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4FEB2AD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73</w:t>
            </w:r>
          </w:p>
        </w:tc>
        <w:tc>
          <w:tcPr>
            <w:tcW w:w="8038" w:type="dxa"/>
            <w:tcBorders>
              <w:top w:val="nil"/>
              <w:left w:val="nil"/>
              <w:bottom w:val="single" w:sz="4" w:space="0" w:color="auto"/>
              <w:right w:val="single" w:sz="4" w:space="0" w:color="auto"/>
            </w:tcBorders>
            <w:shd w:val="clear" w:color="auto" w:fill="auto"/>
            <w:vAlign w:val="center"/>
            <w:hideMark/>
          </w:tcPr>
          <w:p w14:paraId="0BD80142"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Tasa Prepago Anual Metodología Interna Basada en la NIF C-16</w:t>
            </w:r>
          </w:p>
        </w:tc>
        <w:tc>
          <w:tcPr>
            <w:tcW w:w="2060" w:type="dxa"/>
            <w:tcBorders>
              <w:top w:val="nil"/>
              <w:left w:val="nil"/>
              <w:bottom w:val="single" w:sz="4" w:space="0" w:color="auto"/>
              <w:right w:val="single" w:sz="4" w:space="0" w:color="auto"/>
            </w:tcBorders>
            <w:shd w:val="clear" w:color="auto" w:fill="auto"/>
            <w:vAlign w:val="center"/>
            <w:hideMark/>
          </w:tcPr>
          <w:p w14:paraId="78B4F17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(8,5)</w:t>
            </w:r>
          </w:p>
        </w:tc>
      </w:tr>
      <w:tr w:rsidR="00671532" w:rsidRPr="00671532" w14:paraId="51DDA09E" w14:textId="77777777" w:rsidTr="00671532">
        <w:trPr>
          <w:trHeight w:val="792"/>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FED947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74</w:t>
            </w:r>
          </w:p>
        </w:tc>
        <w:tc>
          <w:tcPr>
            <w:tcW w:w="8038" w:type="dxa"/>
            <w:tcBorders>
              <w:top w:val="nil"/>
              <w:left w:val="nil"/>
              <w:bottom w:val="single" w:sz="4" w:space="0" w:color="auto"/>
              <w:right w:val="single" w:sz="4" w:space="0" w:color="auto"/>
            </w:tcBorders>
            <w:shd w:val="clear" w:color="auto" w:fill="auto"/>
            <w:vAlign w:val="center"/>
            <w:hideMark/>
          </w:tcPr>
          <w:p w14:paraId="7865D97E"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Probabilidad de Incumplimiento, de acuerdo a la metodología interna basada en la NIF C-16 establecida por la propia institución en cumplimiento con el artículo 139 Bis 2 de la CUB.</w:t>
            </w:r>
          </w:p>
        </w:tc>
        <w:tc>
          <w:tcPr>
            <w:tcW w:w="2060" w:type="dxa"/>
            <w:tcBorders>
              <w:top w:val="nil"/>
              <w:left w:val="nil"/>
              <w:bottom w:val="single" w:sz="4" w:space="0" w:color="auto"/>
              <w:right w:val="single" w:sz="4" w:space="0" w:color="auto"/>
            </w:tcBorders>
            <w:shd w:val="clear" w:color="auto" w:fill="auto"/>
            <w:vAlign w:val="center"/>
            <w:hideMark/>
          </w:tcPr>
          <w:p w14:paraId="7655BA6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414F1FB8" w14:textId="77777777" w:rsidTr="00671532">
        <w:trPr>
          <w:trHeight w:val="792"/>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E67B01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lastRenderedPageBreak/>
              <w:t>75</w:t>
            </w:r>
          </w:p>
        </w:tc>
        <w:tc>
          <w:tcPr>
            <w:tcW w:w="8038" w:type="dxa"/>
            <w:tcBorders>
              <w:top w:val="nil"/>
              <w:left w:val="nil"/>
              <w:bottom w:val="single" w:sz="4" w:space="0" w:color="auto"/>
              <w:right w:val="single" w:sz="4" w:space="0" w:color="auto"/>
            </w:tcBorders>
            <w:shd w:val="clear" w:color="auto" w:fill="auto"/>
            <w:vAlign w:val="center"/>
            <w:hideMark/>
          </w:tcPr>
          <w:p w14:paraId="2ADAD19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Severidad de la Pérdida, de acuerdo a la metodología interna basada en la NIF C-16 establecida por la propia institución en cumplimiento con el artículo 139 Bis 2 de la CUB.</w:t>
            </w:r>
          </w:p>
        </w:tc>
        <w:tc>
          <w:tcPr>
            <w:tcW w:w="2060" w:type="dxa"/>
            <w:tcBorders>
              <w:top w:val="nil"/>
              <w:left w:val="nil"/>
              <w:bottom w:val="single" w:sz="4" w:space="0" w:color="auto"/>
              <w:right w:val="single" w:sz="4" w:space="0" w:color="auto"/>
            </w:tcBorders>
            <w:shd w:val="clear" w:color="auto" w:fill="auto"/>
            <w:vAlign w:val="center"/>
            <w:hideMark/>
          </w:tcPr>
          <w:p w14:paraId="27A6B3D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71C66D55" w14:textId="77777777" w:rsidTr="00671532">
        <w:trPr>
          <w:trHeight w:val="792"/>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380A80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76</w:t>
            </w:r>
          </w:p>
        </w:tc>
        <w:tc>
          <w:tcPr>
            <w:tcW w:w="8038" w:type="dxa"/>
            <w:tcBorders>
              <w:top w:val="nil"/>
              <w:left w:val="nil"/>
              <w:bottom w:val="single" w:sz="4" w:space="0" w:color="auto"/>
              <w:right w:val="single" w:sz="4" w:space="0" w:color="auto"/>
            </w:tcBorders>
            <w:shd w:val="clear" w:color="auto" w:fill="auto"/>
            <w:vAlign w:val="center"/>
            <w:hideMark/>
          </w:tcPr>
          <w:p w14:paraId="49BB6B70"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Exposición al Incumplimiento, de acuerdo a la metodología interna basada en la NIF C-16 establecida por la propia institución en cumplimiento con el artículo 139 Bis 2 de la CUB.</w:t>
            </w:r>
          </w:p>
        </w:tc>
        <w:tc>
          <w:tcPr>
            <w:tcW w:w="2060" w:type="dxa"/>
            <w:tcBorders>
              <w:top w:val="nil"/>
              <w:left w:val="nil"/>
              <w:bottom w:val="single" w:sz="4" w:space="0" w:color="auto"/>
              <w:right w:val="single" w:sz="4" w:space="0" w:color="auto"/>
            </w:tcBorders>
            <w:shd w:val="clear" w:color="auto" w:fill="auto"/>
            <w:vAlign w:val="center"/>
            <w:hideMark/>
          </w:tcPr>
          <w:p w14:paraId="36157F6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0E3D1B80"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45D55E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77</w:t>
            </w:r>
          </w:p>
        </w:tc>
        <w:tc>
          <w:tcPr>
            <w:tcW w:w="8038" w:type="dxa"/>
            <w:tcBorders>
              <w:top w:val="nil"/>
              <w:left w:val="nil"/>
              <w:bottom w:val="single" w:sz="4" w:space="0" w:color="auto"/>
              <w:right w:val="single" w:sz="4" w:space="0" w:color="auto"/>
            </w:tcBorders>
            <w:shd w:val="clear" w:color="auto" w:fill="auto"/>
            <w:vAlign w:val="center"/>
            <w:hideMark/>
          </w:tcPr>
          <w:p w14:paraId="6BB675A2"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Reservas Metodología Interna Basada en la NIF C-16 Horizonte 12 meses (conforme al artículo 139 Bis 2 de la CUB)</w:t>
            </w:r>
          </w:p>
        </w:tc>
        <w:tc>
          <w:tcPr>
            <w:tcW w:w="2060" w:type="dxa"/>
            <w:tcBorders>
              <w:top w:val="nil"/>
              <w:left w:val="nil"/>
              <w:bottom w:val="single" w:sz="4" w:space="0" w:color="auto"/>
              <w:right w:val="single" w:sz="4" w:space="0" w:color="auto"/>
            </w:tcBorders>
            <w:shd w:val="clear" w:color="auto" w:fill="auto"/>
            <w:vAlign w:val="center"/>
            <w:hideMark/>
          </w:tcPr>
          <w:p w14:paraId="51CBB073"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(13,4)</w:t>
            </w:r>
          </w:p>
        </w:tc>
      </w:tr>
      <w:tr w:rsidR="00671532" w:rsidRPr="00671532" w14:paraId="2F9E1E70" w14:textId="77777777" w:rsidTr="00671532">
        <w:trPr>
          <w:trHeight w:val="312"/>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5954AA4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78</w:t>
            </w:r>
          </w:p>
        </w:tc>
        <w:tc>
          <w:tcPr>
            <w:tcW w:w="8038" w:type="dxa"/>
            <w:tcBorders>
              <w:top w:val="nil"/>
              <w:left w:val="nil"/>
              <w:bottom w:val="single" w:sz="4" w:space="0" w:color="auto"/>
              <w:right w:val="single" w:sz="4" w:space="0" w:color="auto"/>
            </w:tcBorders>
            <w:shd w:val="clear" w:color="auto" w:fill="auto"/>
            <w:vAlign w:val="center"/>
            <w:hideMark/>
          </w:tcPr>
          <w:p w14:paraId="20166401"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Reservas Metodología Interna Basada en la NIF C-16 Horizonte Vida Completa</w:t>
            </w:r>
          </w:p>
        </w:tc>
        <w:tc>
          <w:tcPr>
            <w:tcW w:w="2060" w:type="dxa"/>
            <w:tcBorders>
              <w:top w:val="nil"/>
              <w:left w:val="nil"/>
              <w:bottom w:val="single" w:sz="4" w:space="0" w:color="auto"/>
              <w:right w:val="single" w:sz="4" w:space="0" w:color="auto"/>
            </w:tcBorders>
            <w:shd w:val="clear" w:color="auto" w:fill="auto"/>
            <w:vAlign w:val="center"/>
            <w:hideMark/>
          </w:tcPr>
          <w:p w14:paraId="160742E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(13,4)</w:t>
            </w:r>
          </w:p>
        </w:tc>
      </w:tr>
      <w:tr w:rsidR="00671532" w:rsidRPr="00671532" w14:paraId="3F0CB9C2"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00280F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79</w:t>
            </w:r>
          </w:p>
        </w:tc>
        <w:tc>
          <w:tcPr>
            <w:tcW w:w="8038" w:type="dxa"/>
            <w:tcBorders>
              <w:top w:val="nil"/>
              <w:left w:val="nil"/>
              <w:bottom w:val="single" w:sz="4" w:space="0" w:color="auto"/>
              <w:right w:val="single" w:sz="4" w:space="0" w:color="auto"/>
            </w:tcBorders>
            <w:shd w:val="clear" w:color="auto" w:fill="auto"/>
            <w:vAlign w:val="center"/>
            <w:hideMark/>
          </w:tcPr>
          <w:p w14:paraId="5B1A21C7"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Reservas Totales Generales a Constituir Metodología Interna basada en la NIF C-16 (conforme a la CUB Art. 92)</w:t>
            </w:r>
          </w:p>
        </w:tc>
        <w:tc>
          <w:tcPr>
            <w:tcW w:w="2060" w:type="dxa"/>
            <w:tcBorders>
              <w:top w:val="nil"/>
              <w:left w:val="nil"/>
              <w:bottom w:val="single" w:sz="4" w:space="0" w:color="auto"/>
              <w:right w:val="single" w:sz="4" w:space="0" w:color="auto"/>
            </w:tcBorders>
            <w:shd w:val="clear" w:color="auto" w:fill="auto"/>
            <w:vAlign w:val="center"/>
            <w:hideMark/>
          </w:tcPr>
          <w:p w14:paraId="148EA2E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(13,4)</w:t>
            </w:r>
          </w:p>
        </w:tc>
      </w:tr>
      <w:tr w:rsidR="00671532" w:rsidRPr="00671532" w14:paraId="4797D03F" w14:textId="77777777" w:rsidTr="00671532">
        <w:trPr>
          <w:trHeight w:val="312"/>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63F1DA4"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80</w:t>
            </w:r>
          </w:p>
        </w:tc>
        <w:tc>
          <w:tcPr>
            <w:tcW w:w="8038" w:type="dxa"/>
            <w:tcBorders>
              <w:top w:val="nil"/>
              <w:left w:val="nil"/>
              <w:bottom w:val="single" w:sz="4" w:space="0" w:color="auto"/>
              <w:right w:val="single" w:sz="4" w:space="0" w:color="auto"/>
            </w:tcBorders>
            <w:shd w:val="clear" w:color="auto" w:fill="auto"/>
            <w:vAlign w:val="center"/>
            <w:hideMark/>
          </w:tcPr>
          <w:p w14:paraId="1E611870"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Probabilidad de Incumplimiento Metodología Interna de Capital</w:t>
            </w:r>
          </w:p>
        </w:tc>
        <w:tc>
          <w:tcPr>
            <w:tcW w:w="2060" w:type="dxa"/>
            <w:tcBorders>
              <w:top w:val="nil"/>
              <w:left w:val="nil"/>
              <w:bottom w:val="single" w:sz="4" w:space="0" w:color="auto"/>
              <w:right w:val="single" w:sz="4" w:space="0" w:color="auto"/>
            </w:tcBorders>
            <w:shd w:val="clear" w:color="auto" w:fill="auto"/>
            <w:vAlign w:val="center"/>
            <w:hideMark/>
          </w:tcPr>
          <w:p w14:paraId="0DF33DD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9"/>
              </w:rPr>
              <w:t>Numérico (5,2)</w:t>
            </w:r>
          </w:p>
        </w:tc>
      </w:tr>
      <w:tr w:rsidR="00671532" w:rsidRPr="00671532" w14:paraId="7BE5CED1"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61CDFB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81</w:t>
            </w:r>
          </w:p>
        </w:tc>
        <w:tc>
          <w:tcPr>
            <w:tcW w:w="8038" w:type="dxa"/>
            <w:tcBorders>
              <w:top w:val="nil"/>
              <w:left w:val="nil"/>
              <w:bottom w:val="single" w:sz="4" w:space="0" w:color="auto"/>
              <w:right w:val="single" w:sz="4" w:space="0" w:color="auto"/>
            </w:tcBorders>
            <w:shd w:val="clear" w:color="auto" w:fill="auto"/>
            <w:vAlign w:val="center"/>
            <w:hideMark/>
          </w:tcPr>
          <w:p w14:paraId="3CC07A94"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Severidad de la Pérdida Metodología Interna de Capital</w:t>
            </w:r>
          </w:p>
        </w:tc>
        <w:tc>
          <w:tcPr>
            <w:tcW w:w="2060" w:type="dxa"/>
            <w:tcBorders>
              <w:top w:val="nil"/>
              <w:left w:val="nil"/>
              <w:bottom w:val="single" w:sz="4" w:space="0" w:color="auto"/>
              <w:right w:val="single" w:sz="4" w:space="0" w:color="auto"/>
            </w:tcBorders>
            <w:shd w:val="clear" w:color="auto" w:fill="auto"/>
            <w:vAlign w:val="center"/>
            <w:hideMark/>
          </w:tcPr>
          <w:p w14:paraId="3F2B519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0A749A4C"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A3C1446"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82</w:t>
            </w:r>
          </w:p>
        </w:tc>
        <w:tc>
          <w:tcPr>
            <w:tcW w:w="8038" w:type="dxa"/>
            <w:tcBorders>
              <w:top w:val="nil"/>
              <w:left w:val="nil"/>
              <w:bottom w:val="single" w:sz="4" w:space="0" w:color="auto"/>
              <w:right w:val="single" w:sz="4" w:space="0" w:color="auto"/>
            </w:tcBorders>
            <w:shd w:val="clear" w:color="auto" w:fill="auto"/>
            <w:vAlign w:val="center"/>
            <w:hideMark/>
          </w:tcPr>
          <w:p w14:paraId="2DE28E15"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Exposición al Incumplimiento Metodología Interno de Capital</w:t>
            </w:r>
          </w:p>
        </w:tc>
        <w:tc>
          <w:tcPr>
            <w:tcW w:w="2060" w:type="dxa"/>
            <w:tcBorders>
              <w:top w:val="nil"/>
              <w:left w:val="nil"/>
              <w:bottom w:val="single" w:sz="4" w:space="0" w:color="auto"/>
              <w:right w:val="single" w:sz="4" w:space="0" w:color="auto"/>
            </w:tcBorders>
            <w:shd w:val="clear" w:color="auto" w:fill="auto"/>
            <w:vAlign w:val="center"/>
            <w:hideMark/>
          </w:tcPr>
          <w:p w14:paraId="67718E7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(11,2)</w:t>
            </w:r>
          </w:p>
        </w:tc>
      </w:tr>
      <w:tr w:rsidR="00671532" w:rsidRPr="00671532" w14:paraId="4DB126CD"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6500843"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83</w:t>
            </w:r>
          </w:p>
        </w:tc>
        <w:tc>
          <w:tcPr>
            <w:tcW w:w="8038" w:type="dxa"/>
            <w:tcBorders>
              <w:top w:val="nil"/>
              <w:left w:val="nil"/>
              <w:bottom w:val="single" w:sz="4" w:space="0" w:color="auto"/>
              <w:right w:val="single" w:sz="4" w:space="0" w:color="auto"/>
            </w:tcBorders>
            <w:shd w:val="clear" w:color="auto" w:fill="auto"/>
            <w:vAlign w:val="center"/>
            <w:hideMark/>
          </w:tcPr>
          <w:p w14:paraId="3759C416"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Requerimiento de Capital</w:t>
            </w:r>
          </w:p>
        </w:tc>
        <w:tc>
          <w:tcPr>
            <w:tcW w:w="2060" w:type="dxa"/>
            <w:tcBorders>
              <w:top w:val="nil"/>
              <w:left w:val="nil"/>
              <w:bottom w:val="single" w:sz="4" w:space="0" w:color="auto"/>
              <w:right w:val="single" w:sz="4" w:space="0" w:color="auto"/>
            </w:tcBorders>
            <w:shd w:val="clear" w:color="auto" w:fill="auto"/>
            <w:vAlign w:val="center"/>
            <w:hideMark/>
          </w:tcPr>
          <w:p w14:paraId="09C4605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(12,2)</w:t>
            </w:r>
          </w:p>
        </w:tc>
      </w:tr>
      <w:tr w:rsidR="00671532" w:rsidRPr="00671532" w14:paraId="58A2480E"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02A529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84</w:t>
            </w:r>
          </w:p>
        </w:tc>
        <w:tc>
          <w:tcPr>
            <w:tcW w:w="8038" w:type="dxa"/>
            <w:tcBorders>
              <w:top w:val="nil"/>
              <w:left w:val="nil"/>
              <w:bottom w:val="single" w:sz="4" w:space="0" w:color="auto"/>
              <w:right w:val="single" w:sz="4" w:space="0" w:color="auto"/>
            </w:tcBorders>
            <w:shd w:val="clear" w:color="auto" w:fill="auto"/>
            <w:vAlign w:val="center"/>
            <w:hideMark/>
          </w:tcPr>
          <w:p w14:paraId="12AFA667"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Reservas Adicionales</w:t>
            </w:r>
          </w:p>
        </w:tc>
        <w:tc>
          <w:tcPr>
            <w:tcW w:w="2060" w:type="dxa"/>
            <w:tcBorders>
              <w:top w:val="nil"/>
              <w:left w:val="nil"/>
              <w:bottom w:val="single" w:sz="4" w:space="0" w:color="auto"/>
              <w:right w:val="single" w:sz="4" w:space="0" w:color="auto"/>
            </w:tcBorders>
            <w:shd w:val="clear" w:color="auto" w:fill="auto"/>
            <w:vAlign w:val="center"/>
            <w:hideMark/>
          </w:tcPr>
          <w:p w14:paraId="778F89B1"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(13,4)</w:t>
            </w:r>
          </w:p>
        </w:tc>
      </w:tr>
      <w:tr w:rsidR="00671532" w:rsidRPr="00671532" w14:paraId="643A773E"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64B32B8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85</w:t>
            </w:r>
          </w:p>
        </w:tc>
        <w:tc>
          <w:tcPr>
            <w:tcW w:w="8038" w:type="dxa"/>
            <w:tcBorders>
              <w:top w:val="nil"/>
              <w:left w:val="nil"/>
              <w:bottom w:val="single" w:sz="4" w:space="0" w:color="auto"/>
              <w:right w:val="single" w:sz="4" w:space="0" w:color="auto"/>
            </w:tcBorders>
            <w:shd w:val="clear" w:color="auto" w:fill="auto"/>
            <w:vAlign w:val="center"/>
            <w:hideMark/>
          </w:tcPr>
          <w:p w14:paraId="489AEB0F"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Visualización o descarga desde el correo electrónico del estado de cuenta correspondiente al periodo inmediato al corte que se está reportando</w:t>
            </w:r>
          </w:p>
        </w:tc>
        <w:tc>
          <w:tcPr>
            <w:tcW w:w="2060" w:type="dxa"/>
            <w:tcBorders>
              <w:top w:val="nil"/>
              <w:left w:val="nil"/>
              <w:bottom w:val="single" w:sz="4" w:space="0" w:color="auto"/>
              <w:right w:val="single" w:sz="4" w:space="0" w:color="auto"/>
            </w:tcBorders>
            <w:shd w:val="clear" w:color="auto" w:fill="auto"/>
            <w:vAlign w:val="center"/>
            <w:hideMark/>
          </w:tcPr>
          <w:p w14:paraId="7A387DAE"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6BA11B2E"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31FD6941"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86</w:t>
            </w:r>
          </w:p>
        </w:tc>
        <w:tc>
          <w:tcPr>
            <w:tcW w:w="8038" w:type="dxa"/>
            <w:tcBorders>
              <w:top w:val="nil"/>
              <w:left w:val="nil"/>
              <w:bottom w:val="single" w:sz="4" w:space="0" w:color="auto"/>
              <w:right w:val="single" w:sz="4" w:space="0" w:color="auto"/>
            </w:tcBorders>
            <w:shd w:val="clear" w:color="auto" w:fill="auto"/>
            <w:vAlign w:val="center"/>
            <w:hideMark/>
          </w:tcPr>
          <w:p w14:paraId="61BBB362"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Visualización o descarga desde la aplicación móvil del estado de cuenta correspondiente al periodo inmediato al corte que se está reportando</w:t>
            </w:r>
          </w:p>
        </w:tc>
        <w:tc>
          <w:tcPr>
            <w:tcW w:w="2060" w:type="dxa"/>
            <w:tcBorders>
              <w:top w:val="nil"/>
              <w:left w:val="nil"/>
              <w:bottom w:val="single" w:sz="4" w:space="0" w:color="auto"/>
              <w:right w:val="single" w:sz="4" w:space="0" w:color="auto"/>
            </w:tcBorders>
            <w:shd w:val="clear" w:color="auto" w:fill="auto"/>
            <w:vAlign w:val="center"/>
            <w:hideMark/>
          </w:tcPr>
          <w:p w14:paraId="78DDAF7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5A0246EC"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1E9CA155"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87</w:t>
            </w:r>
          </w:p>
        </w:tc>
        <w:tc>
          <w:tcPr>
            <w:tcW w:w="8038" w:type="dxa"/>
            <w:tcBorders>
              <w:top w:val="nil"/>
              <w:left w:val="nil"/>
              <w:bottom w:val="single" w:sz="4" w:space="0" w:color="auto"/>
              <w:right w:val="single" w:sz="4" w:space="0" w:color="auto"/>
            </w:tcBorders>
            <w:shd w:val="clear" w:color="auto" w:fill="auto"/>
            <w:vAlign w:val="center"/>
            <w:hideMark/>
          </w:tcPr>
          <w:p w14:paraId="79E609D3"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Visualización o descarga desde sitio web del estado de cuenta correspondiente al periodo inmediato al corte que se está reportando</w:t>
            </w:r>
          </w:p>
        </w:tc>
        <w:tc>
          <w:tcPr>
            <w:tcW w:w="2060" w:type="dxa"/>
            <w:tcBorders>
              <w:top w:val="nil"/>
              <w:left w:val="nil"/>
              <w:bottom w:val="single" w:sz="4" w:space="0" w:color="auto"/>
              <w:right w:val="single" w:sz="4" w:space="0" w:color="auto"/>
            </w:tcBorders>
            <w:shd w:val="clear" w:color="auto" w:fill="auto"/>
            <w:vAlign w:val="center"/>
            <w:hideMark/>
          </w:tcPr>
          <w:p w14:paraId="0913DC97"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w:t>
            </w:r>
          </w:p>
        </w:tc>
      </w:tr>
      <w:tr w:rsidR="00671532" w:rsidRPr="00671532" w14:paraId="78770F90" w14:textId="77777777" w:rsidTr="00671532">
        <w:trPr>
          <w:trHeight w:val="28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2467C32C"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88</w:t>
            </w:r>
          </w:p>
        </w:tc>
        <w:tc>
          <w:tcPr>
            <w:tcW w:w="8038" w:type="dxa"/>
            <w:tcBorders>
              <w:top w:val="nil"/>
              <w:left w:val="nil"/>
              <w:bottom w:val="single" w:sz="4" w:space="0" w:color="auto"/>
              <w:right w:val="single" w:sz="4" w:space="0" w:color="auto"/>
            </w:tcBorders>
            <w:shd w:val="clear" w:color="auto" w:fill="auto"/>
            <w:vAlign w:val="center"/>
            <w:hideMark/>
          </w:tcPr>
          <w:p w14:paraId="3BB736FE"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Monto exigido por concepto de comisiones al corte</w:t>
            </w:r>
          </w:p>
        </w:tc>
        <w:tc>
          <w:tcPr>
            <w:tcW w:w="2060" w:type="dxa"/>
            <w:tcBorders>
              <w:top w:val="nil"/>
              <w:left w:val="nil"/>
              <w:bottom w:val="single" w:sz="4" w:space="0" w:color="auto"/>
              <w:right w:val="single" w:sz="4" w:space="0" w:color="auto"/>
            </w:tcBorders>
            <w:shd w:val="clear" w:color="auto" w:fill="auto"/>
            <w:vAlign w:val="center"/>
            <w:hideMark/>
          </w:tcPr>
          <w:p w14:paraId="7EC5771A"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 2)</w:t>
            </w:r>
          </w:p>
        </w:tc>
      </w:tr>
      <w:tr w:rsidR="00671532" w:rsidRPr="00671532" w14:paraId="69CBAA2E" w14:textId="77777777" w:rsidTr="00671532">
        <w:trPr>
          <w:trHeight w:val="528"/>
        </w:trPr>
        <w:tc>
          <w:tcPr>
            <w:tcW w:w="562" w:type="dxa"/>
            <w:tcBorders>
              <w:top w:val="nil"/>
              <w:left w:val="single" w:sz="4" w:space="0" w:color="auto"/>
              <w:bottom w:val="single" w:sz="4" w:space="0" w:color="auto"/>
              <w:right w:val="single" w:sz="4" w:space="0" w:color="auto"/>
            </w:tcBorders>
            <w:shd w:val="clear" w:color="auto" w:fill="auto"/>
            <w:vAlign w:val="center"/>
            <w:hideMark/>
          </w:tcPr>
          <w:p w14:paraId="0A9CEF8B"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w w:val="98"/>
              </w:rPr>
              <w:t>89</w:t>
            </w:r>
          </w:p>
        </w:tc>
        <w:tc>
          <w:tcPr>
            <w:tcW w:w="8038" w:type="dxa"/>
            <w:tcBorders>
              <w:top w:val="nil"/>
              <w:left w:val="nil"/>
              <w:bottom w:val="single" w:sz="4" w:space="0" w:color="auto"/>
              <w:right w:val="single" w:sz="4" w:space="0" w:color="auto"/>
            </w:tcBorders>
            <w:shd w:val="clear" w:color="auto" w:fill="auto"/>
            <w:vAlign w:val="center"/>
            <w:hideMark/>
          </w:tcPr>
          <w:p w14:paraId="419E4E16" w14:textId="77777777" w:rsidR="00671532" w:rsidRPr="00671532" w:rsidRDefault="00671532" w:rsidP="00671532">
            <w:pPr>
              <w:rPr>
                <w:rFonts w:ascii="Arial" w:eastAsia="Times New Roman" w:hAnsi="Arial"/>
                <w:color w:val="244061"/>
              </w:rPr>
            </w:pPr>
            <w:r w:rsidRPr="00671532">
              <w:rPr>
                <w:rFonts w:ascii="Arial" w:eastAsia="Arial" w:hAnsi="Arial"/>
                <w:color w:val="244061"/>
              </w:rPr>
              <w:t>Monto exigido por concepto de comisiones por Falta de pago o Pago Tardío al corte</w:t>
            </w:r>
          </w:p>
        </w:tc>
        <w:tc>
          <w:tcPr>
            <w:tcW w:w="2060" w:type="dxa"/>
            <w:tcBorders>
              <w:top w:val="nil"/>
              <w:left w:val="nil"/>
              <w:bottom w:val="single" w:sz="4" w:space="0" w:color="auto"/>
              <w:right w:val="single" w:sz="4" w:space="0" w:color="auto"/>
            </w:tcBorders>
            <w:shd w:val="clear" w:color="auto" w:fill="auto"/>
            <w:vAlign w:val="center"/>
            <w:hideMark/>
          </w:tcPr>
          <w:p w14:paraId="71266A5F" w14:textId="77777777" w:rsidR="00671532" w:rsidRPr="00671532" w:rsidRDefault="00671532" w:rsidP="00671532">
            <w:pPr>
              <w:jc w:val="center"/>
              <w:rPr>
                <w:rFonts w:ascii="Arial" w:eastAsia="Times New Roman" w:hAnsi="Arial"/>
                <w:color w:val="244061"/>
              </w:rPr>
            </w:pPr>
            <w:r w:rsidRPr="00671532">
              <w:rPr>
                <w:rFonts w:ascii="Arial" w:eastAsia="Arial" w:hAnsi="Arial"/>
                <w:color w:val="244061"/>
              </w:rPr>
              <w:t>Numérico (11, 2)</w:t>
            </w:r>
          </w:p>
        </w:tc>
      </w:tr>
    </w:tbl>
    <w:p w14:paraId="230C3019" w14:textId="77777777" w:rsidR="00671532" w:rsidRPr="00105AC7" w:rsidRDefault="00671532">
      <w:pPr>
        <w:spacing w:line="239" w:lineRule="auto"/>
        <w:ind w:right="340"/>
        <w:rPr>
          <w:rFonts w:ascii="Verdana" w:eastAsia="Verdana" w:hAnsi="Verdana"/>
          <w:color w:val="244061"/>
        </w:rPr>
      </w:pPr>
    </w:p>
    <w:tbl>
      <w:tblPr>
        <w:tblW w:w="10820" w:type="dxa"/>
        <w:tblLayout w:type="fixed"/>
        <w:tblCellMar>
          <w:left w:w="0" w:type="dxa"/>
          <w:right w:w="0" w:type="dxa"/>
        </w:tblCellMar>
        <w:tblLook w:val="0000" w:firstRow="0" w:lastRow="0" w:firstColumn="0" w:lastColumn="0" w:noHBand="0" w:noVBand="0"/>
      </w:tblPr>
      <w:tblGrid>
        <w:gridCol w:w="580"/>
        <w:gridCol w:w="7500"/>
        <w:gridCol w:w="80"/>
        <w:gridCol w:w="1760"/>
        <w:gridCol w:w="900"/>
      </w:tblGrid>
      <w:tr w:rsidR="001E248C" w:rsidRPr="00105AC7" w14:paraId="42F8296F" w14:textId="77777777" w:rsidTr="00671532">
        <w:trPr>
          <w:trHeight w:val="471"/>
        </w:trPr>
        <w:tc>
          <w:tcPr>
            <w:tcW w:w="10820" w:type="dxa"/>
            <w:gridSpan w:val="5"/>
            <w:shd w:val="clear" w:color="auto" w:fill="auto"/>
            <w:vAlign w:val="bottom"/>
          </w:tcPr>
          <w:p w14:paraId="6A330949" w14:textId="6F868E3A" w:rsidR="001E248C" w:rsidRPr="00105AC7" w:rsidRDefault="0011089F">
            <w:pPr>
              <w:spacing w:line="0" w:lineRule="atLeast"/>
              <w:rPr>
                <w:rFonts w:ascii="Verdana" w:eastAsia="Verdana" w:hAnsi="Verdana"/>
                <w:color w:val="244061"/>
              </w:rPr>
            </w:pPr>
            <w:r w:rsidRPr="00105AC7">
              <w:rPr>
                <w:rFonts w:ascii="Verdana" w:eastAsia="Verdana" w:hAnsi="Verdana"/>
                <w:b/>
                <w:color w:val="244061"/>
              </w:rPr>
              <w:t>SECCIÓN II: REESTRUCTURAS Y PROGRAMAS.</w:t>
            </w:r>
            <w:r w:rsidRPr="00105AC7">
              <w:rPr>
                <w:rFonts w:ascii="Verdana" w:eastAsia="Verdana" w:hAnsi="Verdana"/>
                <w:color w:val="244061"/>
              </w:rPr>
              <w:t xml:space="preserve"> Comprende la información relativa a los datos de</w:t>
            </w:r>
          </w:p>
        </w:tc>
      </w:tr>
      <w:tr w:rsidR="001E248C" w:rsidRPr="00105AC7" w14:paraId="3FD4B09E" w14:textId="77777777" w:rsidTr="00671532">
        <w:trPr>
          <w:trHeight w:val="242"/>
        </w:trPr>
        <w:tc>
          <w:tcPr>
            <w:tcW w:w="8080" w:type="dxa"/>
            <w:gridSpan w:val="2"/>
            <w:shd w:val="clear" w:color="auto" w:fill="auto"/>
            <w:vAlign w:val="bottom"/>
          </w:tcPr>
          <w:p w14:paraId="455A6117"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identificación general de créditos reestructurados.</w:t>
            </w:r>
          </w:p>
        </w:tc>
        <w:tc>
          <w:tcPr>
            <w:tcW w:w="80" w:type="dxa"/>
            <w:shd w:val="clear" w:color="auto" w:fill="auto"/>
            <w:vAlign w:val="bottom"/>
          </w:tcPr>
          <w:p w14:paraId="374B7A0F"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65966EF5" w14:textId="77777777" w:rsidR="001E248C" w:rsidRPr="00105AC7" w:rsidRDefault="001E248C">
            <w:pPr>
              <w:spacing w:line="0" w:lineRule="atLeast"/>
              <w:rPr>
                <w:rFonts w:ascii="Times New Roman" w:eastAsia="Times New Roman" w:hAnsi="Times New Roman"/>
                <w:sz w:val="21"/>
              </w:rPr>
            </w:pPr>
          </w:p>
        </w:tc>
        <w:tc>
          <w:tcPr>
            <w:tcW w:w="900" w:type="dxa"/>
            <w:shd w:val="clear" w:color="auto" w:fill="auto"/>
            <w:vAlign w:val="bottom"/>
          </w:tcPr>
          <w:p w14:paraId="572BA137" w14:textId="77777777" w:rsidR="001E248C" w:rsidRPr="00105AC7" w:rsidRDefault="001E248C">
            <w:pPr>
              <w:spacing w:line="0" w:lineRule="atLeast"/>
              <w:rPr>
                <w:rFonts w:ascii="Times New Roman" w:eastAsia="Times New Roman" w:hAnsi="Times New Roman"/>
                <w:sz w:val="21"/>
              </w:rPr>
            </w:pPr>
          </w:p>
        </w:tc>
      </w:tr>
      <w:tr w:rsidR="001E248C" w:rsidRPr="00105AC7" w14:paraId="28B269CD" w14:textId="77777777" w:rsidTr="00671532">
        <w:trPr>
          <w:trHeight w:val="243"/>
        </w:trPr>
        <w:tc>
          <w:tcPr>
            <w:tcW w:w="580" w:type="dxa"/>
            <w:shd w:val="clear" w:color="auto" w:fill="auto"/>
            <w:vAlign w:val="bottom"/>
          </w:tcPr>
          <w:p w14:paraId="5D887DFB" w14:textId="77777777" w:rsidR="001E248C" w:rsidRPr="00105AC7" w:rsidRDefault="001E248C">
            <w:pPr>
              <w:spacing w:line="0" w:lineRule="atLeast"/>
              <w:rPr>
                <w:rFonts w:ascii="Times New Roman" w:eastAsia="Times New Roman" w:hAnsi="Times New Roman"/>
                <w:sz w:val="21"/>
              </w:rPr>
            </w:pPr>
          </w:p>
        </w:tc>
        <w:tc>
          <w:tcPr>
            <w:tcW w:w="7500" w:type="dxa"/>
            <w:shd w:val="clear" w:color="auto" w:fill="auto"/>
            <w:vAlign w:val="bottom"/>
          </w:tcPr>
          <w:p w14:paraId="5855E531" w14:textId="77777777" w:rsidR="001E248C" w:rsidRPr="00105AC7" w:rsidRDefault="001E248C">
            <w:pPr>
              <w:spacing w:line="0" w:lineRule="atLeast"/>
              <w:rPr>
                <w:rFonts w:ascii="Times New Roman" w:eastAsia="Times New Roman" w:hAnsi="Times New Roman"/>
                <w:sz w:val="21"/>
              </w:rPr>
            </w:pPr>
          </w:p>
        </w:tc>
        <w:tc>
          <w:tcPr>
            <w:tcW w:w="80" w:type="dxa"/>
            <w:shd w:val="clear" w:color="auto" w:fill="auto"/>
            <w:vAlign w:val="bottom"/>
          </w:tcPr>
          <w:p w14:paraId="72466EED"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131A6A0B" w14:textId="77777777" w:rsidR="001E248C" w:rsidRPr="00105AC7" w:rsidRDefault="001E248C">
            <w:pPr>
              <w:spacing w:line="0" w:lineRule="atLeast"/>
              <w:rPr>
                <w:rFonts w:ascii="Times New Roman" w:eastAsia="Times New Roman" w:hAnsi="Times New Roman"/>
                <w:sz w:val="21"/>
              </w:rPr>
            </w:pPr>
          </w:p>
        </w:tc>
        <w:tc>
          <w:tcPr>
            <w:tcW w:w="900" w:type="dxa"/>
            <w:shd w:val="clear" w:color="auto" w:fill="auto"/>
            <w:vAlign w:val="bottom"/>
          </w:tcPr>
          <w:p w14:paraId="7762E9DB" w14:textId="77777777" w:rsidR="001E248C" w:rsidRPr="00105AC7" w:rsidRDefault="001E248C">
            <w:pPr>
              <w:spacing w:line="0" w:lineRule="atLeast"/>
              <w:rPr>
                <w:rFonts w:ascii="Times New Roman" w:eastAsia="Times New Roman" w:hAnsi="Times New Roman"/>
                <w:sz w:val="21"/>
              </w:rPr>
            </w:pPr>
          </w:p>
        </w:tc>
      </w:tr>
      <w:tr w:rsidR="001E248C" w:rsidRPr="00105AC7" w14:paraId="0F1B2646" w14:textId="77777777" w:rsidTr="00671532">
        <w:trPr>
          <w:trHeight w:val="295"/>
        </w:trPr>
        <w:tc>
          <w:tcPr>
            <w:tcW w:w="580" w:type="dxa"/>
            <w:tcBorders>
              <w:top w:val="single" w:sz="8" w:space="0" w:color="auto"/>
              <w:left w:val="single" w:sz="8" w:space="0" w:color="auto"/>
              <w:bottom w:val="single" w:sz="8" w:space="0" w:color="BFBFBF"/>
              <w:right w:val="single" w:sz="8" w:space="0" w:color="auto"/>
            </w:tcBorders>
            <w:shd w:val="clear" w:color="auto" w:fill="BFBFBF"/>
            <w:vAlign w:val="bottom"/>
          </w:tcPr>
          <w:p w14:paraId="5F919F09" w14:textId="77777777" w:rsidR="001E248C" w:rsidRPr="00105AC7" w:rsidRDefault="001E248C">
            <w:pPr>
              <w:spacing w:line="0" w:lineRule="atLeast"/>
              <w:rPr>
                <w:rFonts w:ascii="Times New Roman" w:eastAsia="Times New Roman" w:hAnsi="Times New Roman"/>
                <w:sz w:val="24"/>
              </w:rPr>
            </w:pPr>
          </w:p>
        </w:tc>
        <w:tc>
          <w:tcPr>
            <w:tcW w:w="7500" w:type="dxa"/>
            <w:tcBorders>
              <w:top w:val="single" w:sz="8" w:space="0" w:color="auto"/>
              <w:bottom w:val="single" w:sz="8" w:space="0" w:color="BFBFBF"/>
            </w:tcBorders>
            <w:shd w:val="clear" w:color="auto" w:fill="BFBFBF"/>
            <w:vAlign w:val="bottom"/>
          </w:tcPr>
          <w:p w14:paraId="708EF3A2" w14:textId="77777777" w:rsidR="001E248C" w:rsidRPr="00105AC7" w:rsidRDefault="0011089F">
            <w:pPr>
              <w:spacing w:line="0" w:lineRule="atLeast"/>
              <w:ind w:left="3400"/>
              <w:rPr>
                <w:rFonts w:ascii="Arial" w:eastAsia="Arial" w:hAnsi="Arial"/>
                <w:b/>
                <w:color w:val="244061"/>
              </w:rPr>
            </w:pPr>
            <w:r w:rsidRPr="00105AC7">
              <w:rPr>
                <w:rFonts w:ascii="Arial" w:eastAsia="Arial" w:hAnsi="Arial"/>
                <w:b/>
                <w:color w:val="244061"/>
              </w:rPr>
              <w:t>Campo</w:t>
            </w:r>
          </w:p>
        </w:tc>
        <w:tc>
          <w:tcPr>
            <w:tcW w:w="80" w:type="dxa"/>
            <w:tcBorders>
              <w:top w:val="single" w:sz="8" w:space="0" w:color="auto"/>
              <w:left w:val="single" w:sz="8" w:space="0" w:color="auto"/>
              <w:bottom w:val="single" w:sz="8" w:space="0" w:color="BFBFBF"/>
            </w:tcBorders>
            <w:shd w:val="clear" w:color="auto" w:fill="BFBFBF"/>
            <w:vAlign w:val="bottom"/>
          </w:tcPr>
          <w:p w14:paraId="3725861D" w14:textId="77777777" w:rsidR="001E248C" w:rsidRPr="00105AC7" w:rsidRDefault="001E248C">
            <w:pPr>
              <w:spacing w:line="0" w:lineRule="atLeast"/>
              <w:rPr>
                <w:rFonts w:ascii="Times New Roman" w:eastAsia="Times New Roman" w:hAnsi="Times New Roman"/>
                <w:sz w:val="24"/>
              </w:rPr>
            </w:pPr>
          </w:p>
        </w:tc>
        <w:tc>
          <w:tcPr>
            <w:tcW w:w="1760" w:type="dxa"/>
            <w:tcBorders>
              <w:top w:val="single" w:sz="8" w:space="0" w:color="auto"/>
              <w:bottom w:val="single" w:sz="8" w:space="0" w:color="BFBFBF"/>
            </w:tcBorders>
            <w:shd w:val="clear" w:color="auto" w:fill="BFBFBF"/>
            <w:vAlign w:val="bottom"/>
          </w:tcPr>
          <w:p w14:paraId="3596CE8B" w14:textId="77777777" w:rsidR="001E248C" w:rsidRPr="00105AC7" w:rsidRDefault="0011089F">
            <w:pPr>
              <w:spacing w:line="0" w:lineRule="atLeast"/>
              <w:jc w:val="center"/>
              <w:rPr>
                <w:rFonts w:ascii="Arial" w:eastAsia="Arial" w:hAnsi="Arial"/>
                <w:b/>
                <w:color w:val="244061"/>
                <w:w w:val="99"/>
              </w:rPr>
            </w:pPr>
            <w:r w:rsidRPr="00105AC7">
              <w:rPr>
                <w:rFonts w:ascii="Arial" w:eastAsia="Arial" w:hAnsi="Arial"/>
                <w:b/>
                <w:color w:val="244061"/>
                <w:w w:val="99"/>
              </w:rPr>
              <w:t>Tipo dato</w:t>
            </w:r>
          </w:p>
        </w:tc>
        <w:tc>
          <w:tcPr>
            <w:tcW w:w="900" w:type="dxa"/>
            <w:tcBorders>
              <w:left w:val="single" w:sz="8" w:space="0" w:color="auto"/>
            </w:tcBorders>
            <w:shd w:val="clear" w:color="auto" w:fill="auto"/>
            <w:vAlign w:val="bottom"/>
          </w:tcPr>
          <w:p w14:paraId="757E7353" w14:textId="77777777" w:rsidR="001E248C" w:rsidRPr="00105AC7" w:rsidRDefault="001E248C">
            <w:pPr>
              <w:spacing w:line="0" w:lineRule="atLeast"/>
              <w:rPr>
                <w:rFonts w:ascii="Times New Roman" w:eastAsia="Times New Roman" w:hAnsi="Times New Roman"/>
                <w:sz w:val="24"/>
              </w:rPr>
            </w:pPr>
          </w:p>
        </w:tc>
      </w:tr>
      <w:tr w:rsidR="001E248C" w:rsidRPr="00105AC7" w14:paraId="32A77FD3" w14:textId="77777777" w:rsidTr="00671532">
        <w:trPr>
          <w:trHeight w:val="250"/>
        </w:trPr>
        <w:tc>
          <w:tcPr>
            <w:tcW w:w="580" w:type="dxa"/>
            <w:tcBorders>
              <w:top w:val="single" w:sz="8" w:space="0" w:color="auto"/>
              <w:left w:val="single" w:sz="8" w:space="0" w:color="auto"/>
              <w:right w:val="single" w:sz="8" w:space="0" w:color="auto"/>
            </w:tcBorders>
            <w:shd w:val="clear" w:color="auto" w:fill="auto"/>
            <w:vAlign w:val="bottom"/>
          </w:tcPr>
          <w:p w14:paraId="1F980D4B"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1</w:t>
            </w:r>
          </w:p>
        </w:tc>
        <w:tc>
          <w:tcPr>
            <w:tcW w:w="7500" w:type="dxa"/>
            <w:tcBorders>
              <w:top w:val="single" w:sz="8" w:space="0" w:color="auto"/>
            </w:tcBorders>
            <w:shd w:val="clear" w:color="auto" w:fill="auto"/>
            <w:vAlign w:val="bottom"/>
          </w:tcPr>
          <w:p w14:paraId="2742C320"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Folio del Crédito</w:t>
            </w:r>
          </w:p>
        </w:tc>
        <w:tc>
          <w:tcPr>
            <w:tcW w:w="80" w:type="dxa"/>
            <w:tcBorders>
              <w:top w:val="single" w:sz="8" w:space="0" w:color="auto"/>
              <w:left w:val="single" w:sz="8" w:space="0" w:color="auto"/>
            </w:tcBorders>
            <w:shd w:val="clear" w:color="auto" w:fill="auto"/>
            <w:vAlign w:val="bottom"/>
          </w:tcPr>
          <w:p w14:paraId="4744640A" w14:textId="77777777" w:rsidR="001E248C" w:rsidRPr="00105AC7" w:rsidRDefault="001E248C">
            <w:pPr>
              <w:spacing w:line="0" w:lineRule="atLeast"/>
              <w:rPr>
                <w:rFonts w:ascii="Times New Roman" w:eastAsia="Times New Roman" w:hAnsi="Times New Roman"/>
                <w:sz w:val="21"/>
              </w:rPr>
            </w:pPr>
          </w:p>
        </w:tc>
        <w:tc>
          <w:tcPr>
            <w:tcW w:w="1760" w:type="dxa"/>
            <w:tcBorders>
              <w:top w:val="single" w:sz="8" w:space="0" w:color="auto"/>
            </w:tcBorders>
            <w:shd w:val="clear" w:color="auto" w:fill="auto"/>
            <w:vAlign w:val="bottom"/>
          </w:tcPr>
          <w:p w14:paraId="25BE9D11"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Alfanumérico (18)</w:t>
            </w:r>
          </w:p>
        </w:tc>
        <w:tc>
          <w:tcPr>
            <w:tcW w:w="900" w:type="dxa"/>
            <w:tcBorders>
              <w:left w:val="single" w:sz="8" w:space="0" w:color="auto"/>
            </w:tcBorders>
            <w:shd w:val="clear" w:color="auto" w:fill="auto"/>
            <w:vAlign w:val="bottom"/>
          </w:tcPr>
          <w:p w14:paraId="1C9C48F4" w14:textId="77777777" w:rsidR="001E248C" w:rsidRPr="00105AC7" w:rsidRDefault="001E248C">
            <w:pPr>
              <w:spacing w:line="0" w:lineRule="atLeast"/>
              <w:rPr>
                <w:rFonts w:ascii="Times New Roman" w:eastAsia="Times New Roman" w:hAnsi="Times New Roman"/>
                <w:sz w:val="21"/>
              </w:rPr>
            </w:pPr>
          </w:p>
        </w:tc>
      </w:tr>
      <w:tr w:rsidR="001E248C" w:rsidRPr="00105AC7" w14:paraId="2BEC5FCD" w14:textId="77777777" w:rsidTr="00671532">
        <w:trPr>
          <w:trHeight w:val="39"/>
        </w:trPr>
        <w:tc>
          <w:tcPr>
            <w:tcW w:w="580" w:type="dxa"/>
            <w:tcBorders>
              <w:left w:val="single" w:sz="8" w:space="0" w:color="auto"/>
              <w:bottom w:val="single" w:sz="8" w:space="0" w:color="auto"/>
              <w:right w:val="single" w:sz="8" w:space="0" w:color="auto"/>
            </w:tcBorders>
            <w:shd w:val="clear" w:color="auto" w:fill="auto"/>
            <w:vAlign w:val="bottom"/>
          </w:tcPr>
          <w:p w14:paraId="5EDF8A8E" w14:textId="77777777" w:rsidR="001E248C" w:rsidRPr="00105AC7" w:rsidRDefault="001E248C">
            <w:pPr>
              <w:spacing w:line="0" w:lineRule="atLeast"/>
              <w:rPr>
                <w:rFonts w:ascii="Times New Roman" w:eastAsia="Times New Roman" w:hAnsi="Times New Roman"/>
                <w:sz w:val="3"/>
              </w:rPr>
            </w:pPr>
          </w:p>
        </w:tc>
        <w:tc>
          <w:tcPr>
            <w:tcW w:w="7500" w:type="dxa"/>
            <w:tcBorders>
              <w:bottom w:val="single" w:sz="8" w:space="0" w:color="auto"/>
            </w:tcBorders>
            <w:shd w:val="clear" w:color="auto" w:fill="auto"/>
            <w:vAlign w:val="bottom"/>
          </w:tcPr>
          <w:p w14:paraId="40D35FAC" w14:textId="77777777" w:rsidR="001E248C" w:rsidRPr="00105AC7" w:rsidRDefault="001E248C">
            <w:pPr>
              <w:spacing w:line="0" w:lineRule="atLeast"/>
              <w:rPr>
                <w:rFonts w:ascii="Times New Roman" w:eastAsia="Times New Roman" w:hAnsi="Times New Roman"/>
                <w:sz w:val="3"/>
              </w:rPr>
            </w:pPr>
          </w:p>
        </w:tc>
        <w:tc>
          <w:tcPr>
            <w:tcW w:w="80" w:type="dxa"/>
            <w:tcBorders>
              <w:left w:val="single" w:sz="8" w:space="0" w:color="auto"/>
              <w:bottom w:val="single" w:sz="8" w:space="0" w:color="auto"/>
            </w:tcBorders>
            <w:shd w:val="clear" w:color="auto" w:fill="auto"/>
            <w:vAlign w:val="bottom"/>
          </w:tcPr>
          <w:p w14:paraId="080A2D84" w14:textId="77777777" w:rsidR="001E248C" w:rsidRPr="00105AC7" w:rsidRDefault="001E248C">
            <w:pPr>
              <w:spacing w:line="0" w:lineRule="atLeast"/>
              <w:rPr>
                <w:rFonts w:ascii="Times New Roman" w:eastAsia="Times New Roman" w:hAnsi="Times New Roman"/>
                <w:sz w:val="3"/>
              </w:rPr>
            </w:pPr>
          </w:p>
        </w:tc>
        <w:tc>
          <w:tcPr>
            <w:tcW w:w="1760" w:type="dxa"/>
            <w:tcBorders>
              <w:bottom w:val="single" w:sz="8" w:space="0" w:color="auto"/>
            </w:tcBorders>
            <w:shd w:val="clear" w:color="auto" w:fill="auto"/>
            <w:vAlign w:val="bottom"/>
          </w:tcPr>
          <w:p w14:paraId="0980E73D" w14:textId="77777777" w:rsidR="001E248C" w:rsidRPr="00105AC7" w:rsidRDefault="001E248C">
            <w:pPr>
              <w:spacing w:line="0" w:lineRule="atLeast"/>
              <w:rPr>
                <w:rFonts w:ascii="Times New Roman" w:eastAsia="Times New Roman" w:hAnsi="Times New Roman"/>
                <w:sz w:val="3"/>
              </w:rPr>
            </w:pPr>
          </w:p>
        </w:tc>
        <w:tc>
          <w:tcPr>
            <w:tcW w:w="900" w:type="dxa"/>
            <w:tcBorders>
              <w:left w:val="single" w:sz="8" w:space="0" w:color="auto"/>
            </w:tcBorders>
            <w:shd w:val="clear" w:color="auto" w:fill="auto"/>
            <w:vAlign w:val="bottom"/>
          </w:tcPr>
          <w:p w14:paraId="3133D12C" w14:textId="77777777" w:rsidR="001E248C" w:rsidRPr="00105AC7" w:rsidRDefault="001E248C">
            <w:pPr>
              <w:spacing w:line="0" w:lineRule="atLeast"/>
              <w:rPr>
                <w:rFonts w:ascii="Times New Roman" w:eastAsia="Times New Roman" w:hAnsi="Times New Roman"/>
                <w:sz w:val="3"/>
              </w:rPr>
            </w:pPr>
          </w:p>
        </w:tc>
      </w:tr>
      <w:tr w:rsidR="001E248C" w:rsidRPr="00105AC7" w14:paraId="2AA07CEF" w14:textId="77777777" w:rsidTr="00671532">
        <w:trPr>
          <w:trHeight w:val="250"/>
        </w:trPr>
        <w:tc>
          <w:tcPr>
            <w:tcW w:w="580" w:type="dxa"/>
            <w:tcBorders>
              <w:left w:val="single" w:sz="8" w:space="0" w:color="auto"/>
              <w:right w:val="single" w:sz="8" w:space="0" w:color="auto"/>
            </w:tcBorders>
            <w:shd w:val="clear" w:color="auto" w:fill="auto"/>
            <w:vAlign w:val="bottom"/>
          </w:tcPr>
          <w:p w14:paraId="2623F4A5"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2</w:t>
            </w:r>
          </w:p>
        </w:tc>
        <w:tc>
          <w:tcPr>
            <w:tcW w:w="7500" w:type="dxa"/>
            <w:shd w:val="clear" w:color="auto" w:fill="auto"/>
            <w:vAlign w:val="bottom"/>
          </w:tcPr>
          <w:p w14:paraId="4C6D281F"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Fecha de la reestructura o de inscripción en algún programa o facilidad.</w:t>
            </w:r>
          </w:p>
        </w:tc>
        <w:tc>
          <w:tcPr>
            <w:tcW w:w="80" w:type="dxa"/>
            <w:tcBorders>
              <w:left w:val="single" w:sz="8" w:space="0" w:color="auto"/>
            </w:tcBorders>
            <w:shd w:val="clear" w:color="auto" w:fill="auto"/>
            <w:vAlign w:val="bottom"/>
          </w:tcPr>
          <w:p w14:paraId="12A9005C"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787F8DC1"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AAAA/MM/DD</w:t>
            </w:r>
          </w:p>
        </w:tc>
        <w:tc>
          <w:tcPr>
            <w:tcW w:w="900" w:type="dxa"/>
            <w:tcBorders>
              <w:left w:val="single" w:sz="8" w:space="0" w:color="auto"/>
            </w:tcBorders>
            <w:shd w:val="clear" w:color="auto" w:fill="auto"/>
            <w:vAlign w:val="bottom"/>
          </w:tcPr>
          <w:p w14:paraId="506E1821" w14:textId="77777777" w:rsidR="001E248C" w:rsidRPr="00105AC7" w:rsidRDefault="001E248C">
            <w:pPr>
              <w:spacing w:line="0" w:lineRule="atLeast"/>
              <w:rPr>
                <w:rFonts w:ascii="Times New Roman" w:eastAsia="Times New Roman" w:hAnsi="Times New Roman"/>
                <w:sz w:val="21"/>
              </w:rPr>
            </w:pPr>
          </w:p>
        </w:tc>
      </w:tr>
      <w:tr w:rsidR="001E248C" w:rsidRPr="00105AC7" w14:paraId="724DF99B" w14:textId="77777777" w:rsidTr="00671532">
        <w:trPr>
          <w:trHeight w:val="39"/>
        </w:trPr>
        <w:tc>
          <w:tcPr>
            <w:tcW w:w="580" w:type="dxa"/>
            <w:tcBorders>
              <w:left w:val="single" w:sz="8" w:space="0" w:color="auto"/>
              <w:bottom w:val="single" w:sz="8" w:space="0" w:color="auto"/>
              <w:right w:val="single" w:sz="8" w:space="0" w:color="auto"/>
            </w:tcBorders>
            <w:shd w:val="clear" w:color="auto" w:fill="auto"/>
            <w:vAlign w:val="bottom"/>
          </w:tcPr>
          <w:p w14:paraId="69E5B995" w14:textId="77777777" w:rsidR="001E248C" w:rsidRPr="00105AC7" w:rsidRDefault="001E248C">
            <w:pPr>
              <w:spacing w:line="0" w:lineRule="atLeast"/>
              <w:rPr>
                <w:rFonts w:ascii="Times New Roman" w:eastAsia="Times New Roman" w:hAnsi="Times New Roman"/>
                <w:sz w:val="3"/>
              </w:rPr>
            </w:pPr>
          </w:p>
        </w:tc>
        <w:tc>
          <w:tcPr>
            <w:tcW w:w="7500" w:type="dxa"/>
            <w:tcBorders>
              <w:bottom w:val="single" w:sz="8" w:space="0" w:color="auto"/>
            </w:tcBorders>
            <w:shd w:val="clear" w:color="auto" w:fill="auto"/>
            <w:vAlign w:val="bottom"/>
          </w:tcPr>
          <w:p w14:paraId="2D0D8463" w14:textId="77777777" w:rsidR="001E248C" w:rsidRPr="00105AC7" w:rsidRDefault="001E248C">
            <w:pPr>
              <w:spacing w:line="0" w:lineRule="atLeast"/>
              <w:rPr>
                <w:rFonts w:ascii="Times New Roman" w:eastAsia="Times New Roman" w:hAnsi="Times New Roman"/>
                <w:sz w:val="3"/>
              </w:rPr>
            </w:pPr>
          </w:p>
        </w:tc>
        <w:tc>
          <w:tcPr>
            <w:tcW w:w="80" w:type="dxa"/>
            <w:tcBorders>
              <w:left w:val="single" w:sz="8" w:space="0" w:color="auto"/>
              <w:bottom w:val="single" w:sz="8" w:space="0" w:color="auto"/>
            </w:tcBorders>
            <w:shd w:val="clear" w:color="auto" w:fill="auto"/>
            <w:vAlign w:val="bottom"/>
          </w:tcPr>
          <w:p w14:paraId="7A9C9C15" w14:textId="77777777" w:rsidR="001E248C" w:rsidRPr="00105AC7" w:rsidRDefault="001E248C">
            <w:pPr>
              <w:spacing w:line="0" w:lineRule="atLeast"/>
              <w:rPr>
                <w:rFonts w:ascii="Times New Roman" w:eastAsia="Times New Roman" w:hAnsi="Times New Roman"/>
                <w:sz w:val="3"/>
              </w:rPr>
            </w:pPr>
          </w:p>
        </w:tc>
        <w:tc>
          <w:tcPr>
            <w:tcW w:w="1760" w:type="dxa"/>
            <w:tcBorders>
              <w:bottom w:val="single" w:sz="8" w:space="0" w:color="auto"/>
            </w:tcBorders>
            <w:shd w:val="clear" w:color="auto" w:fill="auto"/>
            <w:vAlign w:val="bottom"/>
          </w:tcPr>
          <w:p w14:paraId="651CD4D4" w14:textId="77777777" w:rsidR="001E248C" w:rsidRPr="00105AC7" w:rsidRDefault="001E248C">
            <w:pPr>
              <w:spacing w:line="0" w:lineRule="atLeast"/>
              <w:rPr>
                <w:rFonts w:ascii="Times New Roman" w:eastAsia="Times New Roman" w:hAnsi="Times New Roman"/>
                <w:sz w:val="3"/>
              </w:rPr>
            </w:pPr>
          </w:p>
        </w:tc>
        <w:tc>
          <w:tcPr>
            <w:tcW w:w="900" w:type="dxa"/>
            <w:tcBorders>
              <w:left w:val="single" w:sz="8" w:space="0" w:color="auto"/>
            </w:tcBorders>
            <w:shd w:val="clear" w:color="auto" w:fill="auto"/>
            <w:vAlign w:val="bottom"/>
          </w:tcPr>
          <w:p w14:paraId="1E1DA4F4" w14:textId="77777777" w:rsidR="001E248C" w:rsidRPr="00105AC7" w:rsidRDefault="001E248C">
            <w:pPr>
              <w:spacing w:line="0" w:lineRule="atLeast"/>
              <w:rPr>
                <w:rFonts w:ascii="Times New Roman" w:eastAsia="Times New Roman" w:hAnsi="Times New Roman"/>
                <w:sz w:val="3"/>
              </w:rPr>
            </w:pPr>
          </w:p>
        </w:tc>
      </w:tr>
      <w:tr w:rsidR="001E248C" w:rsidRPr="00105AC7" w14:paraId="3477DF96" w14:textId="77777777" w:rsidTr="00671532">
        <w:trPr>
          <w:trHeight w:val="253"/>
        </w:trPr>
        <w:tc>
          <w:tcPr>
            <w:tcW w:w="580" w:type="dxa"/>
            <w:tcBorders>
              <w:left w:val="single" w:sz="8" w:space="0" w:color="auto"/>
              <w:right w:val="single" w:sz="8" w:space="0" w:color="auto"/>
            </w:tcBorders>
            <w:shd w:val="clear" w:color="auto" w:fill="auto"/>
            <w:vAlign w:val="bottom"/>
          </w:tcPr>
          <w:p w14:paraId="346DAEC3"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3</w:t>
            </w:r>
          </w:p>
        </w:tc>
        <w:tc>
          <w:tcPr>
            <w:tcW w:w="7500" w:type="dxa"/>
            <w:shd w:val="clear" w:color="auto" w:fill="auto"/>
            <w:vAlign w:val="bottom"/>
          </w:tcPr>
          <w:p w14:paraId="6ED647A1"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Tipo de Reestructura, Programa o Facilidad</w:t>
            </w:r>
          </w:p>
        </w:tc>
        <w:tc>
          <w:tcPr>
            <w:tcW w:w="80" w:type="dxa"/>
            <w:tcBorders>
              <w:left w:val="single" w:sz="8" w:space="0" w:color="auto"/>
            </w:tcBorders>
            <w:shd w:val="clear" w:color="auto" w:fill="auto"/>
            <w:vAlign w:val="bottom"/>
          </w:tcPr>
          <w:p w14:paraId="2D86CEB2"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27B44906"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(3)</w:t>
            </w:r>
          </w:p>
        </w:tc>
        <w:tc>
          <w:tcPr>
            <w:tcW w:w="900" w:type="dxa"/>
            <w:tcBorders>
              <w:left w:val="single" w:sz="8" w:space="0" w:color="auto"/>
            </w:tcBorders>
            <w:shd w:val="clear" w:color="auto" w:fill="auto"/>
            <w:vAlign w:val="bottom"/>
          </w:tcPr>
          <w:p w14:paraId="4A623429" w14:textId="77777777" w:rsidR="001E248C" w:rsidRPr="00105AC7" w:rsidRDefault="001E248C">
            <w:pPr>
              <w:spacing w:line="0" w:lineRule="atLeast"/>
              <w:rPr>
                <w:rFonts w:ascii="Times New Roman" w:eastAsia="Times New Roman" w:hAnsi="Times New Roman"/>
                <w:sz w:val="21"/>
              </w:rPr>
            </w:pPr>
          </w:p>
        </w:tc>
      </w:tr>
      <w:tr w:rsidR="001E248C" w:rsidRPr="00105AC7" w14:paraId="2151B666" w14:textId="77777777" w:rsidTr="00671532">
        <w:trPr>
          <w:trHeight w:val="37"/>
        </w:trPr>
        <w:tc>
          <w:tcPr>
            <w:tcW w:w="580" w:type="dxa"/>
            <w:tcBorders>
              <w:left w:val="single" w:sz="8" w:space="0" w:color="auto"/>
              <w:bottom w:val="single" w:sz="8" w:space="0" w:color="auto"/>
              <w:right w:val="single" w:sz="8" w:space="0" w:color="auto"/>
            </w:tcBorders>
            <w:shd w:val="clear" w:color="auto" w:fill="auto"/>
            <w:vAlign w:val="bottom"/>
          </w:tcPr>
          <w:p w14:paraId="75C95D66" w14:textId="77777777" w:rsidR="001E248C" w:rsidRPr="00105AC7" w:rsidRDefault="001E248C">
            <w:pPr>
              <w:spacing w:line="0" w:lineRule="atLeast"/>
              <w:rPr>
                <w:rFonts w:ascii="Times New Roman" w:eastAsia="Times New Roman" w:hAnsi="Times New Roman"/>
                <w:sz w:val="3"/>
              </w:rPr>
            </w:pPr>
          </w:p>
        </w:tc>
        <w:tc>
          <w:tcPr>
            <w:tcW w:w="7500" w:type="dxa"/>
            <w:tcBorders>
              <w:bottom w:val="single" w:sz="8" w:space="0" w:color="auto"/>
            </w:tcBorders>
            <w:shd w:val="clear" w:color="auto" w:fill="auto"/>
            <w:vAlign w:val="bottom"/>
          </w:tcPr>
          <w:p w14:paraId="4910FF13" w14:textId="77777777" w:rsidR="001E248C" w:rsidRPr="00105AC7" w:rsidRDefault="001E248C">
            <w:pPr>
              <w:spacing w:line="0" w:lineRule="atLeast"/>
              <w:rPr>
                <w:rFonts w:ascii="Times New Roman" w:eastAsia="Times New Roman" w:hAnsi="Times New Roman"/>
                <w:sz w:val="3"/>
              </w:rPr>
            </w:pPr>
          </w:p>
        </w:tc>
        <w:tc>
          <w:tcPr>
            <w:tcW w:w="80" w:type="dxa"/>
            <w:tcBorders>
              <w:left w:val="single" w:sz="8" w:space="0" w:color="auto"/>
              <w:bottom w:val="single" w:sz="8" w:space="0" w:color="auto"/>
            </w:tcBorders>
            <w:shd w:val="clear" w:color="auto" w:fill="auto"/>
            <w:vAlign w:val="bottom"/>
          </w:tcPr>
          <w:p w14:paraId="2C1660D5" w14:textId="77777777" w:rsidR="001E248C" w:rsidRPr="00105AC7" w:rsidRDefault="001E248C">
            <w:pPr>
              <w:spacing w:line="0" w:lineRule="atLeast"/>
              <w:rPr>
                <w:rFonts w:ascii="Times New Roman" w:eastAsia="Times New Roman" w:hAnsi="Times New Roman"/>
                <w:sz w:val="3"/>
              </w:rPr>
            </w:pPr>
          </w:p>
        </w:tc>
        <w:tc>
          <w:tcPr>
            <w:tcW w:w="1760" w:type="dxa"/>
            <w:tcBorders>
              <w:bottom w:val="single" w:sz="8" w:space="0" w:color="auto"/>
            </w:tcBorders>
            <w:shd w:val="clear" w:color="auto" w:fill="auto"/>
            <w:vAlign w:val="bottom"/>
          </w:tcPr>
          <w:p w14:paraId="718D988D" w14:textId="77777777" w:rsidR="001E248C" w:rsidRPr="00105AC7" w:rsidRDefault="001E248C">
            <w:pPr>
              <w:spacing w:line="0" w:lineRule="atLeast"/>
              <w:rPr>
                <w:rFonts w:ascii="Times New Roman" w:eastAsia="Times New Roman" w:hAnsi="Times New Roman"/>
                <w:sz w:val="3"/>
              </w:rPr>
            </w:pPr>
          </w:p>
        </w:tc>
        <w:tc>
          <w:tcPr>
            <w:tcW w:w="900" w:type="dxa"/>
            <w:tcBorders>
              <w:left w:val="single" w:sz="8" w:space="0" w:color="auto"/>
            </w:tcBorders>
            <w:shd w:val="clear" w:color="auto" w:fill="auto"/>
            <w:vAlign w:val="bottom"/>
          </w:tcPr>
          <w:p w14:paraId="60225CDF" w14:textId="77777777" w:rsidR="001E248C" w:rsidRPr="00105AC7" w:rsidRDefault="001E248C">
            <w:pPr>
              <w:spacing w:line="0" w:lineRule="atLeast"/>
              <w:rPr>
                <w:rFonts w:ascii="Times New Roman" w:eastAsia="Times New Roman" w:hAnsi="Times New Roman"/>
                <w:sz w:val="3"/>
              </w:rPr>
            </w:pPr>
          </w:p>
        </w:tc>
      </w:tr>
      <w:tr w:rsidR="001E248C" w:rsidRPr="00105AC7" w14:paraId="79BFF8F6" w14:textId="77777777" w:rsidTr="00671532">
        <w:trPr>
          <w:trHeight w:val="253"/>
        </w:trPr>
        <w:tc>
          <w:tcPr>
            <w:tcW w:w="580" w:type="dxa"/>
            <w:tcBorders>
              <w:left w:val="single" w:sz="8" w:space="0" w:color="auto"/>
              <w:right w:val="single" w:sz="8" w:space="0" w:color="auto"/>
            </w:tcBorders>
            <w:shd w:val="clear" w:color="auto" w:fill="auto"/>
            <w:vAlign w:val="bottom"/>
          </w:tcPr>
          <w:p w14:paraId="56CF234C"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4</w:t>
            </w:r>
          </w:p>
        </w:tc>
        <w:tc>
          <w:tcPr>
            <w:tcW w:w="7500" w:type="dxa"/>
            <w:shd w:val="clear" w:color="auto" w:fill="auto"/>
            <w:vAlign w:val="bottom"/>
          </w:tcPr>
          <w:p w14:paraId="6389F5F2"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Monto reconocido como Quitas y Condonaciones</w:t>
            </w:r>
          </w:p>
        </w:tc>
        <w:tc>
          <w:tcPr>
            <w:tcW w:w="80" w:type="dxa"/>
            <w:tcBorders>
              <w:left w:val="single" w:sz="8" w:space="0" w:color="auto"/>
            </w:tcBorders>
            <w:shd w:val="clear" w:color="auto" w:fill="auto"/>
            <w:vAlign w:val="bottom"/>
          </w:tcPr>
          <w:p w14:paraId="3EAD2EDD"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14EBA7FC"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(11,2)</w:t>
            </w:r>
          </w:p>
        </w:tc>
        <w:tc>
          <w:tcPr>
            <w:tcW w:w="900" w:type="dxa"/>
            <w:tcBorders>
              <w:left w:val="single" w:sz="8" w:space="0" w:color="auto"/>
            </w:tcBorders>
            <w:shd w:val="clear" w:color="auto" w:fill="auto"/>
            <w:vAlign w:val="bottom"/>
          </w:tcPr>
          <w:p w14:paraId="2F981DE7" w14:textId="77777777" w:rsidR="001E248C" w:rsidRPr="00105AC7" w:rsidRDefault="001E248C">
            <w:pPr>
              <w:spacing w:line="0" w:lineRule="atLeast"/>
              <w:rPr>
                <w:rFonts w:ascii="Times New Roman" w:eastAsia="Times New Roman" w:hAnsi="Times New Roman"/>
                <w:sz w:val="21"/>
              </w:rPr>
            </w:pPr>
          </w:p>
        </w:tc>
      </w:tr>
      <w:tr w:rsidR="001E248C" w:rsidRPr="00105AC7" w14:paraId="19CE59DE" w14:textId="77777777" w:rsidTr="00671532">
        <w:trPr>
          <w:trHeight w:val="37"/>
        </w:trPr>
        <w:tc>
          <w:tcPr>
            <w:tcW w:w="580" w:type="dxa"/>
            <w:tcBorders>
              <w:left w:val="single" w:sz="8" w:space="0" w:color="auto"/>
              <w:bottom w:val="single" w:sz="8" w:space="0" w:color="auto"/>
              <w:right w:val="single" w:sz="8" w:space="0" w:color="auto"/>
            </w:tcBorders>
            <w:shd w:val="clear" w:color="auto" w:fill="auto"/>
            <w:vAlign w:val="bottom"/>
          </w:tcPr>
          <w:p w14:paraId="54BEF199" w14:textId="77777777" w:rsidR="001E248C" w:rsidRPr="00105AC7" w:rsidRDefault="001E248C">
            <w:pPr>
              <w:spacing w:line="0" w:lineRule="atLeast"/>
              <w:rPr>
                <w:rFonts w:ascii="Times New Roman" w:eastAsia="Times New Roman" w:hAnsi="Times New Roman"/>
                <w:sz w:val="3"/>
              </w:rPr>
            </w:pPr>
          </w:p>
        </w:tc>
        <w:tc>
          <w:tcPr>
            <w:tcW w:w="7500" w:type="dxa"/>
            <w:tcBorders>
              <w:bottom w:val="single" w:sz="8" w:space="0" w:color="auto"/>
            </w:tcBorders>
            <w:shd w:val="clear" w:color="auto" w:fill="auto"/>
            <w:vAlign w:val="bottom"/>
          </w:tcPr>
          <w:p w14:paraId="3C475AB7" w14:textId="77777777" w:rsidR="001E248C" w:rsidRPr="00105AC7" w:rsidRDefault="001E248C">
            <w:pPr>
              <w:spacing w:line="0" w:lineRule="atLeast"/>
              <w:rPr>
                <w:rFonts w:ascii="Times New Roman" w:eastAsia="Times New Roman" w:hAnsi="Times New Roman"/>
                <w:sz w:val="3"/>
              </w:rPr>
            </w:pPr>
          </w:p>
        </w:tc>
        <w:tc>
          <w:tcPr>
            <w:tcW w:w="80" w:type="dxa"/>
            <w:tcBorders>
              <w:left w:val="single" w:sz="8" w:space="0" w:color="auto"/>
              <w:bottom w:val="single" w:sz="8" w:space="0" w:color="auto"/>
            </w:tcBorders>
            <w:shd w:val="clear" w:color="auto" w:fill="auto"/>
            <w:vAlign w:val="bottom"/>
          </w:tcPr>
          <w:p w14:paraId="186FFA0C" w14:textId="77777777" w:rsidR="001E248C" w:rsidRPr="00105AC7" w:rsidRDefault="001E248C">
            <w:pPr>
              <w:spacing w:line="0" w:lineRule="atLeast"/>
              <w:rPr>
                <w:rFonts w:ascii="Times New Roman" w:eastAsia="Times New Roman" w:hAnsi="Times New Roman"/>
                <w:sz w:val="3"/>
              </w:rPr>
            </w:pPr>
          </w:p>
        </w:tc>
        <w:tc>
          <w:tcPr>
            <w:tcW w:w="1760" w:type="dxa"/>
            <w:tcBorders>
              <w:bottom w:val="single" w:sz="8" w:space="0" w:color="auto"/>
            </w:tcBorders>
            <w:shd w:val="clear" w:color="auto" w:fill="auto"/>
            <w:vAlign w:val="bottom"/>
          </w:tcPr>
          <w:p w14:paraId="1AD8507D" w14:textId="77777777" w:rsidR="001E248C" w:rsidRPr="00105AC7" w:rsidRDefault="001E248C">
            <w:pPr>
              <w:spacing w:line="0" w:lineRule="atLeast"/>
              <w:rPr>
                <w:rFonts w:ascii="Times New Roman" w:eastAsia="Times New Roman" w:hAnsi="Times New Roman"/>
                <w:sz w:val="3"/>
              </w:rPr>
            </w:pPr>
          </w:p>
        </w:tc>
        <w:tc>
          <w:tcPr>
            <w:tcW w:w="900" w:type="dxa"/>
            <w:tcBorders>
              <w:left w:val="single" w:sz="8" w:space="0" w:color="auto"/>
            </w:tcBorders>
            <w:shd w:val="clear" w:color="auto" w:fill="auto"/>
            <w:vAlign w:val="bottom"/>
          </w:tcPr>
          <w:p w14:paraId="779492BD" w14:textId="77777777" w:rsidR="001E248C" w:rsidRPr="00105AC7" w:rsidRDefault="001E248C">
            <w:pPr>
              <w:spacing w:line="0" w:lineRule="atLeast"/>
              <w:rPr>
                <w:rFonts w:ascii="Times New Roman" w:eastAsia="Times New Roman" w:hAnsi="Times New Roman"/>
                <w:sz w:val="3"/>
              </w:rPr>
            </w:pPr>
          </w:p>
        </w:tc>
      </w:tr>
      <w:tr w:rsidR="001E248C" w:rsidRPr="00105AC7" w14:paraId="4466E6A1" w14:textId="77777777" w:rsidTr="00671532">
        <w:trPr>
          <w:trHeight w:val="253"/>
        </w:trPr>
        <w:tc>
          <w:tcPr>
            <w:tcW w:w="580" w:type="dxa"/>
            <w:tcBorders>
              <w:left w:val="single" w:sz="8" w:space="0" w:color="auto"/>
              <w:right w:val="single" w:sz="8" w:space="0" w:color="auto"/>
            </w:tcBorders>
            <w:shd w:val="clear" w:color="auto" w:fill="auto"/>
            <w:vAlign w:val="bottom"/>
          </w:tcPr>
          <w:p w14:paraId="1C5A6135"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5</w:t>
            </w:r>
          </w:p>
        </w:tc>
        <w:tc>
          <w:tcPr>
            <w:tcW w:w="7500" w:type="dxa"/>
            <w:shd w:val="clear" w:color="auto" w:fill="auto"/>
            <w:vAlign w:val="bottom"/>
          </w:tcPr>
          <w:p w14:paraId="524FF3A3"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Monto reconocido como Bonificaciones y Descuentos</w:t>
            </w:r>
          </w:p>
        </w:tc>
        <w:tc>
          <w:tcPr>
            <w:tcW w:w="80" w:type="dxa"/>
            <w:tcBorders>
              <w:left w:val="single" w:sz="8" w:space="0" w:color="auto"/>
            </w:tcBorders>
            <w:shd w:val="clear" w:color="auto" w:fill="auto"/>
            <w:vAlign w:val="bottom"/>
          </w:tcPr>
          <w:p w14:paraId="604295B2"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7575B390"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(11,2)</w:t>
            </w:r>
          </w:p>
        </w:tc>
        <w:tc>
          <w:tcPr>
            <w:tcW w:w="900" w:type="dxa"/>
            <w:tcBorders>
              <w:left w:val="single" w:sz="8" w:space="0" w:color="auto"/>
            </w:tcBorders>
            <w:shd w:val="clear" w:color="auto" w:fill="auto"/>
            <w:vAlign w:val="bottom"/>
          </w:tcPr>
          <w:p w14:paraId="3F769CB7" w14:textId="77777777" w:rsidR="001E248C" w:rsidRPr="00105AC7" w:rsidRDefault="001E248C">
            <w:pPr>
              <w:spacing w:line="0" w:lineRule="atLeast"/>
              <w:rPr>
                <w:rFonts w:ascii="Times New Roman" w:eastAsia="Times New Roman" w:hAnsi="Times New Roman"/>
                <w:sz w:val="21"/>
              </w:rPr>
            </w:pPr>
          </w:p>
        </w:tc>
      </w:tr>
      <w:tr w:rsidR="001E248C" w:rsidRPr="00105AC7" w14:paraId="3AB83A4F" w14:textId="77777777" w:rsidTr="00671532">
        <w:trPr>
          <w:trHeight w:val="39"/>
        </w:trPr>
        <w:tc>
          <w:tcPr>
            <w:tcW w:w="580" w:type="dxa"/>
            <w:tcBorders>
              <w:left w:val="single" w:sz="8" w:space="0" w:color="auto"/>
              <w:bottom w:val="single" w:sz="8" w:space="0" w:color="auto"/>
              <w:right w:val="single" w:sz="8" w:space="0" w:color="auto"/>
            </w:tcBorders>
            <w:shd w:val="clear" w:color="auto" w:fill="auto"/>
            <w:vAlign w:val="bottom"/>
          </w:tcPr>
          <w:p w14:paraId="3AAA99A3" w14:textId="77777777" w:rsidR="001E248C" w:rsidRPr="00105AC7" w:rsidRDefault="001E248C">
            <w:pPr>
              <w:spacing w:line="0" w:lineRule="atLeast"/>
              <w:rPr>
                <w:rFonts w:ascii="Times New Roman" w:eastAsia="Times New Roman" w:hAnsi="Times New Roman"/>
                <w:sz w:val="3"/>
              </w:rPr>
            </w:pPr>
          </w:p>
        </w:tc>
        <w:tc>
          <w:tcPr>
            <w:tcW w:w="7500" w:type="dxa"/>
            <w:tcBorders>
              <w:bottom w:val="single" w:sz="8" w:space="0" w:color="auto"/>
            </w:tcBorders>
            <w:shd w:val="clear" w:color="auto" w:fill="auto"/>
            <w:vAlign w:val="bottom"/>
          </w:tcPr>
          <w:p w14:paraId="3DD4D250" w14:textId="77777777" w:rsidR="001E248C" w:rsidRPr="00105AC7" w:rsidRDefault="001E248C">
            <w:pPr>
              <w:spacing w:line="0" w:lineRule="atLeast"/>
              <w:rPr>
                <w:rFonts w:ascii="Times New Roman" w:eastAsia="Times New Roman" w:hAnsi="Times New Roman"/>
                <w:sz w:val="3"/>
              </w:rPr>
            </w:pPr>
          </w:p>
        </w:tc>
        <w:tc>
          <w:tcPr>
            <w:tcW w:w="80" w:type="dxa"/>
            <w:tcBorders>
              <w:left w:val="single" w:sz="8" w:space="0" w:color="auto"/>
              <w:bottom w:val="single" w:sz="8" w:space="0" w:color="auto"/>
            </w:tcBorders>
            <w:shd w:val="clear" w:color="auto" w:fill="auto"/>
            <w:vAlign w:val="bottom"/>
          </w:tcPr>
          <w:p w14:paraId="28952792" w14:textId="77777777" w:rsidR="001E248C" w:rsidRPr="00105AC7" w:rsidRDefault="001E248C">
            <w:pPr>
              <w:spacing w:line="0" w:lineRule="atLeast"/>
              <w:rPr>
                <w:rFonts w:ascii="Times New Roman" w:eastAsia="Times New Roman" w:hAnsi="Times New Roman"/>
                <w:sz w:val="3"/>
              </w:rPr>
            </w:pPr>
          </w:p>
        </w:tc>
        <w:tc>
          <w:tcPr>
            <w:tcW w:w="1760" w:type="dxa"/>
            <w:tcBorders>
              <w:bottom w:val="single" w:sz="8" w:space="0" w:color="auto"/>
            </w:tcBorders>
            <w:shd w:val="clear" w:color="auto" w:fill="auto"/>
            <w:vAlign w:val="bottom"/>
          </w:tcPr>
          <w:p w14:paraId="7D1BE414" w14:textId="77777777" w:rsidR="001E248C" w:rsidRPr="00105AC7" w:rsidRDefault="001E248C">
            <w:pPr>
              <w:spacing w:line="0" w:lineRule="atLeast"/>
              <w:rPr>
                <w:rFonts w:ascii="Times New Roman" w:eastAsia="Times New Roman" w:hAnsi="Times New Roman"/>
                <w:sz w:val="3"/>
              </w:rPr>
            </w:pPr>
          </w:p>
        </w:tc>
        <w:tc>
          <w:tcPr>
            <w:tcW w:w="900" w:type="dxa"/>
            <w:tcBorders>
              <w:left w:val="single" w:sz="8" w:space="0" w:color="auto"/>
            </w:tcBorders>
            <w:shd w:val="clear" w:color="auto" w:fill="auto"/>
            <w:vAlign w:val="bottom"/>
          </w:tcPr>
          <w:p w14:paraId="3209BD84" w14:textId="77777777" w:rsidR="001E248C" w:rsidRPr="00105AC7" w:rsidRDefault="001E248C">
            <w:pPr>
              <w:spacing w:line="0" w:lineRule="atLeast"/>
              <w:rPr>
                <w:rFonts w:ascii="Times New Roman" w:eastAsia="Times New Roman" w:hAnsi="Times New Roman"/>
                <w:sz w:val="3"/>
              </w:rPr>
            </w:pPr>
          </w:p>
        </w:tc>
      </w:tr>
      <w:tr w:rsidR="001E248C" w:rsidRPr="00105AC7" w14:paraId="7E392416" w14:textId="77777777" w:rsidTr="00671532">
        <w:trPr>
          <w:trHeight w:val="250"/>
        </w:trPr>
        <w:tc>
          <w:tcPr>
            <w:tcW w:w="580" w:type="dxa"/>
            <w:tcBorders>
              <w:left w:val="single" w:sz="8" w:space="0" w:color="auto"/>
              <w:right w:val="single" w:sz="8" w:space="0" w:color="auto"/>
            </w:tcBorders>
            <w:shd w:val="clear" w:color="auto" w:fill="auto"/>
            <w:vAlign w:val="bottom"/>
          </w:tcPr>
          <w:p w14:paraId="48A1BBDF"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6</w:t>
            </w:r>
          </w:p>
        </w:tc>
        <w:tc>
          <w:tcPr>
            <w:tcW w:w="7500" w:type="dxa"/>
            <w:shd w:val="clear" w:color="auto" w:fill="auto"/>
            <w:vAlign w:val="bottom"/>
          </w:tcPr>
          <w:p w14:paraId="7FB12550"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Monto de la reestructura, programa o facilidad</w:t>
            </w:r>
          </w:p>
        </w:tc>
        <w:tc>
          <w:tcPr>
            <w:tcW w:w="80" w:type="dxa"/>
            <w:tcBorders>
              <w:left w:val="single" w:sz="8" w:space="0" w:color="auto"/>
            </w:tcBorders>
            <w:shd w:val="clear" w:color="auto" w:fill="auto"/>
            <w:vAlign w:val="bottom"/>
          </w:tcPr>
          <w:p w14:paraId="49F15CF5"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4B87F640"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(11,2)</w:t>
            </w:r>
          </w:p>
        </w:tc>
        <w:tc>
          <w:tcPr>
            <w:tcW w:w="900" w:type="dxa"/>
            <w:tcBorders>
              <w:left w:val="single" w:sz="8" w:space="0" w:color="auto"/>
            </w:tcBorders>
            <w:shd w:val="clear" w:color="auto" w:fill="auto"/>
            <w:vAlign w:val="bottom"/>
          </w:tcPr>
          <w:p w14:paraId="39FEC786" w14:textId="77777777" w:rsidR="001E248C" w:rsidRPr="00105AC7" w:rsidRDefault="001E248C">
            <w:pPr>
              <w:spacing w:line="0" w:lineRule="atLeast"/>
              <w:rPr>
                <w:rFonts w:ascii="Times New Roman" w:eastAsia="Times New Roman" w:hAnsi="Times New Roman"/>
                <w:sz w:val="21"/>
              </w:rPr>
            </w:pPr>
          </w:p>
        </w:tc>
      </w:tr>
      <w:tr w:rsidR="001E248C" w:rsidRPr="00105AC7" w14:paraId="60170658" w14:textId="77777777" w:rsidTr="00671532">
        <w:trPr>
          <w:trHeight w:val="39"/>
        </w:trPr>
        <w:tc>
          <w:tcPr>
            <w:tcW w:w="580" w:type="dxa"/>
            <w:tcBorders>
              <w:left w:val="single" w:sz="8" w:space="0" w:color="auto"/>
              <w:bottom w:val="single" w:sz="8" w:space="0" w:color="auto"/>
              <w:right w:val="single" w:sz="8" w:space="0" w:color="auto"/>
            </w:tcBorders>
            <w:shd w:val="clear" w:color="auto" w:fill="auto"/>
            <w:vAlign w:val="bottom"/>
          </w:tcPr>
          <w:p w14:paraId="712A59F9" w14:textId="77777777" w:rsidR="001E248C" w:rsidRPr="00105AC7" w:rsidRDefault="001E248C">
            <w:pPr>
              <w:spacing w:line="0" w:lineRule="atLeast"/>
              <w:rPr>
                <w:rFonts w:ascii="Times New Roman" w:eastAsia="Times New Roman" w:hAnsi="Times New Roman"/>
                <w:sz w:val="3"/>
              </w:rPr>
            </w:pPr>
          </w:p>
        </w:tc>
        <w:tc>
          <w:tcPr>
            <w:tcW w:w="7500" w:type="dxa"/>
            <w:tcBorders>
              <w:bottom w:val="single" w:sz="8" w:space="0" w:color="auto"/>
            </w:tcBorders>
            <w:shd w:val="clear" w:color="auto" w:fill="auto"/>
            <w:vAlign w:val="bottom"/>
          </w:tcPr>
          <w:p w14:paraId="00CA9A93" w14:textId="77777777" w:rsidR="001E248C" w:rsidRPr="00105AC7" w:rsidRDefault="001E248C">
            <w:pPr>
              <w:spacing w:line="0" w:lineRule="atLeast"/>
              <w:rPr>
                <w:rFonts w:ascii="Times New Roman" w:eastAsia="Times New Roman" w:hAnsi="Times New Roman"/>
                <w:sz w:val="3"/>
              </w:rPr>
            </w:pPr>
          </w:p>
        </w:tc>
        <w:tc>
          <w:tcPr>
            <w:tcW w:w="80" w:type="dxa"/>
            <w:tcBorders>
              <w:left w:val="single" w:sz="8" w:space="0" w:color="auto"/>
              <w:bottom w:val="single" w:sz="8" w:space="0" w:color="auto"/>
            </w:tcBorders>
            <w:shd w:val="clear" w:color="auto" w:fill="auto"/>
            <w:vAlign w:val="bottom"/>
          </w:tcPr>
          <w:p w14:paraId="7798A947" w14:textId="77777777" w:rsidR="001E248C" w:rsidRPr="00105AC7" w:rsidRDefault="001E248C">
            <w:pPr>
              <w:spacing w:line="0" w:lineRule="atLeast"/>
              <w:rPr>
                <w:rFonts w:ascii="Times New Roman" w:eastAsia="Times New Roman" w:hAnsi="Times New Roman"/>
                <w:sz w:val="3"/>
              </w:rPr>
            </w:pPr>
          </w:p>
        </w:tc>
        <w:tc>
          <w:tcPr>
            <w:tcW w:w="1760" w:type="dxa"/>
            <w:tcBorders>
              <w:bottom w:val="single" w:sz="8" w:space="0" w:color="auto"/>
            </w:tcBorders>
            <w:shd w:val="clear" w:color="auto" w:fill="auto"/>
            <w:vAlign w:val="bottom"/>
          </w:tcPr>
          <w:p w14:paraId="36A30B9F" w14:textId="77777777" w:rsidR="001E248C" w:rsidRPr="00105AC7" w:rsidRDefault="001E248C">
            <w:pPr>
              <w:spacing w:line="0" w:lineRule="atLeast"/>
              <w:rPr>
                <w:rFonts w:ascii="Times New Roman" w:eastAsia="Times New Roman" w:hAnsi="Times New Roman"/>
                <w:sz w:val="3"/>
              </w:rPr>
            </w:pPr>
          </w:p>
        </w:tc>
        <w:tc>
          <w:tcPr>
            <w:tcW w:w="900" w:type="dxa"/>
            <w:tcBorders>
              <w:left w:val="single" w:sz="8" w:space="0" w:color="auto"/>
            </w:tcBorders>
            <w:shd w:val="clear" w:color="auto" w:fill="auto"/>
            <w:vAlign w:val="bottom"/>
          </w:tcPr>
          <w:p w14:paraId="28019753" w14:textId="77777777" w:rsidR="001E248C" w:rsidRPr="00105AC7" w:rsidRDefault="001E248C">
            <w:pPr>
              <w:spacing w:line="0" w:lineRule="atLeast"/>
              <w:rPr>
                <w:rFonts w:ascii="Times New Roman" w:eastAsia="Times New Roman" w:hAnsi="Times New Roman"/>
                <w:sz w:val="3"/>
              </w:rPr>
            </w:pPr>
          </w:p>
        </w:tc>
      </w:tr>
      <w:tr w:rsidR="001E248C" w:rsidRPr="00105AC7" w14:paraId="57F8C59E" w14:textId="77777777" w:rsidTr="00671532">
        <w:trPr>
          <w:trHeight w:val="251"/>
        </w:trPr>
        <w:tc>
          <w:tcPr>
            <w:tcW w:w="580" w:type="dxa"/>
            <w:tcBorders>
              <w:left w:val="single" w:sz="8" w:space="0" w:color="auto"/>
              <w:right w:val="single" w:sz="8" w:space="0" w:color="auto"/>
            </w:tcBorders>
            <w:shd w:val="clear" w:color="auto" w:fill="auto"/>
            <w:vAlign w:val="bottom"/>
          </w:tcPr>
          <w:p w14:paraId="6E5B4AD6"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7</w:t>
            </w:r>
          </w:p>
        </w:tc>
        <w:tc>
          <w:tcPr>
            <w:tcW w:w="7500" w:type="dxa"/>
            <w:shd w:val="clear" w:color="auto" w:fill="auto"/>
            <w:vAlign w:val="bottom"/>
          </w:tcPr>
          <w:p w14:paraId="3F52F106"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Folio 2 del crédito</w:t>
            </w:r>
          </w:p>
        </w:tc>
        <w:tc>
          <w:tcPr>
            <w:tcW w:w="80" w:type="dxa"/>
            <w:tcBorders>
              <w:left w:val="single" w:sz="8" w:space="0" w:color="auto"/>
            </w:tcBorders>
            <w:shd w:val="clear" w:color="auto" w:fill="auto"/>
            <w:vAlign w:val="bottom"/>
          </w:tcPr>
          <w:p w14:paraId="6BF541A1" w14:textId="77777777" w:rsidR="001E248C" w:rsidRPr="00105AC7" w:rsidRDefault="001E248C">
            <w:pPr>
              <w:spacing w:line="0" w:lineRule="atLeast"/>
              <w:rPr>
                <w:rFonts w:ascii="Times New Roman" w:eastAsia="Times New Roman" w:hAnsi="Times New Roman"/>
                <w:sz w:val="21"/>
              </w:rPr>
            </w:pPr>
          </w:p>
        </w:tc>
        <w:tc>
          <w:tcPr>
            <w:tcW w:w="1760" w:type="dxa"/>
            <w:shd w:val="clear" w:color="auto" w:fill="auto"/>
            <w:vAlign w:val="bottom"/>
          </w:tcPr>
          <w:p w14:paraId="3AE39E25"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Alfanumérico (18)</w:t>
            </w:r>
          </w:p>
        </w:tc>
        <w:tc>
          <w:tcPr>
            <w:tcW w:w="900" w:type="dxa"/>
            <w:tcBorders>
              <w:left w:val="single" w:sz="8" w:space="0" w:color="auto"/>
            </w:tcBorders>
            <w:shd w:val="clear" w:color="auto" w:fill="auto"/>
            <w:vAlign w:val="bottom"/>
          </w:tcPr>
          <w:p w14:paraId="4936D792" w14:textId="77777777" w:rsidR="001E248C" w:rsidRPr="00105AC7" w:rsidRDefault="001E248C">
            <w:pPr>
              <w:spacing w:line="0" w:lineRule="atLeast"/>
              <w:rPr>
                <w:rFonts w:ascii="Times New Roman" w:eastAsia="Times New Roman" w:hAnsi="Times New Roman"/>
                <w:sz w:val="21"/>
              </w:rPr>
            </w:pPr>
          </w:p>
        </w:tc>
      </w:tr>
      <w:tr w:rsidR="001E248C" w:rsidRPr="00105AC7" w14:paraId="063A9972" w14:textId="77777777" w:rsidTr="00671532">
        <w:trPr>
          <w:trHeight w:val="39"/>
        </w:trPr>
        <w:tc>
          <w:tcPr>
            <w:tcW w:w="580" w:type="dxa"/>
            <w:tcBorders>
              <w:left w:val="single" w:sz="8" w:space="0" w:color="auto"/>
              <w:bottom w:val="single" w:sz="8" w:space="0" w:color="auto"/>
              <w:right w:val="single" w:sz="8" w:space="0" w:color="auto"/>
            </w:tcBorders>
            <w:shd w:val="clear" w:color="auto" w:fill="auto"/>
            <w:vAlign w:val="bottom"/>
          </w:tcPr>
          <w:p w14:paraId="7DC22678" w14:textId="77777777" w:rsidR="001E248C" w:rsidRPr="00105AC7" w:rsidRDefault="001E248C">
            <w:pPr>
              <w:spacing w:line="0" w:lineRule="atLeast"/>
              <w:rPr>
                <w:rFonts w:ascii="Times New Roman" w:eastAsia="Times New Roman" w:hAnsi="Times New Roman"/>
                <w:sz w:val="3"/>
              </w:rPr>
            </w:pPr>
          </w:p>
        </w:tc>
        <w:tc>
          <w:tcPr>
            <w:tcW w:w="7500" w:type="dxa"/>
            <w:tcBorders>
              <w:bottom w:val="single" w:sz="8" w:space="0" w:color="auto"/>
            </w:tcBorders>
            <w:shd w:val="clear" w:color="auto" w:fill="auto"/>
            <w:vAlign w:val="bottom"/>
          </w:tcPr>
          <w:p w14:paraId="1C4AD543" w14:textId="77777777" w:rsidR="001E248C" w:rsidRPr="00105AC7" w:rsidRDefault="001E248C">
            <w:pPr>
              <w:spacing w:line="0" w:lineRule="atLeast"/>
              <w:rPr>
                <w:rFonts w:ascii="Times New Roman" w:eastAsia="Times New Roman" w:hAnsi="Times New Roman"/>
                <w:sz w:val="3"/>
              </w:rPr>
            </w:pPr>
          </w:p>
        </w:tc>
        <w:tc>
          <w:tcPr>
            <w:tcW w:w="80" w:type="dxa"/>
            <w:tcBorders>
              <w:left w:val="single" w:sz="8" w:space="0" w:color="auto"/>
              <w:bottom w:val="single" w:sz="8" w:space="0" w:color="auto"/>
            </w:tcBorders>
            <w:shd w:val="clear" w:color="auto" w:fill="auto"/>
            <w:vAlign w:val="bottom"/>
          </w:tcPr>
          <w:p w14:paraId="7DE434FE" w14:textId="77777777" w:rsidR="001E248C" w:rsidRPr="00105AC7" w:rsidRDefault="001E248C">
            <w:pPr>
              <w:spacing w:line="0" w:lineRule="atLeast"/>
              <w:rPr>
                <w:rFonts w:ascii="Times New Roman" w:eastAsia="Times New Roman" w:hAnsi="Times New Roman"/>
                <w:sz w:val="3"/>
              </w:rPr>
            </w:pPr>
          </w:p>
        </w:tc>
        <w:tc>
          <w:tcPr>
            <w:tcW w:w="1760" w:type="dxa"/>
            <w:tcBorders>
              <w:bottom w:val="single" w:sz="8" w:space="0" w:color="auto"/>
            </w:tcBorders>
            <w:shd w:val="clear" w:color="auto" w:fill="auto"/>
            <w:vAlign w:val="bottom"/>
          </w:tcPr>
          <w:p w14:paraId="36D1E351" w14:textId="77777777" w:rsidR="001E248C" w:rsidRPr="00105AC7" w:rsidRDefault="001E248C">
            <w:pPr>
              <w:spacing w:line="0" w:lineRule="atLeast"/>
              <w:rPr>
                <w:rFonts w:ascii="Times New Roman" w:eastAsia="Times New Roman" w:hAnsi="Times New Roman"/>
                <w:sz w:val="3"/>
              </w:rPr>
            </w:pPr>
          </w:p>
        </w:tc>
        <w:tc>
          <w:tcPr>
            <w:tcW w:w="900" w:type="dxa"/>
            <w:tcBorders>
              <w:left w:val="single" w:sz="8" w:space="0" w:color="auto"/>
            </w:tcBorders>
            <w:shd w:val="clear" w:color="auto" w:fill="auto"/>
            <w:vAlign w:val="bottom"/>
          </w:tcPr>
          <w:p w14:paraId="2D0A7BC2" w14:textId="77777777" w:rsidR="001E248C" w:rsidRPr="00105AC7" w:rsidRDefault="001E248C">
            <w:pPr>
              <w:spacing w:line="0" w:lineRule="atLeast"/>
              <w:rPr>
                <w:rFonts w:ascii="Times New Roman" w:eastAsia="Times New Roman" w:hAnsi="Times New Roman"/>
                <w:sz w:val="3"/>
              </w:rPr>
            </w:pPr>
          </w:p>
        </w:tc>
      </w:tr>
    </w:tbl>
    <w:p w14:paraId="111D6755" w14:textId="5E8B3D63" w:rsidR="001E248C" w:rsidRDefault="001E248C">
      <w:pPr>
        <w:spacing w:line="241" w:lineRule="exact"/>
        <w:rPr>
          <w:rFonts w:ascii="Times New Roman" w:eastAsia="Times New Roman" w:hAnsi="Times New Roman"/>
        </w:rPr>
      </w:pPr>
    </w:p>
    <w:p w14:paraId="28C6A72F" w14:textId="77777777" w:rsidR="00066600" w:rsidRPr="00105AC7" w:rsidRDefault="00066600">
      <w:pPr>
        <w:spacing w:line="241" w:lineRule="exact"/>
        <w:rPr>
          <w:rFonts w:ascii="Times New Roman" w:eastAsia="Times New Roman" w:hAnsi="Times New Roman"/>
        </w:rPr>
      </w:pPr>
    </w:p>
    <w:p w14:paraId="3011F535" w14:textId="470206BF" w:rsidR="001E248C" w:rsidRPr="00105AC7" w:rsidRDefault="0011089F">
      <w:pPr>
        <w:spacing w:line="238" w:lineRule="auto"/>
        <w:ind w:right="540"/>
        <w:rPr>
          <w:rFonts w:ascii="Verdana" w:eastAsia="Verdana" w:hAnsi="Verdana"/>
          <w:color w:val="244061"/>
        </w:rPr>
      </w:pPr>
      <w:r w:rsidRPr="00105AC7">
        <w:rPr>
          <w:rFonts w:ascii="Verdana" w:eastAsia="Verdana" w:hAnsi="Verdana"/>
          <w:b/>
          <w:color w:val="244061"/>
        </w:rPr>
        <w:t>SECCIÓN III: BAJAS CR.</w:t>
      </w:r>
      <w:r w:rsidRPr="00105AC7">
        <w:rPr>
          <w:rFonts w:ascii="Verdana" w:eastAsia="Verdana" w:hAnsi="Verdana"/>
          <w:color w:val="244061"/>
        </w:rPr>
        <w:t xml:space="preserve"> Comprende la información acerca de los datos finales de créditos que, por cualquier causa dejaron de existir en el bimestre.</w:t>
      </w:r>
    </w:p>
    <w:p w14:paraId="3BF8B71D" w14:textId="77777777" w:rsidR="001E248C" w:rsidRPr="00105AC7" w:rsidRDefault="001E248C">
      <w:pPr>
        <w:spacing w:line="224" w:lineRule="exact"/>
        <w:rPr>
          <w:rFonts w:ascii="Times New Roman" w:eastAsia="Times New Roman" w:hAnsi="Times New Roman"/>
        </w:rPr>
      </w:pPr>
    </w:p>
    <w:tbl>
      <w:tblPr>
        <w:tblW w:w="10820" w:type="dxa"/>
        <w:tblInd w:w="-10" w:type="dxa"/>
        <w:tblLayout w:type="fixed"/>
        <w:tblCellMar>
          <w:left w:w="0" w:type="dxa"/>
          <w:right w:w="0" w:type="dxa"/>
        </w:tblCellMar>
        <w:tblLook w:val="0000" w:firstRow="0" w:lastRow="0" w:firstColumn="0" w:lastColumn="0" w:noHBand="0" w:noVBand="0"/>
      </w:tblPr>
      <w:tblGrid>
        <w:gridCol w:w="782"/>
        <w:gridCol w:w="8017"/>
        <w:gridCol w:w="2021"/>
      </w:tblGrid>
      <w:tr w:rsidR="001E248C" w:rsidRPr="00105AC7" w14:paraId="3FA506F9" w14:textId="77777777" w:rsidTr="001073F9">
        <w:trPr>
          <w:trHeight w:val="315"/>
        </w:trPr>
        <w:tc>
          <w:tcPr>
            <w:tcW w:w="782" w:type="dxa"/>
            <w:tcBorders>
              <w:top w:val="single" w:sz="4" w:space="0" w:color="auto"/>
              <w:left w:val="single" w:sz="8" w:space="0" w:color="auto"/>
              <w:bottom w:val="single" w:sz="4" w:space="0" w:color="auto"/>
              <w:right w:val="single" w:sz="8" w:space="0" w:color="auto"/>
            </w:tcBorders>
            <w:shd w:val="clear" w:color="auto" w:fill="BFBFBF"/>
            <w:vAlign w:val="bottom"/>
          </w:tcPr>
          <w:p w14:paraId="4F95AA9A" w14:textId="77777777" w:rsidR="001E248C" w:rsidRPr="00105AC7" w:rsidRDefault="001E248C">
            <w:pPr>
              <w:spacing w:line="0" w:lineRule="atLeast"/>
              <w:rPr>
                <w:rFonts w:ascii="Times New Roman" w:eastAsia="Times New Roman" w:hAnsi="Times New Roman"/>
                <w:sz w:val="24"/>
              </w:rPr>
            </w:pPr>
          </w:p>
        </w:tc>
        <w:tc>
          <w:tcPr>
            <w:tcW w:w="8017" w:type="dxa"/>
            <w:tcBorders>
              <w:top w:val="single" w:sz="4" w:space="0" w:color="auto"/>
              <w:bottom w:val="single" w:sz="4" w:space="0" w:color="auto"/>
              <w:right w:val="single" w:sz="8" w:space="0" w:color="auto"/>
            </w:tcBorders>
            <w:shd w:val="clear" w:color="auto" w:fill="BFBFBF"/>
            <w:vAlign w:val="bottom"/>
          </w:tcPr>
          <w:p w14:paraId="3BBEB255" w14:textId="77777777" w:rsidR="001E248C" w:rsidRPr="00105AC7" w:rsidRDefault="0011089F">
            <w:pPr>
              <w:spacing w:line="0" w:lineRule="atLeast"/>
              <w:ind w:left="3340"/>
              <w:rPr>
                <w:rFonts w:ascii="Arial" w:eastAsia="Arial" w:hAnsi="Arial"/>
                <w:b/>
                <w:color w:val="244061"/>
              </w:rPr>
            </w:pPr>
            <w:r w:rsidRPr="00105AC7">
              <w:rPr>
                <w:rFonts w:ascii="Arial" w:eastAsia="Arial" w:hAnsi="Arial"/>
                <w:b/>
                <w:color w:val="244061"/>
              </w:rPr>
              <w:t>Campo</w:t>
            </w:r>
          </w:p>
        </w:tc>
        <w:tc>
          <w:tcPr>
            <w:tcW w:w="2021" w:type="dxa"/>
            <w:tcBorders>
              <w:top w:val="single" w:sz="4" w:space="0" w:color="auto"/>
              <w:bottom w:val="single" w:sz="4" w:space="0" w:color="auto"/>
              <w:right w:val="single" w:sz="8" w:space="0" w:color="auto"/>
            </w:tcBorders>
            <w:shd w:val="clear" w:color="auto" w:fill="BFBFBF"/>
            <w:vAlign w:val="bottom"/>
          </w:tcPr>
          <w:p w14:paraId="1DCC3F4C" w14:textId="77777777" w:rsidR="001E248C" w:rsidRPr="00105AC7" w:rsidRDefault="0011089F">
            <w:pPr>
              <w:spacing w:line="0" w:lineRule="atLeast"/>
              <w:jc w:val="center"/>
              <w:rPr>
                <w:rFonts w:ascii="Arial" w:eastAsia="Arial" w:hAnsi="Arial"/>
                <w:b/>
                <w:color w:val="244061"/>
                <w:w w:val="99"/>
              </w:rPr>
            </w:pPr>
            <w:r w:rsidRPr="00105AC7">
              <w:rPr>
                <w:rFonts w:ascii="Arial" w:eastAsia="Arial" w:hAnsi="Arial"/>
                <w:b/>
                <w:color w:val="244061"/>
                <w:w w:val="99"/>
              </w:rPr>
              <w:t>Tipo dato</w:t>
            </w:r>
          </w:p>
        </w:tc>
      </w:tr>
      <w:tr w:rsidR="001E248C" w:rsidRPr="00105AC7" w14:paraId="48740820" w14:textId="77777777" w:rsidTr="001073F9">
        <w:trPr>
          <w:trHeight w:val="250"/>
        </w:trPr>
        <w:tc>
          <w:tcPr>
            <w:tcW w:w="782" w:type="dxa"/>
            <w:tcBorders>
              <w:top w:val="single" w:sz="4" w:space="0" w:color="auto"/>
              <w:left w:val="single" w:sz="8" w:space="0" w:color="auto"/>
              <w:right w:val="single" w:sz="8" w:space="0" w:color="auto"/>
            </w:tcBorders>
            <w:shd w:val="clear" w:color="auto" w:fill="auto"/>
            <w:vAlign w:val="bottom"/>
          </w:tcPr>
          <w:p w14:paraId="3909596C" w14:textId="77777777" w:rsidR="001E248C" w:rsidRPr="00105AC7" w:rsidRDefault="0011089F">
            <w:pPr>
              <w:spacing w:line="0" w:lineRule="atLeast"/>
              <w:ind w:right="220"/>
              <w:jc w:val="right"/>
              <w:rPr>
                <w:rFonts w:ascii="Arial" w:eastAsia="Arial" w:hAnsi="Arial"/>
                <w:color w:val="244061"/>
              </w:rPr>
            </w:pPr>
            <w:r w:rsidRPr="00105AC7">
              <w:rPr>
                <w:rFonts w:ascii="Arial" w:eastAsia="Arial" w:hAnsi="Arial"/>
                <w:color w:val="244061"/>
              </w:rPr>
              <w:t>1</w:t>
            </w:r>
          </w:p>
        </w:tc>
        <w:tc>
          <w:tcPr>
            <w:tcW w:w="8017" w:type="dxa"/>
            <w:tcBorders>
              <w:top w:val="single" w:sz="4" w:space="0" w:color="auto"/>
              <w:right w:val="single" w:sz="8" w:space="0" w:color="auto"/>
            </w:tcBorders>
            <w:shd w:val="clear" w:color="auto" w:fill="auto"/>
            <w:vAlign w:val="bottom"/>
          </w:tcPr>
          <w:p w14:paraId="36B84B58"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Folio del Crédito</w:t>
            </w:r>
          </w:p>
        </w:tc>
        <w:tc>
          <w:tcPr>
            <w:tcW w:w="2021" w:type="dxa"/>
            <w:tcBorders>
              <w:top w:val="single" w:sz="4" w:space="0" w:color="auto"/>
              <w:right w:val="single" w:sz="8" w:space="0" w:color="auto"/>
            </w:tcBorders>
            <w:shd w:val="clear" w:color="auto" w:fill="auto"/>
            <w:vAlign w:val="bottom"/>
          </w:tcPr>
          <w:p w14:paraId="572F30E8"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Alfanumérico (18)</w:t>
            </w:r>
          </w:p>
        </w:tc>
      </w:tr>
      <w:tr w:rsidR="001E248C" w:rsidRPr="00105AC7" w14:paraId="21DF017D" w14:textId="77777777" w:rsidTr="001073F9">
        <w:trPr>
          <w:trHeight w:val="39"/>
        </w:trPr>
        <w:tc>
          <w:tcPr>
            <w:tcW w:w="782" w:type="dxa"/>
            <w:tcBorders>
              <w:left w:val="single" w:sz="8" w:space="0" w:color="auto"/>
              <w:bottom w:val="single" w:sz="4" w:space="0" w:color="auto"/>
              <w:right w:val="single" w:sz="8" w:space="0" w:color="auto"/>
            </w:tcBorders>
            <w:shd w:val="clear" w:color="auto" w:fill="auto"/>
            <w:vAlign w:val="bottom"/>
          </w:tcPr>
          <w:p w14:paraId="26689748" w14:textId="77777777" w:rsidR="001E248C" w:rsidRPr="00105AC7" w:rsidRDefault="001E248C">
            <w:pPr>
              <w:spacing w:line="0" w:lineRule="atLeast"/>
              <w:rPr>
                <w:rFonts w:ascii="Times New Roman" w:eastAsia="Times New Roman" w:hAnsi="Times New Roman"/>
                <w:sz w:val="3"/>
              </w:rPr>
            </w:pPr>
          </w:p>
        </w:tc>
        <w:tc>
          <w:tcPr>
            <w:tcW w:w="8017" w:type="dxa"/>
            <w:tcBorders>
              <w:bottom w:val="single" w:sz="4" w:space="0" w:color="auto"/>
              <w:right w:val="single" w:sz="8" w:space="0" w:color="auto"/>
            </w:tcBorders>
            <w:shd w:val="clear" w:color="auto" w:fill="auto"/>
            <w:vAlign w:val="bottom"/>
          </w:tcPr>
          <w:p w14:paraId="15806EF7" w14:textId="77777777" w:rsidR="001E248C" w:rsidRPr="00105AC7" w:rsidRDefault="001E248C">
            <w:pPr>
              <w:spacing w:line="0" w:lineRule="atLeast"/>
              <w:rPr>
                <w:rFonts w:ascii="Times New Roman" w:eastAsia="Times New Roman" w:hAnsi="Times New Roman"/>
                <w:sz w:val="3"/>
              </w:rPr>
            </w:pPr>
          </w:p>
        </w:tc>
        <w:tc>
          <w:tcPr>
            <w:tcW w:w="2021" w:type="dxa"/>
            <w:tcBorders>
              <w:bottom w:val="single" w:sz="4" w:space="0" w:color="auto"/>
              <w:right w:val="single" w:sz="8" w:space="0" w:color="auto"/>
            </w:tcBorders>
            <w:shd w:val="clear" w:color="auto" w:fill="auto"/>
            <w:vAlign w:val="bottom"/>
          </w:tcPr>
          <w:p w14:paraId="7B2DA9FB" w14:textId="77777777" w:rsidR="001E248C" w:rsidRPr="00105AC7" w:rsidRDefault="001E248C">
            <w:pPr>
              <w:spacing w:line="0" w:lineRule="atLeast"/>
              <w:rPr>
                <w:rFonts w:ascii="Times New Roman" w:eastAsia="Times New Roman" w:hAnsi="Times New Roman"/>
                <w:sz w:val="3"/>
              </w:rPr>
            </w:pPr>
          </w:p>
        </w:tc>
      </w:tr>
      <w:tr w:rsidR="001E248C" w:rsidRPr="00105AC7" w14:paraId="7AFD654C" w14:textId="77777777" w:rsidTr="001073F9">
        <w:trPr>
          <w:trHeight w:val="253"/>
        </w:trPr>
        <w:tc>
          <w:tcPr>
            <w:tcW w:w="782" w:type="dxa"/>
            <w:tcBorders>
              <w:top w:val="single" w:sz="4" w:space="0" w:color="auto"/>
              <w:left w:val="single" w:sz="8" w:space="0" w:color="auto"/>
              <w:right w:val="single" w:sz="8" w:space="0" w:color="auto"/>
            </w:tcBorders>
            <w:shd w:val="clear" w:color="auto" w:fill="auto"/>
            <w:vAlign w:val="bottom"/>
          </w:tcPr>
          <w:p w14:paraId="0348E344" w14:textId="77777777" w:rsidR="001E248C" w:rsidRPr="00105AC7" w:rsidRDefault="0011089F">
            <w:pPr>
              <w:spacing w:line="0" w:lineRule="atLeast"/>
              <w:ind w:right="220"/>
              <w:jc w:val="right"/>
              <w:rPr>
                <w:rFonts w:ascii="Arial" w:eastAsia="Arial" w:hAnsi="Arial"/>
                <w:color w:val="244061"/>
              </w:rPr>
            </w:pPr>
            <w:r w:rsidRPr="00105AC7">
              <w:rPr>
                <w:rFonts w:ascii="Arial" w:eastAsia="Arial" w:hAnsi="Arial"/>
                <w:color w:val="244061"/>
              </w:rPr>
              <w:t>2</w:t>
            </w:r>
          </w:p>
        </w:tc>
        <w:tc>
          <w:tcPr>
            <w:tcW w:w="8017" w:type="dxa"/>
            <w:tcBorders>
              <w:top w:val="single" w:sz="4" w:space="0" w:color="auto"/>
              <w:right w:val="single" w:sz="8" w:space="0" w:color="auto"/>
            </w:tcBorders>
            <w:shd w:val="clear" w:color="auto" w:fill="auto"/>
            <w:vAlign w:val="bottom"/>
          </w:tcPr>
          <w:p w14:paraId="1E436CCA"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Tipo de Crédito</w:t>
            </w:r>
          </w:p>
        </w:tc>
        <w:tc>
          <w:tcPr>
            <w:tcW w:w="2021" w:type="dxa"/>
            <w:tcBorders>
              <w:top w:val="single" w:sz="4" w:space="0" w:color="auto"/>
              <w:right w:val="single" w:sz="8" w:space="0" w:color="auto"/>
            </w:tcBorders>
            <w:shd w:val="clear" w:color="auto" w:fill="auto"/>
            <w:vAlign w:val="bottom"/>
          </w:tcPr>
          <w:p w14:paraId="1BB146FF"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(3)</w:t>
            </w:r>
          </w:p>
        </w:tc>
      </w:tr>
      <w:tr w:rsidR="001E248C" w:rsidRPr="00105AC7" w14:paraId="2CDDCE1A" w14:textId="77777777" w:rsidTr="001073F9">
        <w:trPr>
          <w:trHeight w:val="37"/>
        </w:trPr>
        <w:tc>
          <w:tcPr>
            <w:tcW w:w="782" w:type="dxa"/>
            <w:tcBorders>
              <w:left w:val="single" w:sz="8" w:space="0" w:color="auto"/>
              <w:bottom w:val="single" w:sz="4" w:space="0" w:color="auto"/>
              <w:right w:val="single" w:sz="8" w:space="0" w:color="auto"/>
            </w:tcBorders>
            <w:shd w:val="clear" w:color="auto" w:fill="auto"/>
            <w:vAlign w:val="bottom"/>
          </w:tcPr>
          <w:p w14:paraId="66240B72" w14:textId="77777777" w:rsidR="001E248C" w:rsidRPr="00105AC7" w:rsidRDefault="001E248C">
            <w:pPr>
              <w:spacing w:line="0" w:lineRule="atLeast"/>
              <w:rPr>
                <w:rFonts w:ascii="Times New Roman" w:eastAsia="Times New Roman" w:hAnsi="Times New Roman"/>
                <w:sz w:val="3"/>
              </w:rPr>
            </w:pPr>
          </w:p>
        </w:tc>
        <w:tc>
          <w:tcPr>
            <w:tcW w:w="8017" w:type="dxa"/>
            <w:tcBorders>
              <w:bottom w:val="single" w:sz="4" w:space="0" w:color="auto"/>
              <w:right w:val="single" w:sz="8" w:space="0" w:color="auto"/>
            </w:tcBorders>
            <w:shd w:val="clear" w:color="auto" w:fill="auto"/>
            <w:vAlign w:val="bottom"/>
          </w:tcPr>
          <w:p w14:paraId="0FD7F18E" w14:textId="77777777" w:rsidR="001E248C" w:rsidRPr="00105AC7" w:rsidRDefault="001E248C">
            <w:pPr>
              <w:spacing w:line="0" w:lineRule="atLeast"/>
              <w:rPr>
                <w:rFonts w:ascii="Times New Roman" w:eastAsia="Times New Roman" w:hAnsi="Times New Roman"/>
                <w:sz w:val="3"/>
              </w:rPr>
            </w:pPr>
          </w:p>
        </w:tc>
        <w:tc>
          <w:tcPr>
            <w:tcW w:w="2021" w:type="dxa"/>
            <w:tcBorders>
              <w:bottom w:val="single" w:sz="4" w:space="0" w:color="auto"/>
              <w:right w:val="single" w:sz="8" w:space="0" w:color="auto"/>
            </w:tcBorders>
            <w:shd w:val="clear" w:color="auto" w:fill="auto"/>
            <w:vAlign w:val="bottom"/>
          </w:tcPr>
          <w:p w14:paraId="6A5A7F98" w14:textId="77777777" w:rsidR="001E248C" w:rsidRPr="00105AC7" w:rsidRDefault="001E248C">
            <w:pPr>
              <w:spacing w:line="0" w:lineRule="atLeast"/>
              <w:rPr>
                <w:rFonts w:ascii="Times New Roman" w:eastAsia="Times New Roman" w:hAnsi="Times New Roman"/>
                <w:sz w:val="3"/>
              </w:rPr>
            </w:pPr>
          </w:p>
        </w:tc>
      </w:tr>
      <w:tr w:rsidR="001E248C" w:rsidRPr="00105AC7" w14:paraId="64D42363" w14:textId="77777777" w:rsidTr="001073F9">
        <w:trPr>
          <w:trHeight w:val="253"/>
        </w:trPr>
        <w:tc>
          <w:tcPr>
            <w:tcW w:w="782" w:type="dxa"/>
            <w:tcBorders>
              <w:top w:val="single" w:sz="4" w:space="0" w:color="auto"/>
              <w:left w:val="single" w:sz="8" w:space="0" w:color="auto"/>
              <w:right w:val="single" w:sz="8" w:space="0" w:color="auto"/>
            </w:tcBorders>
            <w:shd w:val="clear" w:color="auto" w:fill="auto"/>
            <w:vAlign w:val="bottom"/>
          </w:tcPr>
          <w:p w14:paraId="543873CA" w14:textId="77777777" w:rsidR="001E248C" w:rsidRPr="00105AC7" w:rsidRDefault="0011089F">
            <w:pPr>
              <w:spacing w:line="0" w:lineRule="atLeast"/>
              <w:ind w:right="220"/>
              <w:jc w:val="right"/>
              <w:rPr>
                <w:rFonts w:ascii="Arial" w:eastAsia="Arial" w:hAnsi="Arial"/>
                <w:color w:val="244061"/>
              </w:rPr>
            </w:pPr>
            <w:r w:rsidRPr="00105AC7">
              <w:rPr>
                <w:rFonts w:ascii="Arial" w:eastAsia="Arial" w:hAnsi="Arial"/>
                <w:color w:val="244061"/>
              </w:rPr>
              <w:t>3</w:t>
            </w:r>
          </w:p>
        </w:tc>
        <w:tc>
          <w:tcPr>
            <w:tcW w:w="8017" w:type="dxa"/>
            <w:tcBorders>
              <w:top w:val="single" w:sz="4" w:space="0" w:color="auto"/>
              <w:right w:val="single" w:sz="8" w:space="0" w:color="auto"/>
            </w:tcBorders>
            <w:shd w:val="clear" w:color="auto" w:fill="auto"/>
            <w:vAlign w:val="bottom"/>
          </w:tcPr>
          <w:p w14:paraId="14BEFD01"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Fecha de Baja del Crédito</w:t>
            </w:r>
          </w:p>
        </w:tc>
        <w:tc>
          <w:tcPr>
            <w:tcW w:w="2021" w:type="dxa"/>
            <w:tcBorders>
              <w:top w:val="single" w:sz="4" w:space="0" w:color="auto"/>
              <w:right w:val="single" w:sz="8" w:space="0" w:color="auto"/>
            </w:tcBorders>
            <w:shd w:val="clear" w:color="auto" w:fill="auto"/>
            <w:vAlign w:val="bottom"/>
          </w:tcPr>
          <w:p w14:paraId="7DFCC30F"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AAAA/MM/DD</w:t>
            </w:r>
          </w:p>
        </w:tc>
      </w:tr>
      <w:tr w:rsidR="001E248C" w:rsidRPr="00105AC7" w14:paraId="0113530C" w14:textId="77777777" w:rsidTr="001073F9">
        <w:trPr>
          <w:trHeight w:val="37"/>
        </w:trPr>
        <w:tc>
          <w:tcPr>
            <w:tcW w:w="782" w:type="dxa"/>
            <w:tcBorders>
              <w:left w:val="single" w:sz="8" w:space="0" w:color="auto"/>
              <w:bottom w:val="single" w:sz="4" w:space="0" w:color="auto"/>
              <w:right w:val="single" w:sz="8" w:space="0" w:color="auto"/>
            </w:tcBorders>
            <w:shd w:val="clear" w:color="auto" w:fill="auto"/>
            <w:vAlign w:val="bottom"/>
          </w:tcPr>
          <w:p w14:paraId="395E806E" w14:textId="77777777" w:rsidR="001E248C" w:rsidRPr="00105AC7" w:rsidRDefault="001E248C">
            <w:pPr>
              <w:spacing w:line="0" w:lineRule="atLeast"/>
              <w:rPr>
                <w:rFonts w:ascii="Times New Roman" w:eastAsia="Times New Roman" w:hAnsi="Times New Roman"/>
                <w:sz w:val="3"/>
              </w:rPr>
            </w:pPr>
          </w:p>
        </w:tc>
        <w:tc>
          <w:tcPr>
            <w:tcW w:w="8017" w:type="dxa"/>
            <w:tcBorders>
              <w:bottom w:val="single" w:sz="4" w:space="0" w:color="auto"/>
              <w:right w:val="single" w:sz="8" w:space="0" w:color="auto"/>
            </w:tcBorders>
            <w:shd w:val="clear" w:color="auto" w:fill="auto"/>
            <w:vAlign w:val="bottom"/>
          </w:tcPr>
          <w:p w14:paraId="7971D246" w14:textId="77777777" w:rsidR="001E248C" w:rsidRPr="00105AC7" w:rsidRDefault="001E248C">
            <w:pPr>
              <w:spacing w:line="0" w:lineRule="atLeast"/>
              <w:rPr>
                <w:rFonts w:ascii="Times New Roman" w:eastAsia="Times New Roman" w:hAnsi="Times New Roman"/>
                <w:sz w:val="3"/>
              </w:rPr>
            </w:pPr>
          </w:p>
        </w:tc>
        <w:tc>
          <w:tcPr>
            <w:tcW w:w="2021" w:type="dxa"/>
            <w:tcBorders>
              <w:bottom w:val="single" w:sz="4" w:space="0" w:color="auto"/>
              <w:right w:val="single" w:sz="8" w:space="0" w:color="auto"/>
            </w:tcBorders>
            <w:shd w:val="clear" w:color="auto" w:fill="auto"/>
            <w:vAlign w:val="bottom"/>
          </w:tcPr>
          <w:p w14:paraId="1E9CD13A" w14:textId="77777777" w:rsidR="001E248C" w:rsidRPr="00105AC7" w:rsidRDefault="001E248C">
            <w:pPr>
              <w:spacing w:line="0" w:lineRule="atLeast"/>
              <w:rPr>
                <w:rFonts w:ascii="Times New Roman" w:eastAsia="Times New Roman" w:hAnsi="Times New Roman"/>
                <w:sz w:val="3"/>
              </w:rPr>
            </w:pPr>
          </w:p>
        </w:tc>
      </w:tr>
      <w:tr w:rsidR="001E248C" w:rsidRPr="00105AC7" w14:paraId="64B1D596" w14:textId="77777777" w:rsidTr="001073F9">
        <w:trPr>
          <w:trHeight w:val="253"/>
        </w:trPr>
        <w:tc>
          <w:tcPr>
            <w:tcW w:w="782" w:type="dxa"/>
            <w:tcBorders>
              <w:top w:val="single" w:sz="4" w:space="0" w:color="auto"/>
              <w:left w:val="single" w:sz="8" w:space="0" w:color="auto"/>
              <w:bottom w:val="single" w:sz="4" w:space="0" w:color="auto"/>
              <w:right w:val="single" w:sz="8" w:space="0" w:color="auto"/>
            </w:tcBorders>
            <w:shd w:val="clear" w:color="auto" w:fill="auto"/>
            <w:vAlign w:val="bottom"/>
          </w:tcPr>
          <w:p w14:paraId="5D65B6F1" w14:textId="77777777" w:rsidR="001E248C" w:rsidRPr="00105AC7" w:rsidRDefault="0011089F">
            <w:pPr>
              <w:spacing w:line="0" w:lineRule="atLeast"/>
              <w:ind w:right="220"/>
              <w:jc w:val="right"/>
              <w:rPr>
                <w:rFonts w:ascii="Arial" w:eastAsia="Arial" w:hAnsi="Arial"/>
                <w:color w:val="244061"/>
              </w:rPr>
            </w:pPr>
            <w:r w:rsidRPr="00105AC7">
              <w:rPr>
                <w:rFonts w:ascii="Arial" w:eastAsia="Arial" w:hAnsi="Arial"/>
                <w:color w:val="244061"/>
              </w:rPr>
              <w:t>4</w:t>
            </w:r>
          </w:p>
        </w:tc>
        <w:tc>
          <w:tcPr>
            <w:tcW w:w="8017" w:type="dxa"/>
            <w:tcBorders>
              <w:top w:val="single" w:sz="4" w:space="0" w:color="auto"/>
              <w:bottom w:val="single" w:sz="4" w:space="0" w:color="auto"/>
              <w:right w:val="single" w:sz="8" w:space="0" w:color="auto"/>
            </w:tcBorders>
            <w:shd w:val="clear" w:color="auto" w:fill="auto"/>
            <w:vAlign w:val="bottom"/>
          </w:tcPr>
          <w:p w14:paraId="2228359D" w14:textId="77777777" w:rsidR="001E248C" w:rsidRPr="00105AC7" w:rsidRDefault="0011089F">
            <w:pPr>
              <w:spacing w:line="0" w:lineRule="atLeast"/>
              <w:ind w:left="60"/>
              <w:rPr>
                <w:rFonts w:ascii="Arial" w:eastAsia="Arial" w:hAnsi="Arial"/>
                <w:color w:val="244061"/>
              </w:rPr>
            </w:pPr>
            <w:r w:rsidRPr="00105AC7">
              <w:rPr>
                <w:rFonts w:ascii="Arial" w:eastAsia="Arial" w:hAnsi="Arial"/>
                <w:color w:val="244061"/>
              </w:rPr>
              <w:t>Tipo de Baja del Crédito</w:t>
            </w:r>
          </w:p>
        </w:tc>
        <w:tc>
          <w:tcPr>
            <w:tcW w:w="2021" w:type="dxa"/>
            <w:tcBorders>
              <w:top w:val="single" w:sz="4" w:space="0" w:color="auto"/>
              <w:bottom w:val="single" w:sz="4" w:space="0" w:color="auto"/>
              <w:right w:val="single" w:sz="8" w:space="0" w:color="auto"/>
            </w:tcBorders>
            <w:shd w:val="clear" w:color="auto" w:fill="auto"/>
            <w:vAlign w:val="bottom"/>
          </w:tcPr>
          <w:p w14:paraId="7B9D82DA"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(2)</w:t>
            </w:r>
          </w:p>
        </w:tc>
      </w:tr>
      <w:tr w:rsidR="00B61E83" w:rsidRPr="00105AC7" w14:paraId="09FE41DF" w14:textId="77777777" w:rsidTr="001073F9">
        <w:trPr>
          <w:trHeight w:val="253"/>
        </w:trPr>
        <w:tc>
          <w:tcPr>
            <w:tcW w:w="782" w:type="dxa"/>
            <w:tcBorders>
              <w:top w:val="single" w:sz="4" w:space="0" w:color="auto"/>
              <w:left w:val="single" w:sz="8" w:space="0" w:color="auto"/>
              <w:bottom w:val="single" w:sz="4" w:space="0" w:color="auto"/>
              <w:right w:val="single" w:sz="8" w:space="0" w:color="auto"/>
            </w:tcBorders>
            <w:shd w:val="clear" w:color="auto" w:fill="auto"/>
            <w:vAlign w:val="bottom"/>
          </w:tcPr>
          <w:p w14:paraId="4442BD75" w14:textId="3D45941E" w:rsidR="00B61E83" w:rsidRPr="00105AC7" w:rsidRDefault="00B61E83">
            <w:pPr>
              <w:spacing w:line="0" w:lineRule="atLeast"/>
              <w:ind w:right="220"/>
              <w:jc w:val="right"/>
              <w:rPr>
                <w:rFonts w:ascii="Arial" w:eastAsia="Arial" w:hAnsi="Arial"/>
                <w:color w:val="244061"/>
              </w:rPr>
            </w:pPr>
            <w:r>
              <w:rPr>
                <w:rFonts w:ascii="Arial" w:eastAsia="Arial" w:hAnsi="Arial"/>
                <w:color w:val="244061"/>
              </w:rPr>
              <w:t>5</w:t>
            </w:r>
          </w:p>
        </w:tc>
        <w:tc>
          <w:tcPr>
            <w:tcW w:w="8017" w:type="dxa"/>
            <w:tcBorders>
              <w:top w:val="single" w:sz="4" w:space="0" w:color="auto"/>
              <w:bottom w:val="single" w:sz="4" w:space="0" w:color="auto"/>
              <w:right w:val="single" w:sz="8" w:space="0" w:color="auto"/>
            </w:tcBorders>
            <w:shd w:val="clear" w:color="auto" w:fill="auto"/>
            <w:vAlign w:val="bottom"/>
          </w:tcPr>
          <w:p w14:paraId="4F6B19CE" w14:textId="478FE986" w:rsidR="00B61E83" w:rsidRPr="00105AC7" w:rsidRDefault="00B61E83">
            <w:pPr>
              <w:spacing w:line="0" w:lineRule="atLeast"/>
              <w:ind w:left="60"/>
              <w:rPr>
                <w:rFonts w:ascii="Arial" w:eastAsia="Arial" w:hAnsi="Arial"/>
                <w:color w:val="244061"/>
              </w:rPr>
            </w:pPr>
            <w:r w:rsidRPr="00105AC7">
              <w:rPr>
                <w:rFonts w:ascii="Arial" w:eastAsia="Arial" w:hAnsi="Arial"/>
                <w:color w:val="244061"/>
              </w:rPr>
              <w:t>Monto reconocido como Castigos, Eliminaciones, Quitas y Condonaciones</w:t>
            </w:r>
          </w:p>
        </w:tc>
        <w:tc>
          <w:tcPr>
            <w:tcW w:w="2021" w:type="dxa"/>
            <w:tcBorders>
              <w:top w:val="single" w:sz="4" w:space="0" w:color="auto"/>
              <w:bottom w:val="single" w:sz="4" w:space="0" w:color="auto"/>
              <w:right w:val="single" w:sz="8" w:space="0" w:color="auto"/>
            </w:tcBorders>
            <w:shd w:val="clear" w:color="auto" w:fill="auto"/>
            <w:vAlign w:val="bottom"/>
          </w:tcPr>
          <w:p w14:paraId="5AC9C7AE" w14:textId="574D0B06" w:rsidR="00B61E83" w:rsidRPr="00105AC7" w:rsidRDefault="00B61E83">
            <w:pPr>
              <w:spacing w:line="0" w:lineRule="atLeast"/>
              <w:jc w:val="center"/>
              <w:rPr>
                <w:rFonts w:ascii="Arial" w:eastAsia="Arial" w:hAnsi="Arial"/>
                <w:color w:val="244061"/>
              </w:rPr>
            </w:pPr>
            <w:r w:rsidRPr="00105AC7">
              <w:rPr>
                <w:rFonts w:ascii="Arial" w:eastAsia="Arial" w:hAnsi="Arial"/>
                <w:color w:val="244061"/>
              </w:rPr>
              <w:t>Numérico (11,2)</w:t>
            </w:r>
          </w:p>
        </w:tc>
      </w:tr>
      <w:tr w:rsidR="00B61E83" w:rsidRPr="00105AC7" w14:paraId="239C4667" w14:textId="77777777" w:rsidTr="001073F9">
        <w:trPr>
          <w:trHeight w:val="253"/>
        </w:trPr>
        <w:tc>
          <w:tcPr>
            <w:tcW w:w="782" w:type="dxa"/>
            <w:tcBorders>
              <w:top w:val="single" w:sz="4" w:space="0" w:color="auto"/>
              <w:left w:val="single" w:sz="8" w:space="0" w:color="auto"/>
              <w:right w:val="single" w:sz="8" w:space="0" w:color="auto"/>
            </w:tcBorders>
            <w:shd w:val="clear" w:color="auto" w:fill="auto"/>
            <w:vAlign w:val="bottom"/>
          </w:tcPr>
          <w:p w14:paraId="35DB81A7" w14:textId="31500D4E" w:rsidR="00B61E83" w:rsidRPr="00105AC7" w:rsidRDefault="00B61E83">
            <w:pPr>
              <w:spacing w:line="0" w:lineRule="atLeast"/>
              <w:ind w:right="220"/>
              <w:jc w:val="right"/>
              <w:rPr>
                <w:rFonts w:ascii="Arial" w:eastAsia="Arial" w:hAnsi="Arial"/>
                <w:color w:val="244061"/>
              </w:rPr>
            </w:pPr>
            <w:r>
              <w:rPr>
                <w:rFonts w:ascii="Arial" w:eastAsia="Arial" w:hAnsi="Arial"/>
                <w:color w:val="244061"/>
              </w:rPr>
              <w:t>6</w:t>
            </w:r>
          </w:p>
        </w:tc>
        <w:tc>
          <w:tcPr>
            <w:tcW w:w="8017" w:type="dxa"/>
            <w:tcBorders>
              <w:top w:val="single" w:sz="4" w:space="0" w:color="auto"/>
              <w:right w:val="single" w:sz="8" w:space="0" w:color="auto"/>
            </w:tcBorders>
            <w:shd w:val="clear" w:color="auto" w:fill="auto"/>
            <w:vAlign w:val="bottom"/>
          </w:tcPr>
          <w:p w14:paraId="4109A1C9" w14:textId="137DC6E3" w:rsidR="00B61E83" w:rsidRPr="00105AC7" w:rsidRDefault="00B61E83">
            <w:pPr>
              <w:spacing w:line="0" w:lineRule="atLeast"/>
              <w:ind w:left="60"/>
              <w:rPr>
                <w:rFonts w:ascii="Arial" w:eastAsia="Arial" w:hAnsi="Arial"/>
                <w:color w:val="244061"/>
              </w:rPr>
            </w:pPr>
            <w:r w:rsidRPr="00105AC7">
              <w:rPr>
                <w:rFonts w:ascii="Arial" w:eastAsia="Arial" w:hAnsi="Arial"/>
                <w:color w:val="244061"/>
              </w:rPr>
              <w:t>Monto reconocido como Bonificaciones y Descuentos</w:t>
            </w:r>
          </w:p>
        </w:tc>
        <w:tc>
          <w:tcPr>
            <w:tcW w:w="2021" w:type="dxa"/>
            <w:tcBorders>
              <w:top w:val="single" w:sz="4" w:space="0" w:color="auto"/>
              <w:right w:val="single" w:sz="8" w:space="0" w:color="auto"/>
            </w:tcBorders>
            <w:shd w:val="clear" w:color="auto" w:fill="auto"/>
            <w:vAlign w:val="bottom"/>
          </w:tcPr>
          <w:p w14:paraId="299065C0" w14:textId="41ACDC17" w:rsidR="00B61E83" w:rsidRPr="00105AC7" w:rsidRDefault="00B61E83">
            <w:pPr>
              <w:spacing w:line="0" w:lineRule="atLeast"/>
              <w:jc w:val="center"/>
              <w:rPr>
                <w:rFonts w:ascii="Arial" w:eastAsia="Arial" w:hAnsi="Arial"/>
                <w:color w:val="244061"/>
              </w:rPr>
            </w:pPr>
            <w:r w:rsidRPr="00105AC7">
              <w:rPr>
                <w:rFonts w:ascii="Arial" w:eastAsia="Arial" w:hAnsi="Arial"/>
                <w:color w:val="244061"/>
              </w:rPr>
              <w:t>Numérico (11,2)</w:t>
            </w:r>
          </w:p>
        </w:tc>
      </w:tr>
      <w:tr w:rsidR="001E248C" w:rsidRPr="00105AC7" w14:paraId="620B1E30" w14:textId="77777777" w:rsidTr="00B61E83">
        <w:trPr>
          <w:trHeight w:val="39"/>
        </w:trPr>
        <w:tc>
          <w:tcPr>
            <w:tcW w:w="782" w:type="dxa"/>
            <w:tcBorders>
              <w:left w:val="single" w:sz="8" w:space="0" w:color="auto"/>
              <w:bottom w:val="single" w:sz="8" w:space="0" w:color="auto"/>
              <w:right w:val="single" w:sz="8" w:space="0" w:color="auto"/>
            </w:tcBorders>
            <w:shd w:val="clear" w:color="auto" w:fill="auto"/>
            <w:vAlign w:val="bottom"/>
          </w:tcPr>
          <w:p w14:paraId="155BC704" w14:textId="77777777" w:rsidR="001E248C" w:rsidRPr="00105AC7" w:rsidRDefault="001E248C">
            <w:pPr>
              <w:spacing w:line="0" w:lineRule="atLeast"/>
              <w:rPr>
                <w:rFonts w:ascii="Times New Roman" w:eastAsia="Times New Roman" w:hAnsi="Times New Roman"/>
                <w:sz w:val="3"/>
              </w:rPr>
            </w:pPr>
          </w:p>
        </w:tc>
        <w:tc>
          <w:tcPr>
            <w:tcW w:w="8017" w:type="dxa"/>
            <w:tcBorders>
              <w:bottom w:val="single" w:sz="8" w:space="0" w:color="auto"/>
              <w:right w:val="single" w:sz="8" w:space="0" w:color="auto"/>
            </w:tcBorders>
            <w:shd w:val="clear" w:color="auto" w:fill="auto"/>
            <w:vAlign w:val="bottom"/>
          </w:tcPr>
          <w:p w14:paraId="7CEEB107" w14:textId="77777777" w:rsidR="001E248C" w:rsidRPr="00105AC7" w:rsidRDefault="001E248C">
            <w:pPr>
              <w:spacing w:line="0" w:lineRule="atLeast"/>
              <w:rPr>
                <w:rFonts w:ascii="Times New Roman" w:eastAsia="Times New Roman" w:hAnsi="Times New Roman"/>
                <w:sz w:val="3"/>
              </w:rPr>
            </w:pPr>
          </w:p>
        </w:tc>
        <w:tc>
          <w:tcPr>
            <w:tcW w:w="2021" w:type="dxa"/>
            <w:tcBorders>
              <w:bottom w:val="single" w:sz="8" w:space="0" w:color="auto"/>
              <w:right w:val="single" w:sz="8" w:space="0" w:color="auto"/>
            </w:tcBorders>
            <w:shd w:val="clear" w:color="auto" w:fill="auto"/>
            <w:vAlign w:val="bottom"/>
          </w:tcPr>
          <w:p w14:paraId="6C0A4BCE" w14:textId="77777777" w:rsidR="001E248C" w:rsidRPr="00105AC7" w:rsidRDefault="001E248C">
            <w:pPr>
              <w:spacing w:line="0" w:lineRule="atLeast"/>
              <w:rPr>
                <w:rFonts w:ascii="Times New Roman" w:eastAsia="Times New Roman" w:hAnsi="Times New Roman"/>
                <w:sz w:val="3"/>
              </w:rPr>
            </w:pPr>
          </w:p>
        </w:tc>
      </w:tr>
    </w:tbl>
    <w:p w14:paraId="2BE5AE0E" w14:textId="79124423" w:rsidR="001073F9" w:rsidRDefault="001073F9" w:rsidP="00311F52">
      <w:pPr>
        <w:spacing w:line="239" w:lineRule="auto"/>
        <w:ind w:right="220"/>
        <w:jc w:val="both"/>
        <w:rPr>
          <w:rFonts w:ascii="Verdana" w:eastAsia="Verdana" w:hAnsi="Verdana"/>
          <w:b/>
          <w:color w:val="244061"/>
        </w:rPr>
      </w:pPr>
      <w:bookmarkStart w:id="23" w:name="page13"/>
      <w:bookmarkEnd w:id="23"/>
    </w:p>
    <w:p w14:paraId="4CCCEDBF" w14:textId="6CC99C1D" w:rsidR="00671532" w:rsidRDefault="00671532" w:rsidP="00311F52">
      <w:pPr>
        <w:spacing w:line="239" w:lineRule="auto"/>
        <w:ind w:right="220"/>
        <w:jc w:val="both"/>
        <w:rPr>
          <w:rFonts w:ascii="Verdana" w:eastAsia="Verdana" w:hAnsi="Verdana"/>
          <w:b/>
          <w:color w:val="244061"/>
        </w:rPr>
      </w:pPr>
    </w:p>
    <w:p w14:paraId="30DBCA67" w14:textId="03CEB440" w:rsidR="001E248C" w:rsidRPr="00105AC7" w:rsidRDefault="0011089F" w:rsidP="00311F52">
      <w:pPr>
        <w:spacing w:line="239" w:lineRule="auto"/>
        <w:ind w:right="220"/>
        <w:jc w:val="both"/>
        <w:rPr>
          <w:rFonts w:ascii="Verdana" w:eastAsia="Verdana" w:hAnsi="Verdana"/>
          <w:color w:val="244061"/>
        </w:rPr>
      </w:pPr>
      <w:r w:rsidRPr="00105AC7">
        <w:rPr>
          <w:rFonts w:ascii="Verdana" w:eastAsia="Verdana" w:hAnsi="Verdana"/>
          <w:b/>
          <w:color w:val="244061"/>
        </w:rPr>
        <w:lastRenderedPageBreak/>
        <w:t>SECCIÓN IV: GARANTÍAS.</w:t>
      </w:r>
      <w:r w:rsidRPr="00105AC7">
        <w:rPr>
          <w:rFonts w:ascii="Verdana" w:eastAsia="Verdana" w:hAnsi="Verdana"/>
          <w:color w:val="244061"/>
        </w:rPr>
        <w:t xml:space="preserve"> Esta sección aplica exclusivamente a las instituciones que calculen sus reservas bajo metodología estándar o interna basada en la NIF C-16, que cuenten con garantías reales admisibles y personales, y que opten por reconocer dichas garantías, con la finalidad de disminuir las reservas preventivas derivadas de la calificación de la cartera, de conformidad con el artículo 97 bis 6 de la CUB.</w:t>
      </w:r>
    </w:p>
    <w:p w14:paraId="7AF097C6" w14:textId="77777777" w:rsidR="001E248C" w:rsidRPr="00105AC7" w:rsidRDefault="001E248C">
      <w:pPr>
        <w:spacing w:line="225"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720"/>
        <w:gridCol w:w="60"/>
        <w:gridCol w:w="7320"/>
        <w:gridCol w:w="60"/>
        <w:gridCol w:w="1800"/>
      </w:tblGrid>
      <w:tr w:rsidR="001E248C" w:rsidRPr="00105AC7" w14:paraId="593E3879" w14:textId="77777777">
        <w:trPr>
          <w:trHeight w:val="315"/>
        </w:trPr>
        <w:tc>
          <w:tcPr>
            <w:tcW w:w="720" w:type="dxa"/>
            <w:tcBorders>
              <w:top w:val="single" w:sz="8" w:space="0" w:color="auto"/>
              <w:left w:val="single" w:sz="8" w:space="0" w:color="auto"/>
              <w:bottom w:val="single" w:sz="8" w:space="0" w:color="BFBFBF"/>
              <w:right w:val="single" w:sz="8" w:space="0" w:color="auto"/>
            </w:tcBorders>
            <w:shd w:val="clear" w:color="auto" w:fill="BFBFBF"/>
            <w:vAlign w:val="bottom"/>
          </w:tcPr>
          <w:p w14:paraId="7AFB7645" w14:textId="77777777" w:rsidR="001E248C" w:rsidRPr="00105AC7" w:rsidRDefault="001E248C">
            <w:pPr>
              <w:spacing w:line="0" w:lineRule="atLeast"/>
              <w:rPr>
                <w:rFonts w:ascii="Times New Roman" w:eastAsia="Times New Roman" w:hAnsi="Times New Roman"/>
                <w:sz w:val="24"/>
              </w:rPr>
            </w:pPr>
          </w:p>
        </w:tc>
        <w:tc>
          <w:tcPr>
            <w:tcW w:w="60" w:type="dxa"/>
            <w:tcBorders>
              <w:top w:val="single" w:sz="8" w:space="0" w:color="auto"/>
              <w:bottom w:val="single" w:sz="8" w:space="0" w:color="BFBFBF"/>
            </w:tcBorders>
            <w:shd w:val="clear" w:color="auto" w:fill="BFBFBF"/>
            <w:vAlign w:val="bottom"/>
          </w:tcPr>
          <w:p w14:paraId="1BF53246" w14:textId="77777777" w:rsidR="001E248C" w:rsidRPr="00105AC7" w:rsidRDefault="001E248C">
            <w:pPr>
              <w:spacing w:line="0" w:lineRule="atLeast"/>
              <w:rPr>
                <w:rFonts w:ascii="Times New Roman" w:eastAsia="Times New Roman" w:hAnsi="Times New Roman"/>
                <w:sz w:val="24"/>
              </w:rPr>
            </w:pPr>
          </w:p>
        </w:tc>
        <w:tc>
          <w:tcPr>
            <w:tcW w:w="7320" w:type="dxa"/>
            <w:tcBorders>
              <w:top w:val="single" w:sz="8" w:space="0" w:color="auto"/>
              <w:bottom w:val="single" w:sz="8" w:space="0" w:color="BFBFBF"/>
              <w:right w:val="single" w:sz="8" w:space="0" w:color="auto"/>
            </w:tcBorders>
            <w:shd w:val="clear" w:color="auto" w:fill="BFBFBF"/>
            <w:vAlign w:val="bottom"/>
          </w:tcPr>
          <w:p w14:paraId="28966EFD" w14:textId="77777777" w:rsidR="001E248C" w:rsidRPr="00105AC7" w:rsidRDefault="0011089F">
            <w:pPr>
              <w:spacing w:line="0" w:lineRule="atLeast"/>
              <w:jc w:val="center"/>
              <w:rPr>
                <w:rFonts w:ascii="Arial" w:eastAsia="Arial" w:hAnsi="Arial"/>
                <w:b/>
                <w:color w:val="244061"/>
              </w:rPr>
            </w:pPr>
            <w:r w:rsidRPr="00105AC7">
              <w:rPr>
                <w:rFonts w:ascii="Arial" w:eastAsia="Arial" w:hAnsi="Arial"/>
                <w:b/>
                <w:color w:val="244061"/>
              </w:rPr>
              <w:t>Campo</w:t>
            </w:r>
          </w:p>
        </w:tc>
        <w:tc>
          <w:tcPr>
            <w:tcW w:w="60" w:type="dxa"/>
            <w:tcBorders>
              <w:top w:val="single" w:sz="8" w:space="0" w:color="auto"/>
              <w:bottom w:val="single" w:sz="8" w:space="0" w:color="BFBFBF"/>
            </w:tcBorders>
            <w:shd w:val="clear" w:color="auto" w:fill="BFBFBF"/>
            <w:vAlign w:val="bottom"/>
          </w:tcPr>
          <w:p w14:paraId="2E2CA54C" w14:textId="77777777" w:rsidR="001E248C" w:rsidRPr="00105AC7" w:rsidRDefault="001E248C">
            <w:pPr>
              <w:spacing w:line="0" w:lineRule="atLeast"/>
              <w:rPr>
                <w:rFonts w:ascii="Times New Roman" w:eastAsia="Times New Roman" w:hAnsi="Times New Roman"/>
                <w:sz w:val="24"/>
              </w:rPr>
            </w:pPr>
          </w:p>
        </w:tc>
        <w:tc>
          <w:tcPr>
            <w:tcW w:w="1800" w:type="dxa"/>
            <w:tcBorders>
              <w:top w:val="single" w:sz="8" w:space="0" w:color="auto"/>
              <w:bottom w:val="single" w:sz="8" w:space="0" w:color="BFBFBF"/>
              <w:right w:val="single" w:sz="8" w:space="0" w:color="auto"/>
            </w:tcBorders>
            <w:shd w:val="clear" w:color="auto" w:fill="BFBFBF"/>
            <w:vAlign w:val="bottom"/>
          </w:tcPr>
          <w:p w14:paraId="01CE0FBB" w14:textId="77777777" w:rsidR="001E248C" w:rsidRPr="00105AC7" w:rsidRDefault="0011089F">
            <w:pPr>
              <w:spacing w:line="0" w:lineRule="atLeast"/>
              <w:jc w:val="center"/>
              <w:rPr>
                <w:rFonts w:ascii="Arial" w:eastAsia="Arial" w:hAnsi="Arial"/>
                <w:b/>
                <w:color w:val="244061"/>
                <w:w w:val="99"/>
              </w:rPr>
            </w:pPr>
            <w:r w:rsidRPr="00105AC7">
              <w:rPr>
                <w:rFonts w:ascii="Arial" w:eastAsia="Arial" w:hAnsi="Arial"/>
                <w:b/>
                <w:color w:val="244061"/>
                <w:w w:val="99"/>
              </w:rPr>
              <w:t>Tipo dato</w:t>
            </w:r>
          </w:p>
        </w:tc>
      </w:tr>
      <w:tr w:rsidR="001E248C" w:rsidRPr="00105AC7" w14:paraId="0076CDA8" w14:textId="77777777">
        <w:trPr>
          <w:trHeight w:val="250"/>
        </w:trPr>
        <w:tc>
          <w:tcPr>
            <w:tcW w:w="720" w:type="dxa"/>
            <w:tcBorders>
              <w:top w:val="single" w:sz="8" w:space="0" w:color="auto"/>
              <w:left w:val="single" w:sz="8" w:space="0" w:color="auto"/>
              <w:right w:val="single" w:sz="8" w:space="0" w:color="auto"/>
            </w:tcBorders>
            <w:shd w:val="clear" w:color="auto" w:fill="auto"/>
            <w:vAlign w:val="bottom"/>
          </w:tcPr>
          <w:p w14:paraId="430954FF"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1</w:t>
            </w:r>
          </w:p>
        </w:tc>
        <w:tc>
          <w:tcPr>
            <w:tcW w:w="60" w:type="dxa"/>
            <w:tcBorders>
              <w:top w:val="single" w:sz="8" w:space="0" w:color="auto"/>
            </w:tcBorders>
            <w:shd w:val="clear" w:color="auto" w:fill="auto"/>
            <w:vAlign w:val="bottom"/>
          </w:tcPr>
          <w:p w14:paraId="580E9FB7" w14:textId="77777777" w:rsidR="001E248C" w:rsidRPr="00105AC7" w:rsidRDefault="001E248C">
            <w:pPr>
              <w:spacing w:line="0" w:lineRule="atLeast"/>
              <w:rPr>
                <w:rFonts w:ascii="Times New Roman" w:eastAsia="Times New Roman" w:hAnsi="Times New Roman"/>
                <w:sz w:val="21"/>
              </w:rPr>
            </w:pPr>
          </w:p>
        </w:tc>
        <w:tc>
          <w:tcPr>
            <w:tcW w:w="7320" w:type="dxa"/>
            <w:tcBorders>
              <w:top w:val="single" w:sz="8" w:space="0" w:color="auto"/>
              <w:right w:val="single" w:sz="8" w:space="0" w:color="auto"/>
            </w:tcBorders>
            <w:shd w:val="clear" w:color="auto" w:fill="auto"/>
            <w:vAlign w:val="bottom"/>
          </w:tcPr>
          <w:p w14:paraId="44120A98"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Folio del crédito</w:t>
            </w:r>
          </w:p>
        </w:tc>
        <w:tc>
          <w:tcPr>
            <w:tcW w:w="60" w:type="dxa"/>
            <w:tcBorders>
              <w:top w:val="single" w:sz="8" w:space="0" w:color="auto"/>
            </w:tcBorders>
            <w:shd w:val="clear" w:color="auto" w:fill="auto"/>
            <w:vAlign w:val="bottom"/>
          </w:tcPr>
          <w:p w14:paraId="032D3E44" w14:textId="77777777" w:rsidR="001E248C" w:rsidRPr="00105AC7" w:rsidRDefault="001E248C">
            <w:pPr>
              <w:spacing w:line="0" w:lineRule="atLeast"/>
              <w:rPr>
                <w:rFonts w:ascii="Times New Roman" w:eastAsia="Times New Roman" w:hAnsi="Times New Roman"/>
                <w:sz w:val="21"/>
              </w:rPr>
            </w:pPr>
          </w:p>
        </w:tc>
        <w:tc>
          <w:tcPr>
            <w:tcW w:w="1800" w:type="dxa"/>
            <w:tcBorders>
              <w:top w:val="single" w:sz="8" w:space="0" w:color="auto"/>
              <w:right w:val="single" w:sz="8" w:space="0" w:color="auto"/>
            </w:tcBorders>
            <w:shd w:val="clear" w:color="auto" w:fill="auto"/>
            <w:vAlign w:val="bottom"/>
          </w:tcPr>
          <w:p w14:paraId="79BA7065"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Alfanumérico (18)</w:t>
            </w:r>
          </w:p>
        </w:tc>
      </w:tr>
      <w:tr w:rsidR="001E248C" w:rsidRPr="00105AC7" w14:paraId="73525118" w14:textId="77777777">
        <w:trPr>
          <w:trHeight w:val="39"/>
        </w:trPr>
        <w:tc>
          <w:tcPr>
            <w:tcW w:w="720" w:type="dxa"/>
            <w:tcBorders>
              <w:left w:val="single" w:sz="8" w:space="0" w:color="auto"/>
              <w:bottom w:val="single" w:sz="8" w:space="0" w:color="auto"/>
              <w:right w:val="single" w:sz="8" w:space="0" w:color="auto"/>
            </w:tcBorders>
            <w:shd w:val="clear" w:color="auto" w:fill="auto"/>
            <w:vAlign w:val="bottom"/>
          </w:tcPr>
          <w:p w14:paraId="68BC4CEB"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1ADFB7A1" w14:textId="77777777" w:rsidR="001E248C" w:rsidRPr="00105AC7" w:rsidRDefault="001E248C">
            <w:pPr>
              <w:spacing w:line="0" w:lineRule="atLeast"/>
              <w:rPr>
                <w:rFonts w:ascii="Times New Roman" w:eastAsia="Times New Roman" w:hAnsi="Times New Roman"/>
                <w:sz w:val="3"/>
              </w:rPr>
            </w:pPr>
          </w:p>
        </w:tc>
        <w:tc>
          <w:tcPr>
            <w:tcW w:w="7320" w:type="dxa"/>
            <w:tcBorders>
              <w:bottom w:val="single" w:sz="8" w:space="0" w:color="auto"/>
              <w:right w:val="single" w:sz="8" w:space="0" w:color="auto"/>
            </w:tcBorders>
            <w:shd w:val="clear" w:color="auto" w:fill="auto"/>
            <w:vAlign w:val="bottom"/>
          </w:tcPr>
          <w:p w14:paraId="13945BC8"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3D91B54A" w14:textId="77777777" w:rsidR="001E248C" w:rsidRPr="00105AC7" w:rsidRDefault="001E248C">
            <w:pPr>
              <w:spacing w:line="0" w:lineRule="atLeast"/>
              <w:rPr>
                <w:rFonts w:ascii="Times New Roman" w:eastAsia="Times New Roman" w:hAnsi="Times New Roman"/>
                <w:sz w:val="3"/>
              </w:rPr>
            </w:pPr>
          </w:p>
        </w:tc>
        <w:tc>
          <w:tcPr>
            <w:tcW w:w="1800" w:type="dxa"/>
            <w:tcBorders>
              <w:bottom w:val="single" w:sz="8" w:space="0" w:color="auto"/>
              <w:right w:val="single" w:sz="8" w:space="0" w:color="auto"/>
            </w:tcBorders>
            <w:shd w:val="clear" w:color="auto" w:fill="auto"/>
            <w:vAlign w:val="bottom"/>
          </w:tcPr>
          <w:p w14:paraId="19E4A31D" w14:textId="77777777" w:rsidR="001E248C" w:rsidRPr="00105AC7" w:rsidRDefault="001E248C">
            <w:pPr>
              <w:spacing w:line="0" w:lineRule="atLeast"/>
              <w:rPr>
                <w:rFonts w:ascii="Times New Roman" w:eastAsia="Times New Roman" w:hAnsi="Times New Roman"/>
                <w:sz w:val="3"/>
              </w:rPr>
            </w:pPr>
          </w:p>
        </w:tc>
      </w:tr>
      <w:tr w:rsidR="001E248C" w:rsidRPr="00105AC7" w14:paraId="6A5BCF50" w14:textId="77777777">
        <w:trPr>
          <w:trHeight w:val="250"/>
        </w:trPr>
        <w:tc>
          <w:tcPr>
            <w:tcW w:w="720" w:type="dxa"/>
            <w:tcBorders>
              <w:left w:val="single" w:sz="8" w:space="0" w:color="auto"/>
              <w:right w:val="single" w:sz="8" w:space="0" w:color="auto"/>
            </w:tcBorders>
            <w:shd w:val="clear" w:color="auto" w:fill="auto"/>
            <w:vAlign w:val="bottom"/>
          </w:tcPr>
          <w:p w14:paraId="37FE0373"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2</w:t>
            </w:r>
          </w:p>
        </w:tc>
        <w:tc>
          <w:tcPr>
            <w:tcW w:w="60" w:type="dxa"/>
            <w:shd w:val="clear" w:color="auto" w:fill="auto"/>
            <w:vAlign w:val="bottom"/>
          </w:tcPr>
          <w:p w14:paraId="26D724D3" w14:textId="77777777" w:rsidR="001E248C" w:rsidRPr="00105AC7" w:rsidRDefault="001E248C">
            <w:pPr>
              <w:spacing w:line="0" w:lineRule="atLeast"/>
              <w:rPr>
                <w:rFonts w:ascii="Times New Roman" w:eastAsia="Times New Roman" w:hAnsi="Times New Roman"/>
                <w:sz w:val="21"/>
              </w:rPr>
            </w:pPr>
          </w:p>
        </w:tc>
        <w:tc>
          <w:tcPr>
            <w:tcW w:w="7320" w:type="dxa"/>
            <w:tcBorders>
              <w:right w:val="single" w:sz="8" w:space="0" w:color="auto"/>
            </w:tcBorders>
            <w:shd w:val="clear" w:color="auto" w:fill="auto"/>
            <w:vAlign w:val="bottom"/>
          </w:tcPr>
          <w:p w14:paraId="26AC8886"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Tipo de Garantía</w:t>
            </w:r>
          </w:p>
        </w:tc>
        <w:tc>
          <w:tcPr>
            <w:tcW w:w="60" w:type="dxa"/>
            <w:shd w:val="clear" w:color="auto" w:fill="auto"/>
            <w:vAlign w:val="bottom"/>
          </w:tcPr>
          <w:p w14:paraId="43FE364D" w14:textId="77777777" w:rsidR="001E248C" w:rsidRPr="00105AC7" w:rsidRDefault="001E248C">
            <w:pPr>
              <w:spacing w:line="0" w:lineRule="atLeast"/>
              <w:rPr>
                <w:rFonts w:ascii="Times New Roman" w:eastAsia="Times New Roman" w:hAnsi="Times New Roman"/>
                <w:sz w:val="21"/>
              </w:rPr>
            </w:pPr>
          </w:p>
        </w:tc>
        <w:tc>
          <w:tcPr>
            <w:tcW w:w="1800" w:type="dxa"/>
            <w:tcBorders>
              <w:right w:val="single" w:sz="8" w:space="0" w:color="auto"/>
            </w:tcBorders>
            <w:shd w:val="clear" w:color="auto" w:fill="auto"/>
            <w:vAlign w:val="bottom"/>
          </w:tcPr>
          <w:p w14:paraId="0A75F59A"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w:t>
            </w:r>
          </w:p>
        </w:tc>
      </w:tr>
      <w:tr w:rsidR="001E248C" w:rsidRPr="00105AC7" w14:paraId="0D326902" w14:textId="77777777">
        <w:trPr>
          <w:trHeight w:val="39"/>
        </w:trPr>
        <w:tc>
          <w:tcPr>
            <w:tcW w:w="720" w:type="dxa"/>
            <w:tcBorders>
              <w:left w:val="single" w:sz="8" w:space="0" w:color="auto"/>
              <w:bottom w:val="single" w:sz="8" w:space="0" w:color="auto"/>
              <w:right w:val="single" w:sz="8" w:space="0" w:color="auto"/>
            </w:tcBorders>
            <w:shd w:val="clear" w:color="auto" w:fill="auto"/>
            <w:vAlign w:val="bottom"/>
          </w:tcPr>
          <w:p w14:paraId="5F2D1D02"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60BEB39C" w14:textId="77777777" w:rsidR="001E248C" w:rsidRPr="00105AC7" w:rsidRDefault="001E248C">
            <w:pPr>
              <w:spacing w:line="0" w:lineRule="atLeast"/>
              <w:rPr>
                <w:rFonts w:ascii="Times New Roman" w:eastAsia="Times New Roman" w:hAnsi="Times New Roman"/>
                <w:sz w:val="3"/>
              </w:rPr>
            </w:pPr>
          </w:p>
        </w:tc>
        <w:tc>
          <w:tcPr>
            <w:tcW w:w="7320" w:type="dxa"/>
            <w:tcBorders>
              <w:bottom w:val="single" w:sz="8" w:space="0" w:color="auto"/>
              <w:right w:val="single" w:sz="8" w:space="0" w:color="auto"/>
            </w:tcBorders>
            <w:shd w:val="clear" w:color="auto" w:fill="auto"/>
            <w:vAlign w:val="bottom"/>
          </w:tcPr>
          <w:p w14:paraId="0EFD585E"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2833C8D2" w14:textId="77777777" w:rsidR="001E248C" w:rsidRPr="00105AC7" w:rsidRDefault="001E248C">
            <w:pPr>
              <w:spacing w:line="0" w:lineRule="atLeast"/>
              <w:rPr>
                <w:rFonts w:ascii="Times New Roman" w:eastAsia="Times New Roman" w:hAnsi="Times New Roman"/>
                <w:sz w:val="3"/>
              </w:rPr>
            </w:pPr>
          </w:p>
        </w:tc>
        <w:tc>
          <w:tcPr>
            <w:tcW w:w="1800" w:type="dxa"/>
            <w:tcBorders>
              <w:bottom w:val="single" w:sz="8" w:space="0" w:color="auto"/>
              <w:right w:val="single" w:sz="8" w:space="0" w:color="auto"/>
            </w:tcBorders>
            <w:shd w:val="clear" w:color="auto" w:fill="auto"/>
            <w:vAlign w:val="bottom"/>
          </w:tcPr>
          <w:p w14:paraId="65ABDC61" w14:textId="77777777" w:rsidR="001E248C" w:rsidRPr="00105AC7" w:rsidRDefault="001E248C">
            <w:pPr>
              <w:spacing w:line="0" w:lineRule="atLeast"/>
              <w:rPr>
                <w:rFonts w:ascii="Times New Roman" w:eastAsia="Times New Roman" w:hAnsi="Times New Roman"/>
                <w:sz w:val="3"/>
              </w:rPr>
            </w:pPr>
          </w:p>
        </w:tc>
      </w:tr>
      <w:tr w:rsidR="001E248C" w:rsidRPr="00105AC7" w14:paraId="356F9683" w14:textId="77777777">
        <w:trPr>
          <w:trHeight w:val="291"/>
        </w:trPr>
        <w:tc>
          <w:tcPr>
            <w:tcW w:w="720" w:type="dxa"/>
            <w:tcBorders>
              <w:left w:val="single" w:sz="8" w:space="0" w:color="auto"/>
              <w:right w:val="single" w:sz="8" w:space="0" w:color="auto"/>
            </w:tcBorders>
            <w:shd w:val="clear" w:color="auto" w:fill="auto"/>
            <w:vAlign w:val="bottom"/>
          </w:tcPr>
          <w:p w14:paraId="61F31730"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3</w:t>
            </w:r>
          </w:p>
        </w:tc>
        <w:tc>
          <w:tcPr>
            <w:tcW w:w="60" w:type="dxa"/>
            <w:shd w:val="clear" w:color="auto" w:fill="auto"/>
            <w:vAlign w:val="bottom"/>
          </w:tcPr>
          <w:p w14:paraId="45CD85BF"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7890CD25"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Tipo de garantía real conforme a la CUB Art. 97 bis 6</w:t>
            </w:r>
          </w:p>
        </w:tc>
        <w:tc>
          <w:tcPr>
            <w:tcW w:w="60" w:type="dxa"/>
            <w:shd w:val="clear" w:color="auto" w:fill="auto"/>
            <w:vAlign w:val="bottom"/>
          </w:tcPr>
          <w:p w14:paraId="661AFFB2"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34D0483A"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(2)</w:t>
            </w:r>
          </w:p>
        </w:tc>
      </w:tr>
      <w:tr w:rsidR="001E248C" w:rsidRPr="00105AC7" w14:paraId="0C6D5677" w14:textId="77777777">
        <w:trPr>
          <w:trHeight w:val="78"/>
        </w:trPr>
        <w:tc>
          <w:tcPr>
            <w:tcW w:w="720" w:type="dxa"/>
            <w:tcBorders>
              <w:left w:val="single" w:sz="8" w:space="0" w:color="auto"/>
              <w:bottom w:val="single" w:sz="8" w:space="0" w:color="auto"/>
              <w:right w:val="single" w:sz="8" w:space="0" w:color="auto"/>
            </w:tcBorders>
            <w:shd w:val="clear" w:color="auto" w:fill="auto"/>
            <w:vAlign w:val="bottom"/>
          </w:tcPr>
          <w:p w14:paraId="14EDF755" w14:textId="77777777" w:rsidR="001E248C" w:rsidRPr="00105AC7" w:rsidRDefault="001E248C">
            <w:pPr>
              <w:spacing w:line="0" w:lineRule="atLeast"/>
              <w:rPr>
                <w:rFonts w:ascii="Times New Roman" w:eastAsia="Times New Roman" w:hAnsi="Times New Roman"/>
                <w:sz w:val="6"/>
              </w:rPr>
            </w:pPr>
          </w:p>
        </w:tc>
        <w:tc>
          <w:tcPr>
            <w:tcW w:w="60" w:type="dxa"/>
            <w:tcBorders>
              <w:bottom w:val="single" w:sz="8" w:space="0" w:color="auto"/>
            </w:tcBorders>
            <w:shd w:val="clear" w:color="auto" w:fill="auto"/>
            <w:vAlign w:val="bottom"/>
          </w:tcPr>
          <w:p w14:paraId="08364642" w14:textId="77777777" w:rsidR="001E248C" w:rsidRPr="00105AC7" w:rsidRDefault="001E248C">
            <w:pPr>
              <w:spacing w:line="0" w:lineRule="atLeast"/>
              <w:rPr>
                <w:rFonts w:ascii="Times New Roman" w:eastAsia="Times New Roman" w:hAnsi="Times New Roman"/>
                <w:sz w:val="6"/>
              </w:rPr>
            </w:pPr>
          </w:p>
        </w:tc>
        <w:tc>
          <w:tcPr>
            <w:tcW w:w="7320" w:type="dxa"/>
            <w:tcBorders>
              <w:bottom w:val="single" w:sz="8" w:space="0" w:color="auto"/>
              <w:right w:val="single" w:sz="8" w:space="0" w:color="auto"/>
            </w:tcBorders>
            <w:shd w:val="clear" w:color="auto" w:fill="auto"/>
            <w:vAlign w:val="bottom"/>
          </w:tcPr>
          <w:p w14:paraId="2532054E" w14:textId="77777777" w:rsidR="001E248C" w:rsidRPr="00105AC7" w:rsidRDefault="001E248C">
            <w:pPr>
              <w:spacing w:line="0" w:lineRule="atLeast"/>
              <w:rPr>
                <w:rFonts w:ascii="Times New Roman" w:eastAsia="Times New Roman" w:hAnsi="Times New Roman"/>
                <w:sz w:val="6"/>
              </w:rPr>
            </w:pPr>
          </w:p>
        </w:tc>
        <w:tc>
          <w:tcPr>
            <w:tcW w:w="60" w:type="dxa"/>
            <w:tcBorders>
              <w:bottom w:val="single" w:sz="8" w:space="0" w:color="auto"/>
            </w:tcBorders>
            <w:shd w:val="clear" w:color="auto" w:fill="auto"/>
            <w:vAlign w:val="bottom"/>
          </w:tcPr>
          <w:p w14:paraId="0B024513" w14:textId="77777777" w:rsidR="001E248C" w:rsidRPr="00105AC7" w:rsidRDefault="001E248C">
            <w:pPr>
              <w:spacing w:line="0" w:lineRule="atLeast"/>
              <w:rPr>
                <w:rFonts w:ascii="Times New Roman" w:eastAsia="Times New Roman" w:hAnsi="Times New Roman"/>
                <w:sz w:val="6"/>
              </w:rPr>
            </w:pPr>
          </w:p>
        </w:tc>
        <w:tc>
          <w:tcPr>
            <w:tcW w:w="1800" w:type="dxa"/>
            <w:tcBorders>
              <w:bottom w:val="single" w:sz="8" w:space="0" w:color="auto"/>
              <w:right w:val="single" w:sz="8" w:space="0" w:color="auto"/>
            </w:tcBorders>
            <w:shd w:val="clear" w:color="auto" w:fill="auto"/>
            <w:vAlign w:val="bottom"/>
          </w:tcPr>
          <w:p w14:paraId="7120A52B" w14:textId="77777777" w:rsidR="001E248C" w:rsidRPr="00105AC7" w:rsidRDefault="001E248C">
            <w:pPr>
              <w:spacing w:line="0" w:lineRule="atLeast"/>
              <w:rPr>
                <w:rFonts w:ascii="Times New Roman" w:eastAsia="Times New Roman" w:hAnsi="Times New Roman"/>
                <w:sz w:val="6"/>
              </w:rPr>
            </w:pPr>
          </w:p>
        </w:tc>
      </w:tr>
      <w:tr w:rsidR="001E248C" w:rsidRPr="00105AC7" w14:paraId="7AD8CB2D" w14:textId="77777777">
        <w:trPr>
          <w:trHeight w:val="251"/>
        </w:trPr>
        <w:tc>
          <w:tcPr>
            <w:tcW w:w="720" w:type="dxa"/>
            <w:tcBorders>
              <w:left w:val="single" w:sz="8" w:space="0" w:color="auto"/>
              <w:right w:val="single" w:sz="8" w:space="0" w:color="auto"/>
            </w:tcBorders>
            <w:shd w:val="clear" w:color="auto" w:fill="auto"/>
            <w:vAlign w:val="bottom"/>
          </w:tcPr>
          <w:p w14:paraId="599ABFD0"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4</w:t>
            </w:r>
          </w:p>
        </w:tc>
        <w:tc>
          <w:tcPr>
            <w:tcW w:w="60" w:type="dxa"/>
            <w:shd w:val="clear" w:color="auto" w:fill="auto"/>
            <w:vAlign w:val="bottom"/>
          </w:tcPr>
          <w:p w14:paraId="20BD6B53" w14:textId="77777777" w:rsidR="001E248C" w:rsidRPr="00105AC7" w:rsidRDefault="001E248C">
            <w:pPr>
              <w:spacing w:line="0" w:lineRule="atLeast"/>
              <w:rPr>
                <w:rFonts w:ascii="Times New Roman" w:eastAsia="Times New Roman" w:hAnsi="Times New Roman"/>
                <w:sz w:val="21"/>
              </w:rPr>
            </w:pPr>
          </w:p>
        </w:tc>
        <w:tc>
          <w:tcPr>
            <w:tcW w:w="7320" w:type="dxa"/>
            <w:tcBorders>
              <w:right w:val="single" w:sz="8" w:space="0" w:color="auto"/>
            </w:tcBorders>
            <w:shd w:val="clear" w:color="auto" w:fill="auto"/>
            <w:vAlign w:val="bottom"/>
          </w:tcPr>
          <w:p w14:paraId="1DCB240C"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Importe de la garantía</w:t>
            </w:r>
          </w:p>
        </w:tc>
        <w:tc>
          <w:tcPr>
            <w:tcW w:w="60" w:type="dxa"/>
            <w:shd w:val="clear" w:color="auto" w:fill="auto"/>
            <w:vAlign w:val="bottom"/>
          </w:tcPr>
          <w:p w14:paraId="1532B27C" w14:textId="77777777" w:rsidR="001E248C" w:rsidRPr="00105AC7" w:rsidRDefault="001E248C">
            <w:pPr>
              <w:spacing w:line="0" w:lineRule="atLeast"/>
              <w:rPr>
                <w:rFonts w:ascii="Times New Roman" w:eastAsia="Times New Roman" w:hAnsi="Times New Roman"/>
                <w:sz w:val="21"/>
              </w:rPr>
            </w:pPr>
          </w:p>
        </w:tc>
        <w:tc>
          <w:tcPr>
            <w:tcW w:w="1800" w:type="dxa"/>
            <w:tcBorders>
              <w:right w:val="single" w:sz="8" w:space="0" w:color="auto"/>
            </w:tcBorders>
            <w:shd w:val="clear" w:color="auto" w:fill="auto"/>
            <w:vAlign w:val="bottom"/>
          </w:tcPr>
          <w:p w14:paraId="54F5F585"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(10,2)</w:t>
            </w:r>
          </w:p>
        </w:tc>
      </w:tr>
      <w:tr w:rsidR="001E248C" w:rsidRPr="00105AC7" w14:paraId="320848B1" w14:textId="77777777">
        <w:trPr>
          <w:trHeight w:val="39"/>
        </w:trPr>
        <w:tc>
          <w:tcPr>
            <w:tcW w:w="720" w:type="dxa"/>
            <w:tcBorders>
              <w:left w:val="single" w:sz="8" w:space="0" w:color="auto"/>
              <w:bottom w:val="single" w:sz="8" w:space="0" w:color="auto"/>
              <w:right w:val="single" w:sz="8" w:space="0" w:color="auto"/>
            </w:tcBorders>
            <w:shd w:val="clear" w:color="auto" w:fill="auto"/>
            <w:vAlign w:val="bottom"/>
          </w:tcPr>
          <w:p w14:paraId="69F771B6"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54D23067" w14:textId="77777777" w:rsidR="001E248C" w:rsidRPr="00105AC7" w:rsidRDefault="001E248C">
            <w:pPr>
              <w:spacing w:line="0" w:lineRule="atLeast"/>
              <w:rPr>
                <w:rFonts w:ascii="Times New Roman" w:eastAsia="Times New Roman" w:hAnsi="Times New Roman"/>
                <w:sz w:val="3"/>
              </w:rPr>
            </w:pPr>
          </w:p>
        </w:tc>
        <w:tc>
          <w:tcPr>
            <w:tcW w:w="7320" w:type="dxa"/>
            <w:tcBorders>
              <w:bottom w:val="single" w:sz="8" w:space="0" w:color="auto"/>
              <w:right w:val="single" w:sz="8" w:space="0" w:color="auto"/>
            </w:tcBorders>
            <w:shd w:val="clear" w:color="auto" w:fill="auto"/>
            <w:vAlign w:val="bottom"/>
          </w:tcPr>
          <w:p w14:paraId="1E97BEBB"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3E7CC135" w14:textId="77777777" w:rsidR="001E248C" w:rsidRPr="00105AC7" w:rsidRDefault="001E248C">
            <w:pPr>
              <w:spacing w:line="0" w:lineRule="atLeast"/>
              <w:rPr>
                <w:rFonts w:ascii="Times New Roman" w:eastAsia="Times New Roman" w:hAnsi="Times New Roman"/>
                <w:sz w:val="3"/>
              </w:rPr>
            </w:pPr>
          </w:p>
        </w:tc>
        <w:tc>
          <w:tcPr>
            <w:tcW w:w="1800" w:type="dxa"/>
            <w:tcBorders>
              <w:bottom w:val="single" w:sz="8" w:space="0" w:color="auto"/>
              <w:right w:val="single" w:sz="8" w:space="0" w:color="auto"/>
            </w:tcBorders>
            <w:shd w:val="clear" w:color="auto" w:fill="auto"/>
            <w:vAlign w:val="bottom"/>
          </w:tcPr>
          <w:p w14:paraId="530CEDB6" w14:textId="77777777" w:rsidR="001E248C" w:rsidRPr="00105AC7" w:rsidRDefault="001E248C">
            <w:pPr>
              <w:spacing w:line="0" w:lineRule="atLeast"/>
              <w:rPr>
                <w:rFonts w:ascii="Times New Roman" w:eastAsia="Times New Roman" w:hAnsi="Times New Roman"/>
                <w:sz w:val="3"/>
              </w:rPr>
            </w:pPr>
          </w:p>
        </w:tc>
      </w:tr>
      <w:tr w:rsidR="001E248C" w:rsidRPr="00105AC7" w14:paraId="33EDAEEF" w14:textId="77777777">
        <w:trPr>
          <w:trHeight w:val="296"/>
        </w:trPr>
        <w:tc>
          <w:tcPr>
            <w:tcW w:w="720" w:type="dxa"/>
            <w:tcBorders>
              <w:left w:val="single" w:sz="8" w:space="0" w:color="auto"/>
              <w:right w:val="single" w:sz="8" w:space="0" w:color="auto"/>
            </w:tcBorders>
            <w:shd w:val="clear" w:color="auto" w:fill="auto"/>
            <w:vAlign w:val="bottom"/>
          </w:tcPr>
          <w:p w14:paraId="02D98585"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5</w:t>
            </w:r>
          </w:p>
        </w:tc>
        <w:tc>
          <w:tcPr>
            <w:tcW w:w="60" w:type="dxa"/>
            <w:shd w:val="clear" w:color="auto" w:fill="auto"/>
            <w:vAlign w:val="bottom"/>
          </w:tcPr>
          <w:p w14:paraId="6DE40346"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5F5E8AF8" w14:textId="0063DEAB"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 xml:space="preserve">Probabilidad de Incumplimiento </w:t>
            </w:r>
            <w:r w:rsidR="00F04454" w:rsidRPr="00105AC7">
              <w:rPr>
                <w:rFonts w:ascii="Arial" w:eastAsia="Arial" w:hAnsi="Arial"/>
                <w:color w:val="244061"/>
              </w:rPr>
              <w:t xml:space="preserve">de la Persona </w:t>
            </w:r>
            <w:r w:rsidRPr="00105AC7">
              <w:rPr>
                <w:rFonts w:ascii="Arial" w:eastAsia="Arial" w:hAnsi="Arial"/>
                <w:color w:val="244061"/>
              </w:rPr>
              <w:t>Acreditad</w:t>
            </w:r>
            <w:r w:rsidR="00F04454" w:rsidRPr="00105AC7">
              <w:rPr>
                <w:rFonts w:ascii="Arial" w:eastAsia="Arial" w:hAnsi="Arial"/>
                <w:color w:val="244061"/>
              </w:rPr>
              <w:t>a</w:t>
            </w:r>
            <w:r w:rsidRPr="00105AC7">
              <w:rPr>
                <w:rFonts w:ascii="Arial" w:eastAsia="Arial" w:hAnsi="Arial"/>
                <w:color w:val="244061"/>
              </w:rPr>
              <w:t xml:space="preserve"> (conforme a la CUB Art. 92)</w:t>
            </w:r>
          </w:p>
        </w:tc>
        <w:tc>
          <w:tcPr>
            <w:tcW w:w="60" w:type="dxa"/>
            <w:shd w:val="clear" w:color="auto" w:fill="auto"/>
            <w:vAlign w:val="bottom"/>
          </w:tcPr>
          <w:p w14:paraId="49062449"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0BAAD658"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(5,2)</w:t>
            </w:r>
          </w:p>
        </w:tc>
      </w:tr>
      <w:tr w:rsidR="001E248C" w:rsidRPr="00105AC7" w14:paraId="1405882F" w14:textId="77777777">
        <w:trPr>
          <w:trHeight w:val="82"/>
        </w:trPr>
        <w:tc>
          <w:tcPr>
            <w:tcW w:w="720" w:type="dxa"/>
            <w:tcBorders>
              <w:left w:val="single" w:sz="8" w:space="0" w:color="auto"/>
              <w:bottom w:val="single" w:sz="8" w:space="0" w:color="auto"/>
              <w:right w:val="single" w:sz="8" w:space="0" w:color="auto"/>
            </w:tcBorders>
            <w:shd w:val="clear" w:color="auto" w:fill="auto"/>
            <w:vAlign w:val="bottom"/>
          </w:tcPr>
          <w:p w14:paraId="405CCCCF"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4329EDB3" w14:textId="77777777" w:rsidR="001E248C" w:rsidRPr="00105AC7" w:rsidRDefault="001E248C">
            <w:pPr>
              <w:spacing w:line="0" w:lineRule="atLeast"/>
              <w:rPr>
                <w:rFonts w:ascii="Times New Roman" w:eastAsia="Times New Roman" w:hAnsi="Times New Roman"/>
                <w:sz w:val="7"/>
              </w:rPr>
            </w:pPr>
          </w:p>
        </w:tc>
        <w:tc>
          <w:tcPr>
            <w:tcW w:w="7320" w:type="dxa"/>
            <w:tcBorders>
              <w:bottom w:val="single" w:sz="8" w:space="0" w:color="auto"/>
              <w:right w:val="single" w:sz="8" w:space="0" w:color="auto"/>
            </w:tcBorders>
            <w:shd w:val="clear" w:color="auto" w:fill="auto"/>
            <w:vAlign w:val="bottom"/>
          </w:tcPr>
          <w:p w14:paraId="3A90D753"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61A16930" w14:textId="77777777" w:rsidR="001E248C" w:rsidRPr="00105AC7" w:rsidRDefault="001E248C">
            <w:pPr>
              <w:spacing w:line="0" w:lineRule="atLeast"/>
              <w:rPr>
                <w:rFonts w:ascii="Times New Roman" w:eastAsia="Times New Roman" w:hAnsi="Times New Roman"/>
                <w:sz w:val="7"/>
              </w:rPr>
            </w:pPr>
          </w:p>
        </w:tc>
        <w:tc>
          <w:tcPr>
            <w:tcW w:w="1800" w:type="dxa"/>
            <w:tcBorders>
              <w:bottom w:val="single" w:sz="8" w:space="0" w:color="auto"/>
              <w:right w:val="single" w:sz="8" w:space="0" w:color="auto"/>
            </w:tcBorders>
            <w:shd w:val="clear" w:color="auto" w:fill="auto"/>
            <w:vAlign w:val="bottom"/>
          </w:tcPr>
          <w:p w14:paraId="084D2EB5" w14:textId="77777777" w:rsidR="001E248C" w:rsidRPr="00105AC7" w:rsidRDefault="001E248C">
            <w:pPr>
              <w:spacing w:line="0" w:lineRule="atLeast"/>
              <w:rPr>
                <w:rFonts w:ascii="Times New Roman" w:eastAsia="Times New Roman" w:hAnsi="Times New Roman"/>
                <w:sz w:val="7"/>
              </w:rPr>
            </w:pPr>
          </w:p>
        </w:tc>
      </w:tr>
      <w:tr w:rsidR="001E248C" w:rsidRPr="00105AC7" w14:paraId="3461DCD9" w14:textId="77777777">
        <w:trPr>
          <w:trHeight w:val="253"/>
        </w:trPr>
        <w:tc>
          <w:tcPr>
            <w:tcW w:w="720" w:type="dxa"/>
            <w:tcBorders>
              <w:left w:val="single" w:sz="8" w:space="0" w:color="auto"/>
              <w:right w:val="single" w:sz="8" w:space="0" w:color="auto"/>
            </w:tcBorders>
            <w:shd w:val="clear" w:color="auto" w:fill="auto"/>
            <w:vAlign w:val="bottom"/>
          </w:tcPr>
          <w:p w14:paraId="33462FEB"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6</w:t>
            </w:r>
          </w:p>
        </w:tc>
        <w:tc>
          <w:tcPr>
            <w:tcW w:w="60" w:type="dxa"/>
            <w:shd w:val="clear" w:color="auto" w:fill="auto"/>
            <w:vAlign w:val="bottom"/>
          </w:tcPr>
          <w:p w14:paraId="26A910BB" w14:textId="77777777" w:rsidR="001E248C" w:rsidRPr="00105AC7" w:rsidRDefault="001E248C">
            <w:pPr>
              <w:spacing w:line="0" w:lineRule="atLeast"/>
              <w:rPr>
                <w:rFonts w:ascii="Times New Roman" w:eastAsia="Times New Roman" w:hAnsi="Times New Roman"/>
                <w:sz w:val="21"/>
              </w:rPr>
            </w:pPr>
          </w:p>
        </w:tc>
        <w:tc>
          <w:tcPr>
            <w:tcW w:w="7320" w:type="dxa"/>
            <w:tcBorders>
              <w:right w:val="single" w:sz="8" w:space="0" w:color="auto"/>
            </w:tcBorders>
            <w:shd w:val="clear" w:color="auto" w:fill="auto"/>
            <w:vAlign w:val="bottom"/>
          </w:tcPr>
          <w:p w14:paraId="3EF39EEA" w14:textId="52F8D46D"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 xml:space="preserve">Probabilidad de Incumplimiento </w:t>
            </w:r>
            <w:r w:rsidR="00F04454" w:rsidRPr="00105AC7">
              <w:rPr>
                <w:rFonts w:ascii="Arial" w:eastAsia="Arial" w:hAnsi="Arial"/>
                <w:color w:val="244061"/>
                <w:w w:val="99"/>
              </w:rPr>
              <w:t>de la Persona Garante</w:t>
            </w:r>
          </w:p>
        </w:tc>
        <w:tc>
          <w:tcPr>
            <w:tcW w:w="60" w:type="dxa"/>
            <w:shd w:val="clear" w:color="auto" w:fill="auto"/>
            <w:vAlign w:val="bottom"/>
          </w:tcPr>
          <w:p w14:paraId="23244DB4" w14:textId="77777777" w:rsidR="001E248C" w:rsidRPr="00105AC7" w:rsidRDefault="001E248C">
            <w:pPr>
              <w:spacing w:line="0" w:lineRule="atLeast"/>
              <w:rPr>
                <w:rFonts w:ascii="Times New Roman" w:eastAsia="Times New Roman" w:hAnsi="Times New Roman"/>
                <w:sz w:val="21"/>
              </w:rPr>
            </w:pPr>
          </w:p>
        </w:tc>
        <w:tc>
          <w:tcPr>
            <w:tcW w:w="1800" w:type="dxa"/>
            <w:tcBorders>
              <w:right w:val="single" w:sz="8" w:space="0" w:color="auto"/>
            </w:tcBorders>
            <w:shd w:val="clear" w:color="auto" w:fill="auto"/>
            <w:vAlign w:val="bottom"/>
          </w:tcPr>
          <w:p w14:paraId="42C5ABF0"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(5,2)</w:t>
            </w:r>
          </w:p>
        </w:tc>
      </w:tr>
      <w:tr w:rsidR="001E248C" w:rsidRPr="00105AC7" w14:paraId="0F4C0164" w14:textId="77777777">
        <w:trPr>
          <w:trHeight w:val="37"/>
        </w:trPr>
        <w:tc>
          <w:tcPr>
            <w:tcW w:w="720" w:type="dxa"/>
            <w:tcBorders>
              <w:left w:val="single" w:sz="8" w:space="0" w:color="auto"/>
              <w:bottom w:val="single" w:sz="8" w:space="0" w:color="auto"/>
              <w:right w:val="single" w:sz="8" w:space="0" w:color="auto"/>
            </w:tcBorders>
            <w:shd w:val="clear" w:color="auto" w:fill="auto"/>
            <w:vAlign w:val="bottom"/>
          </w:tcPr>
          <w:p w14:paraId="29622F53"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36BE495C" w14:textId="77777777" w:rsidR="001E248C" w:rsidRPr="00105AC7" w:rsidRDefault="001E248C">
            <w:pPr>
              <w:spacing w:line="0" w:lineRule="atLeast"/>
              <w:rPr>
                <w:rFonts w:ascii="Times New Roman" w:eastAsia="Times New Roman" w:hAnsi="Times New Roman"/>
                <w:sz w:val="3"/>
              </w:rPr>
            </w:pPr>
          </w:p>
        </w:tc>
        <w:tc>
          <w:tcPr>
            <w:tcW w:w="7320" w:type="dxa"/>
            <w:tcBorders>
              <w:bottom w:val="single" w:sz="8" w:space="0" w:color="auto"/>
              <w:right w:val="single" w:sz="8" w:space="0" w:color="auto"/>
            </w:tcBorders>
            <w:shd w:val="clear" w:color="auto" w:fill="auto"/>
            <w:vAlign w:val="bottom"/>
          </w:tcPr>
          <w:p w14:paraId="3D112FD4"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5764B6F3" w14:textId="77777777" w:rsidR="001E248C" w:rsidRPr="00105AC7" w:rsidRDefault="001E248C">
            <w:pPr>
              <w:spacing w:line="0" w:lineRule="atLeast"/>
              <w:rPr>
                <w:rFonts w:ascii="Times New Roman" w:eastAsia="Times New Roman" w:hAnsi="Times New Roman"/>
                <w:sz w:val="3"/>
              </w:rPr>
            </w:pPr>
          </w:p>
        </w:tc>
        <w:tc>
          <w:tcPr>
            <w:tcW w:w="1800" w:type="dxa"/>
            <w:tcBorders>
              <w:bottom w:val="single" w:sz="8" w:space="0" w:color="auto"/>
              <w:right w:val="single" w:sz="8" w:space="0" w:color="auto"/>
            </w:tcBorders>
            <w:shd w:val="clear" w:color="auto" w:fill="auto"/>
            <w:vAlign w:val="bottom"/>
          </w:tcPr>
          <w:p w14:paraId="4DCB6770" w14:textId="77777777" w:rsidR="001E248C" w:rsidRPr="00105AC7" w:rsidRDefault="001E248C">
            <w:pPr>
              <w:spacing w:line="0" w:lineRule="atLeast"/>
              <w:rPr>
                <w:rFonts w:ascii="Times New Roman" w:eastAsia="Times New Roman" w:hAnsi="Times New Roman"/>
                <w:sz w:val="3"/>
              </w:rPr>
            </w:pPr>
          </w:p>
        </w:tc>
      </w:tr>
      <w:tr w:rsidR="001E248C" w:rsidRPr="00105AC7" w14:paraId="1ED50B60" w14:textId="77777777">
        <w:trPr>
          <w:trHeight w:val="301"/>
        </w:trPr>
        <w:tc>
          <w:tcPr>
            <w:tcW w:w="720" w:type="dxa"/>
            <w:tcBorders>
              <w:left w:val="single" w:sz="8" w:space="0" w:color="auto"/>
              <w:right w:val="single" w:sz="8" w:space="0" w:color="auto"/>
            </w:tcBorders>
            <w:shd w:val="clear" w:color="auto" w:fill="auto"/>
            <w:vAlign w:val="bottom"/>
          </w:tcPr>
          <w:p w14:paraId="71DE1AAA"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7</w:t>
            </w:r>
          </w:p>
        </w:tc>
        <w:tc>
          <w:tcPr>
            <w:tcW w:w="60" w:type="dxa"/>
            <w:shd w:val="clear" w:color="auto" w:fill="auto"/>
            <w:vAlign w:val="bottom"/>
          </w:tcPr>
          <w:p w14:paraId="70B1D494"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71353676"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Severidad de la Pérdida conforme al art. 92</w:t>
            </w:r>
          </w:p>
        </w:tc>
        <w:tc>
          <w:tcPr>
            <w:tcW w:w="60" w:type="dxa"/>
            <w:shd w:val="clear" w:color="auto" w:fill="auto"/>
            <w:vAlign w:val="bottom"/>
          </w:tcPr>
          <w:p w14:paraId="21774115"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770891FA"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(5,2)</w:t>
            </w:r>
          </w:p>
        </w:tc>
      </w:tr>
      <w:tr w:rsidR="001E248C" w:rsidRPr="00105AC7" w14:paraId="44C0A03C" w14:textId="77777777">
        <w:trPr>
          <w:trHeight w:val="90"/>
        </w:trPr>
        <w:tc>
          <w:tcPr>
            <w:tcW w:w="720" w:type="dxa"/>
            <w:tcBorders>
              <w:left w:val="single" w:sz="8" w:space="0" w:color="auto"/>
              <w:bottom w:val="single" w:sz="8" w:space="0" w:color="auto"/>
              <w:right w:val="single" w:sz="8" w:space="0" w:color="auto"/>
            </w:tcBorders>
            <w:shd w:val="clear" w:color="auto" w:fill="auto"/>
            <w:vAlign w:val="bottom"/>
          </w:tcPr>
          <w:p w14:paraId="6E22168C"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2CC7ED4D" w14:textId="77777777" w:rsidR="001E248C" w:rsidRPr="00105AC7" w:rsidRDefault="001E248C">
            <w:pPr>
              <w:spacing w:line="0" w:lineRule="atLeast"/>
              <w:rPr>
                <w:rFonts w:ascii="Times New Roman" w:eastAsia="Times New Roman" w:hAnsi="Times New Roman"/>
                <w:sz w:val="7"/>
              </w:rPr>
            </w:pPr>
          </w:p>
        </w:tc>
        <w:tc>
          <w:tcPr>
            <w:tcW w:w="7320" w:type="dxa"/>
            <w:tcBorders>
              <w:bottom w:val="single" w:sz="8" w:space="0" w:color="auto"/>
              <w:right w:val="single" w:sz="8" w:space="0" w:color="auto"/>
            </w:tcBorders>
            <w:shd w:val="clear" w:color="auto" w:fill="auto"/>
            <w:vAlign w:val="bottom"/>
          </w:tcPr>
          <w:p w14:paraId="0CE760F1"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237EB958" w14:textId="77777777" w:rsidR="001E248C" w:rsidRPr="00105AC7" w:rsidRDefault="001E248C">
            <w:pPr>
              <w:spacing w:line="0" w:lineRule="atLeast"/>
              <w:rPr>
                <w:rFonts w:ascii="Times New Roman" w:eastAsia="Times New Roman" w:hAnsi="Times New Roman"/>
                <w:sz w:val="7"/>
              </w:rPr>
            </w:pPr>
          </w:p>
        </w:tc>
        <w:tc>
          <w:tcPr>
            <w:tcW w:w="1800" w:type="dxa"/>
            <w:tcBorders>
              <w:bottom w:val="single" w:sz="8" w:space="0" w:color="auto"/>
              <w:right w:val="single" w:sz="8" w:space="0" w:color="auto"/>
            </w:tcBorders>
            <w:shd w:val="clear" w:color="auto" w:fill="auto"/>
            <w:vAlign w:val="bottom"/>
          </w:tcPr>
          <w:p w14:paraId="4F993CDC" w14:textId="77777777" w:rsidR="001E248C" w:rsidRPr="00105AC7" w:rsidRDefault="001E248C">
            <w:pPr>
              <w:spacing w:line="0" w:lineRule="atLeast"/>
              <w:rPr>
                <w:rFonts w:ascii="Times New Roman" w:eastAsia="Times New Roman" w:hAnsi="Times New Roman"/>
                <w:sz w:val="7"/>
              </w:rPr>
            </w:pPr>
          </w:p>
        </w:tc>
      </w:tr>
      <w:tr w:rsidR="001E248C" w:rsidRPr="00105AC7" w14:paraId="1ACCA577" w14:textId="77777777">
        <w:trPr>
          <w:trHeight w:val="310"/>
        </w:trPr>
        <w:tc>
          <w:tcPr>
            <w:tcW w:w="720" w:type="dxa"/>
            <w:tcBorders>
              <w:left w:val="single" w:sz="8" w:space="0" w:color="auto"/>
              <w:right w:val="single" w:sz="8" w:space="0" w:color="auto"/>
            </w:tcBorders>
            <w:shd w:val="clear" w:color="auto" w:fill="auto"/>
            <w:vAlign w:val="bottom"/>
          </w:tcPr>
          <w:p w14:paraId="2CCFEF3F"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8</w:t>
            </w:r>
          </w:p>
        </w:tc>
        <w:tc>
          <w:tcPr>
            <w:tcW w:w="60" w:type="dxa"/>
            <w:shd w:val="clear" w:color="auto" w:fill="auto"/>
            <w:vAlign w:val="bottom"/>
          </w:tcPr>
          <w:p w14:paraId="401A085F"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41BFFF1A"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Severidad de la Pérdida conforme al art. 97 Bis 6</w:t>
            </w:r>
          </w:p>
        </w:tc>
        <w:tc>
          <w:tcPr>
            <w:tcW w:w="60" w:type="dxa"/>
            <w:shd w:val="clear" w:color="auto" w:fill="auto"/>
            <w:vAlign w:val="bottom"/>
          </w:tcPr>
          <w:p w14:paraId="7DAA5312"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0A41D673"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(5,2)</w:t>
            </w:r>
          </w:p>
        </w:tc>
      </w:tr>
      <w:tr w:rsidR="001E248C" w:rsidRPr="00105AC7" w14:paraId="64EBB387" w14:textId="77777777">
        <w:trPr>
          <w:trHeight w:val="97"/>
        </w:trPr>
        <w:tc>
          <w:tcPr>
            <w:tcW w:w="720" w:type="dxa"/>
            <w:tcBorders>
              <w:left w:val="single" w:sz="8" w:space="0" w:color="auto"/>
              <w:bottom w:val="single" w:sz="8" w:space="0" w:color="auto"/>
              <w:right w:val="single" w:sz="8" w:space="0" w:color="auto"/>
            </w:tcBorders>
            <w:shd w:val="clear" w:color="auto" w:fill="auto"/>
            <w:vAlign w:val="bottom"/>
          </w:tcPr>
          <w:p w14:paraId="37F475BC" w14:textId="77777777" w:rsidR="001E248C" w:rsidRPr="00105AC7" w:rsidRDefault="001E248C">
            <w:pPr>
              <w:spacing w:line="0" w:lineRule="atLeast"/>
              <w:rPr>
                <w:rFonts w:ascii="Times New Roman" w:eastAsia="Times New Roman" w:hAnsi="Times New Roman"/>
                <w:sz w:val="8"/>
              </w:rPr>
            </w:pPr>
          </w:p>
        </w:tc>
        <w:tc>
          <w:tcPr>
            <w:tcW w:w="60" w:type="dxa"/>
            <w:tcBorders>
              <w:bottom w:val="single" w:sz="8" w:space="0" w:color="auto"/>
            </w:tcBorders>
            <w:shd w:val="clear" w:color="auto" w:fill="auto"/>
            <w:vAlign w:val="bottom"/>
          </w:tcPr>
          <w:p w14:paraId="38558D48" w14:textId="77777777" w:rsidR="001E248C" w:rsidRPr="00105AC7" w:rsidRDefault="001E248C">
            <w:pPr>
              <w:spacing w:line="0" w:lineRule="atLeast"/>
              <w:rPr>
                <w:rFonts w:ascii="Times New Roman" w:eastAsia="Times New Roman" w:hAnsi="Times New Roman"/>
                <w:sz w:val="8"/>
              </w:rPr>
            </w:pPr>
          </w:p>
        </w:tc>
        <w:tc>
          <w:tcPr>
            <w:tcW w:w="7320" w:type="dxa"/>
            <w:tcBorders>
              <w:bottom w:val="single" w:sz="8" w:space="0" w:color="auto"/>
              <w:right w:val="single" w:sz="8" w:space="0" w:color="auto"/>
            </w:tcBorders>
            <w:shd w:val="clear" w:color="auto" w:fill="auto"/>
            <w:vAlign w:val="bottom"/>
          </w:tcPr>
          <w:p w14:paraId="4519D0C8" w14:textId="77777777" w:rsidR="001E248C" w:rsidRPr="00105AC7" w:rsidRDefault="001E248C">
            <w:pPr>
              <w:spacing w:line="0" w:lineRule="atLeast"/>
              <w:rPr>
                <w:rFonts w:ascii="Times New Roman" w:eastAsia="Times New Roman" w:hAnsi="Times New Roman"/>
                <w:sz w:val="8"/>
              </w:rPr>
            </w:pPr>
          </w:p>
        </w:tc>
        <w:tc>
          <w:tcPr>
            <w:tcW w:w="60" w:type="dxa"/>
            <w:tcBorders>
              <w:bottom w:val="single" w:sz="8" w:space="0" w:color="auto"/>
            </w:tcBorders>
            <w:shd w:val="clear" w:color="auto" w:fill="auto"/>
            <w:vAlign w:val="bottom"/>
          </w:tcPr>
          <w:p w14:paraId="0A6B6964" w14:textId="77777777" w:rsidR="001E248C" w:rsidRPr="00105AC7" w:rsidRDefault="001E248C">
            <w:pPr>
              <w:spacing w:line="0" w:lineRule="atLeast"/>
              <w:rPr>
                <w:rFonts w:ascii="Times New Roman" w:eastAsia="Times New Roman" w:hAnsi="Times New Roman"/>
                <w:sz w:val="8"/>
              </w:rPr>
            </w:pPr>
          </w:p>
        </w:tc>
        <w:tc>
          <w:tcPr>
            <w:tcW w:w="1800" w:type="dxa"/>
            <w:tcBorders>
              <w:bottom w:val="single" w:sz="8" w:space="0" w:color="auto"/>
              <w:right w:val="single" w:sz="8" w:space="0" w:color="auto"/>
            </w:tcBorders>
            <w:shd w:val="clear" w:color="auto" w:fill="auto"/>
            <w:vAlign w:val="bottom"/>
          </w:tcPr>
          <w:p w14:paraId="55B6E7E9" w14:textId="77777777" w:rsidR="001E248C" w:rsidRPr="00105AC7" w:rsidRDefault="001E248C">
            <w:pPr>
              <w:spacing w:line="0" w:lineRule="atLeast"/>
              <w:rPr>
                <w:rFonts w:ascii="Times New Roman" w:eastAsia="Times New Roman" w:hAnsi="Times New Roman"/>
                <w:sz w:val="8"/>
              </w:rPr>
            </w:pPr>
          </w:p>
        </w:tc>
      </w:tr>
      <w:tr w:rsidR="001E248C" w:rsidRPr="00105AC7" w14:paraId="773873B1" w14:textId="77777777">
        <w:trPr>
          <w:trHeight w:val="301"/>
        </w:trPr>
        <w:tc>
          <w:tcPr>
            <w:tcW w:w="720" w:type="dxa"/>
            <w:tcBorders>
              <w:left w:val="single" w:sz="8" w:space="0" w:color="auto"/>
              <w:right w:val="single" w:sz="8" w:space="0" w:color="auto"/>
            </w:tcBorders>
            <w:shd w:val="clear" w:color="auto" w:fill="auto"/>
            <w:vAlign w:val="bottom"/>
          </w:tcPr>
          <w:p w14:paraId="415332BC" w14:textId="77777777" w:rsidR="001E248C" w:rsidRPr="00105AC7" w:rsidRDefault="0011089F">
            <w:pPr>
              <w:spacing w:line="0" w:lineRule="atLeast"/>
              <w:jc w:val="center"/>
              <w:rPr>
                <w:rFonts w:ascii="Arial" w:eastAsia="Arial" w:hAnsi="Arial"/>
                <w:color w:val="244061"/>
                <w:w w:val="89"/>
              </w:rPr>
            </w:pPr>
            <w:r w:rsidRPr="00105AC7">
              <w:rPr>
                <w:rFonts w:ascii="Arial" w:eastAsia="Arial" w:hAnsi="Arial"/>
                <w:color w:val="244061"/>
                <w:w w:val="89"/>
              </w:rPr>
              <w:t>9</w:t>
            </w:r>
          </w:p>
        </w:tc>
        <w:tc>
          <w:tcPr>
            <w:tcW w:w="60" w:type="dxa"/>
            <w:shd w:val="clear" w:color="auto" w:fill="auto"/>
            <w:vAlign w:val="bottom"/>
          </w:tcPr>
          <w:p w14:paraId="2FCE3755"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152D73F9"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Severidad de la Pérdida de conforme el art. 97 Bis 6, fracción II, inciso b).</w:t>
            </w:r>
          </w:p>
        </w:tc>
        <w:tc>
          <w:tcPr>
            <w:tcW w:w="60" w:type="dxa"/>
            <w:shd w:val="clear" w:color="auto" w:fill="auto"/>
            <w:vAlign w:val="bottom"/>
          </w:tcPr>
          <w:p w14:paraId="0BC6E4DD"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684697BF"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(5,2)</w:t>
            </w:r>
          </w:p>
        </w:tc>
      </w:tr>
      <w:tr w:rsidR="001E248C" w:rsidRPr="00105AC7" w14:paraId="66BE2573" w14:textId="77777777">
        <w:trPr>
          <w:trHeight w:val="87"/>
        </w:trPr>
        <w:tc>
          <w:tcPr>
            <w:tcW w:w="720" w:type="dxa"/>
            <w:tcBorders>
              <w:left w:val="single" w:sz="8" w:space="0" w:color="auto"/>
              <w:bottom w:val="single" w:sz="8" w:space="0" w:color="auto"/>
              <w:right w:val="single" w:sz="8" w:space="0" w:color="auto"/>
            </w:tcBorders>
            <w:shd w:val="clear" w:color="auto" w:fill="auto"/>
            <w:vAlign w:val="bottom"/>
          </w:tcPr>
          <w:p w14:paraId="4BBB506D"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6C093AA4" w14:textId="77777777" w:rsidR="001E248C" w:rsidRPr="00105AC7" w:rsidRDefault="001E248C">
            <w:pPr>
              <w:spacing w:line="0" w:lineRule="atLeast"/>
              <w:rPr>
                <w:rFonts w:ascii="Times New Roman" w:eastAsia="Times New Roman" w:hAnsi="Times New Roman"/>
                <w:sz w:val="7"/>
              </w:rPr>
            </w:pPr>
          </w:p>
        </w:tc>
        <w:tc>
          <w:tcPr>
            <w:tcW w:w="7320" w:type="dxa"/>
            <w:tcBorders>
              <w:bottom w:val="single" w:sz="8" w:space="0" w:color="auto"/>
              <w:right w:val="single" w:sz="8" w:space="0" w:color="auto"/>
            </w:tcBorders>
            <w:shd w:val="clear" w:color="auto" w:fill="auto"/>
            <w:vAlign w:val="bottom"/>
          </w:tcPr>
          <w:p w14:paraId="391B85A3"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6FE292F5" w14:textId="77777777" w:rsidR="001E248C" w:rsidRPr="00105AC7" w:rsidRDefault="001E248C">
            <w:pPr>
              <w:spacing w:line="0" w:lineRule="atLeast"/>
              <w:rPr>
                <w:rFonts w:ascii="Times New Roman" w:eastAsia="Times New Roman" w:hAnsi="Times New Roman"/>
                <w:sz w:val="7"/>
              </w:rPr>
            </w:pPr>
          </w:p>
        </w:tc>
        <w:tc>
          <w:tcPr>
            <w:tcW w:w="1800" w:type="dxa"/>
            <w:tcBorders>
              <w:bottom w:val="single" w:sz="8" w:space="0" w:color="auto"/>
              <w:right w:val="single" w:sz="8" w:space="0" w:color="auto"/>
            </w:tcBorders>
            <w:shd w:val="clear" w:color="auto" w:fill="auto"/>
            <w:vAlign w:val="bottom"/>
          </w:tcPr>
          <w:p w14:paraId="622CAB8D" w14:textId="77777777" w:rsidR="001E248C" w:rsidRPr="00105AC7" w:rsidRDefault="001E248C">
            <w:pPr>
              <w:spacing w:line="0" w:lineRule="atLeast"/>
              <w:rPr>
                <w:rFonts w:ascii="Times New Roman" w:eastAsia="Times New Roman" w:hAnsi="Times New Roman"/>
                <w:sz w:val="7"/>
              </w:rPr>
            </w:pPr>
          </w:p>
        </w:tc>
      </w:tr>
      <w:tr w:rsidR="001E248C" w:rsidRPr="00105AC7" w14:paraId="0832AB4A" w14:textId="77777777">
        <w:trPr>
          <w:trHeight w:val="270"/>
        </w:trPr>
        <w:tc>
          <w:tcPr>
            <w:tcW w:w="720" w:type="dxa"/>
            <w:vMerge w:val="restart"/>
            <w:tcBorders>
              <w:left w:val="single" w:sz="8" w:space="0" w:color="auto"/>
              <w:right w:val="single" w:sz="8" w:space="0" w:color="auto"/>
            </w:tcBorders>
            <w:shd w:val="clear" w:color="auto" w:fill="auto"/>
            <w:vAlign w:val="bottom"/>
          </w:tcPr>
          <w:p w14:paraId="27AF95D4"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10</w:t>
            </w:r>
          </w:p>
        </w:tc>
        <w:tc>
          <w:tcPr>
            <w:tcW w:w="60" w:type="dxa"/>
            <w:shd w:val="clear" w:color="auto" w:fill="auto"/>
            <w:vAlign w:val="bottom"/>
          </w:tcPr>
          <w:p w14:paraId="1613B2D2" w14:textId="77777777" w:rsidR="001E248C" w:rsidRPr="00105AC7" w:rsidRDefault="001E248C">
            <w:pPr>
              <w:spacing w:line="0" w:lineRule="atLeast"/>
              <w:rPr>
                <w:rFonts w:ascii="Times New Roman" w:eastAsia="Times New Roman" w:hAnsi="Times New Roman"/>
                <w:sz w:val="23"/>
              </w:rPr>
            </w:pPr>
          </w:p>
        </w:tc>
        <w:tc>
          <w:tcPr>
            <w:tcW w:w="7320" w:type="dxa"/>
            <w:tcBorders>
              <w:right w:val="single" w:sz="8" w:space="0" w:color="auto"/>
            </w:tcBorders>
            <w:shd w:val="clear" w:color="auto" w:fill="auto"/>
            <w:vAlign w:val="bottom"/>
          </w:tcPr>
          <w:p w14:paraId="0CBFDCBD"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Factor de ajuste correspondiente a la garantía real financiera recibida 'HC',</w:t>
            </w:r>
          </w:p>
        </w:tc>
        <w:tc>
          <w:tcPr>
            <w:tcW w:w="60" w:type="dxa"/>
            <w:shd w:val="clear" w:color="auto" w:fill="auto"/>
            <w:vAlign w:val="bottom"/>
          </w:tcPr>
          <w:p w14:paraId="3783E5D9" w14:textId="77777777" w:rsidR="001E248C" w:rsidRPr="00105AC7" w:rsidRDefault="001E248C">
            <w:pPr>
              <w:spacing w:line="0" w:lineRule="atLeast"/>
              <w:rPr>
                <w:rFonts w:ascii="Times New Roman" w:eastAsia="Times New Roman" w:hAnsi="Times New Roman"/>
                <w:sz w:val="23"/>
              </w:rPr>
            </w:pPr>
          </w:p>
        </w:tc>
        <w:tc>
          <w:tcPr>
            <w:tcW w:w="1800" w:type="dxa"/>
            <w:vMerge w:val="restart"/>
            <w:tcBorders>
              <w:right w:val="single" w:sz="8" w:space="0" w:color="auto"/>
            </w:tcBorders>
            <w:shd w:val="clear" w:color="auto" w:fill="auto"/>
            <w:vAlign w:val="bottom"/>
          </w:tcPr>
          <w:p w14:paraId="5A158F98"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(5,2)</w:t>
            </w:r>
          </w:p>
        </w:tc>
      </w:tr>
      <w:tr w:rsidR="001E248C" w:rsidRPr="00105AC7" w14:paraId="7BFB5D97" w14:textId="77777777">
        <w:trPr>
          <w:trHeight w:val="115"/>
        </w:trPr>
        <w:tc>
          <w:tcPr>
            <w:tcW w:w="720" w:type="dxa"/>
            <w:vMerge/>
            <w:tcBorders>
              <w:left w:val="single" w:sz="8" w:space="0" w:color="auto"/>
              <w:right w:val="single" w:sz="8" w:space="0" w:color="auto"/>
            </w:tcBorders>
            <w:shd w:val="clear" w:color="auto" w:fill="auto"/>
            <w:vAlign w:val="bottom"/>
          </w:tcPr>
          <w:p w14:paraId="1AE1ED08"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684F19C1" w14:textId="77777777" w:rsidR="001E248C" w:rsidRPr="00105AC7" w:rsidRDefault="001E248C">
            <w:pPr>
              <w:spacing w:line="0" w:lineRule="atLeast"/>
              <w:rPr>
                <w:rFonts w:ascii="Times New Roman" w:eastAsia="Times New Roman" w:hAnsi="Times New Roman"/>
                <w:sz w:val="10"/>
              </w:rPr>
            </w:pPr>
          </w:p>
        </w:tc>
        <w:tc>
          <w:tcPr>
            <w:tcW w:w="7320" w:type="dxa"/>
            <w:vMerge w:val="restart"/>
            <w:tcBorders>
              <w:right w:val="single" w:sz="8" w:space="0" w:color="auto"/>
            </w:tcBorders>
            <w:shd w:val="clear" w:color="auto" w:fill="auto"/>
            <w:vAlign w:val="bottom"/>
          </w:tcPr>
          <w:p w14:paraId="3D9BF6C0"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conforme al Anexo 1 F</w:t>
            </w:r>
          </w:p>
        </w:tc>
        <w:tc>
          <w:tcPr>
            <w:tcW w:w="60" w:type="dxa"/>
            <w:shd w:val="clear" w:color="auto" w:fill="auto"/>
            <w:vAlign w:val="bottom"/>
          </w:tcPr>
          <w:p w14:paraId="23560456" w14:textId="77777777" w:rsidR="001E248C" w:rsidRPr="00105AC7" w:rsidRDefault="001E248C">
            <w:pPr>
              <w:spacing w:line="0" w:lineRule="atLeast"/>
              <w:rPr>
                <w:rFonts w:ascii="Times New Roman" w:eastAsia="Times New Roman" w:hAnsi="Times New Roman"/>
                <w:sz w:val="10"/>
              </w:rPr>
            </w:pPr>
          </w:p>
        </w:tc>
        <w:tc>
          <w:tcPr>
            <w:tcW w:w="1800" w:type="dxa"/>
            <w:vMerge/>
            <w:tcBorders>
              <w:right w:val="single" w:sz="8" w:space="0" w:color="auto"/>
            </w:tcBorders>
            <w:shd w:val="clear" w:color="auto" w:fill="auto"/>
            <w:vAlign w:val="bottom"/>
          </w:tcPr>
          <w:p w14:paraId="35F10FE4" w14:textId="77777777" w:rsidR="001E248C" w:rsidRPr="00105AC7" w:rsidRDefault="001E248C">
            <w:pPr>
              <w:spacing w:line="0" w:lineRule="atLeast"/>
              <w:rPr>
                <w:rFonts w:ascii="Times New Roman" w:eastAsia="Times New Roman" w:hAnsi="Times New Roman"/>
                <w:sz w:val="10"/>
              </w:rPr>
            </w:pPr>
          </w:p>
        </w:tc>
      </w:tr>
      <w:tr w:rsidR="001E248C" w:rsidRPr="00105AC7" w14:paraId="48CC7122" w14:textId="77777777">
        <w:trPr>
          <w:trHeight w:val="115"/>
        </w:trPr>
        <w:tc>
          <w:tcPr>
            <w:tcW w:w="720" w:type="dxa"/>
            <w:tcBorders>
              <w:left w:val="single" w:sz="8" w:space="0" w:color="auto"/>
              <w:right w:val="single" w:sz="8" w:space="0" w:color="auto"/>
            </w:tcBorders>
            <w:shd w:val="clear" w:color="auto" w:fill="auto"/>
            <w:vAlign w:val="bottom"/>
          </w:tcPr>
          <w:p w14:paraId="754259CC"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0D7BCF57" w14:textId="77777777" w:rsidR="001E248C" w:rsidRPr="00105AC7" w:rsidRDefault="001E248C">
            <w:pPr>
              <w:spacing w:line="0" w:lineRule="atLeast"/>
              <w:rPr>
                <w:rFonts w:ascii="Times New Roman" w:eastAsia="Times New Roman" w:hAnsi="Times New Roman"/>
                <w:sz w:val="10"/>
              </w:rPr>
            </w:pPr>
          </w:p>
        </w:tc>
        <w:tc>
          <w:tcPr>
            <w:tcW w:w="7320" w:type="dxa"/>
            <w:vMerge/>
            <w:tcBorders>
              <w:right w:val="single" w:sz="8" w:space="0" w:color="auto"/>
            </w:tcBorders>
            <w:shd w:val="clear" w:color="auto" w:fill="auto"/>
            <w:vAlign w:val="bottom"/>
          </w:tcPr>
          <w:p w14:paraId="61CDE331"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3291BD8C" w14:textId="77777777" w:rsidR="001E248C" w:rsidRPr="00105AC7" w:rsidRDefault="001E248C">
            <w:pPr>
              <w:spacing w:line="0" w:lineRule="atLeast"/>
              <w:rPr>
                <w:rFonts w:ascii="Times New Roman" w:eastAsia="Times New Roman" w:hAnsi="Times New Roman"/>
                <w:sz w:val="10"/>
              </w:rPr>
            </w:pPr>
          </w:p>
        </w:tc>
        <w:tc>
          <w:tcPr>
            <w:tcW w:w="1800" w:type="dxa"/>
            <w:tcBorders>
              <w:right w:val="single" w:sz="8" w:space="0" w:color="auto"/>
            </w:tcBorders>
            <w:shd w:val="clear" w:color="auto" w:fill="auto"/>
            <w:vAlign w:val="bottom"/>
          </w:tcPr>
          <w:p w14:paraId="1C21692C" w14:textId="77777777" w:rsidR="001E248C" w:rsidRPr="00105AC7" w:rsidRDefault="001E248C">
            <w:pPr>
              <w:spacing w:line="0" w:lineRule="atLeast"/>
              <w:rPr>
                <w:rFonts w:ascii="Times New Roman" w:eastAsia="Times New Roman" w:hAnsi="Times New Roman"/>
                <w:sz w:val="10"/>
              </w:rPr>
            </w:pPr>
          </w:p>
        </w:tc>
      </w:tr>
      <w:tr w:rsidR="001E248C" w:rsidRPr="00105AC7" w14:paraId="2C32A529" w14:textId="77777777">
        <w:trPr>
          <w:trHeight w:val="56"/>
        </w:trPr>
        <w:tc>
          <w:tcPr>
            <w:tcW w:w="720" w:type="dxa"/>
            <w:tcBorders>
              <w:left w:val="single" w:sz="8" w:space="0" w:color="auto"/>
              <w:bottom w:val="single" w:sz="8" w:space="0" w:color="auto"/>
              <w:right w:val="single" w:sz="8" w:space="0" w:color="auto"/>
            </w:tcBorders>
            <w:shd w:val="clear" w:color="auto" w:fill="auto"/>
            <w:vAlign w:val="bottom"/>
          </w:tcPr>
          <w:p w14:paraId="661D0F60" w14:textId="77777777" w:rsidR="001E248C" w:rsidRPr="00105AC7" w:rsidRDefault="001E248C">
            <w:pPr>
              <w:spacing w:line="0" w:lineRule="atLeast"/>
              <w:rPr>
                <w:rFonts w:ascii="Times New Roman" w:eastAsia="Times New Roman" w:hAnsi="Times New Roman"/>
                <w:sz w:val="4"/>
              </w:rPr>
            </w:pPr>
          </w:p>
        </w:tc>
        <w:tc>
          <w:tcPr>
            <w:tcW w:w="60" w:type="dxa"/>
            <w:tcBorders>
              <w:bottom w:val="single" w:sz="8" w:space="0" w:color="auto"/>
            </w:tcBorders>
            <w:shd w:val="clear" w:color="auto" w:fill="auto"/>
            <w:vAlign w:val="bottom"/>
          </w:tcPr>
          <w:p w14:paraId="03E3B08B" w14:textId="77777777" w:rsidR="001E248C" w:rsidRPr="00105AC7" w:rsidRDefault="001E248C">
            <w:pPr>
              <w:spacing w:line="0" w:lineRule="atLeast"/>
              <w:rPr>
                <w:rFonts w:ascii="Times New Roman" w:eastAsia="Times New Roman" w:hAnsi="Times New Roman"/>
                <w:sz w:val="4"/>
              </w:rPr>
            </w:pPr>
          </w:p>
        </w:tc>
        <w:tc>
          <w:tcPr>
            <w:tcW w:w="7320" w:type="dxa"/>
            <w:tcBorders>
              <w:bottom w:val="single" w:sz="8" w:space="0" w:color="auto"/>
              <w:right w:val="single" w:sz="8" w:space="0" w:color="auto"/>
            </w:tcBorders>
            <w:shd w:val="clear" w:color="auto" w:fill="auto"/>
            <w:vAlign w:val="bottom"/>
          </w:tcPr>
          <w:p w14:paraId="50F86FBB" w14:textId="77777777" w:rsidR="001E248C" w:rsidRPr="00105AC7" w:rsidRDefault="001E248C">
            <w:pPr>
              <w:spacing w:line="0" w:lineRule="atLeast"/>
              <w:rPr>
                <w:rFonts w:ascii="Times New Roman" w:eastAsia="Times New Roman" w:hAnsi="Times New Roman"/>
                <w:sz w:val="4"/>
              </w:rPr>
            </w:pPr>
          </w:p>
        </w:tc>
        <w:tc>
          <w:tcPr>
            <w:tcW w:w="60" w:type="dxa"/>
            <w:tcBorders>
              <w:bottom w:val="single" w:sz="8" w:space="0" w:color="auto"/>
            </w:tcBorders>
            <w:shd w:val="clear" w:color="auto" w:fill="auto"/>
            <w:vAlign w:val="bottom"/>
          </w:tcPr>
          <w:p w14:paraId="65E32B5A" w14:textId="77777777" w:rsidR="001E248C" w:rsidRPr="00105AC7" w:rsidRDefault="001E248C">
            <w:pPr>
              <w:spacing w:line="0" w:lineRule="atLeast"/>
              <w:rPr>
                <w:rFonts w:ascii="Times New Roman" w:eastAsia="Times New Roman" w:hAnsi="Times New Roman"/>
                <w:sz w:val="4"/>
              </w:rPr>
            </w:pPr>
          </w:p>
        </w:tc>
        <w:tc>
          <w:tcPr>
            <w:tcW w:w="1800" w:type="dxa"/>
            <w:tcBorders>
              <w:bottom w:val="single" w:sz="8" w:space="0" w:color="auto"/>
              <w:right w:val="single" w:sz="8" w:space="0" w:color="auto"/>
            </w:tcBorders>
            <w:shd w:val="clear" w:color="auto" w:fill="auto"/>
            <w:vAlign w:val="bottom"/>
          </w:tcPr>
          <w:p w14:paraId="57031467" w14:textId="77777777" w:rsidR="001E248C" w:rsidRPr="00105AC7" w:rsidRDefault="001E248C">
            <w:pPr>
              <w:spacing w:line="0" w:lineRule="atLeast"/>
              <w:rPr>
                <w:rFonts w:ascii="Times New Roman" w:eastAsia="Times New Roman" w:hAnsi="Times New Roman"/>
                <w:sz w:val="4"/>
              </w:rPr>
            </w:pPr>
          </w:p>
        </w:tc>
      </w:tr>
      <w:tr w:rsidR="001E248C" w:rsidRPr="00105AC7" w14:paraId="57F44EDA" w14:textId="77777777">
        <w:trPr>
          <w:trHeight w:val="310"/>
        </w:trPr>
        <w:tc>
          <w:tcPr>
            <w:tcW w:w="720" w:type="dxa"/>
            <w:vMerge w:val="restart"/>
            <w:tcBorders>
              <w:left w:val="single" w:sz="8" w:space="0" w:color="auto"/>
              <w:right w:val="single" w:sz="8" w:space="0" w:color="auto"/>
            </w:tcBorders>
            <w:shd w:val="clear" w:color="auto" w:fill="auto"/>
            <w:vAlign w:val="bottom"/>
          </w:tcPr>
          <w:p w14:paraId="2DF6E565"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11</w:t>
            </w:r>
          </w:p>
        </w:tc>
        <w:tc>
          <w:tcPr>
            <w:tcW w:w="60" w:type="dxa"/>
            <w:shd w:val="clear" w:color="auto" w:fill="auto"/>
            <w:vAlign w:val="bottom"/>
          </w:tcPr>
          <w:p w14:paraId="73CB22D0"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53037E92"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Factor de ajuste correspondiente la moneda de denominación entre la exposición</w:t>
            </w:r>
          </w:p>
        </w:tc>
        <w:tc>
          <w:tcPr>
            <w:tcW w:w="60" w:type="dxa"/>
            <w:shd w:val="clear" w:color="auto" w:fill="auto"/>
            <w:vAlign w:val="bottom"/>
          </w:tcPr>
          <w:p w14:paraId="481B8E5D" w14:textId="77777777" w:rsidR="001E248C" w:rsidRPr="00105AC7" w:rsidRDefault="001E248C">
            <w:pPr>
              <w:spacing w:line="0" w:lineRule="atLeast"/>
              <w:rPr>
                <w:rFonts w:ascii="Times New Roman" w:eastAsia="Times New Roman" w:hAnsi="Times New Roman"/>
                <w:sz w:val="24"/>
              </w:rPr>
            </w:pPr>
          </w:p>
        </w:tc>
        <w:tc>
          <w:tcPr>
            <w:tcW w:w="1800" w:type="dxa"/>
            <w:vMerge w:val="restart"/>
            <w:tcBorders>
              <w:right w:val="single" w:sz="8" w:space="0" w:color="auto"/>
            </w:tcBorders>
            <w:shd w:val="clear" w:color="auto" w:fill="auto"/>
            <w:vAlign w:val="bottom"/>
          </w:tcPr>
          <w:p w14:paraId="64317221"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w:t>
            </w:r>
          </w:p>
        </w:tc>
      </w:tr>
      <w:tr w:rsidR="001E248C" w:rsidRPr="00105AC7" w14:paraId="2AA21D69" w14:textId="77777777">
        <w:trPr>
          <w:trHeight w:val="115"/>
        </w:trPr>
        <w:tc>
          <w:tcPr>
            <w:tcW w:w="720" w:type="dxa"/>
            <w:vMerge/>
            <w:tcBorders>
              <w:left w:val="single" w:sz="8" w:space="0" w:color="auto"/>
              <w:right w:val="single" w:sz="8" w:space="0" w:color="auto"/>
            </w:tcBorders>
            <w:shd w:val="clear" w:color="auto" w:fill="auto"/>
            <w:vAlign w:val="bottom"/>
          </w:tcPr>
          <w:p w14:paraId="5281EC7E"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5D5A7BCF" w14:textId="77777777" w:rsidR="001E248C" w:rsidRPr="00105AC7" w:rsidRDefault="001E248C">
            <w:pPr>
              <w:spacing w:line="0" w:lineRule="atLeast"/>
              <w:rPr>
                <w:rFonts w:ascii="Times New Roman" w:eastAsia="Times New Roman" w:hAnsi="Times New Roman"/>
                <w:sz w:val="10"/>
              </w:rPr>
            </w:pPr>
          </w:p>
        </w:tc>
        <w:tc>
          <w:tcPr>
            <w:tcW w:w="7320" w:type="dxa"/>
            <w:vMerge w:val="restart"/>
            <w:tcBorders>
              <w:right w:val="single" w:sz="8" w:space="0" w:color="auto"/>
            </w:tcBorders>
            <w:shd w:val="clear" w:color="auto" w:fill="auto"/>
            <w:vAlign w:val="bottom"/>
          </w:tcPr>
          <w:p w14:paraId="734C8C76"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y el importe de la garantía 'HFX'</w:t>
            </w:r>
          </w:p>
        </w:tc>
        <w:tc>
          <w:tcPr>
            <w:tcW w:w="60" w:type="dxa"/>
            <w:shd w:val="clear" w:color="auto" w:fill="auto"/>
            <w:vAlign w:val="bottom"/>
          </w:tcPr>
          <w:p w14:paraId="5AB58A05" w14:textId="77777777" w:rsidR="001E248C" w:rsidRPr="00105AC7" w:rsidRDefault="001E248C">
            <w:pPr>
              <w:spacing w:line="0" w:lineRule="atLeast"/>
              <w:rPr>
                <w:rFonts w:ascii="Times New Roman" w:eastAsia="Times New Roman" w:hAnsi="Times New Roman"/>
                <w:sz w:val="10"/>
              </w:rPr>
            </w:pPr>
          </w:p>
        </w:tc>
        <w:tc>
          <w:tcPr>
            <w:tcW w:w="1800" w:type="dxa"/>
            <w:vMerge/>
            <w:tcBorders>
              <w:right w:val="single" w:sz="8" w:space="0" w:color="auto"/>
            </w:tcBorders>
            <w:shd w:val="clear" w:color="auto" w:fill="auto"/>
            <w:vAlign w:val="bottom"/>
          </w:tcPr>
          <w:p w14:paraId="017CC51A" w14:textId="77777777" w:rsidR="001E248C" w:rsidRPr="00105AC7" w:rsidRDefault="001E248C">
            <w:pPr>
              <w:spacing w:line="0" w:lineRule="atLeast"/>
              <w:rPr>
                <w:rFonts w:ascii="Times New Roman" w:eastAsia="Times New Roman" w:hAnsi="Times New Roman"/>
                <w:sz w:val="10"/>
              </w:rPr>
            </w:pPr>
          </w:p>
        </w:tc>
      </w:tr>
      <w:tr w:rsidR="001E248C" w:rsidRPr="00105AC7" w14:paraId="43A6487A" w14:textId="77777777">
        <w:trPr>
          <w:trHeight w:val="115"/>
        </w:trPr>
        <w:tc>
          <w:tcPr>
            <w:tcW w:w="720" w:type="dxa"/>
            <w:tcBorders>
              <w:left w:val="single" w:sz="8" w:space="0" w:color="auto"/>
              <w:right w:val="single" w:sz="8" w:space="0" w:color="auto"/>
            </w:tcBorders>
            <w:shd w:val="clear" w:color="auto" w:fill="auto"/>
            <w:vAlign w:val="bottom"/>
          </w:tcPr>
          <w:p w14:paraId="284F0A02"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7B3FAAEE" w14:textId="77777777" w:rsidR="001E248C" w:rsidRPr="00105AC7" w:rsidRDefault="001E248C">
            <w:pPr>
              <w:spacing w:line="0" w:lineRule="atLeast"/>
              <w:rPr>
                <w:rFonts w:ascii="Times New Roman" w:eastAsia="Times New Roman" w:hAnsi="Times New Roman"/>
                <w:sz w:val="10"/>
              </w:rPr>
            </w:pPr>
          </w:p>
        </w:tc>
        <w:tc>
          <w:tcPr>
            <w:tcW w:w="7320" w:type="dxa"/>
            <w:vMerge/>
            <w:tcBorders>
              <w:right w:val="single" w:sz="8" w:space="0" w:color="auto"/>
            </w:tcBorders>
            <w:shd w:val="clear" w:color="auto" w:fill="auto"/>
            <w:vAlign w:val="bottom"/>
          </w:tcPr>
          <w:p w14:paraId="548D577F"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4D627C13" w14:textId="77777777" w:rsidR="001E248C" w:rsidRPr="00105AC7" w:rsidRDefault="001E248C">
            <w:pPr>
              <w:spacing w:line="0" w:lineRule="atLeast"/>
              <w:rPr>
                <w:rFonts w:ascii="Times New Roman" w:eastAsia="Times New Roman" w:hAnsi="Times New Roman"/>
                <w:sz w:val="10"/>
              </w:rPr>
            </w:pPr>
          </w:p>
        </w:tc>
        <w:tc>
          <w:tcPr>
            <w:tcW w:w="1800" w:type="dxa"/>
            <w:tcBorders>
              <w:right w:val="single" w:sz="8" w:space="0" w:color="auto"/>
            </w:tcBorders>
            <w:shd w:val="clear" w:color="auto" w:fill="auto"/>
            <w:vAlign w:val="bottom"/>
          </w:tcPr>
          <w:p w14:paraId="563ED60B" w14:textId="77777777" w:rsidR="001E248C" w:rsidRPr="00105AC7" w:rsidRDefault="001E248C">
            <w:pPr>
              <w:spacing w:line="0" w:lineRule="atLeast"/>
              <w:rPr>
                <w:rFonts w:ascii="Times New Roman" w:eastAsia="Times New Roman" w:hAnsi="Times New Roman"/>
                <w:sz w:val="10"/>
              </w:rPr>
            </w:pPr>
          </w:p>
        </w:tc>
      </w:tr>
      <w:tr w:rsidR="001E248C" w:rsidRPr="00105AC7" w14:paraId="46FD8814" w14:textId="77777777">
        <w:trPr>
          <w:trHeight w:val="97"/>
        </w:trPr>
        <w:tc>
          <w:tcPr>
            <w:tcW w:w="720" w:type="dxa"/>
            <w:tcBorders>
              <w:left w:val="single" w:sz="8" w:space="0" w:color="auto"/>
              <w:bottom w:val="single" w:sz="8" w:space="0" w:color="auto"/>
              <w:right w:val="single" w:sz="8" w:space="0" w:color="auto"/>
            </w:tcBorders>
            <w:shd w:val="clear" w:color="auto" w:fill="auto"/>
            <w:vAlign w:val="bottom"/>
          </w:tcPr>
          <w:p w14:paraId="5D373A0C" w14:textId="77777777" w:rsidR="001E248C" w:rsidRPr="00105AC7" w:rsidRDefault="001E248C">
            <w:pPr>
              <w:spacing w:line="0" w:lineRule="atLeast"/>
              <w:rPr>
                <w:rFonts w:ascii="Times New Roman" w:eastAsia="Times New Roman" w:hAnsi="Times New Roman"/>
                <w:sz w:val="8"/>
              </w:rPr>
            </w:pPr>
          </w:p>
        </w:tc>
        <w:tc>
          <w:tcPr>
            <w:tcW w:w="60" w:type="dxa"/>
            <w:tcBorders>
              <w:bottom w:val="single" w:sz="8" w:space="0" w:color="auto"/>
            </w:tcBorders>
            <w:shd w:val="clear" w:color="auto" w:fill="auto"/>
            <w:vAlign w:val="bottom"/>
          </w:tcPr>
          <w:p w14:paraId="2ABAD460" w14:textId="77777777" w:rsidR="001E248C" w:rsidRPr="00105AC7" w:rsidRDefault="001E248C">
            <w:pPr>
              <w:spacing w:line="0" w:lineRule="atLeast"/>
              <w:rPr>
                <w:rFonts w:ascii="Times New Roman" w:eastAsia="Times New Roman" w:hAnsi="Times New Roman"/>
                <w:sz w:val="8"/>
              </w:rPr>
            </w:pPr>
          </w:p>
        </w:tc>
        <w:tc>
          <w:tcPr>
            <w:tcW w:w="7320" w:type="dxa"/>
            <w:tcBorders>
              <w:bottom w:val="single" w:sz="8" w:space="0" w:color="auto"/>
              <w:right w:val="single" w:sz="8" w:space="0" w:color="auto"/>
            </w:tcBorders>
            <w:shd w:val="clear" w:color="auto" w:fill="auto"/>
            <w:vAlign w:val="bottom"/>
          </w:tcPr>
          <w:p w14:paraId="5C721D92" w14:textId="77777777" w:rsidR="001E248C" w:rsidRPr="00105AC7" w:rsidRDefault="001E248C">
            <w:pPr>
              <w:spacing w:line="0" w:lineRule="atLeast"/>
              <w:rPr>
                <w:rFonts w:ascii="Times New Roman" w:eastAsia="Times New Roman" w:hAnsi="Times New Roman"/>
                <w:sz w:val="8"/>
              </w:rPr>
            </w:pPr>
          </w:p>
        </w:tc>
        <w:tc>
          <w:tcPr>
            <w:tcW w:w="60" w:type="dxa"/>
            <w:tcBorders>
              <w:bottom w:val="single" w:sz="8" w:space="0" w:color="auto"/>
            </w:tcBorders>
            <w:shd w:val="clear" w:color="auto" w:fill="auto"/>
            <w:vAlign w:val="bottom"/>
          </w:tcPr>
          <w:p w14:paraId="20E55ACF" w14:textId="77777777" w:rsidR="001E248C" w:rsidRPr="00105AC7" w:rsidRDefault="001E248C">
            <w:pPr>
              <w:spacing w:line="0" w:lineRule="atLeast"/>
              <w:rPr>
                <w:rFonts w:ascii="Times New Roman" w:eastAsia="Times New Roman" w:hAnsi="Times New Roman"/>
                <w:sz w:val="8"/>
              </w:rPr>
            </w:pPr>
          </w:p>
        </w:tc>
        <w:tc>
          <w:tcPr>
            <w:tcW w:w="1800" w:type="dxa"/>
            <w:tcBorders>
              <w:bottom w:val="single" w:sz="8" w:space="0" w:color="auto"/>
              <w:right w:val="single" w:sz="8" w:space="0" w:color="auto"/>
            </w:tcBorders>
            <w:shd w:val="clear" w:color="auto" w:fill="auto"/>
            <w:vAlign w:val="bottom"/>
          </w:tcPr>
          <w:p w14:paraId="19D978D7" w14:textId="77777777" w:rsidR="001E248C" w:rsidRPr="00105AC7" w:rsidRDefault="001E248C">
            <w:pPr>
              <w:spacing w:line="0" w:lineRule="atLeast"/>
              <w:rPr>
                <w:rFonts w:ascii="Times New Roman" w:eastAsia="Times New Roman" w:hAnsi="Times New Roman"/>
                <w:sz w:val="8"/>
              </w:rPr>
            </w:pPr>
          </w:p>
        </w:tc>
      </w:tr>
      <w:tr w:rsidR="001E248C" w:rsidRPr="00105AC7" w14:paraId="06C6DAF0" w14:textId="77777777">
        <w:trPr>
          <w:trHeight w:val="263"/>
        </w:trPr>
        <w:tc>
          <w:tcPr>
            <w:tcW w:w="720" w:type="dxa"/>
            <w:tcBorders>
              <w:left w:val="single" w:sz="8" w:space="0" w:color="auto"/>
              <w:right w:val="single" w:sz="8" w:space="0" w:color="auto"/>
            </w:tcBorders>
            <w:shd w:val="clear" w:color="auto" w:fill="auto"/>
            <w:vAlign w:val="bottom"/>
          </w:tcPr>
          <w:p w14:paraId="075A350C"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12</w:t>
            </w:r>
          </w:p>
        </w:tc>
        <w:tc>
          <w:tcPr>
            <w:tcW w:w="60" w:type="dxa"/>
            <w:shd w:val="clear" w:color="auto" w:fill="auto"/>
            <w:vAlign w:val="bottom"/>
          </w:tcPr>
          <w:p w14:paraId="2AB1AF4E" w14:textId="77777777" w:rsidR="001E248C" w:rsidRPr="00105AC7" w:rsidRDefault="001E248C">
            <w:pPr>
              <w:spacing w:line="0" w:lineRule="atLeast"/>
              <w:rPr>
                <w:rFonts w:ascii="Times New Roman" w:eastAsia="Times New Roman" w:hAnsi="Times New Roman"/>
                <w:sz w:val="22"/>
              </w:rPr>
            </w:pPr>
          </w:p>
        </w:tc>
        <w:tc>
          <w:tcPr>
            <w:tcW w:w="7320" w:type="dxa"/>
            <w:tcBorders>
              <w:right w:val="single" w:sz="8" w:space="0" w:color="auto"/>
            </w:tcBorders>
            <w:shd w:val="clear" w:color="auto" w:fill="auto"/>
            <w:vAlign w:val="bottom"/>
          </w:tcPr>
          <w:p w14:paraId="7D9F01AC"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Porcentaje de cobertura, conforme el art. 97 Bis 7.</w:t>
            </w:r>
          </w:p>
        </w:tc>
        <w:tc>
          <w:tcPr>
            <w:tcW w:w="60" w:type="dxa"/>
            <w:shd w:val="clear" w:color="auto" w:fill="auto"/>
            <w:vAlign w:val="bottom"/>
          </w:tcPr>
          <w:p w14:paraId="5810287B" w14:textId="77777777" w:rsidR="001E248C" w:rsidRPr="00105AC7" w:rsidRDefault="001E248C">
            <w:pPr>
              <w:spacing w:line="0" w:lineRule="atLeast"/>
              <w:rPr>
                <w:rFonts w:ascii="Times New Roman" w:eastAsia="Times New Roman" w:hAnsi="Times New Roman"/>
                <w:sz w:val="22"/>
              </w:rPr>
            </w:pPr>
          </w:p>
        </w:tc>
        <w:tc>
          <w:tcPr>
            <w:tcW w:w="1800" w:type="dxa"/>
            <w:tcBorders>
              <w:right w:val="single" w:sz="8" w:space="0" w:color="auto"/>
            </w:tcBorders>
            <w:shd w:val="clear" w:color="auto" w:fill="auto"/>
            <w:vAlign w:val="bottom"/>
          </w:tcPr>
          <w:p w14:paraId="7EEDE067"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(5,2)</w:t>
            </w:r>
          </w:p>
        </w:tc>
      </w:tr>
      <w:tr w:rsidR="001E248C" w:rsidRPr="00105AC7" w14:paraId="07D9C5CE" w14:textId="77777777">
        <w:trPr>
          <w:trHeight w:val="49"/>
        </w:trPr>
        <w:tc>
          <w:tcPr>
            <w:tcW w:w="720" w:type="dxa"/>
            <w:tcBorders>
              <w:left w:val="single" w:sz="8" w:space="0" w:color="auto"/>
              <w:bottom w:val="single" w:sz="8" w:space="0" w:color="auto"/>
              <w:right w:val="single" w:sz="8" w:space="0" w:color="auto"/>
            </w:tcBorders>
            <w:shd w:val="clear" w:color="auto" w:fill="auto"/>
            <w:vAlign w:val="bottom"/>
          </w:tcPr>
          <w:p w14:paraId="15C9E50F" w14:textId="77777777" w:rsidR="001E248C" w:rsidRPr="00105AC7" w:rsidRDefault="001E248C">
            <w:pPr>
              <w:spacing w:line="0" w:lineRule="atLeast"/>
              <w:rPr>
                <w:rFonts w:ascii="Times New Roman" w:eastAsia="Times New Roman" w:hAnsi="Times New Roman"/>
                <w:sz w:val="4"/>
              </w:rPr>
            </w:pPr>
          </w:p>
        </w:tc>
        <w:tc>
          <w:tcPr>
            <w:tcW w:w="60" w:type="dxa"/>
            <w:tcBorders>
              <w:bottom w:val="single" w:sz="8" w:space="0" w:color="auto"/>
            </w:tcBorders>
            <w:shd w:val="clear" w:color="auto" w:fill="auto"/>
            <w:vAlign w:val="bottom"/>
          </w:tcPr>
          <w:p w14:paraId="7D6528F1" w14:textId="77777777" w:rsidR="001E248C" w:rsidRPr="00105AC7" w:rsidRDefault="001E248C">
            <w:pPr>
              <w:spacing w:line="0" w:lineRule="atLeast"/>
              <w:rPr>
                <w:rFonts w:ascii="Times New Roman" w:eastAsia="Times New Roman" w:hAnsi="Times New Roman"/>
                <w:sz w:val="4"/>
              </w:rPr>
            </w:pPr>
          </w:p>
        </w:tc>
        <w:tc>
          <w:tcPr>
            <w:tcW w:w="7320" w:type="dxa"/>
            <w:tcBorders>
              <w:bottom w:val="single" w:sz="8" w:space="0" w:color="auto"/>
              <w:right w:val="single" w:sz="8" w:space="0" w:color="auto"/>
            </w:tcBorders>
            <w:shd w:val="clear" w:color="auto" w:fill="auto"/>
            <w:vAlign w:val="bottom"/>
          </w:tcPr>
          <w:p w14:paraId="2CE0A41B" w14:textId="77777777" w:rsidR="001E248C" w:rsidRPr="00105AC7" w:rsidRDefault="001E248C">
            <w:pPr>
              <w:spacing w:line="0" w:lineRule="atLeast"/>
              <w:rPr>
                <w:rFonts w:ascii="Times New Roman" w:eastAsia="Times New Roman" w:hAnsi="Times New Roman"/>
                <w:sz w:val="4"/>
              </w:rPr>
            </w:pPr>
          </w:p>
        </w:tc>
        <w:tc>
          <w:tcPr>
            <w:tcW w:w="60" w:type="dxa"/>
            <w:tcBorders>
              <w:bottom w:val="single" w:sz="8" w:space="0" w:color="auto"/>
            </w:tcBorders>
            <w:shd w:val="clear" w:color="auto" w:fill="auto"/>
            <w:vAlign w:val="bottom"/>
          </w:tcPr>
          <w:p w14:paraId="410471B5" w14:textId="77777777" w:rsidR="001E248C" w:rsidRPr="00105AC7" w:rsidRDefault="001E248C">
            <w:pPr>
              <w:spacing w:line="0" w:lineRule="atLeast"/>
              <w:rPr>
                <w:rFonts w:ascii="Times New Roman" w:eastAsia="Times New Roman" w:hAnsi="Times New Roman"/>
                <w:sz w:val="4"/>
              </w:rPr>
            </w:pPr>
          </w:p>
        </w:tc>
        <w:tc>
          <w:tcPr>
            <w:tcW w:w="1800" w:type="dxa"/>
            <w:tcBorders>
              <w:bottom w:val="single" w:sz="8" w:space="0" w:color="auto"/>
              <w:right w:val="single" w:sz="8" w:space="0" w:color="auto"/>
            </w:tcBorders>
            <w:shd w:val="clear" w:color="auto" w:fill="auto"/>
            <w:vAlign w:val="bottom"/>
          </w:tcPr>
          <w:p w14:paraId="628AF4AF" w14:textId="77777777" w:rsidR="001E248C" w:rsidRPr="00105AC7" w:rsidRDefault="001E248C">
            <w:pPr>
              <w:spacing w:line="0" w:lineRule="atLeast"/>
              <w:rPr>
                <w:rFonts w:ascii="Times New Roman" w:eastAsia="Times New Roman" w:hAnsi="Times New Roman"/>
                <w:sz w:val="4"/>
              </w:rPr>
            </w:pPr>
          </w:p>
        </w:tc>
      </w:tr>
      <w:tr w:rsidR="001E248C" w:rsidRPr="00105AC7" w14:paraId="66BE2F40" w14:textId="77777777">
        <w:trPr>
          <w:trHeight w:val="315"/>
        </w:trPr>
        <w:tc>
          <w:tcPr>
            <w:tcW w:w="720" w:type="dxa"/>
            <w:tcBorders>
              <w:left w:val="single" w:sz="8" w:space="0" w:color="auto"/>
              <w:right w:val="single" w:sz="8" w:space="0" w:color="auto"/>
            </w:tcBorders>
            <w:shd w:val="clear" w:color="auto" w:fill="auto"/>
            <w:vAlign w:val="bottom"/>
          </w:tcPr>
          <w:p w14:paraId="48861659"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13</w:t>
            </w:r>
          </w:p>
        </w:tc>
        <w:tc>
          <w:tcPr>
            <w:tcW w:w="60" w:type="dxa"/>
            <w:shd w:val="clear" w:color="auto" w:fill="auto"/>
            <w:vAlign w:val="bottom"/>
          </w:tcPr>
          <w:p w14:paraId="5B143C1B"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3252C79A"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Exposición al Incumplimiento conforme al art. 97 Bis 6</w:t>
            </w:r>
          </w:p>
        </w:tc>
        <w:tc>
          <w:tcPr>
            <w:tcW w:w="60" w:type="dxa"/>
            <w:shd w:val="clear" w:color="auto" w:fill="auto"/>
            <w:vAlign w:val="bottom"/>
          </w:tcPr>
          <w:p w14:paraId="2CC03916"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655AC82C"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(11,2)</w:t>
            </w:r>
          </w:p>
        </w:tc>
      </w:tr>
      <w:tr w:rsidR="001E248C" w:rsidRPr="00105AC7" w14:paraId="15B97DCF" w14:textId="77777777">
        <w:trPr>
          <w:trHeight w:val="99"/>
        </w:trPr>
        <w:tc>
          <w:tcPr>
            <w:tcW w:w="720" w:type="dxa"/>
            <w:tcBorders>
              <w:left w:val="single" w:sz="8" w:space="0" w:color="auto"/>
              <w:bottom w:val="single" w:sz="8" w:space="0" w:color="auto"/>
              <w:right w:val="single" w:sz="8" w:space="0" w:color="auto"/>
            </w:tcBorders>
            <w:shd w:val="clear" w:color="auto" w:fill="auto"/>
            <w:vAlign w:val="bottom"/>
          </w:tcPr>
          <w:p w14:paraId="2927A057" w14:textId="77777777" w:rsidR="001E248C" w:rsidRPr="00105AC7" w:rsidRDefault="001E248C">
            <w:pPr>
              <w:spacing w:line="0" w:lineRule="atLeast"/>
              <w:rPr>
                <w:rFonts w:ascii="Times New Roman" w:eastAsia="Times New Roman" w:hAnsi="Times New Roman"/>
                <w:sz w:val="8"/>
              </w:rPr>
            </w:pPr>
          </w:p>
        </w:tc>
        <w:tc>
          <w:tcPr>
            <w:tcW w:w="60" w:type="dxa"/>
            <w:tcBorders>
              <w:bottom w:val="single" w:sz="8" w:space="0" w:color="auto"/>
            </w:tcBorders>
            <w:shd w:val="clear" w:color="auto" w:fill="auto"/>
            <w:vAlign w:val="bottom"/>
          </w:tcPr>
          <w:p w14:paraId="703EE745" w14:textId="77777777" w:rsidR="001E248C" w:rsidRPr="00105AC7" w:rsidRDefault="001E248C">
            <w:pPr>
              <w:spacing w:line="0" w:lineRule="atLeast"/>
              <w:rPr>
                <w:rFonts w:ascii="Times New Roman" w:eastAsia="Times New Roman" w:hAnsi="Times New Roman"/>
                <w:sz w:val="8"/>
              </w:rPr>
            </w:pPr>
          </w:p>
        </w:tc>
        <w:tc>
          <w:tcPr>
            <w:tcW w:w="7320" w:type="dxa"/>
            <w:tcBorders>
              <w:bottom w:val="single" w:sz="8" w:space="0" w:color="auto"/>
              <w:right w:val="single" w:sz="8" w:space="0" w:color="auto"/>
            </w:tcBorders>
            <w:shd w:val="clear" w:color="auto" w:fill="auto"/>
            <w:vAlign w:val="bottom"/>
          </w:tcPr>
          <w:p w14:paraId="383B2EB7" w14:textId="77777777" w:rsidR="001E248C" w:rsidRPr="00105AC7" w:rsidRDefault="001E248C">
            <w:pPr>
              <w:spacing w:line="0" w:lineRule="atLeast"/>
              <w:rPr>
                <w:rFonts w:ascii="Times New Roman" w:eastAsia="Times New Roman" w:hAnsi="Times New Roman"/>
                <w:sz w:val="8"/>
              </w:rPr>
            </w:pPr>
          </w:p>
        </w:tc>
        <w:tc>
          <w:tcPr>
            <w:tcW w:w="60" w:type="dxa"/>
            <w:tcBorders>
              <w:bottom w:val="single" w:sz="8" w:space="0" w:color="auto"/>
            </w:tcBorders>
            <w:shd w:val="clear" w:color="auto" w:fill="auto"/>
            <w:vAlign w:val="bottom"/>
          </w:tcPr>
          <w:p w14:paraId="517BE4A4" w14:textId="77777777" w:rsidR="001E248C" w:rsidRPr="00105AC7" w:rsidRDefault="001E248C">
            <w:pPr>
              <w:spacing w:line="0" w:lineRule="atLeast"/>
              <w:rPr>
                <w:rFonts w:ascii="Times New Roman" w:eastAsia="Times New Roman" w:hAnsi="Times New Roman"/>
                <w:sz w:val="8"/>
              </w:rPr>
            </w:pPr>
          </w:p>
        </w:tc>
        <w:tc>
          <w:tcPr>
            <w:tcW w:w="1800" w:type="dxa"/>
            <w:tcBorders>
              <w:bottom w:val="single" w:sz="8" w:space="0" w:color="auto"/>
              <w:right w:val="single" w:sz="8" w:space="0" w:color="auto"/>
            </w:tcBorders>
            <w:shd w:val="clear" w:color="auto" w:fill="auto"/>
            <w:vAlign w:val="bottom"/>
          </w:tcPr>
          <w:p w14:paraId="18FF5055" w14:textId="77777777" w:rsidR="001E248C" w:rsidRPr="00105AC7" w:rsidRDefault="001E248C">
            <w:pPr>
              <w:spacing w:line="0" w:lineRule="atLeast"/>
              <w:rPr>
                <w:rFonts w:ascii="Times New Roman" w:eastAsia="Times New Roman" w:hAnsi="Times New Roman"/>
                <w:sz w:val="8"/>
              </w:rPr>
            </w:pPr>
          </w:p>
        </w:tc>
      </w:tr>
      <w:tr w:rsidR="001E248C" w:rsidRPr="00105AC7" w14:paraId="5DBFFBE1" w14:textId="77777777">
        <w:trPr>
          <w:trHeight w:val="272"/>
        </w:trPr>
        <w:tc>
          <w:tcPr>
            <w:tcW w:w="720" w:type="dxa"/>
            <w:vMerge w:val="restart"/>
            <w:tcBorders>
              <w:left w:val="single" w:sz="8" w:space="0" w:color="auto"/>
              <w:right w:val="single" w:sz="8" w:space="0" w:color="auto"/>
            </w:tcBorders>
            <w:shd w:val="clear" w:color="auto" w:fill="auto"/>
            <w:vAlign w:val="bottom"/>
          </w:tcPr>
          <w:p w14:paraId="081C3922"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14</w:t>
            </w:r>
          </w:p>
        </w:tc>
        <w:tc>
          <w:tcPr>
            <w:tcW w:w="60" w:type="dxa"/>
            <w:shd w:val="clear" w:color="auto" w:fill="auto"/>
            <w:vAlign w:val="bottom"/>
          </w:tcPr>
          <w:p w14:paraId="3DC8730A" w14:textId="77777777" w:rsidR="001E248C" w:rsidRPr="00105AC7" w:rsidRDefault="001E248C">
            <w:pPr>
              <w:spacing w:line="0" w:lineRule="atLeast"/>
              <w:rPr>
                <w:rFonts w:ascii="Times New Roman" w:eastAsia="Times New Roman" w:hAnsi="Times New Roman"/>
                <w:sz w:val="23"/>
              </w:rPr>
            </w:pPr>
          </w:p>
        </w:tc>
        <w:tc>
          <w:tcPr>
            <w:tcW w:w="7320" w:type="dxa"/>
            <w:tcBorders>
              <w:right w:val="single" w:sz="8" w:space="0" w:color="auto"/>
            </w:tcBorders>
            <w:shd w:val="clear" w:color="auto" w:fill="auto"/>
            <w:vAlign w:val="bottom"/>
          </w:tcPr>
          <w:p w14:paraId="4DF22E7C"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Exposición al Incumplimiento ajustada conforme el art. 97 Bis 6, fracción II, inciso</w:t>
            </w:r>
          </w:p>
        </w:tc>
        <w:tc>
          <w:tcPr>
            <w:tcW w:w="60" w:type="dxa"/>
            <w:shd w:val="clear" w:color="auto" w:fill="auto"/>
            <w:vAlign w:val="bottom"/>
          </w:tcPr>
          <w:p w14:paraId="5EEE1B72" w14:textId="77777777" w:rsidR="001E248C" w:rsidRPr="00105AC7" w:rsidRDefault="001E248C">
            <w:pPr>
              <w:spacing w:line="0" w:lineRule="atLeast"/>
              <w:rPr>
                <w:rFonts w:ascii="Times New Roman" w:eastAsia="Times New Roman" w:hAnsi="Times New Roman"/>
                <w:sz w:val="23"/>
              </w:rPr>
            </w:pPr>
          </w:p>
        </w:tc>
        <w:tc>
          <w:tcPr>
            <w:tcW w:w="1800" w:type="dxa"/>
            <w:vMerge w:val="restart"/>
            <w:tcBorders>
              <w:right w:val="single" w:sz="8" w:space="0" w:color="auto"/>
            </w:tcBorders>
            <w:shd w:val="clear" w:color="auto" w:fill="auto"/>
            <w:vAlign w:val="bottom"/>
          </w:tcPr>
          <w:p w14:paraId="6F9FBA6E"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(11,2)</w:t>
            </w:r>
          </w:p>
        </w:tc>
      </w:tr>
      <w:tr w:rsidR="001E248C" w:rsidRPr="00105AC7" w14:paraId="2B87A7A4" w14:textId="77777777">
        <w:trPr>
          <w:trHeight w:val="115"/>
        </w:trPr>
        <w:tc>
          <w:tcPr>
            <w:tcW w:w="720" w:type="dxa"/>
            <w:vMerge/>
            <w:tcBorders>
              <w:left w:val="single" w:sz="8" w:space="0" w:color="auto"/>
              <w:right w:val="single" w:sz="8" w:space="0" w:color="auto"/>
            </w:tcBorders>
            <w:shd w:val="clear" w:color="auto" w:fill="auto"/>
            <w:vAlign w:val="bottom"/>
          </w:tcPr>
          <w:p w14:paraId="292ED290"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0450A067" w14:textId="77777777" w:rsidR="001E248C" w:rsidRPr="00105AC7" w:rsidRDefault="001E248C">
            <w:pPr>
              <w:spacing w:line="0" w:lineRule="atLeast"/>
              <w:rPr>
                <w:rFonts w:ascii="Times New Roman" w:eastAsia="Times New Roman" w:hAnsi="Times New Roman"/>
                <w:sz w:val="10"/>
              </w:rPr>
            </w:pPr>
          </w:p>
        </w:tc>
        <w:tc>
          <w:tcPr>
            <w:tcW w:w="7320" w:type="dxa"/>
            <w:vMerge w:val="restart"/>
            <w:tcBorders>
              <w:right w:val="single" w:sz="8" w:space="0" w:color="auto"/>
            </w:tcBorders>
            <w:shd w:val="clear" w:color="auto" w:fill="auto"/>
            <w:vAlign w:val="bottom"/>
          </w:tcPr>
          <w:p w14:paraId="24264AD7"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c).</w:t>
            </w:r>
          </w:p>
        </w:tc>
        <w:tc>
          <w:tcPr>
            <w:tcW w:w="60" w:type="dxa"/>
            <w:shd w:val="clear" w:color="auto" w:fill="auto"/>
            <w:vAlign w:val="bottom"/>
          </w:tcPr>
          <w:p w14:paraId="6C11CF27" w14:textId="77777777" w:rsidR="001E248C" w:rsidRPr="00105AC7" w:rsidRDefault="001E248C">
            <w:pPr>
              <w:spacing w:line="0" w:lineRule="atLeast"/>
              <w:rPr>
                <w:rFonts w:ascii="Times New Roman" w:eastAsia="Times New Roman" w:hAnsi="Times New Roman"/>
                <w:sz w:val="10"/>
              </w:rPr>
            </w:pPr>
          </w:p>
        </w:tc>
        <w:tc>
          <w:tcPr>
            <w:tcW w:w="1800" w:type="dxa"/>
            <w:vMerge/>
            <w:tcBorders>
              <w:right w:val="single" w:sz="8" w:space="0" w:color="auto"/>
            </w:tcBorders>
            <w:shd w:val="clear" w:color="auto" w:fill="auto"/>
            <w:vAlign w:val="bottom"/>
          </w:tcPr>
          <w:p w14:paraId="0244FC17" w14:textId="77777777" w:rsidR="001E248C" w:rsidRPr="00105AC7" w:rsidRDefault="001E248C">
            <w:pPr>
              <w:spacing w:line="0" w:lineRule="atLeast"/>
              <w:rPr>
                <w:rFonts w:ascii="Times New Roman" w:eastAsia="Times New Roman" w:hAnsi="Times New Roman"/>
                <w:sz w:val="10"/>
              </w:rPr>
            </w:pPr>
          </w:p>
        </w:tc>
      </w:tr>
      <w:tr w:rsidR="001E248C" w:rsidRPr="00105AC7" w14:paraId="4A5C1136" w14:textId="77777777">
        <w:trPr>
          <w:trHeight w:val="115"/>
        </w:trPr>
        <w:tc>
          <w:tcPr>
            <w:tcW w:w="720" w:type="dxa"/>
            <w:tcBorders>
              <w:left w:val="single" w:sz="8" w:space="0" w:color="auto"/>
              <w:right w:val="single" w:sz="8" w:space="0" w:color="auto"/>
            </w:tcBorders>
            <w:shd w:val="clear" w:color="auto" w:fill="auto"/>
            <w:vAlign w:val="bottom"/>
          </w:tcPr>
          <w:p w14:paraId="0E371BA5"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732C43FB" w14:textId="77777777" w:rsidR="001E248C" w:rsidRPr="00105AC7" w:rsidRDefault="001E248C">
            <w:pPr>
              <w:spacing w:line="0" w:lineRule="atLeast"/>
              <w:rPr>
                <w:rFonts w:ascii="Times New Roman" w:eastAsia="Times New Roman" w:hAnsi="Times New Roman"/>
                <w:sz w:val="10"/>
              </w:rPr>
            </w:pPr>
          </w:p>
        </w:tc>
        <w:tc>
          <w:tcPr>
            <w:tcW w:w="7320" w:type="dxa"/>
            <w:vMerge/>
            <w:tcBorders>
              <w:right w:val="single" w:sz="8" w:space="0" w:color="auto"/>
            </w:tcBorders>
            <w:shd w:val="clear" w:color="auto" w:fill="auto"/>
            <w:vAlign w:val="bottom"/>
          </w:tcPr>
          <w:p w14:paraId="0438F97C" w14:textId="77777777" w:rsidR="001E248C" w:rsidRPr="00105AC7" w:rsidRDefault="001E248C">
            <w:pPr>
              <w:spacing w:line="0" w:lineRule="atLeast"/>
              <w:rPr>
                <w:rFonts w:ascii="Times New Roman" w:eastAsia="Times New Roman" w:hAnsi="Times New Roman"/>
                <w:sz w:val="10"/>
              </w:rPr>
            </w:pPr>
          </w:p>
        </w:tc>
        <w:tc>
          <w:tcPr>
            <w:tcW w:w="60" w:type="dxa"/>
            <w:shd w:val="clear" w:color="auto" w:fill="auto"/>
            <w:vAlign w:val="bottom"/>
          </w:tcPr>
          <w:p w14:paraId="18C7C2EC" w14:textId="77777777" w:rsidR="001E248C" w:rsidRPr="00105AC7" w:rsidRDefault="001E248C">
            <w:pPr>
              <w:spacing w:line="0" w:lineRule="atLeast"/>
              <w:rPr>
                <w:rFonts w:ascii="Times New Roman" w:eastAsia="Times New Roman" w:hAnsi="Times New Roman"/>
                <w:sz w:val="10"/>
              </w:rPr>
            </w:pPr>
          </w:p>
        </w:tc>
        <w:tc>
          <w:tcPr>
            <w:tcW w:w="1800" w:type="dxa"/>
            <w:tcBorders>
              <w:right w:val="single" w:sz="8" w:space="0" w:color="auto"/>
            </w:tcBorders>
            <w:shd w:val="clear" w:color="auto" w:fill="auto"/>
            <w:vAlign w:val="bottom"/>
          </w:tcPr>
          <w:p w14:paraId="428D860A" w14:textId="77777777" w:rsidR="001E248C" w:rsidRPr="00105AC7" w:rsidRDefault="001E248C">
            <w:pPr>
              <w:spacing w:line="0" w:lineRule="atLeast"/>
              <w:rPr>
                <w:rFonts w:ascii="Times New Roman" w:eastAsia="Times New Roman" w:hAnsi="Times New Roman"/>
                <w:sz w:val="10"/>
              </w:rPr>
            </w:pPr>
          </w:p>
        </w:tc>
      </w:tr>
      <w:tr w:rsidR="001E248C" w:rsidRPr="00105AC7" w14:paraId="0348A725" w14:textId="77777777">
        <w:trPr>
          <w:trHeight w:val="58"/>
        </w:trPr>
        <w:tc>
          <w:tcPr>
            <w:tcW w:w="720" w:type="dxa"/>
            <w:tcBorders>
              <w:left w:val="single" w:sz="8" w:space="0" w:color="auto"/>
              <w:bottom w:val="single" w:sz="8" w:space="0" w:color="auto"/>
              <w:right w:val="single" w:sz="8" w:space="0" w:color="auto"/>
            </w:tcBorders>
            <w:shd w:val="clear" w:color="auto" w:fill="auto"/>
            <w:vAlign w:val="bottom"/>
          </w:tcPr>
          <w:p w14:paraId="490D2DD1" w14:textId="77777777" w:rsidR="001E248C" w:rsidRPr="00105AC7" w:rsidRDefault="001E248C">
            <w:pPr>
              <w:spacing w:line="0" w:lineRule="atLeast"/>
              <w:rPr>
                <w:rFonts w:ascii="Times New Roman" w:eastAsia="Times New Roman" w:hAnsi="Times New Roman"/>
                <w:sz w:val="5"/>
              </w:rPr>
            </w:pPr>
          </w:p>
        </w:tc>
        <w:tc>
          <w:tcPr>
            <w:tcW w:w="60" w:type="dxa"/>
            <w:tcBorders>
              <w:bottom w:val="single" w:sz="8" w:space="0" w:color="auto"/>
            </w:tcBorders>
            <w:shd w:val="clear" w:color="auto" w:fill="auto"/>
            <w:vAlign w:val="bottom"/>
          </w:tcPr>
          <w:p w14:paraId="19A385AB" w14:textId="77777777" w:rsidR="001E248C" w:rsidRPr="00105AC7" w:rsidRDefault="001E248C">
            <w:pPr>
              <w:spacing w:line="0" w:lineRule="atLeast"/>
              <w:rPr>
                <w:rFonts w:ascii="Times New Roman" w:eastAsia="Times New Roman" w:hAnsi="Times New Roman"/>
                <w:sz w:val="5"/>
              </w:rPr>
            </w:pPr>
          </w:p>
        </w:tc>
        <w:tc>
          <w:tcPr>
            <w:tcW w:w="7320" w:type="dxa"/>
            <w:tcBorders>
              <w:bottom w:val="single" w:sz="8" w:space="0" w:color="auto"/>
              <w:right w:val="single" w:sz="8" w:space="0" w:color="auto"/>
            </w:tcBorders>
            <w:shd w:val="clear" w:color="auto" w:fill="auto"/>
            <w:vAlign w:val="bottom"/>
          </w:tcPr>
          <w:p w14:paraId="314BA353" w14:textId="77777777" w:rsidR="001E248C" w:rsidRPr="00105AC7" w:rsidRDefault="001E248C">
            <w:pPr>
              <w:spacing w:line="0" w:lineRule="atLeast"/>
              <w:rPr>
                <w:rFonts w:ascii="Times New Roman" w:eastAsia="Times New Roman" w:hAnsi="Times New Roman"/>
                <w:sz w:val="5"/>
              </w:rPr>
            </w:pPr>
          </w:p>
        </w:tc>
        <w:tc>
          <w:tcPr>
            <w:tcW w:w="60" w:type="dxa"/>
            <w:tcBorders>
              <w:bottom w:val="single" w:sz="8" w:space="0" w:color="auto"/>
            </w:tcBorders>
            <w:shd w:val="clear" w:color="auto" w:fill="auto"/>
            <w:vAlign w:val="bottom"/>
          </w:tcPr>
          <w:p w14:paraId="3DC57574" w14:textId="77777777" w:rsidR="001E248C" w:rsidRPr="00105AC7" w:rsidRDefault="001E248C">
            <w:pPr>
              <w:spacing w:line="0" w:lineRule="atLeast"/>
              <w:rPr>
                <w:rFonts w:ascii="Times New Roman" w:eastAsia="Times New Roman" w:hAnsi="Times New Roman"/>
                <w:sz w:val="5"/>
              </w:rPr>
            </w:pPr>
          </w:p>
        </w:tc>
        <w:tc>
          <w:tcPr>
            <w:tcW w:w="1800" w:type="dxa"/>
            <w:tcBorders>
              <w:bottom w:val="single" w:sz="8" w:space="0" w:color="auto"/>
              <w:right w:val="single" w:sz="8" w:space="0" w:color="auto"/>
            </w:tcBorders>
            <w:shd w:val="clear" w:color="auto" w:fill="auto"/>
            <w:vAlign w:val="bottom"/>
          </w:tcPr>
          <w:p w14:paraId="5B37B5DC" w14:textId="77777777" w:rsidR="001E248C" w:rsidRPr="00105AC7" w:rsidRDefault="001E248C">
            <w:pPr>
              <w:spacing w:line="0" w:lineRule="atLeast"/>
              <w:rPr>
                <w:rFonts w:ascii="Times New Roman" w:eastAsia="Times New Roman" w:hAnsi="Times New Roman"/>
                <w:sz w:val="5"/>
              </w:rPr>
            </w:pPr>
          </w:p>
        </w:tc>
      </w:tr>
      <w:tr w:rsidR="001E248C" w:rsidRPr="00105AC7" w14:paraId="414D8F71" w14:textId="77777777">
        <w:trPr>
          <w:trHeight w:val="253"/>
        </w:trPr>
        <w:tc>
          <w:tcPr>
            <w:tcW w:w="720" w:type="dxa"/>
            <w:tcBorders>
              <w:left w:val="single" w:sz="8" w:space="0" w:color="auto"/>
              <w:right w:val="single" w:sz="8" w:space="0" w:color="auto"/>
            </w:tcBorders>
            <w:shd w:val="clear" w:color="auto" w:fill="auto"/>
            <w:vAlign w:val="bottom"/>
          </w:tcPr>
          <w:p w14:paraId="1540F157"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15</w:t>
            </w:r>
          </w:p>
        </w:tc>
        <w:tc>
          <w:tcPr>
            <w:tcW w:w="60" w:type="dxa"/>
            <w:shd w:val="clear" w:color="auto" w:fill="auto"/>
            <w:vAlign w:val="bottom"/>
          </w:tcPr>
          <w:p w14:paraId="7777413D" w14:textId="77777777" w:rsidR="001E248C" w:rsidRPr="00105AC7" w:rsidRDefault="001E248C">
            <w:pPr>
              <w:spacing w:line="0" w:lineRule="atLeast"/>
              <w:rPr>
                <w:rFonts w:ascii="Times New Roman" w:eastAsia="Times New Roman" w:hAnsi="Times New Roman"/>
                <w:sz w:val="21"/>
              </w:rPr>
            </w:pPr>
          </w:p>
        </w:tc>
        <w:tc>
          <w:tcPr>
            <w:tcW w:w="7320" w:type="dxa"/>
            <w:tcBorders>
              <w:right w:val="single" w:sz="8" w:space="0" w:color="auto"/>
            </w:tcBorders>
            <w:shd w:val="clear" w:color="auto" w:fill="auto"/>
            <w:vAlign w:val="bottom"/>
          </w:tcPr>
          <w:p w14:paraId="350EBF91"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Reservas, conforme al art. 97 Bis 6</w:t>
            </w:r>
          </w:p>
        </w:tc>
        <w:tc>
          <w:tcPr>
            <w:tcW w:w="60" w:type="dxa"/>
            <w:shd w:val="clear" w:color="auto" w:fill="auto"/>
            <w:vAlign w:val="bottom"/>
          </w:tcPr>
          <w:p w14:paraId="11D7E1A4" w14:textId="77777777" w:rsidR="001E248C" w:rsidRPr="00105AC7" w:rsidRDefault="001E248C">
            <w:pPr>
              <w:spacing w:line="0" w:lineRule="atLeast"/>
              <w:rPr>
                <w:rFonts w:ascii="Times New Roman" w:eastAsia="Times New Roman" w:hAnsi="Times New Roman"/>
                <w:sz w:val="21"/>
              </w:rPr>
            </w:pPr>
          </w:p>
        </w:tc>
        <w:tc>
          <w:tcPr>
            <w:tcW w:w="1800" w:type="dxa"/>
            <w:tcBorders>
              <w:right w:val="single" w:sz="8" w:space="0" w:color="auto"/>
            </w:tcBorders>
            <w:shd w:val="clear" w:color="auto" w:fill="auto"/>
            <w:vAlign w:val="bottom"/>
          </w:tcPr>
          <w:p w14:paraId="21F7FA64"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(13,2)</w:t>
            </w:r>
          </w:p>
        </w:tc>
      </w:tr>
      <w:tr w:rsidR="001E248C" w:rsidRPr="00105AC7" w14:paraId="1EA2B17A" w14:textId="77777777">
        <w:trPr>
          <w:trHeight w:val="39"/>
        </w:trPr>
        <w:tc>
          <w:tcPr>
            <w:tcW w:w="720" w:type="dxa"/>
            <w:tcBorders>
              <w:left w:val="single" w:sz="8" w:space="0" w:color="auto"/>
              <w:bottom w:val="single" w:sz="8" w:space="0" w:color="auto"/>
              <w:right w:val="single" w:sz="8" w:space="0" w:color="auto"/>
            </w:tcBorders>
            <w:shd w:val="clear" w:color="auto" w:fill="auto"/>
            <w:vAlign w:val="bottom"/>
          </w:tcPr>
          <w:p w14:paraId="5784B5F8"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1945D5B8" w14:textId="77777777" w:rsidR="001E248C" w:rsidRPr="00105AC7" w:rsidRDefault="001E248C">
            <w:pPr>
              <w:spacing w:line="0" w:lineRule="atLeast"/>
              <w:rPr>
                <w:rFonts w:ascii="Times New Roman" w:eastAsia="Times New Roman" w:hAnsi="Times New Roman"/>
                <w:sz w:val="3"/>
              </w:rPr>
            </w:pPr>
          </w:p>
        </w:tc>
        <w:tc>
          <w:tcPr>
            <w:tcW w:w="7320" w:type="dxa"/>
            <w:tcBorders>
              <w:bottom w:val="single" w:sz="8" w:space="0" w:color="auto"/>
              <w:right w:val="single" w:sz="8" w:space="0" w:color="auto"/>
            </w:tcBorders>
            <w:shd w:val="clear" w:color="auto" w:fill="auto"/>
            <w:vAlign w:val="bottom"/>
          </w:tcPr>
          <w:p w14:paraId="2724B987"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46EE4709" w14:textId="77777777" w:rsidR="001E248C" w:rsidRPr="00105AC7" w:rsidRDefault="001E248C">
            <w:pPr>
              <w:spacing w:line="0" w:lineRule="atLeast"/>
              <w:rPr>
                <w:rFonts w:ascii="Times New Roman" w:eastAsia="Times New Roman" w:hAnsi="Times New Roman"/>
                <w:sz w:val="3"/>
              </w:rPr>
            </w:pPr>
          </w:p>
        </w:tc>
        <w:tc>
          <w:tcPr>
            <w:tcW w:w="1800" w:type="dxa"/>
            <w:tcBorders>
              <w:bottom w:val="single" w:sz="8" w:space="0" w:color="auto"/>
              <w:right w:val="single" w:sz="8" w:space="0" w:color="auto"/>
            </w:tcBorders>
            <w:shd w:val="clear" w:color="auto" w:fill="auto"/>
            <w:vAlign w:val="bottom"/>
          </w:tcPr>
          <w:p w14:paraId="3E27F9B0" w14:textId="77777777" w:rsidR="001E248C" w:rsidRPr="00105AC7" w:rsidRDefault="001E248C">
            <w:pPr>
              <w:spacing w:line="0" w:lineRule="atLeast"/>
              <w:rPr>
                <w:rFonts w:ascii="Times New Roman" w:eastAsia="Times New Roman" w:hAnsi="Times New Roman"/>
                <w:sz w:val="3"/>
              </w:rPr>
            </w:pPr>
          </w:p>
        </w:tc>
      </w:tr>
      <w:tr w:rsidR="001E248C" w:rsidRPr="00105AC7" w14:paraId="0805CF3E" w14:textId="77777777">
        <w:trPr>
          <w:trHeight w:val="279"/>
        </w:trPr>
        <w:tc>
          <w:tcPr>
            <w:tcW w:w="720" w:type="dxa"/>
            <w:tcBorders>
              <w:left w:val="single" w:sz="8" w:space="0" w:color="auto"/>
              <w:right w:val="single" w:sz="8" w:space="0" w:color="auto"/>
            </w:tcBorders>
            <w:shd w:val="clear" w:color="auto" w:fill="auto"/>
            <w:vAlign w:val="bottom"/>
          </w:tcPr>
          <w:p w14:paraId="627F554F"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16</w:t>
            </w:r>
          </w:p>
        </w:tc>
        <w:tc>
          <w:tcPr>
            <w:tcW w:w="60" w:type="dxa"/>
            <w:shd w:val="clear" w:color="auto" w:fill="auto"/>
            <w:vAlign w:val="bottom"/>
          </w:tcPr>
          <w:p w14:paraId="49F8962F"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60A664C9"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Reservas totales para el portafolio sin reconocimiento de garantías</w:t>
            </w:r>
          </w:p>
        </w:tc>
        <w:tc>
          <w:tcPr>
            <w:tcW w:w="60" w:type="dxa"/>
            <w:shd w:val="clear" w:color="auto" w:fill="auto"/>
            <w:vAlign w:val="bottom"/>
          </w:tcPr>
          <w:p w14:paraId="6A755972"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32F54FDE"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(13,2)</w:t>
            </w:r>
          </w:p>
        </w:tc>
      </w:tr>
      <w:tr w:rsidR="001E248C" w:rsidRPr="00105AC7" w14:paraId="341C88D2" w14:textId="77777777">
        <w:trPr>
          <w:trHeight w:val="68"/>
        </w:trPr>
        <w:tc>
          <w:tcPr>
            <w:tcW w:w="720" w:type="dxa"/>
            <w:tcBorders>
              <w:left w:val="single" w:sz="8" w:space="0" w:color="auto"/>
              <w:bottom w:val="single" w:sz="8" w:space="0" w:color="auto"/>
              <w:right w:val="single" w:sz="8" w:space="0" w:color="auto"/>
            </w:tcBorders>
            <w:shd w:val="clear" w:color="auto" w:fill="auto"/>
            <w:vAlign w:val="bottom"/>
          </w:tcPr>
          <w:p w14:paraId="61EC3DF6" w14:textId="77777777" w:rsidR="001E248C" w:rsidRPr="00105AC7" w:rsidRDefault="001E248C">
            <w:pPr>
              <w:spacing w:line="0" w:lineRule="atLeast"/>
              <w:rPr>
                <w:rFonts w:ascii="Times New Roman" w:eastAsia="Times New Roman" w:hAnsi="Times New Roman"/>
                <w:sz w:val="5"/>
              </w:rPr>
            </w:pPr>
          </w:p>
        </w:tc>
        <w:tc>
          <w:tcPr>
            <w:tcW w:w="60" w:type="dxa"/>
            <w:tcBorders>
              <w:bottom w:val="single" w:sz="8" w:space="0" w:color="auto"/>
            </w:tcBorders>
            <w:shd w:val="clear" w:color="auto" w:fill="auto"/>
            <w:vAlign w:val="bottom"/>
          </w:tcPr>
          <w:p w14:paraId="3F11E84D" w14:textId="77777777" w:rsidR="001E248C" w:rsidRPr="00105AC7" w:rsidRDefault="001E248C">
            <w:pPr>
              <w:spacing w:line="0" w:lineRule="atLeast"/>
              <w:rPr>
                <w:rFonts w:ascii="Times New Roman" w:eastAsia="Times New Roman" w:hAnsi="Times New Roman"/>
                <w:sz w:val="5"/>
              </w:rPr>
            </w:pPr>
          </w:p>
        </w:tc>
        <w:tc>
          <w:tcPr>
            <w:tcW w:w="7320" w:type="dxa"/>
            <w:tcBorders>
              <w:bottom w:val="single" w:sz="8" w:space="0" w:color="auto"/>
              <w:right w:val="single" w:sz="8" w:space="0" w:color="auto"/>
            </w:tcBorders>
            <w:shd w:val="clear" w:color="auto" w:fill="auto"/>
            <w:vAlign w:val="bottom"/>
          </w:tcPr>
          <w:p w14:paraId="2D0994F6" w14:textId="77777777" w:rsidR="001E248C" w:rsidRPr="00105AC7" w:rsidRDefault="001E248C">
            <w:pPr>
              <w:spacing w:line="0" w:lineRule="atLeast"/>
              <w:rPr>
                <w:rFonts w:ascii="Times New Roman" w:eastAsia="Times New Roman" w:hAnsi="Times New Roman"/>
                <w:sz w:val="5"/>
              </w:rPr>
            </w:pPr>
          </w:p>
        </w:tc>
        <w:tc>
          <w:tcPr>
            <w:tcW w:w="60" w:type="dxa"/>
            <w:tcBorders>
              <w:bottom w:val="single" w:sz="8" w:space="0" w:color="auto"/>
            </w:tcBorders>
            <w:shd w:val="clear" w:color="auto" w:fill="auto"/>
            <w:vAlign w:val="bottom"/>
          </w:tcPr>
          <w:p w14:paraId="63A463AD" w14:textId="77777777" w:rsidR="001E248C" w:rsidRPr="00105AC7" w:rsidRDefault="001E248C">
            <w:pPr>
              <w:spacing w:line="0" w:lineRule="atLeast"/>
              <w:rPr>
                <w:rFonts w:ascii="Times New Roman" w:eastAsia="Times New Roman" w:hAnsi="Times New Roman"/>
                <w:sz w:val="5"/>
              </w:rPr>
            </w:pPr>
          </w:p>
        </w:tc>
        <w:tc>
          <w:tcPr>
            <w:tcW w:w="1800" w:type="dxa"/>
            <w:tcBorders>
              <w:bottom w:val="single" w:sz="8" w:space="0" w:color="auto"/>
              <w:right w:val="single" w:sz="8" w:space="0" w:color="auto"/>
            </w:tcBorders>
            <w:shd w:val="clear" w:color="auto" w:fill="auto"/>
            <w:vAlign w:val="bottom"/>
          </w:tcPr>
          <w:p w14:paraId="3490DA89" w14:textId="77777777" w:rsidR="001E248C" w:rsidRPr="00105AC7" w:rsidRDefault="001E248C">
            <w:pPr>
              <w:spacing w:line="0" w:lineRule="atLeast"/>
              <w:rPr>
                <w:rFonts w:ascii="Times New Roman" w:eastAsia="Times New Roman" w:hAnsi="Times New Roman"/>
                <w:sz w:val="5"/>
              </w:rPr>
            </w:pPr>
          </w:p>
        </w:tc>
      </w:tr>
      <w:tr w:rsidR="001E248C" w:rsidRPr="00105AC7" w14:paraId="3EEC1C3D" w14:textId="77777777">
        <w:trPr>
          <w:trHeight w:val="320"/>
        </w:trPr>
        <w:tc>
          <w:tcPr>
            <w:tcW w:w="720" w:type="dxa"/>
            <w:tcBorders>
              <w:left w:val="single" w:sz="8" w:space="0" w:color="auto"/>
              <w:right w:val="single" w:sz="8" w:space="0" w:color="auto"/>
            </w:tcBorders>
            <w:shd w:val="clear" w:color="auto" w:fill="auto"/>
            <w:vAlign w:val="bottom"/>
          </w:tcPr>
          <w:p w14:paraId="45B9ABF7"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17</w:t>
            </w:r>
          </w:p>
        </w:tc>
        <w:tc>
          <w:tcPr>
            <w:tcW w:w="60" w:type="dxa"/>
            <w:shd w:val="clear" w:color="auto" w:fill="auto"/>
            <w:vAlign w:val="bottom"/>
          </w:tcPr>
          <w:p w14:paraId="7F070E19" w14:textId="77777777" w:rsidR="001E248C" w:rsidRPr="00105AC7" w:rsidRDefault="001E248C">
            <w:pPr>
              <w:spacing w:line="0" w:lineRule="atLeast"/>
              <w:rPr>
                <w:rFonts w:ascii="Times New Roman" w:eastAsia="Times New Roman" w:hAnsi="Times New Roman"/>
                <w:sz w:val="24"/>
              </w:rPr>
            </w:pPr>
          </w:p>
        </w:tc>
        <w:tc>
          <w:tcPr>
            <w:tcW w:w="7320" w:type="dxa"/>
            <w:tcBorders>
              <w:right w:val="single" w:sz="8" w:space="0" w:color="auto"/>
            </w:tcBorders>
            <w:shd w:val="clear" w:color="auto" w:fill="auto"/>
            <w:vAlign w:val="bottom"/>
          </w:tcPr>
          <w:p w14:paraId="4CB4E073"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Registro Único de garantías inmobiliarias (RUGM)</w:t>
            </w:r>
          </w:p>
        </w:tc>
        <w:tc>
          <w:tcPr>
            <w:tcW w:w="60" w:type="dxa"/>
            <w:shd w:val="clear" w:color="auto" w:fill="auto"/>
            <w:vAlign w:val="bottom"/>
          </w:tcPr>
          <w:p w14:paraId="52136FEC" w14:textId="77777777" w:rsidR="001E248C" w:rsidRPr="00105AC7" w:rsidRDefault="001E248C">
            <w:pPr>
              <w:spacing w:line="0" w:lineRule="atLeast"/>
              <w:rPr>
                <w:rFonts w:ascii="Times New Roman" w:eastAsia="Times New Roman" w:hAnsi="Times New Roman"/>
                <w:sz w:val="24"/>
              </w:rPr>
            </w:pPr>
          </w:p>
        </w:tc>
        <w:tc>
          <w:tcPr>
            <w:tcW w:w="1800" w:type="dxa"/>
            <w:tcBorders>
              <w:right w:val="single" w:sz="8" w:space="0" w:color="auto"/>
            </w:tcBorders>
            <w:shd w:val="clear" w:color="auto" w:fill="auto"/>
            <w:vAlign w:val="bottom"/>
          </w:tcPr>
          <w:p w14:paraId="4EB989E6"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Alfanumérico (12)</w:t>
            </w:r>
          </w:p>
        </w:tc>
      </w:tr>
      <w:tr w:rsidR="001E248C" w:rsidRPr="00105AC7" w14:paraId="004FD0AB" w14:textId="77777777">
        <w:trPr>
          <w:trHeight w:val="106"/>
        </w:trPr>
        <w:tc>
          <w:tcPr>
            <w:tcW w:w="720" w:type="dxa"/>
            <w:tcBorders>
              <w:left w:val="single" w:sz="8" w:space="0" w:color="auto"/>
              <w:bottom w:val="single" w:sz="8" w:space="0" w:color="auto"/>
              <w:right w:val="single" w:sz="8" w:space="0" w:color="auto"/>
            </w:tcBorders>
            <w:shd w:val="clear" w:color="auto" w:fill="auto"/>
            <w:vAlign w:val="bottom"/>
          </w:tcPr>
          <w:p w14:paraId="03042848" w14:textId="77777777" w:rsidR="001E248C" w:rsidRPr="00105AC7" w:rsidRDefault="001E248C">
            <w:pPr>
              <w:spacing w:line="0" w:lineRule="atLeast"/>
              <w:rPr>
                <w:rFonts w:ascii="Times New Roman" w:eastAsia="Times New Roman" w:hAnsi="Times New Roman"/>
                <w:sz w:val="9"/>
              </w:rPr>
            </w:pPr>
          </w:p>
        </w:tc>
        <w:tc>
          <w:tcPr>
            <w:tcW w:w="60" w:type="dxa"/>
            <w:tcBorders>
              <w:bottom w:val="single" w:sz="8" w:space="0" w:color="auto"/>
            </w:tcBorders>
            <w:shd w:val="clear" w:color="auto" w:fill="auto"/>
            <w:vAlign w:val="bottom"/>
          </w:tcPr>
          <w:p w14:paraId="5189F6A5" w14:textId="77777777" w:rsidR="001E248C" w:rsidRPr="00105AC7" w:rsidRDefault="001E248C">
            <w:pPr>
              <w:spacing w:line="0" w:lineRule="atLeast"/>
              <w:rPr>
                <w:rFonts w:ascii="Times New Roman" w:eastAsia="Times New Roman" w:hAnsi="Times New Roman"/>
                <w:sz w:val="9"/>
              </w:rPr>
            </w:pPr>
          </w:p>
        </w:tc>
        <w:tc>
          <w:tcPr>
            <w:tcW w:w="7320" w:type="dxa"/>
            <w:tcBorders>
              <w:bottom w:val="single" w:sz="8" w:space="0" w:color="auto"/>
              <w:right w:val="single" w:sz="8" w:space="0" w:color="auto"/>
            </w:tcBorders>
            <w:shd w:val="clear" w:color="auto" w:fill="auto"/>
            <w:vAlign w:val="bottom"/>
          </w:tcPr>
          <w:p w14:paraId="34C80364" w14:textId="77777777" w:rsidR="001E248C" w:rsidRPr="00105AC7" w:rsidRDefault="001E248C">
            <w:pPr>
              <w:spacing w:line="0" w:lineRule="atLeast"/>
              <w:rPr>
                <w:rFonts w:ascii="Times New Roman" w:eastAsia="Times New Roman" w:hAnsi="Times New Roman"/>
                <w:sz w:val="9"/>
              </w:rPr>
            </w:pPr>
          </w:p>
        </w:tc>
        <w:tc>
          <w:tcPr>
            <w:tcW w:w="60" w:type="dxa"/>
            <w:tcBorders>
              <w:bottom w:val="single" w:sz="8" w:space="0" w:color="auto"/>
            </w:tcBorders>
            <w:shd w:val="clear" w:color="auto" w:fill="auto"/>
            <w:vAlign w:val="bottom"/>
          </w:tcPr>
          <w:p w14:paraId="7836EFF0" w14:textId="77777777" w:rsidR="001E248C" w:rsidRPr="00105AC7" w:rsidRDefault="001E248C">
            <w:pPr>
              <w:spacing w:line="0" w:lineRule="atLeast"/>
              <w:rPr>
                <w:rFonts w:ascii="Times New Roman" w:eastAsia="Times New Roman" w:hAnsi="Times New Roman"/>
                <w:sz w:val="9"/>
              </w:rPr>
            </w:pPr>
          </w:p>
        </w:tc>
        <w:tc>
          <w:tcPr>
            <w:tcW w:w="1800" w:type="dxa"/>
            <w:tcBorders>
              <w:bottom w:val="single" w:sz="8" w:space="0" w:color="auto"/>
              <w:right w:val="single" w:sz="8" w:space="0" w:color="auto"/>
            </w:tcBorders>
            <w:shd w:val="clear" w:color="auto" w:fill="auto"/>
            <w:vAlign w:val="bottom"/>
          </w:tcPr>
          <w:p w14:paraId="6E9FB781" w14:textId="77777777" w:rsidR="001E248C" w:rsidRPr="00105AC7" w:rsidRDefault="001E248C">
            <w:pPr>
              <w:spacing w:line="0" w:lineRule="atLeast"/>
              <w:rPr>
                <w:rFonts w:ascii="Times New Roman" w:eastAsia="Times New Roman" w:hAnsi="Times New Roman"/>
                <w:sz w:val="9"/>
              </w:rPr>
            </w:pPr>
          </w:p>
        </w:tc>
      </w:tr>
      <w:tr w:rsidR="001E248C" w:rsidRPr="00105AC7" w14:paraId="2AF680F3" w14:textId="77777777">
        <w:trPr>
          <w:trHeight w:val="250"/>
        </w:trPr>
        <w:tc>
          <w:tcPr>
            <w:tcW w:w="720" w:type="dxa"/>
            <w:tcBorders>
              <w:left w:val="single" w:sz="8" w:space="0" w:color="auto"/>
              <w:right w:val="single" w:sz="8" w:space="0" w:color="auto"/>
            </w:tcBorders>
            <w:shd w:val="clear" w:color="auto" w:fill="auto"/>
            <w:vAlign w:val="bottom"/>
          </w:tcPr>
          <w:p w14:paraId="1104ECE4"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18</w:t>
            </w:r>
          </w:p>
        </w:tc>
        <w:tc>
          <w:tcPr>
            <w:tcW w:w="60" w:type="dxa"/>
            <w:shd w:val="clear" w:color="auto" w:fill="auto"/>
            <w:vAlign w:val="bottom"/>
          </w:tcPr>
          <w:p w14:paraId="0500A639" w14:textId="77777777" w:rsidR="001E248C" w:rsidRPr="00105AC7" w:rsidRDefault="001E248C">
            <w:pPr>
              <w:spacing w:line="0" w:lineRule="atLeast"/>
              <w:rPr>
                <w:rFonts w:ascii="Times New Roman" w:eastAsia="Times New Roman" w:hAnsi="Times New Roman"/>
                <w:sz w:val="21"/>
              </w:rPr>
            </w:pPr>
          </w:p>
        </w:tc>
        <w:tc>
          <w:tcPr>
            <w:tcW w:w="7320" w:type="dxa"/>
            <w:tcBorders>
              <w:right w:val="single" w:sz="8" w:space="0" w:color="auto"/>
            </w:tcBorders>
            <w:shd w:val="clear" w:color="auto" w:fill="auto"/>
            <w:vAlign w:val="bottom"/>
          </w:tcPr>
          <w:p w14:paraId="04F58DD1" w14:textId="199B12E4"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Clave de</w:t>
            </w:r>
            <w:r w:rsidR="00CB4327" w:rsidRPr="00105AC7">
              <w:rPr>
                <w:rFonts w:ascii="Arial" w:eastAsia="Arial" w:hAnsi="Arial"/>
                <w:color w:val="244061"/>
              </w:rPr>
              <w:t xml:space="preserve"> </w:t>
            </w:r>
            <w:r w:rsidRPr="00105AC7">
              <w:rPr>
                <w:rFonts w:ascii="Arial" w:eastAsia="Arial" w:hAnsi="Arial"/>
                <w:color w:val="244061"/>
              </w:rPr>
              <w:t>l</w:t>
            </w:r>
            <w:r w:rsidR="00CB4327" w:rsidRPr="00105AC7">
              <w:rPr>
                <w:rFonts w:ascii="Arial" w:eastAsia="Arial" w:hAnsi="Arial"/>
                <w:color w:val="244061"/>
              </w:rPr>
              <w:t>a Persona</w:t>
            </w:r>
            <w:r w:rsidRPr="00105AC7">
              <w:rPr>
                <w:rFonts w:ascii="Arial" w:eastAsia="Arial" w:hAnsi="Arial"/>
                <w:color w:val="244061"/>
              </w:rPr>
              <w:t xml:space="preserve"> Garante</w:t>
            </w:r>
          </w:p>
        </w:tc>
        <w:tc>
          <w:tcPr>
            <w:tcW w:w="60" w:type="dxa"/>
            <w:shd w:val="clear" w:color="auto" w:fill="auto"/>
            <w:vAlign w:val="bottom"/>
          </w:tcPr>
          <w:p w14:paraId="5B4E3DEF" w14:textId="77777777" w:rsidR="001E248C" w:rsidRPr="00105AC7" w:rsidRDefault="001E248C">
            <w:pPr>
              <w:spacing w:line="0" w:lineRule="atLeast"/>
              <w:rPr>
                <w:rFonts w:ascii="Times New Roman" w:eastAsia="Times New Roman" w:hAnsi="Times New Roman"/>
                <w:sz w:val="21"/>
              </w:rPr>
            </w:pPr>
          </w:p>
        </w:tc>
        <w:tc>
          <w:tcPr>
            <w:tcW w:w="1800" w:type="dxa"/>
            <w:tcBorders>
              <w:right w:val="single" w:sz="8" w:space="0" w:color="auto"/>
            </w:tcBorders>
            <w:shd w:val="clear" w:color="auto" w:fill="auto"/>
            <w:vAlign w:val="bottom"/>
          </w:tcPr>
          <w:p w14:paraId="63AACFE5"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Carácter (6)</w:t>
            </w:r>
          </w:p>
        </w:tc>
      </w:tr>
      <w:tr w:rsidR="001E248C" w:rsidRPr="00105AC7" w14:paraId="51EFBB1D" w14:textId="77777777">
        <w:trPr>
          <w:trHeight w:val="39"/>
        </w:trPr>
        <w:tc>
          <w:tcPr>
            <w:tcW w:w="720" w:type="dxa"/>
            <w:tcBorders>
              <w:left w:val="single" w:sz="8" w:space="0" w:color="auto"/>
              <w:bottom w:val="single" w:sz="8" w:space="0" w:color="auto"/>
              <w:right w:val="single" w:sz="8" w:space="0" w:color="auto"/>
            </w:tcBorders>
            <w:shd w:val="clear" w:color="auto" w:fill="auto"/>
            <w:vAlign w:val="bottom"/>
          </w:tcPr>
          <w:p w14:paraId="4DBDAE50"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00D50A35" w14:textId="77777777" w:rsidR="001E248C" w:rsidRPr="00105AC7" w:rsidRDefault="001E248C">
            <w:pPr>
              <w:spacing w:line="0" w:lineRule="atLeast"/>
              <w:rPr>
                <w:rFonts w:ascii="Times New Roman" w:eastAsia="Times New Roman" w:hAnsi="Times New Roman"/>
                <w:sz w:val="3"/>
              </w:rPr>
            </w:pPr>
          </w:p>
        </w:tc>
        <w:tc>
          <w:tcPr>
            <w:tcW w:w="7320" w:type="dxa"/>
            <w:tcBorders>
              <w:bottom w:val="single" w:sz="8" w:space="0" w:color="auto"/>
              <w:right w:val="single" w:sz="8" w:space="0" w:color="auto"/>
            </w:tcBorders>
            <w:shd w:val="clear" w:color="auto" w:fill="auto"/>
            <w:vAlign w:val="bottom"/>
          </w:tcPr>
          <w:p w14:paraId="07F55040"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6914552E" w14:textId="77777777" w:rsidR="001E248C" w:rsidRPr="00105AC7" w:rsidRDefault="001E248C">
            <w:pPr>
              <w:spacing w:line="0" w:lineRule="atLeast"/>
              <w:rPr>
                <w:rFonts w:ascii="Times New Roman" w:eastAsia="Times New Roman" w:hAnsi="Times New Roman"/>
                <w:sz w:val="3"/>
              </w:rPr>
            </w:pPr>
          </w:p>
        </w:tc>
        <w:tc>
          <w:tcPr>
            <w:tcW w:w="1800" w:type="dxa"/>
            <w:tcBorders>
              <w:bottom w:val="single" w:sz="8" w:space="0" w:color="auto"/>
              <w:right w:val="single" w:sz="8" w:space="0" w:color="auto"/>
            </w:tcBorders>
            <w:shd w:val="clear" w:color="auto" w:fill="auto"/>
            <w:vAlign w:val="bottom"/>
          </w:tcPr>
          <w:p w14:paraId="4C14B850" w14:textId="77777777" w:rsidR="001E248C" w:rsidRPr="00105AC7" w:rsidRDefault="001E248C">
            <w:pPr>
              <w:spacing w:line="0" w:lineRule="atLeast"/>
              <w:rPr>
                <w:rFonts w:ascii="Times New Roman" w:eastAsia="Times New Roman" w:hAnsi="Times New Roman"/>
                <w:sz w:val="3"/>
              </w:rPr>
            </w:pPr>
          </w:p>
        </w:tc>
      </w:tr>
      <w:tr w:rsidR="001E248C" w:rsidRPr="00105AC7" w14:paraId="3A9025FB" w14:textId="77777777">
        <w:trPr>
          <w:trHeight w:val="253"/>
        </w:trPr>
        <w:tc>
          <w:tcPr>
            <w:tcW w:w="720" w:type="dxa"/>
            <w:tcBorders>
              <w:left w:val="single" w:sz="8" w:space="0" w:color="auto"/>
              <w:right w:val="single" w:sz="8" w:space="0" w:color="auto"/>
            </w:tcBorders>
            <w:shd w:val="clear" w:color="auto" w:fill="auto"/>
            <w:vAlign w:val="bottom"/>
          </w:tcPr>
          <w:p w14:paraId="74EA3082"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19</w:t>
            </w:r>
          </w:p>
        </w:tc>
        <w:tc>
          <w:tcPr>
            <w:tcW w:w="60" w:type="dxa"/>
            <w:shd w:val="clear" w:color="auto" w:fill="auto"/>
            <w:vAlign w:val="bottom"/>
          </w:tcPr>
          <w:p w14:paraId="5753D76C" w14:textId="77777777" w:rsidR="001E248C" w:rsidRPr="00105AC7" w:rsidRDefault="001E248C">
            <w:pPr>
              <w:spacing w:line="0" w:lineRule="atLeast"/>
              <w:rPr>
                <w:rFonts w:ascii="Times New Roman" w:eastAsia="Times New Roman" w:hAnsi="Times New Roman"/>
                <w:sz w:val="21"/>
              </w:rPr>
            </w:pPr>
          </w:p>
        </w:tc>
        <w:tc>
          <w:tcPr>
            <w:tcW w:w="7320" w:type="dxa"/>
            <w:tcBorders>
              <w:right w:val="single" w:sz="8" w:space="0" w:color="auto"/>
            </w:tcBorders>
            <w:shd w:val="clear" w:color="auto" w:fill="auto"/>
            <w:vAlign w:val="bottom"/>
          </w:tcPr>
          <w:p w14:paraId="467C2F2A" w14:textId="7976B7F5" w:rsidR="001E248C" w:rsidRPr="00105AC7" w:rsidRDefault="00CB4327">
            <w:pPr>
              <w:spacing w:line="0" w:lineRule="atLeast"/>
              <w:jc w:val="center"/>
              <w:rPr>
                <w:rFonts w:ascii="Arial" w:eastAsia="Arial" w:hAnsi="Arial"/>
                <w:color w:val="244061"/>
              </w:rPr>
            </w:pPr>
            <w:r w:rsidRPr="00105AC7">
              <w:rPr>
                <w:rFonts w:ascii="Arial" w:eastAsia="Arial" w:hAnsi="Arial"/>
                <w:color w:val="244061"/>
              </w:rPr>
              <w:t>I</w:t>
            </w:r>
            <w:r w:rsidR="0011089F" w:rsidRPr="00105AC7">
              <w:rPr>
                <w:rFonts w:ascii="Arial" w:eastAsia="Arial" w:hAnsi="Arial"/>
                <w:color w:val="244061"/>
              </w:rPr>
              <w:t>d del portafolio</w:t>
            </w:r>
          </w:p>
        </w:tc>
        <w:tc>
          <w:tcPr>
            <w:tcW w:w="60" w:type="dxa"/>
            <w:shd w:val="clear" w:color="auto" w:fill="auto"/>
            <w:vAlign w:val="bottom"/>
          </w:tcPr>
          <w:p w14:paraId="252A2B70" w14:textId="77777777" w:rsidR="001E248C" w:rsidRPr="00105AC7" w:rsidRDefault="001E248C">
            <w:pPr>
              <w:spacing w:line="0" w:lineRule="atLeast"/>
              <w:rPr>
                <w:rFonts w:ascii="Times New Roman" w:eastAsia="Times New Roman" w:hAnsi="Times New Roman"/>
                <w:sz w:val="21"/>
              </w:rPr>
            </w:pPr>
          </w:p>
        </w:tc>
        <w:tc>
          <w:tcPr>
            <w:tcW w:w="1800" w:type="dxa"/>
            <w:tcBorders>
              <w:right w:val="single" w:sz="8" w:space="0" w:color="auto"/>
            </w:tcBorders>
            <w:shd w:val="clear" w:color="auto" w:fill="auto"/>
            <w:vAlign w:val="bottom"/>
          </w:tcPr>
          <w:p w14:paraId="5DD11E9C"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Numérico (4)</w:t>
            </w:r>
          </w:p>
        </w:tc>
      </w:tr>
      <w:tr w:rsidR="001E248C" w:rsidRPr="00105AC7" w14:paraId="4D93BA26" w14:textId="77777777">
        <w:trPr>
          <w:trHeight w:val="37"/>
        </w:trPr>
        <w:tc>
          <w:tcPr>
            <w:tcW w:w="720" w:type="dxa"/>
            <w:tcBorders>
              <w:left w:val="single" w:sz="8" w:space="0" w:color="auto"/>
              <w:bottom w:val="single" w:sz="8" w:space="0" w:color="auto"/>
              <w:right w:val="single" w:sz="8" w:space="0" w:color="auto"/>
            </w:tcBorders>
            <w:shd w:val="clear" w:color="auto" w:fill="auto"/>
            <w:vAlign w:val="bottom"/>
          </w:tcPr>
          <w:p w14:paraId="470DE9D2"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7BCFFCBF" w14:textId="77777777" w:rsidR="001E248C" w:rsidRPr="00105AC7" w:rsidRDefault="001E248C">
            <w:pPr>
              <w:spacing w:line="0" w:lineRule="atLeast"/>
              <w:rPr>
                <w:rFonts w:ascii="Times New Roman" w:eastAsia="Times New Roman" w:hAnsi="Times New Roman"/>
                <w:sz w:val="3"/>
              </w:rPr>
            </w:pPr>
          </w:p>
        </w:tc>
        <w:tc>
          <w:tcPr>
            <w:tcW w:w="7320" w:type="dxa"/>
            <w:tcBorders>
              <w:bottom w:val="single" w:sz="8" w:space="0" w:color="auto"/>
              <w:right w:val="single" w:sz="8" w:space="0" w:color="auto"/>
            </w:tcBorders>
            <w:shd w:val="clear" w:color="auto" w:fill="auto"/>
            <w:vAlign w:val="bottom"/>
          </w:tcPr>
          <w:p w14:paraId="752014F5" w14:textId="77777777" w:rsidR="001E248C" w:rsidRPr="00105AC7" w:rsidRDefault="001E248C">
            <w:pPr>
              <w:spacing w:line="0" w:lineRule="atLeast"/>
              <w:rPr>
                <w:rFonts w:ascii="Times New Roman" w:eastAsia="Times New Roman" w:hAnsi="Times New Roman"/>
                <w:sz w:val="3"/>
              </w:rPr>
            </w:pPr>
          </w:p>
        </w:tc>
        <w:tc>
          <w:tcPr>
            <w:tcW w:w="60" w:type="dxa"/>
            <w:tcBorders>
              <w:bottom w:val="single" w:sz="8" w:space="0" w:color="auto"/>
            </w:tcBorders>
            <w:shd w:val="clear" w:color="auto" w:fill="auto"/>
            <w:vAlign w:val="bottom"/>
          </w:tcPr>
          <w:p w14:paraId="6AD0F8A8" w14:textId="77777777" w:rsidR="001E248C" w:rsidRPr="00105AC7" w:rsidRDefault="001E248C">
            <w:pPr>
              <w:spacing w:line="0" w:lineRule="atLeast"/>
              <w:rPr>
                <w:rFonts w:ascii="Times New Roman" w:eastAsia="Times New Roman" w:hAnsi="Times New Roman"/>
                <w:sz w:val="3"/>
              </w:rPr>
            </w:pPr>
          </w:p>
        </w:tc>
        <w:tc>
          <w:tcPr>
            <w:tcW w:w="1800" w:type="dxa"/>
            <w:tcBorders>
              <w:bottom w:val="single" w:sz="8" w:space="0" w:color="auto"/>
              <w:right w:val="single" w:sz="8" w:space="0" w:color="auto"/>
            </w:tcBorders>
            <w:shd w:val="clear" w:color="auto" w:fill="auto"/>
            <w:vAlign w:val="bottom"/>
          </w:tcPr>
          <w:p w14:paraId="6DE03665" w14:textId="77777777" w:rsidR="001E248C" w:rsidRPr="00105AC7" w:rsidRDefault="001E248C">
            <w:pPr>
              <w:spacing w:line="0" w:lineRule="atLeast"/>
              <w:rPr>
                <w:rFonts w:ascii="Times New Roman" w:eastAsia="Times New Roman" w:hAnsi="Times New Roman"/>
                <w:sz w:val="3"/>
              </w:rPr>
            </w:pPr>
          </w:p>
        </w:tc>
      </w:tr>
    </w:tbl>
    <w:p w14:paraId="37592E94" w14:textId="33948B4F" w:rsidR="001E248C" w:rsidRDefault="001E248C">
      <w:pPr>
        <w:spacing w:line="241" w:lineRule="exact"/>
        <w:rPr>
          <w:rFonts w:ascii="Times New Roman" w:eastAsia="Times New Roman" w:hAnsi="Times New Roman"/>
        </w:rPr>
      </w:pPr>
    </w:p>
    <w:p w14:paraId="64B12FDF" w14:textId="7C866B37" w:rsidR="00E801FB" w:rsidRDefault="00E801FB">
      <w:pPr>
        <w:spacing w:line="241" w:lineRule="exact"/>
        <w:rPr>
          <w:rFonts w:ascii="Times New Roman" w:eastAsia="Times New Roman" w:hAnsi="Times New Roman"/>
        </w:rPr>
      </w:pPr>
    </w:p>
    <w:p w14:paraId="4BCC2666" w14:textId="71E9F5FC" w:rsidR="00E801FB" w:rsidRDefault="00E801FB">
      <w:pPr>
        <w:spacing w:line="241" w:lineRule="exact"/>
        <w:rPr>
          <w:rFonts w:ascii="Times New Roman" w:eastAsia="Times New Roman" w:hAnsi="Times New Roman"/>
        </w:rPr>
      </w:pPr>
    </w:p>
    <w:p w14:paraId="378ECA12" w14:textId="59D69C29" w:rsidR="00E801FB" w:rsidRDefault="00E801FB">
      <w:pPr>
        <w:spacing w:line="241" w:lineRule="exact"/>
        <w:rPr>
          <w:rFonts w:ascii="Times New Roman" w:eastAsia="Times New Roman" w:hAnsi="Times New Roman"/>
        </w:rPr>
      </w:pPr>
    </w:p>
    <w:p w14:paraId="1931BA49" w14:textId="23C4352C" w:rsidR="00671532" w:rsidRDefault="00671532">
      <w:pPr>
        <w:spacing w:line="241" w:lineRule="exact"/>
        <w:rPr>
          <w:rFonts w:ascii="Times New Roman" w:eastAsia="Times New Roman" w:hAnsi="Times New Roman"/>
        </w:rPr>
      </w:pPr>
    </w:p>
    <w:p w14:paraId="3938AABB" w14:textId="4DFAA84A" w:rsidR="00671532" w:rsidRDefault="00671532">
      <w:pPr>
        <w:spacing w:line="241" w:lineRule="exact"/>
        <w:rPr>
          <w:rFonts w:ascii="Times New Roman" w:eastAsia="Times New Roman" w:hAnsi="Times New Roman"/>
        </w:rPr>
      </w:pPr>
    </w:p>
    <w:p w14:paraId="24170F5A" w14:textId="23B4BBD3" w:rsidR="00671532" w:rsidRDefault="00671532">
      <w:pPr>
        <w:spacing w:line="241" w:lineRule="exact"/>
        <w:rPr>
          <w:rFonts w:ascii="Times New Roman" w:eastAsia="Times New Roman" w:hAnsi="Times New Roman"/>
        </w:rPr>
      </w:pPr>
    </w:p>
    <w:p w14:paraId="6796561B" w14:textId="0D723C74" w:rsidR="00671532" w:rsidRDefault="00671532">
      <w:pPr>
        <w:spacing w:line="241" w:lineRule="exact"/>
        <w:rPr>
          <w:rFonts w:ascii="Times New Roman" w:eastAsia="Times New Roman" w:hAnsi="Times New Roman"/>
        </w:rPr>
      </w:pPr>
    </w:p>
    <w:p w14:paraId="7285DE2B" w14:textId="14A90206" w:rsidR="00671532" w:rsidRDefault="00671532">
      <w:pPr>
        <w:spacing w:line="241" w:lineRule="exact"/>
        <w:rPr>
          <w:rFonts w:ascii="Times New Roman" w:eastAsia="Times New Roman" w:hAnsi="Times New Roman"/>
        </w:rPr>
      </w:pPr>
    </w:p>
    <w:p w14:paraId="32BF50F6" w14:textId="7091AA5B" w:rsidR="00671532" w:rsidRDefault="00671532">
      <w:pPr>
        <w:spacing w:line="241" w:lineRule="exact"/>
        <w:rPr>
          <w:rFonts w:ascii="Times New Roman" w:eastAsia="Times New Roman" w:hAnsi="Times New Roman"/>
        </w:rPr>
      </w:pPr>
    </w:p>
    <w:p w14:paraId="1F415FB8" w14:textId="2A01D6A9" w:rsidR="00671532" w:rsidRDefault="00671532">
      <w:pPr>
        <w:spacing w:line="241" w:lineRule="exact"/>
        <w:rPr>
          <w:rFonts w:ascii="Times New Roman" w:eastAsia="Times New Roman" w:hAnsi="Times New Roman"/>
        </w:rPr>
      </w:pPr>
    </w:p>
    <w:p w14:paraId="2394C971" w14:textId="1E00C8CC" w:rsidR="00671532" w:rsidRDefault="00671532">
      <w:pPr>
        <w:spacing w:line="241" w:lineRule="exact"/>
        <w:rPr>
          <w:rFonts w:ascii="Times New Roman" w:eastAsia="Times New Roman" w:hAnsi="Times New Roman"/>
        </w:rPr>
      </w:pPr>
    </w:p>
    <w:p w14:paraId="1F23FE4C" w14:textId="42DF6853" w:rsidR="00671532" w:rsidRDefault="00671532">
      <w:pPr>
        <w:spacing w:line="241" w:lineRule="exact"/>
        <w:rPr>
          <w:rFonts w:ascii="Times New Roman" w:eastAsia="Times New Roman" w:hAnsi="Times New Roman"/>
        </w:rPr>
      </w:pPr>
    </w:p>
    <w:p w14:paraId="0FB21345" w14:textId="3D99ECBF" w:rsidR="00671532" w:rsidRDefault="00671532">
      <w:pPr>
        <w:spacing w:line="241" w:lineRule="exact"/>
        <w:rPr>
          <w:rFonts w:ascii="Times New Roman" w:eastAsia="Times New Roman" w:hAnsi="Times New Roman"/>
        </w:rPr>
      </w:pPr>
    </w:p>
    <w:p w14:paraId="551C3B72" w14:textId="37215902" w:rsidR="00671532" w:rsidRDefault="00671532">
      <w:pPr>
        <w:spacing w:line="241" w:lineRule="exact"/>
        <w:rPr>
          <w:rFonts w:ascii="Times New Roman" w:eastAsia="Times New Roman" w:hAnsi="Times New Roman"/>
        </w:rPr>
      </w:pPr>
    </w:p>
    <w:p w14:paraId="15607E57" w14:textId="31DB9690" w:rsidR="00671532" w:rsidRDefault="00671532">
      <w:pPr>
        <w:spacing w:line="241" w:lineRule="exact"/>
        <w:rPr>
          <w:rFonts w:ascii="Times New Roman" w:eastAsia="Times New Roman" w:hAnsi="Times New Roman"/>
        </w:rPr>
      </w:pPr>
    </w:p>
    <w:p w14:paraId="502BECAD" w14:textId="77777777" w:rsidR="00671532" w:rsidRDefault="00671532">
      <w:pPr>
        <w:spacing w:line="241" w:lineRule="exact"/>
        <w:rPr>
          <w:rFonts w:ascii="Times New Roman" w:eastAsia="Times New Roman" w:hAnsi="Times New Roman"/>
        </w:rPr>
      </w:pPr>
    </w:p>
    <w:p w14:paraId="7CFBE599" w14:textId="66A425AD" w:rsidR="00E801FB" w:rsidRDefault="00E801FB">
      <w:pPr>
        <w:spacing w:line="241" w:lineRule="exact"/>
        <w:rPr>
          <w:rFonts w:ascii="Times New Roman" w:eastAsia="Times New Roman" w:hAnsi="Times New Roman"/>
        </w:rPr>
      </w:pPr>
    </w:p>
    <w:p w14:paraId="42464ADE" w14:textId="1DB30B81" w:rsidR="00E801FB" w:rsidRDefault="00E801FB">
      <w:pPr>
        <w:spacing w:line="241" w:lineRule="exact"/>
        <w:rPr>
          <w:rFonts w:ascii="Times New Roman" w:eastAsia="Times New Roman" w:hAnsi="Times New Roman"/>
        </w:rPr>
      </w:pPr>
    </w:p>
    <w:p w14:paraId="1CF35A46" w14:textId="77777777" w:rsidR="00E801FB" w:rsidRPr="00105AC7" w:rsidRDefault="00E801FB">
      <w:pPr>
        <w:spacing w:line="241" w:lineRule="exact"/>
        <w:rPr>
          <w:rFonts w:ascii="Times New Roman" w:eastAsia="Times New Roman" w:hAnsi="Times New Roman"/>
        </w:rPr>
      </w:pPr>
    </w:p>
    <w:p w14:paraId="735CB762" w14:textId="77777777" w:rsidR="001E248C" w:rsidRPr="00105AC7" w:rsidRDefault="0011089F">
      <w:pPr>
        <w:spacing w:line="239" w:lineRule="auto"/>
        <w:ind w:right="600"/>
        <w:rPr>
          <w:rFonts w:ascii="Verdana" w:eastAsia="Verdana" w:hAnsi="Verdana"/>
          <w:color w:val="244061"/>
        </w:rPr>
      </w:pPr>
      <w:r w:rsidRPr="00105AC7">
        <w:rPr>
          <w:rFonts w:ascii="Verdana" w:eastAsia="Verdana" w:hAnsi="Verdana"/>
          <w:b/>
          <w:color w:val="244061"/>
        </w:rPr>
        <w:lastRenderedPageBreak/>
        <w:t>SECCIÓN CATÁLOGO DEL CAT (ALTAS).</w:t>
      </w:r>
      <w:r w:rsidRPr="00105AC7">
        <w:rPr>
          <w:rFonts w:ascii="Verdana" w:eastAsia="Verdana" w:hAnsi="Verdana"/>
          <w:color w:val="244061"/>
        </w:rPr>
        <w:t xml:space="preserve"> Donde se deben reportar los folios de cada nuevo crédito colocados en el bimestre al que corresponde la información, es decir las ALTAS.</w:t>
      </w:r>
    </w:p>
    <w:p w14:paraId="46F41FB7" w14:textId="77777777" w:rsidR="001E248C" w:rsidRPr="00105AC7" w:rsidRDefault="001E248C">
      <w:pPr>
        <w:spacing w:line="42"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560"/>
        <w:gridCol w:w="7540"/>
        <w:gridCol w:w="1860"/>
      </w:tblGrid>
      <w:tr w:rsidR="001E248C" w:rsidRPr="00105AC7" w14:paraId="09F3F079" w14:textId="77777777" w:rsidTr="001073F9">
        <w:trPr>
          <w:trHeight w:val="315"/>
        </w:trPr>
        <w:tc>
          <w:tcPr>
            <w:tcW w:w="560" w:type="dxa"/>
            <w:tcBorders>
              <w:top w:val="single" w:sz="4" w:space="0" w:color="auto"/>
              <w:left w:val="single" w:sz="8" w:space="0" w:color="auto"/>
              <w:bottom w:val="single" w:sz="8" w:space="0" w:color="BFBFBF"/>
              <w:right w:val="single" w:sz="8" w:space="0" w:color="auto"/>
            </w:tcBorders>
            <w:shd w:val="clear" w:color="auto" w:fill="BFBFBF"/>
            <w:vAlign w:val="bottom"/>
          </w:tcPr>
          <w:p w14:paraId="1E7185BA" w14:textId="77777777" w:rsidR="001E248C" w:rsidRPr="00105AC7" w:rsidRDefault="001E248C">
            <w:pPr>
              <w:spacing w:line="0" w:lineRule="atLeast"/>
              <w:rPr>
                <w:rFonts w:ascii="Times New Roman" w:eastAsia="Times New Roman" w:hAnsi="Times New Roman"/>
                <w:sz w:val="24"/>
              </w:rPr>
            </w:pPr>
          </w:p>
        </w:tc>
        <w:tc>
          <w:tcPr>
            <w:tcW w:w="7540" w:type="dxa"/>
            <w:tcBorders>
              <w:top w:val="single" w:sz="4" w:space="0" w:color="auto"/>
              <w:bottom w:val="single" w:sz="8" w:space="0" w:color="BFBFBF"/>
              <w:right w:val="single" w:sz="8" w:space="0" w:color="auto"/>
            </w:tcBorders>
            <w:shd w:val="clear" w:color="auto" w:fill="BFBFBF"/>
            <w:vAlign w:val="bottom"/>
          </w:tcPr>
          <w:p w14:paraId="0423E6AC" w14:textId="77777777" w:rsidR="001E248C" w:rsidRPr="00105AC7" w:rsidRDefault="0011089F">
            <w:pPr>
              <w:spacing w:line="0" w:lineRule="atLeast"/>
              <w:jc w:val="center"/>
              <w:rPr>
                <w:rFonts w:ascii="Arial" w:eastAsia="Arial" w:hAnsi="Arial"/>
                <w:b/>
                <w:color w:val="244061"/>
                <w:w w:val="97"/>
              </w:rPr>
            </w:pPr>
            <w:r w:rsidRPr="00105AC7">
              <w:rPr>
                <w:rFonts w:ascii="Arial" w:eastAsia="Arial" w:hAnsi="Arial"/>
                <w:b/>
                <w:color w:val="244061"/>
                <w:w w:val="97"/>
              </w:rPr>
              <w:t>Campo</w:t>
            </w:r>
          </w:p>
        </w:tc>
        <w:tc>
          <w:tcPr>
            <w:tcW w:w="1860" w:type="dxa"/>
            <w:tcBorders>
              <w:top w:val="single" w:sz="4" w:space="0" w:color="auto"/>
              <w:bottom w:val="single" w:sz="8" w:space="0" w:color="BFBFBF"/>
              <w:right w:val="single" w:sz="8" w:space="0" w:color="auto"/>
            </w:tcBorders>
            <w:shd w:val="clear" w:color="auto" w:fill="BFBFBF"/>
            <w:vAlign w:val="bottom"/>
          </w:tcPr>
          <w:p w14:paraId="70550D81" w14:textId="77777777" w:rsidR="001E248C" w:rsidRPr="00105AC7" w:rsidRDefault="0011089F">
            <w:pPr>
              <w:spacing w:line="0" w:lineRule="atLeast"/>
              <w:jc w:val="center"/>
              <w:rPr>
                <w:rFonts w:ascii="Arial" w:eastAsia="Arial" w:hAnsi="Arial"/>
                <w:b/>
                <w:color w:val="244061"/>
                <w:w w:val="99"/>
              </w:rPr>
            </w:pPr>
            <w:r w:rsidRPr="00105AC7">
              <w:rPr>
                <w:rFonts w:ascii="Arial" w:eastAsia="Arial" w:hAnsi="Arial"/>
                <w:b/>
                <w:color w:val="244061"/>
                <w:w w:val="99"/>
              </w:rPr>
              <w:t>Tipo dato</w:t>
            </w:r>
          </w:p>
        </w:tc>
      </w:tr>
      <w:tr w:rsidR="001E248C" w:rsidRPr="00105AC7" w14:paraId="1AB61292" w14:textId="77777777" w:rsidTr="001073F9">
        <w:trPr>
          <w:trHeight w:val="356"/>
        </w:trPr>
        <w:tc>
          <w:tcPr>
            <w:tcW w:w="560" w:type="dxa"/>
            <w:tcBorders>
              <w:top w:val="single" w:sz="8" w:space="0" w:color="auto"/>
              <w:left w:val="single" w:sz="4" w:space="0" w:color="auto"/>
              <w:right w:val="single" w:sz="8" w:space="0" w:color="auto"/>
            </w:tcBorders>
            <w:shd w:val="clear" w:color="auto" w:fill="auto"/>
            <w:vAlign w:val="bottom"/>
          </w:tcPr>
          <w:p w14:paraId="6E5D06EE" w14:textId="77777777" w:rsidR="001E248C" w:rsidRPr="00105AC7" w:rsidRDefault="0011089F">
            <w:pPr>
              <w:spacing w:line="0" w:lineRule="atLeast"/>
              <w:ind w:right="140"/>
              <w:jc w:val="right"/>
              <w:rPr>
                <w:rFonts w:ascii="Arial" w:eastAsia="Arial" w:hAnsi="Arial"/>
                <w:color w:val="244061"/>
              </w:rPr>
            </w:pPr>
            <w:r w:rsidRPr="00105AC7">
              <w:rPr>
                <w:rFonts w:ascii="Arial" w:eastAsia="Arial" w:hAnsi="Arial"/>
                <w:color w:val="244061"/>
              </w:rPr>
              <w:t>1</w:t>
            </w:r>
          </w:p>
        </w:tc>
        <w:tc>
          <w:tcPr>
            <w:tcW w:w="7540" w:type="dxa"/>
            <w:tcBorders>
              <w:top w:val="single" w:sz="8" w:space="0" w:color="auto"/>
              <w:right w:val="single" w:sz="8" w:space="0" w:color="auto"/>
            </w:tcBorders>
            <w:shd w:val="clear" w:color="auto" w:fill="auto"/>
            <w:vAlign w:val="bottom"/>
          </w:tcPr>
          <w:p w14:paraId="01DFC26A"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Fecha de otorgamiento del crédito</w:t>
            </w:r>
          </w:p>
        </w:tc>
        <w:tc>
          <w:tcPr>
            <w:tcW w:w="1860" w:type="dxa"/>
            <w:tcBorders>
              <w:top w:val="single" w:sz="8" w:space="0" w:color="auto"/>
              <w:right w:val="single" w:sz="4" w:space="0" w:color="auto"/>
            </w:tcBorders>
            <w:shd w:val="clear" w:color="auto" w:fill="auto"/>
            <w:vAlign w:val="bottom"/>
          </w:tcPr>
          <w:p w14:paraId="003209FE"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AAAA/MM/DD</w:t>
            </w:r>
          </w:p>
        </w:tc>
      </w:tr>
      <w:tr w:rsidR="001E248C" w:rsidRPr="00105AC7" w14:paraId="76C58CD0" w14:textId="77777777" w:rsidTr="001073F9">
        <w:trPr>
          <w:trHeight w:val="145"/>
        </w:trPr>
        <w:tc>
          <w:tcPr>
            <w:tcW w:w="560" w:type="dxa"/>
            <w:tcBorders>
              <w:left w:val="single" w:sz="4" w:space="0" w:color="auto"/>
              <w:bottom w:val="single" w:sz="4" w:space="0" w:color="auto"/>
              <w:right w:val="single" w:sz="8" w:space="0" w:color="auto"/>
            </w:tcBorders>
            <w:shd w:val="clear" w:color="auto" w:fill="auto"/>
            <w:vAlign w:val="bottom"/>
          </w:tcPr>
          <w:p w14:paraId="55F3257A" w14:textId="77777777" w:rsidR="001E248C" w:rsidRPr="00105AC7" w:rsidRDefault="001E248C">
            <w:pPr>
              <w:spacing w:line="0" w:lineRule="atLeast"/>
              <w:rPr>
                <w:rFonts w:ascii="Times New Roman" w:eastAsia="Times New Roman" w:hAnsi="Times New Roman"/>
                <w:sz w:val="12"/>
              </w:rPr>
            </w:pPr>
          </w:p>
        </w:tc>
        <w:tc>
          <w:tcPr>
            <w:tcW w:w="7540" w:type="dxa"/>
            <w:tcBorders>
              <w:bottom w:val="single" w:sz="4" w:space="0" w:color="auto"/>
              <w:right w:val="single" w:sz="8" w:space="0" w:color="auto"/>
            </w:tcBorders>
            <w:shd w:val="clear" w:color="auto" w:fill="auto"/>
            <w:vAlign w:val="bottom"/>
          </w:tcPr>
          <w:p w14:paraId="6BF19CF9" w14:textId="77777777" w:rsidR="001E248C" w:rsidRPr="00105AC7" w:rsidRDefault="001E248C">
            <w:pPr>
              <w:spacing w:line="0" w:lineRule="atLeast"/>
              <w:rPr>
                <w:rFonts w:ascii="Times New Roman" w:eastAsia="Times New Roman" w:hAnsi="Times New Roman"/>
                <w:sz w:val="12"/>
              </w:rPr>
            </w:pPr>
          </w:p>
        </w:tc>
        <w:tc>
          <w:tcPr>
            <w:tcW w:w="1860" w:type="dxa"/>
            <w:tcBorders>
              <w:bottom w:val="single" w:sz="4" w:space="0" w:color="auto"/>
              <w:right w:val="single" w:sz="4" w:space="0" w:color="auto"/>
            </w:tcBorders>
            <w:shd w:val="clear" w:color="auto" w:fill="auto"/>
            <w:vAlign w:val="bottom"/>
          </w:tcPr>
          <w:p w14:paraId="2F1FECA0" w14:textId="77777777" w:rsidR="001E248C" w:rsidRPr="00105AC7" w:rsidRDefault="001E248C">
            <w:pPr>
              <w:spacing w:line="0" w:lineRule="atLeast"/>
              <w:rPr>
                <w:rFonts w:ascii="Times New Roman" w:eastAsia="Times New Roman" w:hAnsi="Times New Roman"/>
                <w:sz w:val="12"/>
              </w:rPr>
            </w:pPr>
          </w:p>
        </w:tc>
      </w:tr>
      <w:tr w:rsidR="001E248C" w:rsidRPr="00105AC7" w14:paraId="2087E2DB" w14:textId="77777777" w:rsidTr="001073F9">
        <w:trPr>
          <w:trHeight w:val="356"/>
        </w:trPr>
        <w:tc>
          <w:tcPr>
            <w:tcW w:w="560" w:type="dxa"/>
            <w:tcBorders>
              <w:top w:val="single" w:sz="4" w:space="0" w:color="auto"/>
              <w:left w:val="single" w:sz="4" w:space="0" w:color="auto"/>
              <w:right w:val="single" w:sz="8" w:space="0" w:color="auto"/>
            </w:tcBorders>
            <w:shd w:val="clear" w:color="auto" w:fill="auto"/>
            <w:vAlign w:val="bottom"/>
          </w:tcPr>
          <w:p w14:paraId="13B80DD6" w14:textId="77777777" w:rsidR="001E248C" w:rsidRPr="00105AC7" w:rsidRDefault="0011089F">
            <w:pPr>
              <w:spacing w:line="0" w:lineRule="atLeast"/>
              <w:ind w:right="140"/>
              <w:jc w:val="right"/>
              <w:rPr>
                <w:rFonts w:ascii="Arial" w:eastAsia="Arial" w:hAnsi="Arial"/>
                <w:color w:val="244061"/>
              </w:rPr>
            </w:pPr>
            <w:r w:rsidRPr="00105AC7">
              <w:rPr>
                <w:rFonts w:ascii="Arial" w:eastAsia="Arial" w:hAnsi="Arial"/>
                <w:color w:val="244061"/>
              </w:rPr>
              <w:t>2</w:t>
            </w:r>
          </w:p>
        </w:tc>
        <w:tc>
          <w:tcPr>
            <w:tcW w:w="7540" w:type="dxa"/>
            <w:tcBorders>
              <w:top w:val="single" w:sz="4" w:space="0" w:color="auto"/>
              <w:right w:val="single" w:sz="8" w:space="0" w:color="auto"/>
            </w:tcBorders>
            <w:shd w:val="clear" w:color="auto" w:fill="auto"/>
            <w:vAlign w:val="bottom"/>
          </w:tcPr>
          <w:p w14:paraId="16F79167"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Folio del Crédito</w:t>
            </w:r>
          </w:p>
        </w:tc>
        <w:tc>
          <w:tcPr>
            <w:tcW w:w="1860" w:type="dxa"/>
            <w:tcBorders>
              <w:top w:val="single" w:sz="4" w:space="0" w:color="auto"/>
              <w:right w:val="single" w:sz="4" w:space="0" w:color="auto"/>
            </w:tcBorders>
            <w:shd w:val="clear" w:color="auto" w:fill="auto"/>
            <w:vAlign w:val="bottom"/>
          </w:tcPr>
          <w:p w14:paraId="3291DAE9" w14:textId="77777777" w:rsidR="001E248C" w:rsidRPr="00105AC7" w:rsidRDefault="0011089F">
            <w:pPr>
              <w:spacing w:line="0" w:lineRule="atLeast"/>
              <w:jc w:val="center"/>
              <w:rPr>
                <w:rFonts w:ascii="Arial" w:eastAsia="Arial" w:hAnsi="Arial"/>
                <w:color w:val="244061"/>
                <w:w w:val="98"/>
              </w:rPr>
            </w:pPr>
            <w:r w:rsidRPr="00105AC7">
              <w:rPr>
                <w:rFonts w:ascii="Arial" w:eastAsia="Arial" w:hAnsi="Arial"/>
                <w:color w:val="244061"/>
                <w:w w:val="98"/>
              </w:rPr>
              <w:t>Alfanumérico (18)</w:t>
            </w:r>
          </w:p>
        </w:tc>
      </w:tr>
      <w:tr w:rsidR="001E248C" w:rsidRPr="00105AC7" w14:paraId="48640341" w14:textId="77777777" w:rsidTr="001073F9">
        <w:trPr>
          <w:trHeight w:val="142"/>
        </w:trPr>
        <w:tc>
          <w:tcPr>
            <w:tcW w:w="560" w:type="dxa"/>
            <w:tcBorders>
              <w:left w:val="single" w:sz="4" w:space="0" w:color="auto"/>
              <w:bottom w:val="single" w:sz="4" w:space="0" w:color="auto"/>
              <w:right w:val="single" w:sz="8" w:space="0" w:color="auto"/>
            </w:tcBorders>
            <w:shd w:val="clear" w:color="auto" w:fill="auto"/>
            <w:vAlign w:val="bottom"/>
          </w:tcPr>
          <w:p w14:paraId="1816A69B" w14:textId="77777777" w:rsidR="001E248C" w:rsidRPr="00105AC7" w:rsidRDefault="001E248C">
            <w:pPr>
              <w:spacing w:line="0" w:lineRule="atLeast"/>
              <w:rPr>
                <w:rFonts w:ascii="Times New Roman" w:eastAsia="Times New Roman" w:hAnsi="Times New Roman"/>
                <w:sz w:val="12"/>
              </w:rPr>
            </w:pPr>
          </w:p>
        </w:tc>
        <w:tc>
          <w:tcPr>
            <w:tcW w:w="7540" w:type="dxa"/>
            <w:tcBorders>
              <w:bottom w:val="single" w:sz="4" w:space="0" w:color="auto"/>
              <w:right w:val="single" w:sz="8" w:space="0" w:color="auto"/>
            </w:tcBorders>
            <w:shd w:val="clear" w:color="auto" w:fill="auto"/>
            <w:vAlign w:val="bottom"/>
          </w:tcPr>
          <w:p w14:paraId="380240E1" w14:textId="77777777" w:rsidR="001E248C" w:rsidRPr="00105AC7" w:rsidRDefault="001E248C">
            <w:pPr>
              <w:spacing w:line="0" w:lineRule="atLeast"/>
              <w:rPr>
                <w:rFonts w:ascii="Times New Roman" w:eastAsia="Times New Roman" w:hAnsi="Times New Roman"/>
                <w:sz w:val="12"/>
              </w:rPr>
            </w:pPr>
          </w:p>
        </w:tc>
        <w:tc>
          <w:tcPr>
            <w:tcW w:w="1860" w:type="dxa"/>
            <w:tcBorders>
              <w:bottom w:val="single" w:sz="4" w:space="0" w:color="auto"/>
              <w:right w:val="single" w:sz="4" w:space="0" w:color="auto"/>
            </w:tcBorders>
            <w:shd w:val="clear" w:color="auto" w:fill="auto"/>
            <w:vAlign w:val="bottom"/>
          </w:tcPr>
          <w:p w14:paraId="497FD6E6" w14:textId="77777777" w:rsidR="001E248C" w:rsidRPr="00105AC7" w:rsidRDefault="001E248C">
            <w:pPr>
              <w:spacing w:line="0" w:lineRule="atLeast"/>
              <w:rPr>
                <w:rFonts w:ascii="Times New Roman" w:eastAsia="Times New Roman" w:hAnsi="Times New Roman"/>
                <w:sz w:val="12"/>
              </w:rPr>
            </w:pPr>
          </w:p>
        </w:tc>
      </w:tr>
      <w:tr w:rsidR="001E248C" w:rsidRPr="00105AC7" w14:paraId="618E3960" w14:textId="77777777" w:rsidTr="001073F9">
        <w:trPr>
          <w:trHeight w:val="358"/>
        </w:trPr>
        <w:tc>
          <w:tcPr>
            <w:tcW w:w="560" w:type="dxa"/>
            <w:tcBorders>
              <w:top w:val="single" w:sz="4" w:space="0" w:color="auto"/>
              <w:left w:val="single" w:sz="4" w:space="0" w:color="auto"/>
              <w:bottom w:val="single" w:sz="4" w:space="0" w:color="auto"/>
              <w:right w:val="single" w:sz="8" w:space="0" w:color="auto"/>
            </w:tcBorders>
            <w:shd w:val="clear" w:color="auto" w:fill="auto"/>
            <w:vAlign w:val="bottom"/>
          </w:tcPr>
          <w:p w14:paraId="3FDDBC50" w14:textId="77777777" w:rsidR="001E248C" w:rsidRPr="00105AC7" w:rsidRDefault="0011089F">
            <w:pPr>
              <w:spacing w:line="0" w:lineRule="atLeast"/>
              <w:ind w:right="140"/>
              <w:jc w:val="right"/>
              <w:rPr>
                <w:rFonts w:ascii="Arial" w:eastAsia="Arial" w:hAnsi="Arial"/>
                <w:color w:val="244061"/>
              </w:rPr>
            </w:pPr>
            <w:r w:rsidRPr="00105AC7">
              <w:rPr>
                <w:rFonts w:ascii="Arial" w:eastAsia="Arial" w:hAnsi="Arial"/>
                <w:color w:val="244061"/>
              </w:rPr>
              <w:t>3</w:t>
            </w:r>
          </w:p>
        </w:tc>
        <w:tc>
          <w:tcPr>
            <w:tcW w:w="7540" w:type="dxa"/>
            <w:tcBorders>
              <w:top w:val="single" w:sz="4" w:space="0" w:color="auto"/>
              <w:bottom w:val="single" w:sz="4" w:space="0" w:color="auto"/>
              <w:right w:val="single" w:sz="8" w:space="0" w:color="auto"/>
            </w:tcBorders>
            <w:shd w:val="clear" w:color="auto" w:fill="auto"/>
            <w:vAlign w:val="bottom"/>
          </w:tcPr>
          <w:p w14:paraId="388E31E3" w14:textId="77777777" w:rsidR="001E248C" w:rsidRPr="00105AC7" w:rsidRDefault="0011089F">
            <w:pPr>
              <w:spacing w:line="0" w:lineRule="atLeast"/>
              <w:jc w:val="center"/>
              <w:rPr>
                <w:rFonts w:ascii="Arial" w:eastAsia="Arial" w:hAnsi="Arial"/>
                <w:color w:val="244061"/>
              </w:rPr>
            </w:pPr>
            <w:r w:rsidRPr="00105AC7">
              <w:rPr>
                <w:rFonts w:ascii="Arial" w:eastAsia="Arial" w:hAnsi="Arial"/>
                <w:color w:val="244061"/>
              </w:rPr>
              <w:t>CAT de contrato</w:t>
            </w:r>
          </w:p>
        </w:tc>
        <w:tc>
          <w:tcPr>
            <w:tcW w:w="1860" w:type="dxa"/>
            <w:tcBorders>
              <w:top w:val="single" w:sz="4" w:space="0" w:color="auto"/>
              <w:bottom w:val="single" w:sz="4" w:space="0" w:color="auto"/>
              <w:right w:val="single" w:sz="4" w:space="0" w:color="auto"/>
            </w:tcBorders>
            <w:shd w:val="clear" w:color="auto" w:fill="auto"/>
            <w:vAlign w:val="bottom"/>
          </w:tcPr>
          <w:p w14:paraId="421CAFBA" w14:textId="77777777" w:rsidR="001E248C" w:rsidRPr="00105AC7" w:rsidRDefault="0011089F">
            <w:pPr>
              <w:spacing w:line="0" w:lineRule="atLeast"/>
              <w:jc w:val="center"/>
              <w:rPr>
                <w:rFonts w:ascii="Arial" w:eastAsia="Arial" w:hAnsi="Arial"/>
                <w:color w:val="244061"/>
                <w:w w:val="99"/>
              </w:rPr>
            </w:pPr>
            <w:r w:rsidRPr="00105AC7">
              <w:rPr>
                <w:rFonts w:ascii="Arial" w:eastAsia="Arial" w:hAnsi="Arial"/>
                <w:color w:val="244061"/>
                <w:w w:val="99"/>
              </w:rPr>
              <w:t>Numérico (5,1)</w:t>
            </w:r>
          </w:p>
        </w:tc>
      </w:tr>
      <w:tr w:rsidR="00E801FB" w:rsidRPr="00105AC7" w14:paraId="3D30E8A5" w14:textId="77777777" w:rsidTr="001073F9">
        <w:trPr>
          <w:trHeight w:val="358"/>
        </w:trPr>
        <w:tc>
          <w:tcPr>
            <w:tcW w:w="560" w:type="dxa"/>
            <w:tcBorders>
              <w:top w:val="single" w:sz="4" w:space="0" w:color="auto"/>
              <w:left w:val="single" w:sz="4" w:space="0" w:color="auto"/>
              <w:bottom w:val="single" w:sz="4" w:space="0" w:color="auto"/>
              <w:right w:val="single" w:sz="8" w:space="0" w:color="auto"/>
            </w:tcBorders>
            <w:shd w:val="clear" w:color="auto" w:fill="auto"/>
            <w:vAlign w:val="bottom"/>
          </w:tcPr>
          <w:p w14:paraId="72BCEB97" w14:textId="792FC6C8" w:rsidR="00E801FB" w:rsidRPr="00105AC7" w:rsidRDefault="00E801FB">
            <w:pPr>
              <w:spacing w:line="0" w:lineRule="atLeast"/>
              <w:ind w:right="140"/>
              <w:jc w:val="right"/>
              <w:rPr>
                <w:rFonts w:ascii="Arial" w:eastAsia="Arial" w:hAnsi="Arial"/>
                <w:color w:val="244061"/>
              </w:rPr>
            </w:pPr>
            <w:r>
              <w:rPr>
                <w:rFonts w:ascii="Arial" w:eastAsia="Arial" w:hAnsi="Arial"/>
                <w:color w:val="244061"/>
              </w:rPr>
              <w:t>4</w:t>
            </w:r>
          </w:p>
        </w:tc>
        <w:tc>
          <w:tcPr>
            <w:tcW w:w="7540" w:type="dxa"/>
            <w:tcBorders>
              <w:top w:val="single" w:sz="4" w:space="0" w:color="auto"/>
              <w:bottom w:val="single" w:sz="4" w:space="0" w:color="auto"/>
              <w:right w:val="single" w:sz="8" w:space="0" w:color="auto"/>
            </w:tcBorders>
            <w:shd w:val="clear" w:color="auto" w:fill="auto"/>
            <w:vAlign w:val="bottom"/>
          </w:tcPr>
          <w:p w14:paraId="54A6F711" w14:textId="71531B40" w:rsidR="00E801FB" w:rsidRPr="00105AC7" w:rsidRDefault="00E801FB">
            <w:pPr>
              <w:spacing w:line="0" w:lineRule="atLeast"/>
              <w:jc w:val="center"/>
              <w:rPr>
                <w:rFonts w:ascii="Arial" w:eastAsia="Arial" w:hAnsi="Arial"/>
                <w:color w:val="244061"/>
              </w:rPr>
            </w:pPr>
            <w:r w:rsidRPr="00105AC7">
              <w:rPr>
                <w:rFonts w:ascii="Arial" w:eastAsia="Arial" w:hAnsi="Arial"/>
                <w:color w:val="244061"/>
              </w:rPr>
              <w:t>Límite del Crédito</w:t>
            </w:r>
          </w:p>
        </w:tc>
        <w:tc>
          <w:tcPr>
            <w:tcW w:w="1860" w:type="dxa"/>
            <w:tcBorders>
              <w:top w:val="single" w:sz="4" w:space="0" w:color="auto"/>
              <w:bottom w:val="single" w:sz="4" w:space="0" w:color="auto"/>
              <w:right w:val="single" w:sz="4" w:space="0" w:color="auto"/>
            </w:tcBorders>
            <w:shd w:val="clear" w:color="auto" w:fill="auto"/>
            <w:vAlign w:val="bottom"/>
          </w:tcPr>
          <w:p w14:paraId="246120B8" w14:textId="5D45CB5B" w:rsidR="00E801FB" w:rsidRPr="00105AC7" w:rsidRDefault="00E801FB">
            <w:pPr>
              <w:spacing w:line="0" w:lineRule="atLeast"/>
              <w:jc w:val="center"/>
              <w:rPr>
                <w:rFonts w:ascii="Arial" w:eastAsia="Arial" w:hAnsi="Arial"/>
                <w:color w:val="244061"/>
                <w:w w:val="99"/>
              </w:rPr>
            </w:pPr>
            <w:r w:rsidRPr="00105AC7">
              <w:rPr>
                <w:rFonts w:ascii="Arial" w:eastAsia="Arial" w:hAnsi="Arial"/>
                <w:color w:val="244061"/>
              </w:rPr>
              <w:t>Numérico (8)</w:t>
            </w:r>
          </w:p>
        </w:tc>
      </w:tr>
      <w:tr w:rsidR="00E801FB" w:rsidRPr="00105AC7" w14:paraId="59877909" w14:textId="77777777" w:rsidTr="001073F9">
        <w:trPr>
          <w:trHeight w:val="358"/>
        </w:trPr>
        <w:tc>
          <w:tcPr>
            <w:tcW w:w="560" w:type="dxa"/>
            <w:tcBorders>
              <w:top w:val="single" w:sz="4" w:space="0" w:color="auto"/>
              <w:left w:val="single" w:sz="4" w:space="0" w:color="auto"/>
              <w:bottom w:val="single" w:sz="4" w:space="0" w:color="auto"/>
              <w:right w:val="single" w:sz="8" w:space="0" w:color="auto"/>
            </w:tcBorders>
            <w:shd w:val="clear" w:color="auto" w:fill="auto"/>
            <w:vAlign w:val="bottom"/>
          </w:tcPr>
          <w:p w14:paraId="73E3B40C" w14:textId="3D3B33C3" w:rsidR="00E801FB" w:rsidRDefault="00E801FB">
            <w:pPr>
              <w:spacing w:line="0" w:lineRule="atLeast"/>
              <w:ind w:right="140"/>
              <w:jc w:val="right"/>
              <w:rPr>
                <w:rFonts w:ascii="Arial" w:eastAsia="Arial" w:hAnsi="Arial"/>
                <w:color w:val="244061"/>
              </w:rPr>
            </w:pPr>
            <w:r>
              <w:rPr>
                <w:rFonts w:ascii="Arial" w:eastAsia="Arial" w:hAnsi="Arial"/>
                <w:color w:val="244061"/>
              </w:rPr>
              <w:t>5</w:t>
            </w:r>
          </w:p>
        </w:tc>
        <w:tc>
          <w:tcPr>
            <w:tcW w:w="7540" w:type="dxa"/>
            <w:tcBorders>
              <w:top w:val="single" w:sz="4" w:space="0" w:color="auto"/>
              <w:bottom w:val="single" w:sz="4" w:space="0" w:color="auto"/>
              <w:right w:val="single" w:sz="8" w:space="0" w:color="auto"/>
            </w:tcBorders>
            <w:shd w:val="clear" w:color="auto" w:fill="auto"/>
            <w:vAlign w:val="bottom"/>
          </w:tcPr>
          <w:p w14:paraId="017F2CE5" w14:textId="16BCD0A0" w:rsidR="00E801FB" w:rsidRPr="00105AC7" w:rsidRDefault="00E801FB">
            <w:pPr>
              <w:spacing w:line="0" w:lineRule="atLeast"/>
              <w:jc w:val="center"/>
              <w:rPr>
                <w:rFonts w:ascii="Arial" w:eastAsia="Arial" w:hAnsi="Arial"/>
                <w:color w:val="244061"/>
              </w:rPr>
            </w:pPr>
            <w:r w:rsidRPr="00105AC7">
              <w:rPr>
                <w:rFonts w:ascii="Arial" w:eastAsia="Arial" w:hAnsi="Arial"/>
                <w:color w:val="244061"/>
                <w:w w:val="99"/>
              </w:rPr>
              <w:t>Identificador del Producto</w:t>
            </w:r>
          </w:p>
        </w:tc>
        <w:tc>
          <w:tcPr>
            <w:tcW w:w="1860" w:type="dxa"/>
            <w:tcBorders>
              <w:top w:val="single" w:sz="4" w:space="0" w:color="auto"/>
              <w:bottom w:val="single" w:sz="4" w:space="0" w:color="auto"/>
              <w:right w:val="single" w:sz="4" w:space="0" w:color="auto"/>
            </w:tcBorders>
            <w:shd w:val="clear" w:color="auto" w:fill="auto"/>
            <w:vAlign w:val="bottom"/>
          </w:tcPr>
          <w:p w14:paraId="06E9FC7A" w14:textId="450A8C74" w:rsidR="00E801FB" w:rsidRPr="00105AC7" w:rsidRDefault="00E801FB">
            <w:pPr>
              <w:spacing w:line="0" w:lineRule="atLeast"/>
              <w:jc w:val="center"/>
              <w:rPr>
                <w:rFonts w:ascii="Arial" w:eastAsia="Arial" w:hAnsi="Arial"/>
                <w:color w:val="244061"/>
              </w:rPr>
            </w:pPr>
            <w:r w:rsidRPr="00105AC7">
              <w:rPr>
                <w:rFonts w:ascii="Arial" w:eastAsia="Arial" w:hAnsi="Arial"/>
                <w:color w:val="244061"/>
                <w:w w:val="98"/>
              </w:rPr>
              <w:t>Alfanumérico (10)</w:t>
            </w:r>
          </w:p>
        </w:tc>
      </w:tr>
    </w:tbl>
    <w:p w14:paraId="711D6BF9" w14:textId="77777777" w:rsidR="001E248C" w:rsidRPr="00105AC7" w:rsidRDefault="001E248C">
      <w:pPr>
        <w:spacing w:line="200" w:lineRule="exact"/>
        <w:rPr>
          <w:rFonts w:ascii="Times New Roman" w:eastAsia="Times New Roman" w:hAnsi="Times New Roman"/>
        </w:rPr>
      </w:pPr>
    </w:p>
    <w:p w14:paraId="48BD384E" w14:textId="77777777" w:rsidR="001073F9" w:rsidRDefault="001073F9" w:rsidP="00E801FB">
      <w:pPr>
        <w:spacing w:line="0" w:lineRule="atLeast"/>
        <w:rPr>
          <w:rFonts w:ascii="Verdana" w:eastAsia="Verdana" w:hAnsi="Verdana"/>
          <w:b/>
          <w:color w:val="244061"/>
          <w:sz w:val="19"/>
        </w:rPr>
      </w:pPr>
    </w:p>
    <w:p w14:paraId="7FF91A6F" w14:textId="3FCA2369" w:rsidR="00E801FB" w:rsidRPr="00105AC7" w:rsidRDefault="00E801FB" w:rsidP="00E801FB">
      <w:pPr>
        <w:spacing w:line="0" w:lineRule="atLeast"/>
        <w:rPr>
          <w:rFonts w:ascii="Verdana" w:eastAsia="Verdana" w:hAnsi="Verdana"/>
          <w:color w:val="244061"/>
          <w:sz w:val="19"/>
        </w:rPr>
      </w:pPr>
      <w:r w:rsidRPr="00105AC7">
        <w:rPr>
          <w:rFonts w:ascii="Verdana" w:eastAsia="Verdana" w:hAnsi="Verdana"/>
          <w:b/>
          <w:color w:val="244061"/>
          <w:sz w:val="19"/>
        </w:rPr>
        <w:t>SECCIÓN INFORMACIÓN ADICIONAL.</w:t>
      </w:r>
      <w:r w:rsidRPr="00105AC7">
        <w:rPr>
          <w:rFonts w:ascii="Verdana" w:eastAsia="Verdana" w:hAnsi="Verdana"/>
          <w:color w:val="244061"/>
          <w:sz w:val="19"/>
        </w:rPr>
        <w:t xml:space="preserve"> Se reportan los saldos complementarios de la cartera de crédito.</w:t>
      </w:r>
    </w:p>
    <w:p w14:paraId="1278131B" w14:textId="77777777" w:rsidR="00E801FB" w:rsidRPr="00105AC7" w:rsidRDefault="00E801FB" w:rsidP="00E801FB">
      <w:pPr>
        <w:spacing w:line="187"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580"/>
        <w:gridCol w:w="7520"/>
        <w:gridCol w:w="1860"/>
      </w:tblGrid>
      <w:tr w:rsidR="00E801FB" w:rsidRPr="00105AC7" w14:paraId="030F65E8" w14:textId="77777777" w:rsidTr="001073F9">
        <w:trPr>
          <w:trHeight w:val="331"/>
        </w:trPr>
        <w:tc>
          <w:tcPr>
            <w:tcW w:w="580" w:type="dxa"/>
            <w:tcBorders>
              <w:top w:val="single" w:sz="4" w:space="0" w:color="auto"/>
              <w:left w:val="single" w:sz="8" w:space="0" w:color="auto"/>
              <w:bottom w:val="single" w:sz="4" w:space="0" w:color="auto"/>
              <w:right w:val="single" w:sz="8" w:space="0" w:color="auto"/>
            </w:tcBorders>
            <w:shd w:val="clear" w:color="auto" w:fill="BFBFBF"/>
            <w:vAlign w:val="bottom"/>
          </w:tcPr>
          <w:p w14:paraId="2381B32D" w14:textId="77777777" w:rsidR="00E801FB" w:rsidRPr="00105AC7" w:rsidRDefault="00E801FB" w:rsidP="00C617BB">
            <w:pPr>
              <w:spacing w:line="0" w:lineRule="atLeast"/>
              <w:rPr>
                <w:rFonts w:ascii="Times New Roman" w:eastAsia="Times New Roman" w:hAnsi="Times New Roman"/>
                <w:sz w:val="24"/>
              </w:rPr>
            </w:pPr>
          </w:p>
        </w:tc>
        <w:tc>
          <w:tcPr>
            <w:tcW w:w="7520" w:type="dxa"/>
            <w:tcBorders>
              <w:top w:val="single" w:sz="4" w:space="0" w:color="auto"/>
              <w:bottom w:val="single" w:sz="4" w:space="0" w:color="auto"/>
              <w:right w:val="single" w:sz="8" w:space="0" w:color="auto"/>
            </w:tcBorders>
            <w:shd w:val="clear" w:color="auto" w:fill="BFBFBF"/>
            <w:vAlign w:val="bottom"/>
          </w:tcPr>
          <w:p w14:paraId="41C379F3" w14:textId="77777777" w:rsidR="00E801FB" w:rsidRPr="00105AC7" w:rsidRDefault="00E801FB" w:rsidP="00C617BB">
            <w:pPr>
              <w:spacing w:line="0" w:lineRule="atLeast"/>
              <w:jc w:val="center"/>
              <w:rPr>
                <w:rFonts w:ascii="Arial" w:eastAsia="Arial" w:hAnsi="Arial"/>
                <w:b/>
                <w:color w:val="244061"/>
              </w:rPr>
            </w:pPr>
            <w:r w:rsidRPr="00105AC7">
              <w:rPr>
                <w:rFonts w:ascii="Arial" w:eastAsia="Arial" w:hAnsi="Arial"/>
                <w:b/>
                <w:color w:val="244061"/>
              </w:rPr>
              <w:t>Campo</w:t>
            </w:r>
          </w:p>
        </w:tc>
        <w:tc>
          <w:tcPr>
            <w:tcW w:w="1860" w:type="dxa"/>
            <w:tcBorders>
              <w:top w:val="single" w:sz="4" w:space="0" w:color="auto"/>
              <w:bottom w:val="single" w:sz="4" w:space="0" w:color="auto"/>
              <w:right w:val="single" w:sz="8" w:space="0" w:color="auto"/>
            </w:tcBorders>
            <w:shd w:val="clear" w:color="auto" w:fill="BFBFBF"/>
            <w:vAlign w:val="bottom"/>
          </w:tcPr>
          <w:p w14:paraId="032A2663" w14:textId="77777777" w:rsidR="00E801FB" w:rsidRPr="00105AC7" w:rsidRDefault="00E801FB" w:rsidP="00C617BB">
            <w:pPr>
              <w:spacing w:line="0" w:lineRule="atLeast"/>
              <w:jc w:val="center"/>
              <w:rPr>
                <w:rFonts w:ascii="Arial" w:eastAsia="Arial" w:hAnsi="Arial"/>
                <w:b/>
                <w:color w:val="244061"/>
                <w:w w:val="99"/>
              </w:rPr>
            </w:pPr>
            <w:r w:rsidRPr="00105AC7">
              <w:rPr>
                <w:rFonts w:ascii="Arial" w:eastAsia="Arial" w:hAnsi="Arial"/>
                <w:b/>
                <w:color w:val="244061"/>
                <w:w w:val="99"/>
              </w:rPr>
              <w:t>Tipo dato</w:t>
            </w:r>
          </w:p>
        </w:tc>
      </w:tr>
      <w:tr w:rsidR="00E801FB" w:rsidRPr="00105AC7" w14:paraId="4178287D" w14:textId="77777777" w:rsidTr="001073F9">
        <w:trPr>
          <w:trHeight w:val="258"/>
        </w:trPr>
        <w:tc>
          <w:tcPr>
            <w:tcW w:w="580" w:type="dxa"/>
            <w:tcBorders>
              <w:top w:val="single" w:sz="4" w:space="0" w:color="auto"/>
              <w:left w:val="single" w:sz="8" w:space="0" w:color="auto"/>
              <w:right w:val="single" w:sz="8" w:space="0" w:color="auto"/>
            </w:tcBorders>
            <w:shd w:val="clear" w:color="auto" w:fill="auto"/>
            <w:vAlign w:val="bottom"/>
          </w:tcPr>
          <w:p w14:paraId="00C522C5"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1</w:t>
            </w:r>
          </w:p>
        </w:tc>
        <w:tc>
          <w:tcPr>
            <w:tcW w:w="7520" w:type="dxa"/>
            <w:tcBorders>
              <w:top w:val="single" w:sz="4" w:space="0" w:color="auto"/>
              <w:right w:val="single" w:sz="8" w:space="0" w:color="auto"/>
            </w:tcBorders>
            <w:shd w:val="clear" w:color="auto" w:fill="auto"/>
            <w:vAlign w:val="bottom"/>
          </w:tcPr>
          <w:p w14:paraId="25D38D7F"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Clave de la Institución</w:t>
            </w:r>
          </w:p>
        </w:tc>
        <w:tc>
          <w:tcPr>
            <w:tcW w:w="1860" w:type="dxa"/>
            <w:tcBorders>
              <w:top w:val="single" w:sz="4" w:space="0" w:color="auto"/>
              <w:right w:val="single" w:sz="8" w:space="0" w:color="auto"/>
            </w:tcBorders>
            <w:shd w:val="clear" w:color="auto" w:fill="auto"/>
            <w:vAlign w:val="bottom"/>
          </w:tcPr>
          <w:p w14:paraId="3FE7FA3F"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Alfanumérico (6)</w:t>
            </w:r>
          </w:p>
        </w:tc>
      </w:tr>
      <w:tr w:rsidR="00E801FB" w:rsidRPr="00105AC7" w14:paraId="5BD6AD7B" w14:textId="77777777" w:rsidTr="001073F9">
        <w:trPr>
          <w:trHeight w:val="46"/>
        </w:trPr>
        <w:tc>
          <w:tcPr>
            <w:tcW w:w="580" w:type="dxa"/>
            <w:tcBorders>
              <w:left w:val="single" w:sz="8" w:space="0" w:color="auto"/>
              <w:bottom w:val="single" w:sz="4" w:space="0" w:color="auto"/>
              <w:right w:val="single" w:sz="8" w:space="0" w:color="auto"/>
            </w:tcBorders>
            <w:shd w:val="clear" w:color="auto" w:fill="auto"/>
            <w:vAlign w:val="bottom"/>
          </w:tcPr>
          <w:p w14:paraId="39B628F0" w14:textId="77777777" w:rsidR="00E801FB" w:rsidRPr="00105AC7" w:rsidRDefault="00E801FB" w:rsidP="00C617BB">
            <w:pPr>
              <w:spacing w:line="0" w:lineRule="atLeast"/>
              <w:rPr>
                <w:rFonts w:ascii="Times New Roman" w:eastAsia="Times New Roman" w:hAnsi="Times New Roman"/>
                <w:sz w:val="4"/>
              </w:rPr>
            </w:pPr>
          </w:p>
        </w:tc>
        <w:tc>
          <w:tcPr>
            <w:tcW w:w="7520" w:type="dxa"/>
            <w:tcBorders>
              <w:bottom w:val="single" w:sz="4" w:space="0" w:color="auto"/>
              <w:right w:val="single" w:sz="8" w:space="0" w:color="auto"/>
            </w:tcBorders>
            <w:shd w:val="clear" w:color="auto" w:fill="auto"/>
            <w:vAlign w:val="bottom"/>
          </w:tcPr>
          <w:p w14:paraId="1C4D5DC0" w14:textId="77777777" w:rsidR="00E801FB" w:rsidRPr="00105AC7" w:rsidRDefault="00E801FB" w:rsidP="00C617BB">
            <w:pPr>
              <w:spacing w:line="0" w:lineRule="atLeast"/>
              <w:rPr>
                <w:rFonts w:ascii="Times New Roman" w:eastAsia="Times New Roman" w:hAnsi="Times New Roman"/>
                <w:sz w:val="4"/>
              </w:rPr>
            </w:pPr>
          </w:p>
        </w:tc>
        <w:tc>
          <w:tcPr>
            <w:tcW w:w="1860" w:type="dxa"/>
            <w:tcBorders>
              <w:bottom w:val="single" w:sz="4" w:space="0" w:color="auto"/>
              <w:right w:val="single" w:sz="8" w:space="0" w:color="auto"/>
            </w:tcBorders>
            <w:shd w:val="clear" w:color="auto" w:fill="auto"/>
            <w:vAlign w:val="bottom"/>
          </w:tcPr>
          <w:p w14:paraId="5F124B11" w14:textId="77777777" w:rsidR="00E801FB" w:rsidRPr="00105AC7" w:rsidRDefault="00E801FB" w:rsidP="00C617BB">
            <w:pPr>
              <w:spacing w:line="0" w:lineRule="atLeast"/>
              <w:rPr>
                <w:rFonts w:ascii="Times New Roman" w:eastAsia="Times New Roman" w:hAnsi="Times New Roman"/>
                <w:sz w:val="4"/>
              </w:rPr>
            </w:pPr>
          </w:p>
        </w:tc>
      </w:tr>
      <w:tr w:rsidR="00E801FB" w:rsidRPr="00105AC7" w14:paraId="6674B3A8" w14:textId="77777777" w:rsidTr="001073F9">
        <w:trPr>
          <w:trHeight w:val="260"/>
        </w:trPr>
        <w:tc>
          <w:tcPr>
            <w:tcW w:w="580" w:type="dxa"/>
            <w:tcBorders>
              <w:top w:val="single" w:sz="4" w:space="0" w:color="auto"/>
              <w:left w:val="single" w:sz="8" w:space="0" w:color="auto"/>
              <w:right w:val="single" w:sz="8" w:space="0" w:color="auto"/>
            </w:tcBorders>
            <w:shd w:val="clear" w:color="auto" w:fill="auto"/>
            <w:vAlign w:val="bottom"/>
          </w:tcPr>
          <w:p w14:paraId="55CA2D83"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2</w:t>
            </w:r>
          </w:p>
        </w:tc>
        <w:tc>
          <w:tcPr>
            <w:tcW w:w="7520" w:type="dxa"/>
            <w:tcBorders>
              <w:top w:val="single" w:sz="4" w:space="0" w:color="auto"/>
              <w:right w:val="single" w:sz="8" w:space="0" w:color="auto"/>
            </w:tcBorders>
            <w:shd w:val="clear" w:color="auto" w:fill="auto"/>
            <w:vAlign w:val="bottom"/>
          </w:tcPr>
          <w:p w14:paraId="4840CEA9"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Fecha</w:t>
            </w:r>
          </w:p>
        </w:tc>
        <w:tc>
          <w:tcPr>
            <w:tcW w:w="1860" w:type="dxa"/>
            <w:tcBorders>
              <w:top w:val="single" w:sz="4" w:space="0" w:color="auto"/>
              <w:right w:val="single" w:sz="8" w:space="0" w:color="auto"/>
            </w:tcBorders>
            <w:shd w:val="clear" w:color="auto" w:fill="auto"/>
            <w:vAlign w:val="bottom"/>
          </w:tcPr>
          <w:p w14:paraId="7944FB96"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AAAA/MM/DD</w:t>
            </w:r>
          </w:p>
        </w:tc>
      </w:tr>
      <w:tr w:rsidR="00E801FB" w:rsidRPr="00105AC7" w14:paraId="66A95B18" w14:textId="77777777" w:rsidTr="001073F9">
        <w:trPr>
          <w:trHeight w:val="46"/>
        </w:trPr>
        <w:tc>
          <w:tcPr>
            <w:tcW w:w="580" w:type="dxa"/>
            <w:tcBorders>
              <w:left w:val="single" w:sz="8" w:space="0" w:color="auto"/>
              <w:bottom w:val="single" w:sz="4" w:space="0" w:color="auto"/>
              <w:right w:val="single" w:sz="8" w:space="0" w:color="auto"/>
            </w:tcBorders>
            <w:shd w:val="clear" w:color="auto" w:fill="auto"/>
            <w:vAlign w:val="bottom"/>
          </w:tcPr>
          <w:p w14:paraId="261D3223" w14:textId="77777777" w:rsidR="00E801FB" w:rsidRPr="00105AC7" w:rsidRDefault="00E801FB" w:rsidP="00C617BB">
            <w:pPr>
              <w:spacing w:line="0" w:lineRule="atLeast"/>
              <w:rPr>
                <w:rFonts w:ascii="Times New Roman" w:eastAsia="Times New Roman" w:hAnsi="Times New Roman"/>
                <w:sz w:val="4"/>
              </w:rPr>
            </w:pPr>
          </w:p>
        </w:tc>
        <w:tc>
          <w:tcPr>
            <w:tcW w:w="7520" w:type="dxa"/>
            <w:tcBorders>
              <w:bottom w:val="single" w:sz="4" w:space="0" w:color="auto"/>
              <w:right w:val="single" w:sz="8" w:space="0" w:color="auto"/>
            </w:tcBorders>
            <w:shd w:val="clear" w:color="auto" w:fill="auto"/>
            <w:vAlign w:val="bottom"/>
          </w:tcPr>
          <w:p w14:paraId="49193717" w14:textId="77777777" w:rsidR="00E801FB" w:rsidRPr="00105AC7" w:rsidRDefault="00E801FB" w:rsidP="00C617BB">
            <w:pPr>
              <w:spacing w:line="0" w:lineRule="atLeast"/>
              <w:rPr>
                <w:rFonts w:ascii="Times New Roman" w:eastAsia="Times New Roman" w:hAnsi="Times New Roman"/>
                <w:sz w:val="4"/>
              </w:rPr>
            </w:pPr>
          </w:p>
        </w:tc>
        <w:tc>
          <w:tcPr>
            <w:tcW w:w="1860" w:type="dxa"/>
            <w:tcBorders>
              <w:bottom w:val="single" w:sz="4" w:space="0" w:color="auto"/>
              <w:right w:val="single" w:sz="8" w:space="0" w:color="auto"/>
            </w:tcBorders>
            <w:shd w:val="clear" w:color="auto" w:fill="auto"/>
            <w:vAlign w:val="bottom"/>
          </w:tcPr>
          <w:p w14:paraId="6763470B" w14:textId="77777777" w:rsidR="00E801FB" w:rsidRPr="00105AC7" w:rsidRDefault="00E801FB" w:rsidP="00C617BB">
            <w:pPr>
              <w:spacing w:line="0" w:lineRule="atLeast"/>
              <w:rPr>
                <w:rFonts w:ascii="Times New Roman" w:eastAsia="Times New Roman" w:hAnsi="Times New Roman"/>
                <w:sz w:val="4"/>
              </w:rPr>
            </w:pPr>
          </w:p>
        </w:tc>
      </w:tr>
      <w:tr w:rsidR="00E801FB" w:rsidRPr="00105AC7" w14:paraId="01BD107C" w14:textId="77777777" w:rsidTr="001073F9">
        <w:trPr>
          <w:trHeight w:val="250"/>
        </w:trPr>
        <w:tc>
          <w:tcPr>
            <w:tcW w:w="580" w:type="dxa"/>
            <w:tcBorders>
              <w:top w:val="single" w:sz="4" w:space="0" w:color="auto"/>
              <w:left w:val="single" w:sz="8" w:space="0" w:color="auto"/>
              <w:right w:val="single" w:sz="8" w:space="0" w:color="auto"/>
            </w:tcBorders>
            <w:shd w:val="clear" w:color="auto" w:fill="auto"/>
            <w:vAlign w:val="bottom"/>
          </w:tcPr>
          <w:p w14:paraId="0A18895B"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3</w:t>
            </w:r>
          </w:p>
        </w:tc>
        <w:tc>
          <w:tcPr>
            <w:tcW w:w="7520" w:type="dxa"/>
            <w:tcBorders>
              <w:top w:val="single" w:sz="4" w:space="0" w:color="auto"/>
              <w:right w:val="single" w:sz="8" w:space="0" w:color="auto"/>
            </w:tcBorders>
            <w:shd w:val="clear" w:color="auto" w:fill="auto"/>
            <w:vAlign w:val="bottom"/>
          </w:tcPr>
          <w:p w14:paraId="6A5A0F2B" w14:textId="77777777" w:rsidR="00E801FB" w:rsidRPr="00105AC7" w:rsidRDefault="00E801FB" w:rsidP="00C617BB">
            <w:pPr>
              <w:spacing w:line="0" w:lineRule="atLeast"/>
              <w:jc w:val="center"/>
              <w:rPr>
                <w:rFonts w:ascii="Arial" w:eastAsia="Arial" w:hAnsi="Arial"/>
                <w:color w:val="244061"/>
                <w:w w:val="98"/>
              </w:rPr>
            </w:pPr>
            <w:r w:rsidRPr="00105AC7">
              <w:rPr>
                <w:rFonts w:ascii="Arial" w:eastAsia="Arial" w:hAnsi="Arial"/>
                <w:color w:val="244061"/>
                <w:w w:val="98"/>
              </w:rPr>
              <w:t>Clave concepto</w:t>
            </w:r>
          </w:p>
        </w:tc>
        <w:tc>
          <w:tcPr>
            <w:tcW w:w="1860" w:type="dxa"/>
            <w:tcBorders>
              <w:top w:val="single" w:sz="4" w:space="0" w:color="auto"/>
              <w:right w:val="single" w:sz="8" w:space="0" w:color="auto"/>
            </w:tcBorders>
            <w:shd w:val="clear" w:color="auto" w:fill="auto"/>
            <w:vAlign w:val="bottom"/>
          </w:tcPr>
          <w:p w14:paraId="1C04DDC8"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Numérico (4)</w:t>
            </w:r>
          </w:p>
        </w:tc>
      </w:tr>
      <w:tr w:rsidR="00E801FB" w:rsidRPr="00105AC7" w14:paraId="6E3EA76F" w14:textId="77777777" w:rsidTr="001073F9">
        <w:trPr>
          <w:trHeight w:val="39"/>
        </w:trPr>
        <w:tc>
          <w:tcPr>
            <w:tcW w:w="580" w:type="dxa"/>
            <w:tcBorders>
              <w:left w:val="single" w:sz="8" w:space="0" w:color="auto"/>
              <w:bottom w:val="single" w:sz="4" w:space="0" w:color="auto"/>
              <w:right w:val="single" w:sz="8" w:space="0" w:color="auto"/>
            </w:tcBorders>
            <w:shd w:val="clear" w:color="auto" w:fill="auto"/>
            <w:vAlign w:val="bottom"/>
          </w:tcPr>
          <w:p w14:paraId="4D2E1BD2" w14:textId="77777777" w:rsidR="00E801FB" w:rsidRPr="00105AC7" w:rsidRDefault="00E801FB" w:rsidP="00C617BB">
            <w:pPr>
              <w:spacing w:line="0" w:lineRule="atLeast"/>
              <w:rPr>
                <w:rFonts w:ascii="Times New Roman" w:eastAsia="Times New Roman" w:hAnsi="Times New Roman"/>
                <w:sz w:val="3"/>
              </w:rPr>
            </w:pPr>
          </w:p>
        </w:tc>
        <w:tc>
          <w:tcPr>
            <w:tcW w:w="7520" w:type="dxa"/>
            <w:tcBorders>
              <w:bottom w:val="single" w:sz="4" w:space="0" w:color="auto"/>
              <w:right w:val="single" w:sz="8" w:space="0" w:color="auto"/>
            </w:tcBorders>
            <w:shd w:val="clear" w:color="auto" w:fill="auto"/>
            <w:vAlign w:val="bottom"/>
          </w:tcPr>
          <w:p w14:paraId="7CEE18A9"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4" w:space="0" w:color="auto"/>
              <w:right w:val="single" w:sz="8" w:space="0" w:color="auto"/>
            </w:tcBorders>
            <w:shd w:val="clear" w:color="auto" w:fill="auto"/>
            <w:vAlign w:val="bottom"/>
          </w:tcPr>
          <w:p w14:paraId="55350647" w14:textId="77777777" w:rsidR="00E801FB" w:rsidRPr="00105AC7" w:rsidRDefault="00E801FB" w:rsidP="00C617BB">
            <w:pPr>
              <w:spacing w:line="0" w:lineRule="atLeast"/>
              <w:rPr>
                <w:rFonts w:ascii="Times New Roman" w:eastAsia="Times New Roman" w:hAnsi="Times New Roman"/>
                <w:sz w:val="3"/>
              </w:rPr>
            </w:pPr>
          </w:p>
        </w:tc>
      </w:tr>
      <w:tr w:rsidR="00E801FB" w:rsidRPr="00105AC7" w14:paraId="372D32F2" w14:textId="77777777" w:rsidTr="001073F9">
        <w:trPr>
          <w:trHeight w:val="258"/>
        </w:trPr>
        <w:tc>
          <w:tcPr>
            <w:tcW w:w="580" w:type="dxa"/>
            <w:tcBorders>
              <w:top w:val="single" w:sz="4" w:space="0" w:color="auto"/>
              <w:left w:val="single" w:sz="8" w:space="0" w:color="auto"/>
              <w:right w:val="single" w:sz="8" w:space="0" w:color="auto"/>
            </w:tcBorders>
            <w:shd w:val="clear" w:color="auto" w:fill="auto"/>
            <w:vAlign w:val="bottom"/>
          </w:tcPr>
          <w:p w14:paraId="74AA3EC3"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4</w:t>
            </w:r>
          </w:p>
        </w:tc>
        <w:tc>
          <w:tcPr>
            <w:tcW w:w="7520" w:type="dxa"/>
            <w:tcBorders>
              <w:top w:val="single" w:sz="4" w:space="0" w:color="auto"/>
              <w:right w:val="single" w:sz="8" w:space="0" w:color="auto"/>
            </w:tcBorders>
            <w:shd w:val="clear" w:color="auto" w:fill="auto"/>
            <w:vAlign w:val="bottom"/>
          </w:tcPr>
          <w:p w14:paraId="4236BF58"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Importe</w:t>
            </w:r>
          </w:p>
        </w:tc>
        <w:tc>
          <w:tcPr>
            <w:tcW w:w="1860" w:type="dxa"/>
            <w:tcBorders>
              <w:top w:val="single" w:sz="4" w:space="0" w:color="auto"/>
              <w:right w:val="single" w:sz="8" w:space="0" w:color="auto"/>
            </w:tcBorders>
            <w:shd w:val="clear" w:color="auto" w:fill="auto"/>
            <w:vAlign w:val="bottom"/>
          </w:tcPr>
          <w:p w14:paraId="49575A3A"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Numérico</w:t>
            </w:r>
          </w:p>
        </w:tc>
      </w:tr>
      <w:tr w:rsidR="00E801FB" w:rsidRPr="00105AC7" w14:paraId="57D4E3D8" w14:textId="77777777" w:rsidTr="00C617BB">
        <w:trPr>
          <w:trHeight w:val="46"/>
        </w:trPr>
        <w:tc>
          <w:tcPr>
            <w:tcW w:w="580" w:type="dxa"/>
            <w:tcBorders>
              <w:left w:val="single" w:sz="8" w:space="0" w:color="auto"/>
              <w:bottom w:val="single" w:sz="8" w:space="0" w:color="auto"/>
              <w:right w:val="single" w:sz="8" w:space="0" w:color="auto"/>
            </w:tcBorders>
            <w:shd w:val="clear" w:color="auto" w:fill="auto"/>
            <w:vAlign w:val="bottom"/>
          </w:tcPr>
          <w:p w14:paraId="5C083984" w14:textId="77777777" w:rsidR="00E801FB" w:rsidRPr="00105AC7" w:rsidRDefault="00E801FB" w:rsidP="00C617BB">
            <w:pPr>
              <w:spacing w:line="0" w:lineRule="atLeast"/>
              <w:rPr>
                <w:rFonts w:ascii="Times New Roman" w:eastAsia="Times New Roman" w:hAnsi="Times New Roman"/>
                <w:sz w:val="4"/>
              </w:rPr>
            </w:pPr>
          </w:p>
        </w:tc>
        <w:tc>
          <w:tcPr>
            <w:tcW w:w="7520" w:type="dxa"/>
            <w:tcBorders>
              <w:bottom w:val="single" w:sz="8" w:space="0" w:color="auto"/>
              <w:right w:val="single" w:sz="8" w:space="0" w:color="auto"/>
            </w:tcBorders>
            <w:shd w:val="clear" w:color="auto" w:fill="auto"/>
            <w:vAlign w:val="bottom"/>
          </w:tcPr>
          <w:p w14:paraId="4293615B" w14:textId="77777777" w:rsidR="00E801FB" w:rsidRPr="00105AC7" w:rsidRDefault="00E801FB" w:rsidP="00C617BB">
            <w:pPr>
              <w:spacing w:line="0" w:lineRule="atLeast"/>
              <w:rPr>
                <w:rFonts w:ascii="Times New Roman" w:eastAsia="Times New Roman" w:hAnsi="Times New Roman"/>
                <w:sz w:val="4"/>
              </w:rPr>
            </w:pPr>
          </w:p>
        </w:tc>
        <w:tc>
          <w:tcPr>
            <w:tcW w:w="1860" w:type="dxa"/>
            <w:tcBorders>
              <w:bottom w:val="single" w:sz="8" w:space="0" w:color="auto"/>
              <w:right w:val="single" w:sz="8" w:space="0" w:color="auto"/>
            </w:tcBorders>
            <w:shd w:val="clear" w:color="auto" w:fill="auto"/>
            <w:vAlign w:val="bottom"/>
          </w:tcPr>
          <w:p w14:paraId="2B0AC92F" w14:textId="77777777" w:rsidR="00E801FB" w:rsidRPr="00105AC7" w:rsidRDefault="00E801FB" w:rsidP="00C617BB">
            <w:pPr>
              <w:spacing w:line="0" w:lineRule="atLeast"/>
              <w:rPr>
                <w:rFonts w:ascii="Times New Roman" w:eastAsia="Times New Roman" w:hAnsi="Times New Roman"/>
                <w:sz w:val="4"/>
              </w:rPr>
            </w:pPr>
          </w:p>
        </w:tc>
      </w:tr>
      <w:tr w:rsidR="00E801FB" w:rsidRPr="00105AC7" w14:paraId="1CCD3CC0" w14:textId="77777777" w:rsidTr="00C617BB">
        <w:trPr>
          <w:trHeight w:val="781"/>
        </w:trPr>
        <w:tc>
          <w:tcPr>
            <w:tcW w:w="8100" w:type="dxa"/>
            <w:gridSpan w:val="2"/>
            <w:shd w:val="clear" w:color="auto" w:fill="auto"/>
            <w:vAlign w:val="bottom"/>
          </w:tcPr>
          <w:p w14:paraId="1D35B228" w14:textId="77777777" w:rsidR="00E801FB" w:rsidRPr="00105AC7" w:rsidRDefault="00E801FB" w:rsidP="00C617BB">
            <w:pPr>
              <w:spacing w:line="0" w:lineRule="atLeast"/>
              <w:rPr>
                <w:rFonts w:ascii="Verdana" w:eastAsia="Verdana" w:hAnsi="Verdana"/>
                <w:b/>
                <w:color w:val="244061"/>
              </w:rPr>
            </w:pPr>
            <w:r w:rsidRPr="00105AC7">
              <w:rPr>
                <w:rFonts w:ascii="Verdana" w:eastAsia="Verdana" w:hAnsi="Verdana"/>
                <w:b/>
                <w:color w:val="244061"/>
              </w:rPr>
              <w:t>SECCIÓN V. ACLARACIONES A LA INFORMACIÓN.</w:t>
            </w:r>
          </w:p>
        </w:tc>
        <w:tc>
          <w:tcPr>
            <w:tcW w:w="1860" w:type="dxa"/>
            <w:shd w:val="clear" w:color="auto" w:fill="auto"/>
            <w:vAlign w:val="bottom"/>
          </w:tcPr>
          <w:p w14:paraId="30007675" w14:textId="77777777" w:rsidR="00E801FB" w:rsidRPr="00105AC7" w:rsidRDefault="00E801FB" w:rsidP="00C617BB">
            <w:pPr>
              <w:spacing w:line="0" w:lineRule="atLeast"/>
              <w:rPr>
                <w:rFonts w:ascii="Times New Roman" w:eastAsia="Times New Roman" w:hAnsi="Times New Roman"/>
                <w:sz w:val="24"/>
              </w:rPr>
            </w:pPr>
          </w:p>
        </w:tc>
      </w:tr>
      <w:tr w:rsidR="00E801FB" w:rsidRPr="00105AC7" w14:paraId="71A0DCD4" w14:textId="77777777" w:rsidTr="00C617BB">
        <w:trPr>
          <w:trHeight w:val="61"/>
        </w:trPr>
        <w:tc>
          <w:tcPr>
            <w:tcW w:w="580" w:type="dxa"/>
            <w:tcBorders>
              <w:bottom w:val="single" w:sz="8" w:space="0" w:color="auto"/>
            </w:tcBorders>
            <w:shd w:val="clear" w:color="auto" w:fill="auto"/>
            <w:vAlign w:val="bottom"/>
          </w:tcPr>
          <w:p w14:paraId="08A047DA" w14:textId="77777777" w:rsidR="00E801FB" w:rsidRPr="00105AC7" w:rsidRDefault="00E801FB" w:rsidP="00C617BB">
            <w:pPr>
              <w:spacing w:line="0" w:lineRule="atLeast"/>
              <w:rPr>
                <w:rFonts w:ascii="Times New Roman" w:eastAsia="Times New Roman" w:hAnsi="Times New Roman"/>
                <w:sz w:val="5"/>
              </w:rPr>
            </w:pPr>
          </w:p>
        </w:tc>
        <w:tc>
          <w:tcPr>
            <w:tcW w:w="7520" w:type="dxa"/>
            <w:tcBorders>
              <w:bottom w:val="single" w:sz="8" w:space="0" w:color="auto"/>
            </w:tcBorders>
            <w:shd w:val="clear" w:color="auto" w:fill="auto"/>
            <w:vAlign w:val="bottom"/>
          </w:tcPr>
          <w:p w14:paraId="07F12F38" w14:textId="77777777" w:rsidR="00E801FB" w:rsidRPr="00105AC7" w:rsidRDefault="00E801FB" w:rsidP="00C617BB">
            <w:pPr>
              <w:spacing w:line="0" w:lineRule="atLeast"/>
              <w:rPr>
                <w:rFonts w:ascii="Times New Roman" w:eastAsia="Times New Roman" w:hAnsi="Times New Roman"/>
                <w:sz w:val="5"/>
              </w:rPr>
            </w:pPr>
          </w:p>
        </w:tc>
        <w:tc>
          <w:tcPr>
            <w:tcW w:w="1860" w:type="dxa"/>
            <w:tcBorders>
              <w:bottom w:val="single" w:sz="8" w:space="0" w:color="auto"/>
            </w:tcBorders>
            <w:shd w:val="clear" w:color="auto" w:fill="auto"/>
            <w:vAlign w:val="bottom"/>
          </w:tcPr>
          <w:p w14:paraId="4AAD3396" w14:textId="77777777" w:rsidR="00E801FB" w:rsidRPr="00105AC7" w:rsidRDefault="00E801FB" w:rsidP="00C617BB">
            <w:pPr>
              <w:spacing w:line="0" w:lineRule="atLeast"/>
              <w:rPr>
                <w:rFonts w:ascii="Times New Roman" w:eastAsia="Times New Roman" w:hAnsi="Times New Roman"/>
                <w:sz w:val="5"/>
              </w:rPr>
            </w:pPr>
          </w:p>
        </w:tc>
      </w:tr>
      <w:tr w:rsidR="00E801FB" w:rsidRPr="00105AC7" w14:paraId="0B243942" w14:textId="77777777" w:rsidTr="001073F9">
        <w:trPr>
          <w:trHeight w:val="311"/>
        </w:trPr>
        <w:tc>
          <w:tcPr>
            <w:tcW w:w="580" w:type="dxa"/>
            <w:tcBorders>
              <w:left w:val="single" w:sz="8" w:space="0" w:color="auto"/>
              <w:bottom w:val="single" w:sz="4" w:space="0" w:color="auto"/>
              <w:right w:val="single" w:sz="8" w:space="0" w:color="auto"/>
            </w:tcBorders>
            <w:shd w:val="clear" w:color="auto" w:fill="BFBFBF"/>
            <w:vAlign w:val="bottom"/>
          </w:tcPr>
          <w:p w14:paraId="43449AF7" w14:textId="77777777" w:rsidR="00E801FB" w:rsidRPr="00105AC7" w:rsidRDefault="00E801FB" w:rsidP="00C617BB">
            <w:pPr>
              <w:spacing w:line="0" w:lineRule="atLeast"/>
              <w:rPr>
                <w:rFonts w:ascii="Times New Roman" w:eastAsia="Times New Roman" w:hAnsi="Times New Roman"/>
                <w:sz w:val="24"/>
              </w:rPr>
            </w:pPr>
          </w:p>
        </w:tc>
        <w:tc>
          <w:tcPr>
            <w:tcW w:w="7520" w:type="dxa"/>
            <w:tcBorders>
              <w:bottom w:val="single" w:sz="4" w:space="0" w:color="auto"/>
              <w:right w:val="single" w:sz="8" w:space="0" w:color="auto"/>
            </w:tcBorders>
            <w:shd w:val="clear" w:color="auto" w:fill="BFBFBF"/>
            <w:vAlign w:val="bottom"/>
          </w:tcPr>
          <w:p w14:paraId="39F9C993" w14:textId="77777777" w:rsidR="00E801FB" w:rsidRPr="00105AC7" w:rsidRDefault="00E801FB" w:rsidP="00C617BB">
            <w:pPr>
              <w:spacing w:line="0" w:lineRule="atLeast"/>
              <w:jc w:val="center"/>
              <w:rPr>
                <w:rFonts w:ascii="Arial" w:eastAsia="Arial" w:hAnsi="Arial"/>
                <w:b/>
                <w:color w:val="244061"/>
                <w:w w:val="97"/>
              </w:rPr>
            </w:pPr>
            <w:r w:rsidRPr="00105AC7">
              <w:rPr>
                <w:rFonts w:ascii="Arial" w:eastAsia="Arial" w:hAnsi="Arial"/>
                <w:b/>
                <w:color w:val="244061"/>
                <w:w w:val="97"/>
              </w:rPr>
              <w:t>Campo</w:t>
            </w:r>
          </w:p>
        </w:tc>
        <w:tc>
          <w:tcPr>
            <w:tcW w:w="1860" w:type="dxa"/>
            <w:tcBorders>
              <w:bottom w:val="single" w:sz="4" w:space="0" w:color="auto"/>
              <w:right w:val="single" w:sz="8" w:space="0" w:color="auto"/>
            </w:tcBorders>
            <w:shd w:val="clear" w:color="auto" w:fill="BFBFBF"/>
            <w:vAlign w:val="bottom"/>
          </w:tcPr>
          <w:p w14:paraId="3EB6F00F" w14:textId="77777777" w:rsidR="00E801FB" w:rsidRPr="00105AC7" w:rsidRDefault="00E801FB" w:rsidP="00C617BB">
            <w:pPr>
              <w:spacing w:line="0" w:lineRule="atLeast"/>
              <w:jc w:val="center"/>
              <w:rPr>
                <w:rFonts w:ascii="Arial" w:eastAsia="Arial" w:hAnsi="Arial"/>
                <w:b/>
                <w:color w:val="244061"/>
                <w:w w:val="99"/>
              </w:rPr>
            </w:pPr>
            <w:r w:rsidRPr="00105AC7">
              <w:rPr>
                <w:rFonts w:ascii="Arial" w:eastAsia="Arial" w:hAnsi="Arial"/>
                <w:b/>
                <w:color w:val="244061"/>
                <w:w w:val="99"/>
              </w:rPr>
              <w:t>Tipo dato</w:t>
            </w:r>
          </w:p>
        </w:tc>
      </w:tr>
      <w:tr w:rsidR="00E801FB" w:rsidRPr="00105AC7" w14:paraId="063CE127" w14:textId="77777777" w:rsidTr="001073F9">
        <w:trPr>
          <w:trHeight w:val="258"/>
        </w:trPr>
        <w:tc>
          <w:tcPr>
            <w:tcW w:w="580" w:type="dxa"/>
            <w:tcBorders>
              <w:top w:val="single" w:sz="4" w:space="0" w:color="auto"/>
              <w:left w:val="single" w:sz="8" w:space="0" w:color="auto"/>
              <w:right w:val="single" w:sz="8" w:space="0" w:color="auto"/>
            </w:tcBorders>
            <w:shd w:val="clear" w:color="auto" w:fill="auto"/>
            <w:vAlign w:val="bottom"/>
          </w:tcPr>
          <w:p w14:paraId="07B5493C"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1</w:t>
            </w:r>
          </w:p>
        </w:tc>
        <w:tc>
          <w:tcPr>
            <w:tcW w:w="7520" w:type="dxa"/>
            <w:tcBorders>
              <w:top w:val="single" w:sz="4" w:space="0" w:color="auto"/>
              <w:right w:val="single" w:sz="8" w:space="0" w:color="auto"/>
            </w:tcBorders>
            <w:shd w:val="clear" w:color="auto" w:fill="auto"/>
            <w:vAlign w:val="bottom"/>
          </w:tcPr>
          <w:p w14:paraId="50C7355F"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Clave de la Institución</w:t>
            </w:r>
          </w:p>
        </w:tc>
        <w:tc>
          <w:tcPr>
            <w:tcW w:w="1860" w:type="dxa"/>
            <w:tcBorders>
              <w:top w:val="single" w:sz="4" w:space="0" w:color="auto"/>
              <w:right w:val="single" w:sz="8" w:space="0" w:color="auto"/>
            </w:tcBorders>
            <w:shd w:val="clear" w:color="auto" w:fill="auto"/>
            <w:vAlign w:val="bottom"/>
          </w:tcPr>
          <w:p w14:paraId="05576EA8"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Alfanumérico (6)</w:t>
            </w:r>
          </w:p>
        </w:tc>
      </w:tr>
      <w:tr w:rsidR="00E801FB" w:rsidRPr="00105AC7" w14:paraId="20C5333B" w14:textId="77777777" w:rsidTr="001073F9">
        <w:trPr>
          <w:trHeight w:val="46"/>
        </w:trPr>
        <w:tc>
          <w:tcPr>
            <w:tcW w:w="580" w:type="dxa"/>
            <w:tcBorders>
              <w:left w:val="single" w:sz="8" w:space="0" w:color="auto"/>
              <w:bottom w:val="single" w:sz="4" w:space="0" w:color="auto"/>
              <w:right w:val="single" w:sz="8" w:space="0" w:color="auto"/>
            </w:tcBorders>
            <w:shd w:val="clear" w:color="auto" w:fill="auto"/>
            <w:vAlign w:val="bottom"/>
          </w:tcPr>
          <w:p w14:paraId="68963888" w14:textId="77777777" w:rsidR="00E801FB" w:rsidRPr="00105AC7" w:rsidRDefault="00E801FB" w:rsidP="00C617BB">
            <w:pPr>
              <w:spacing w:line="0" w:lineRule="atLeast"/>
              <w:rPr>
                <w:rFonts w:ascii="Times New Roman" w:eastAsia="Times New Roman" w:hAnsi="Times New Roman"/>
                <w:sz w:val="4"/>
              </w:rPr>
            </w:pPr>
          </w:p>
        </w:tc>
        <w:tc>
          <w:tcPr>
            <w:tcW w:w="7520" w:type="dxa"/>
            <w:tcBorders>
              <w:bottom w:val="single" w:sz="4" w:space="0" w:color="auto"/>
              <w:right w:val="single" w:sz="8" w:space="0" w:color="auto"/>
            </w:tcBorders>
            <w:shd w:val="clear" w:color="auto" w:fill="auto"/>
            <w:vAlign w:val="bottom"/>
          </w:tcPr>
          <w:p w14:paraId="6603AF6B" w14:textId="77777777" w:rsidR="00E801FB" w:rsidRPr="00105AC7" w:rsidRDefault="00E801FB" w:rsidP="00C617BB">
            <w:pPr>
              <w:spacing w:line="0" w:lineRule="atLeast"/>
              <w:rPr>
                <w:rFonts w:ascii="Times New Roman" w:eastAsia="Times New Roman" w:hAnsi="Times New Roman"/>
                <w:sz w:val="4"/>
              </w:rPr>
            </w:pPr>
          </w:p>
        </w:tc>
        <w:tc>
          <w:tcPr>
            <w:tcW w:w="1860" w:type="dxa"/>
            <w:tcBorders>
              <w:bottom w:val="single" w:sz="4" w:space="0" w:color="auto"/>
              <w:right w:val="single" w:sz="8" w:space="0" w:color="auto"/>
            </w:tcBorders>
            <w:shd w:val="clear" w:color="auto" w:fill="auto"/>
            <w:vAlign w:val="bottom"/>
          </w:tcPr>
          <w:p w14:paraId="366D78EF" w14:textId="77777777" w:rsidR="00E801FB" w:rsidRPr="00105AC7" w:rsidRDefault="00E801FB" w:rsidP="00C617BB">
            <w:pPr>
              <w:spacing w:line="0" w:lineRule="atLeast"/>
              <w:rPr>
                <w:rFonts w:ascii="Times New Roman" w:eastAsia="Times New Roman" w:hAnsi="Times New Roman"/>
                <w:sz w:val="4"/>
              </w:rPr>
            </w:pPr>
          </w:p>
        </w:tc>
      </w:tr>
      <w:tr w:rsidR="00E801FB" w:rsidRPr="00105AC7" w14:paraId="0404D37A" w14:textId="77777777" w:rsidTr="001073F9">
        <w:trPr>
          <w:trHeight w:val="260"/>
        </w:trPr>
        <w:tc>
          <w:tcPr>
            <w:tcW w:w="580" w:type="dxa"/>
            <w:tcBorders>
              <w:top w:val="single" w:sz="4" w:space="0" w:color="auto"/>
              <w:left w:val="single" w:sz="8" w:space="0" w:color="auto"/>
              <w:right w:val="single" w:sz="8" w:space="0" w:color="auto"/>
            </w:tcBorders>
            <w:shd w:val="clear" w:color="auto" w:fill="auto"/>
            <w:vAlign w:val="bottom"/>
          </w:tcPr>
          <w:p w14:paraId="484B2012"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2</w:t>
            </w:r>
          </w:p>
        </w:tc>
        <w:tc>
          <w:tcPr>
            <w:tcW w:w="7520" w:type="dxa"/>
            <w:tcBorders>
              <w:top w:val="single" w:sz="4" w:space="0" w:color="auto"/>
              <w:right w:val="single" w:sz="8" w:space="0" w:color="auto"/>
            </w:tcBorders>
            <w:shd w:val="clear" w:color="auto" w:fill="auto"/>
            <w:vAlign w:val="bottom"/>
          </w:tcPr>
          <w:p w14:paraId="051A30E1" w14:textId="77777777" w:rsidR="00E801FB" w:rsidRPr="00105AC7" w:rsidRDefault="00E801FB" w:rsidP="00C617BB">
            <w:pPr>
              <w:spacing w:line="0" w:lineRule="atLeast"/>
              <w:jc w:val="center"/>
              <w:rPr>
                <w:rFonts w:ascii="Arial" w:eastAsia="Arial" w:hAnsi="Arial"/>
                <w:color w:val="244061"/>
                <w:w w:val="97"/>
              </w:rPr>
            </w:pPr>
            <w:r w:rsidRPr="00105AC7">
              <w:rPr>
                <w:rFonts w:ascii="Arial" w:eastAsia="Arial" w:hAnsi="Arial"/>
                <w:color w:val="244061"/>
                <w:w w:val="97"/>
              </w:rPr>
              <w:t>Fecha</w:t>
            </w:r>
          </w:p>
        </w:tc>
        <w:tc>
          <w:tcPr>
            <w:tcW w:w="1860" w:type="dxa"/>
            <w:tcBorders>
              <w:top w:val="single" w:sz="4" w:space="0" w:color="auto"/>
              <w:right w:val="single" w:sz="8" w:space="0" w:color="auto"/>
            </w:tcBorders>
            <w:shd w:val="clear" w:color="auto" w:fill="auto"/>
            <w:vAlign w:val="bottom"/>
          </w:tcPr>
          <w:p w14:paraId="58D1CF26"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AAAA/MM/DD</w:t>
            </w:r>
          </w:p>
        </w:tc>
      </w:tr>
      <w:tr w:rsidR="00E801FB" w:rsidRPr="00105AC7" w14:paraId="22B236FD" w14:textId="77777777" w:rsidTr="001073F9">
        <w:trPr>
          <w:trHeight w:val="46"/>
        </w:trPr>
        <w:tc>
          <w:tcPr>
            <w:tcW w:w="580" w:type="dxa"/>
            <w:tcBorders>
              <w:left w:val="single" w:sz="8" w:space="0" w:color="auto"/>
              <w:bottom w:val="single" w:sz="4" w:space="0" w:color="auto"/>
              <w:right w:val="single" w:sz="8" w:space="0" w:color="auto"/>
            </w:tcBorders>
            <w:shd w:val="clear" w:color="auto" w:fill="auto"/>
            <w:vAlign w:val="bottom"/>
          </w:tcPr>
          <w:p w14:paraId="4831ADA9" w14:textId="77777777" w:rsidR="00E801FB" w:rsidRPr="00105AC7" w:rsidRDefault="00E801FB" w:rsidP="00C617BB">
            <w:pPr>
              <w:spacing w:line="0" w:lineRule="atLeast"/>
              <w:rPr>
                <w:rFonts w:ascii="Times New Roman" w:eastAsia="Times New Roman" w:hAnsi="Times New Roman"/>
                <w:sz w:val="4"/>
              </w:rPr>
            </w:pPr>
          </w:p>
        </w:tc>
        <w:tc>
          <w:tcPr>
            <w:tcW w:w="7520" w:type="dxa"/>
            <w:tcBorders>
              <w:bottom w:val="single" w:sz="4" w:space="0" w:color="auto"/>
              <w:right w:val="single" w:sz="8" w:space="0" w:color="auto"/>
            </w:tcBorders>
            <w:shd w:val="clear" w:color="auto" w:fill="auto"/>
            <w:vAlign w:val="bottom"/>
          </w:tcPr>
          <w:p w14:paraId="34E00B08" w14:textId="77777777" w:rsidR="00E801FB" w:rsidRPr="00105AC7" w:rsidRDefault="00E801FB" w:rsidP="00C617BB">
            <w:pPr>
              <w:spacing w:line="0" w:lineRule="atLeast"/>
              <w:rPr>
                <w:rFonts w:ascii="Times New Roman" w:eastAsia="Times New Roman" w:hAnsi="Times New Roman"/>
                <w:sz w:val="4"/>
              </w:rPr>
            </w:pPr>
          </w:p>
        </w:tc>
        <w:tc>
          <w:tcPr>
            <w:tcW w:w="1860" w:type="dxa"/>
            <w:tcBorders>
              <w:bottom w:val="single" w:sz="4" w:space="0" w:color="auto"/>
              <w:right w:val="single" w:sz="8" w:space="0" w:color="auto"/>
            </w:tcBorders>
            <w:shd w:val="clear" w:color="auto" w:fill="auto"/>
            <w:vAlign w:val="bottom"/>
          </w:tcPr>
          <w:p w14:paraId="1213F532" w14:textId="77777777" w:rsidR="00E801FB" w:rsidRPr="00105AC7" w:rsidRDefault="00E801FB" w:rsidP="00C617BB">
            <w:pPr>
              <w:spacing w:line="0" w:lineRule="atLeast"/>
              <w:rPr>
                <w:rFonts w:ascii="Times New Roman" w:eastAsia="Times New Roman" w:hAnsi="Times New Roman"/>
                <w:sz w:val="4"/>
              </w:rPr>
            </w:pPr>
          </w:p>
        </w:tc>
      </w:tr>
      <w:tr w:rsidR="00E801FB" w:rsidRPr="00105AC7" w14:paraId="2D206DFE" w14:textId="77777777" w:rsidTr="001073F9">
        <w:trPr>
          <w:trHeight w:val="258"/>
        </w:trPr>
        <w:tc>
          <w:tcPr>
            <w:tcW w:w="580" w:type="dxa"/>
            <w:tcBorders>
              <w:top w:val="single" w:sz="4" w:space="0" w:color="auto"/>
              <w:left w:val="single" w:sz="8" w:space="0" w:color="auto"/>
              <w:right w:val="single" w:sz="8" w:space="0" w:color="auto"/>
            </w:tcBorders>
            <w:shd w:val="clear" w:color="auto" w:fill="auto"/>
            <w:vAlign w:val="bottom"/>
          </w:tcPr>
          <w:p w14:paraId="29F447C0"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3</w:t>
            </w:r>
          </w:p>
        </w:tc>
        <w:tc>
          <w:tcPr>
            <w:tcW w:w="7520" w:type="dxa"/>
            <w:tcBorders>
              <w:top w:val="single" w:sz="4" w:space="0" w:color="auto"/>
              <w:right w:val="single" w:sz="8" w:space="0" w:color="auto"/>
            </w:tcBorders>
            <w:shd w:val="clear" w:color="auto" w:fill="auto"/>
            <w:vAlign w:val="bottom"/>
          </w:tcPr>
          <w:p w14:paraId="1B71614D"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Clave del concepto</w:t>
            </w:r>
          </w:p>
        </w:tc>
        <w:tc>
          <w:tcPr>
            <w:tcW w:w="1860" w:type="dxa"/>
            <w:tcBorders>
              <w:top w:val="single" w:sz="4" w:space="0" w:color="auto"/>
              <w:right w:val="single" w:sz="8" w:space="0" w:color="auto"/>
            </w:tcBorders>
            <w:shd w:val="clear" w:color="auto" w:fill="auto"/>
            <w:vAlign w:val="bottom"/>
          </w:tcPr>
          <w:p w14:paraId="67AE8490"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Numérico (4)</w:t>
            </w:r>
          </w:p>
        </w:tc>
      </w:tr>
      <w:tr w:rsidR="00E801FB" w:rsidRPr="00105AC7" w14:paraId="16E70DD8" w14:textId="77777777" w:rsidTr="001073F9">
        <w:trPr>
          <w:trHeight w:val="46"/>
        </w:trPr>
        <w:tc>
          <w:tcPr>
            <w:tcW w:w="580" w:type="dxa"/>
            <w:tcBorders>
              <w:left w:val="single" w:sz="8" w:space="0" w:color="auto"/>
              <w:bottom w:val="single" w:sz="4" w:space="0" w:color="auto"/>
              <w:right w:val="single" w:sz="8" w:space="0" w:color="auto"/>
            </w:tcBorders>
            <w:shd w:val="clear" w:color="auto" w:fill="auto"/>
            <w:vAlign w:val="bottom"/>
          </w:tcPr>
          <w:p w14:paraId="50286F68" w14:textId="77777777" w:rsidR="00E801FB" w:rsidRPr="00105AC7" w:rsidRDefault="00E801FB" w:rsidP="00C617BB">
            <w:pPr>
              <w:spacing w:line="0" w:lineRule="atLeast"/>
              <w:rPr>
                <w:rFonts w:ascii="Times New Roman" w:eastAsia="Times New Roman" w:hAnsi="Times New Roman"/>
                <w:sz w:val="4"/>
              </w:rPr>
            </w:pPr>
          </w:p>
        </w:tc>
        <w:tc>
          <w:tcPr>
            <w:tcW w:w="7520" w:type="dxa"/>
            <w:tcBorders>
              <w:bottom w:val="single" w:sz="4" w:space="0" w:color="auto"/>
              <w:right w:val="single" w:sz="8" w:space="0" w:color="auto"/>
            </w:tcBorders>
            <w:shd w:val="clear" w:color="auto" w:fill="auto"/>
            <w:vAlign w:val="bottom"/>
          </w:tcPr>
          <w:p w14:paraId="3A46C338" w14:textId="77777777" w:rsidR="00E801FB" w:rsidRPr="00105AC7" w:rsidRDefault="00E801FB" w:rsidP="00C617BB">
            <w:pPr>
              <w:spacing w:line="0" w:lineRule="atLeast"/>
              <w:rPr>
                <w:rFonts w:ascii="Times New Roman" w:eastAsia="Times New Roman" w:hAnsi="Times New Roman"/>
                <w:sz w:val="4"/>
              </w:rPr>
            </w:pPr>
          </w:p>
        </w:tc>
        <w:tc>
          <w:tcPr>
            <w:tcW w:w="1860" w:type="dxa"/>
            <w:tcBorders>
              <w:bottom w:val="single" w:sz="4" w:space="0" w:color="auto"/>
              <w:right w:val="single" w:sz="8" w:space="0" w:color="auto"/>
            </w:tcBorders>
            <w:shd w:val="clear" w:color="auto" w:fill="auto"/>
            <w:vAlign w:val="bottom"/>
          </w:tcPr>
          <w:p w14:paraId="47BC1E66" w14:textId="77777777" w:rsidR="00E801FB" w:rsidRPr="00105AC7" w:rsidRDefault="00E801FB" w:rsidP="00C617BB">
            <w:pPr>
              <w:spacing w:line="0" w:lineRule="atLeast"/>
              <w:rPr>
                <w:rFonts w:ascii="Times New Roman" w:eastAsia="Times New Roman" w:hAnsi="Times New Roman"/>
                <w:sz w:val="4"/>
              </w:rPr>
            </w:pPr>
          </w:p>
        </w:tc>
      </w:tr>
      <w:tr w:rsidR="00E801FB" w:rsidRPr="00105AC7" w14:paraId="041E3B2A" w14:textId="77777777" w:rsidTr="001073F9">
        <w:trPr>
          <w:trHeight w:val="260"/>
        </w:trPr>
        <w:tc>
          <w:tcPr>
            <w:tcW w:w="580" w:type="dxa"/>
            <w:tcBorders>
              <w:top w:val="single" w:sz="4" w:space="0" w:color="auto"/>
              <w:left w:val="single" w:sz="8" w:space="0" w:color="auto"/>
              <w:right w:val="single" w:sz="8" w:space="0" w:color="auto"/>
            </w:tcBorders>
            <w:shd w:val="clear" w:color="auto" w:fill="auto"/>
            <w:vAlign w:val="bottom"/>
          </w:tcPr>
          <w:p w14:paraId="390AC254"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4</w:t>
            </w:r>
          </w:p>
        </w:tc>
        <w:tc>
          <w:tcPr>
            <w:tcW w:w="7520" w:type="dxa"/>
            <w:tcBorders>
              <w:top w:val="single" w:sz="4" w:space="0" w:color="auto"/>
              <w:right w:val="single" w:sz="8" w:space="0" w:color="auto"/>
            </w:tcBorders>
            <w:shd w:val="clear" w:color="auto" w:fill="auto"/>
            <w:vAlign w:val="bottom"/>
          </w:tcPr>
          <w:p w14:paraId="6CCDE675"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ID del reporte</w:t>
            </w:r>
          </w:p>
        </w:tc>
        <w:tc>
          <w:tcPr>
            <w:tcW w:w="1860" w:type="dxa"/>
            <w:tcBorders>
              <w:top w:val="single" w:sz="4" w:space="0" w:color="auto"/>
              <w:right w:val="single" w:sz="8" w:space="0" w:color="auto"/>
            </w:tcBorders>
            <w:shd w:val="clear" w:color="auto" w:fill="auto"/>
            <w:vAlign w:val="bottom"/>
          </w:tcPr>
          <w:p w14:paraId="320EFD75"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Numérico (2)</w:t>
            </w:r>
          </w:p>
        </w:tc>
      </w:tr>
      <w:tr w:rsidR="00E801FB" w:rsidRPr="00105AC7" w14:paraId="6CAA81D6" w14:textId="77777777" w:rsidTr="001073F9">
        <w:trPr>
          <w:trHeight w:val="44"/>
        </w:trPr>
        <w:tc>
          <w:tcPr>
            <w:tcW w:w="580" w:type="dxa"/>
            <w:tcBorders>
              <w:left w:val="single" w:sz="8" w:space="0" w:color="auto"/>
              <w:bottom w:val="single" w:sz="4" w:space="0" w:color="auto"/>
              <w:right w:val="single" w:sz="8" w:space="0" w:color="auto"/>
            </w:tcBorders>
            <w:shd w:val="clear" w:color="auto" w:fill="auto"/>
            <w:vAlign w:val="bottom"/>
          </w:tcPr>
          <w:p w14:paraId="16D05C94" w14:textId="77777777" w:rsidR="00E801FB" w:rsidRPr="00105AC7" w:rsidRDefault="00E801FB" w:rsidP="00C617BB">
            <w:pPr>
              <w:spacing w:line="0" w:lineRule="atLeast"/>
              <w:rPr>
                <w:rFonts w:ascii="Times New Roman" w:eastAsia="Times New Roman" w:hAnsi="Times New Roman"/>
                <w:sz w:val="3"/>
              </w:rPr>
            </w:pPr>
          </w:p>
        </w:tc>
        <w:tc>
          <w:tcPr>
            <w:tcW w:w="7520" w:type="dxa"/>
            <w:tcBorders>
              <w:bottom w:val="single" w:sz="4" w:space="0" w:color="auto"/>
              <w:right w:val="single" w:sz="8" w:space="0" w:color="auto"/>
            </w:tcBorders>
            <w:shd w:val="clear" w:color="auto" w:fill="auto"/>
            <w:vAlign w:val="bottom"/>
          </w:tcPr>
          <w:p w14:paraId="527C5495"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4" w:space="0" w:color="auto"/>
              <w:right w:val="single" w:sz="8" w:space="0" w:color="auto"/>
            </w:tcBorders>
            <w:shd w:val="clear" w:color="auto" w:fill="auto"/>
            <w:vAlign w:val="bottom"/>
          </w:tcPr>
          <w:p w14:paraId="06C5C886" w14:textId="77777777" w:rsidR="00E801FB" w:rsidRPr="00105AC7" w:rsidRDefault="00E801FB" w:rsidP="00C617BB">
            <w:pPr>
              <w:spacing w:line="0" w:lineRule="atLeast"/>
              <w:rPr>
                <w:rFonts w:ascii="Times New Roman" w:eastAsia="Times New Roman" w:hAnsi="Times New Roman"/>
                <w:sz w:val="3"/>
              </w:rPr>
            </w:pPr>
          </w:p>
        </w:tc>
      </w:tr>
      <w:tr w:rsidR="00E801FB" w:rsidRPr="00105AC7" w14:paraId="3C6D5638" w14:textId="77777777" w:rsidTr="001073F9">
        <w:trPr>
          <w:trHeight w:val="253"/>
        </w:trPr>
        <w:tc>
          <w:tcPr>
            <w:tcW w:w="580" w:type="dxa"/>
            <w:tcBorders>
              <w:top w:val="single" w:sz="4" w:space="0" w:color="auto"/>
              <w:left w:val="single" w:sz="8" w:space="0" w:color="auto"/>
              <w:right w:val="single" w:sz="8" w:space="0" w:color="auto"/>
            </w:tcBorders>
            <w:shd w:val="clear" w:color="auto" w:fill="auto"/>
            <w:vAlign w:val="bottom"/>
          </w:tcPr>
          <w:p w14:paraId="6443E1AE"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5</w:t>
            </w:r>
          </w:p>
        </w:tc>
        <w:tc>
          <w:tcPr>
            <w:tcW w:w="7520" w:type="dxa"/>
            <w:tcBorders>
              <w:top w:val="single" w:sz="4" w:space="0" w:color="auto"/>
              <w:right w:val="single" w:sz="8" w:space="0" w:color="auto"/>
            </w:tcBorders>
            <w:shd w:val="clear" w:color="auto" w:fill="auto"/>
            <w:vAlign w:val="bottom"/>
          </w:tcPr>
          <w:p w14:paraId="1B35C2A1"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Clasificación del movimiento</w:t>
            </w:r>
          </w:p>
        </w:tc>
        <w:tc>
          <w:tcPr>
            <w:tcW w:w="1860" w:type="dxa"/>
            <w:tcBorders>
              <w:top w:val="single" w:sz="4" w:space="0" w:color="auto"/>
              <w:right w:val="single" w:sz="8" w:space="0" w:color="auto"/>
            </w:tcBorders>
            <w:shd w:val="clear" w:color="auto" w:fill="auto"/>
            <w:vAlign w:val="bottom"/>
          </w:tcPr>
          <w:p w14:paraId="78785BF9"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Numérico (2)</w:t>
            </w:r>
          </w:p>
        </w:tc>
      </w:tr>
      <w:tr w:rsidR="00E801FB" w:rsidRPr="00105AC7" w14:paraId="58DEB674" w14:textId="77777777" w:rsidTr="001073F9">
        <w:trPr>
          <w:trHeight w:val="39"/>
        </w:trPr>
        <w:tc>
          <w:tcPr>
            <w:tcW w:w="580" w:type="dxa"/>
            <w:tcBorders>
              <w:left w:val="single" w:sz="8" w:space="0" w:color="auto"/>
              <w:bottom w:val="single" w:sz="4" w:space="0" w:color="auto"/>
              <w:right w:val="single" w:sz="8" w:space="0" w:color="auto"/>
            </w:tcBorders>
            <w:shd w:val="clear" w:color="auto" w:fill="auto"/>
            <w:vAlign w:val="bottom"/>
          </w:tcPr>
          <w:p w14:paraId="49917870" w14:textId="77777777" w:rsidR="00E801FB" w:rsidRPr="00105AC7" w:rsidRDefault="00E801FB" w:rsidP="00C617BB">
            <w:pPr>
              <w:spacing w:line="0" w:lineRule="atLeast"/>
              <w:rPr>
                <w:rFonts w:ascii="Times New Roman" w:eastAsia="Times New Roman" w:hAnsi="Times New Roman"/>
                <w:sz w:val="3"/>
              </w:rPr>
            </w:pPr>
          </w:p>
        </w:tc>
        <w:tc>
          <w:tcPr>
            <w:tcW w:w="7520" w:type="dxa"/>
            <w:tcBorders>
              <w:bottom w:val="single" w:sz="4" w:space="0" w:color="auto"/>
              <w:right w:val="single" w:sz="8" w:space="0" w:color="auto"/>
            </w:tcBorders>
            <w:shd w:val="clear" w:color="auto" w:fill="auto"/>
            <w:vAlign w:val="bottom"/>
          </w:tcPr>
          <w:p w14:paraId="6CC62F36"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4" w:space="0" w:color="auto"/>
              <w:right w:val="single" w:sz="8" w:space="0" w:color="auto"/>
            </w:tcBorders>
            <w:shd w:val="clear" w:color="auto" w:fill="auto"/>
            <w:vAlign w:val="bottom"/>
          </w:tcPr>
          <w:p w14:paraId="0A0E123F" w14:textId="77777777" w:rsidR="00E801FB" w:rsidRPr="00105AC7" w:rsidRDefault="00E801FB" w:rsidP="00C617BB">
            <w:pPr>
              <w:spacing w:line="0" w:lineRule="atLeast"/>
              <w:rPr>
                <w:rFonts w:ascii="Times New Roman" w:eastAsia="Times New Roman" w:hAnsi="Times New Roman"/>
                <w:sz w:val="3"/>
              </w:rPr>
            </w:pPr>
          </w:p>
        </w:tc>
      </w:tr>
      <w:tr w:rsidR="00E801FB" w:rsidRPr="00105AC7" w14:paraId="4445CF6C" w14:textId="77777777" w:rsidTr="001073F9">
        <w:trPr>
          <w:trHeight w:val="258"/>
        </w:trPr>
        <w:tc>
          <w:tcPr>
            <w:tcW w:w="580" w:type="dxa"/>
            <w:tcBorders>
              <w:top w:val="single" w:sz="4" w:space="0" w:color="auto"/>
              <w:left w:val="single" w:sz="8" w:space="0" w:color="auto"/>
              <w:right w:val="single" w:sz="8" w:space="0" w:color="auto"/>
            </w:tcBorders>
            <w:shd w:val="clear" w:color="auto" w:fill="auto"/>
            <w:vAlign w:val="bottom"/>
          </w:tcPr>
          <w:p w14:paraId="730A697D" w14:textId="77777777" w:rsidR="00E801FB" w:rsidRPr="00105AC7" w:rsidRDefault="00E801FB" w:rsidP="00C617BB">
            <w:pPr>
              <w:spacing w:line="0" w:lineRule="atLeast"/>
              <w:ind w:left="220"/>
              <w:rPr>
                <w:rFonts w:ascii="Arial" w:eastAsia="Arial" w:hAnsi="Arial"/>
                <w:color w:val="244061"/>
              </w:rPr>
            </w:pPr>
            <w:r w:rsidRPr="00105AC7">
              <w:rPr>
                <w:rFonts w:ascii="Arial" w:eastAsia="Arial" w:hAnsi="Arial"/>
                <w:color w:val="244061"/>
              </w:rPr>
              <w:t>6</w:t>
            </w:r>
          </w:p>
        </w:tc>
        <w:tc>
          <w:tcPr>
            <w:tcW w:w="7520" w:type="dxa"/>
            <w:tcBorders>
              <w:top w:val="single" w:sz="4" w:space="0" w:color="auto"/>
              <w:right w:val="single" w:sz="8" w:space="0" w:color="auto"/>
            </w:tcBorders>
            <w:shd w:val="clear" w:color="auto" w:fill="auto"/>
            <w:vAlign w:val="bottom"/>
          </w:tcPr>
          <w:p w14:paraId="717DC915"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Aclaración</w:t>
            </w:r>
          </w:p>
        </w:tc>
        <w:tc>
          <w:tcPr>
            <w:tcW w:w="1860" w:type="dxa"/>
            <w:tcBorders>
              <w:top w:val="single" w:sz="4" w:space="0" w:color="auto"/>
              <w:right w:val="single" w:sz="8" w:space="0" w:color="auto"/>
            </w:tcBorders>
            <w:shd w:val="clear" w:color="auto" w:fill="auto"/>
            <w:vAlign w:val="bottom"/>
          </w:tcPr>
          <w:p w14:paraId="01982165"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Alfanumérico (255)</w:t>
            </w:r>
          </w:p>
        </w:tc>
      </w:tr>
      <w:tr w:rsidR="00E801FB" w:rsidRPr="00105AC7" w14:paraId="14D73AA1" w14:textId="77777777" w:rsidTr="00C617BB">
        <w:trPr>
          <w:trHeight w:val="46"/>
        </w:trPr>
        <w:tc>
          <w:tcPr>
            <w:tcW w:w="580" w:type="dxa"/>
            <w:tcBorders>
              <w:left w:val="single" w:sz="8" w:space="0" w:color="auto"/>
              <w:bottom w:val="single" w:sz="8" w:space="0" w:color="auto"/>
              <w:right w:val="single" w:sz="8" w:space="0" w:color="auto"/>
            </w:tcBorders>
            <w:shd w:val="clear" w:color="auto" w:fill="auto"/>
            <w:vAlign w:val="bottom"/>
          </w:tcPr>
          <w:p w14:paraId="453330C3" w14:textId="77777777" w:rsidR="00E801FB" w:rsidRPr="00105AC7" w:rsidRDefault="00E801FB" w:rsidP="00C617BB">
            <w:pPr>
              <w:spacing w:line="0" w:lineRule="atLeast"/>
              <w:rPr>
                <w:rFonts w:ascii="Times New Roman" w:eastAsia="Times New Roman" w:hAnsi="Times New Roman"/>
                <w:sz w:val="4"/>
              </w:rPr>
            </w:pPr>
          </w:p>
        </w:tc>
        <w:tc>
          <w:tcPr>
            <w:tcW w:w="7520" w:type="dxa"/>
            <w:tcBorders>
              <w:bottom w:val="single" w:sz="8" w:space="0" w:color="auto"/>
              <w:right w:val="single" w:sz="8" w:space="0" w:color="auto"/>
            </w:tcBorders>
            <w:shd w:val="clear" w:color="auto" w:fill="auto"/>
            <w:vAlign w:val="bottom"/>
          </w:tcPr>
          <w:p w14:paraId="57E27591" w14:textId="77777777" w:rsidR="00E801FB" w:rsidRPr="00105AC7" w:rsidRDefault="00E801FB" w:rsidP="00C617BB">
            <w:pPr>
              <w:spacing w:line="0" w:lineRule="atLeast"/>
              <w:rPr>
                <w:rFonts w:ascii="Times New Roman" w:eastAsia="Times New Roman" w:hAnsi="Times New Roman"/>
                <w:sz w:val="4"/>
              </w:rPr>
            </w:pPr>
          </w:p>
        </w:tc>
        <w:tc>
          <w:tcPr>
            <w:tcW w:w="1860" w:type="dxa"/>
            <w:tcBorders>
              <w:bottom w:val="single" w:sz="8" w:space="0" w:color="auto"/>
              <w:right w:val="single" w:sz="8" w:space="0" w:color="auto"/>
            </w:tcBorders>
            <w:shd w:val="clear" w:color="auto" w:fill="auto"/>
            <w:vAlign w:val="bottom"/>
          </w:tcPr>
          <w:p w14:paraId="25C51584" w14:textId="77777777" w:rsidR="00E801FB" w:rsidRPr="00105AC7" w:rsidRDefault="00E801FB" w:rsidP="00C617BB">
            <w:pPr>
              <w:spacing w:line="0" w:lineRule="atLeast"/>
              <w:rPr>
                <w:rFonts w:ascii="Times New Roman" w:eastAsia="Times New Roman" w:hAnsi="Times New Roman"/>
                <w:sz w:val="4"/>
              </w:rPr>
            </w:pPr>
          </w:p>
        </w:tc>
      </w:tr>
    </w:tbl>
    <w:p w14:paraId="1FF0E584" w14:textId="77777777" w:rsidR="00E801FB" w:rsidRPr="00105AC7" w:rsidRDefault="00E801FB" w:rsidP="00E801FB">
      <w:pPr>
        <w:spacing w:line="200" w:lineRule="exact"/>
        <w:rPr>
          <w:rFonts w:ascii="Times New Roman" w:eastAsia="Times New Roman" w:hAnsi="Times New Roman"/>
        </w:rPr>
      </w:pPr>
    </w:p>
    <w:p w14:paraId="77A1C72D" w14:textId="77777777" w:rsidR="00E801FB" w:rsidRPr="00105AC7" w:rsidRDefault="00E801FB" w:rsidP="00E801FB">
      <w:pPr>
        <w:spacing w:line="351" w:lineRule="exact"/>
        <w:rPr>
          <w:rFonts w:ascii="Times New Roman" w:eastAsia="Times New Roman" w:hAnsi="Times New Roman"/>
        </w:rPr>
      </w:pPr>
    </w:p>
    <w:p w14:paraId="1462FB77" w14:textId="77777777" w:rsidR="00E801FB" w:rsidRPr="00105AC7" w:rsidRDefault="00E801FB" w:rsidP="00E801FB">
      <w:pPr>
        <w:spacing w:line="238" w:lineRule="auto"/>
        <w:ind w:right="1460"/>
        <w:rPr>
          <w:rFonts w:ascii="Verdana" w:eastAsia="Verdana" w:hAnsi="Verdana"/>
          <w:b/>
          <w:color w:val="244061"/>
        </w:rPr>
      </w:pPr>
      <w:r w:rsidRPr="00105AC7">
        <w:rPr>
          <w:rFonts w:ascii="Verdana" w:eastAsia="Verdana" w:hAnsi="Verdana"/>
          <w:b/>
          <w:color w:val="244061"/>
        </w:rPr>
        <w:t>SECCIÓN CATÁLOGO DE CAT DEL CONTRATO Y LÍMITE DE CRÉDITO DEL CONTRATO (CONSTITUCIÓN BASE)</w:t>
      </w:r>
    </w:p>
    <w:p w14:paraId="3455D049" w14:textId="77777777" w:rsidR="00E801FB" w:rsidRPr="00105AC7" w:rsidRDefault="00E801FB" w:rsidP="00E801FB">
      <w:pPr>
        <w:spacing w:line="221"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560"/>
        <w:gridCol w:w="7540"/>
        <w:gridCol w:w="1860"/>
      </w:tblGrid>
      <w:tr w:rsidR="00E801FB" w:rsidRPr="00105AC7" w14:paraId="1E6D0D80" w14:textId="77777777" w:rsidTr="001073F9">
        <w:trPr>
          <w:trHeight w:val="317"/>
        </w:trPr>
        <w:tc>
          <w:tcPr>
            <w:tcW w:w="560" w:type="dxa"/>
            <w:tcBorders>
              <w:top w:val="single" w:sz="4" w:space="0" w:color="auto"/>
              <w:left w:val="single" w:sz="8" w:space="0" w:color="auto"/>
              <w:bottom w:val="single" w:sz="4" w:space="0" w:color="auto"/>
              <w:right w:val="single" w:sz="8" w:space="0" w:color="auto"/>
            </w:tcBorders>
            <w:shd w:val="clear" w:color="auto" w:fill="BFBFBF"/>
            <w:vAlign w:val="bottom"/>
          </w:tcPr>
          <w:p w14:paraId="5B244201" w14:textId="77777777" w:rsidR="00E801FB" w:rsidRPr="00105AC7" w:rsidRDefault="00E801FB" w:rsidP="00C617BB">
            <w:pPr>
              <w:spacing w:line="0" w:lineRule="atLeast"/>
              <w:rPr>
                <w:rFonts w:ascii="Times New Roman" w:eastAsia="Times New Roman" w:hAnsi="Times New Roman"/>
                <w:sz w:val="24"/>
              </w:rPr>
            </w:pPr>
          </w:p>
        </w:tc>
        <w:tc>
          <w:tcPr>
            <w:tcW w:w="7540" w:type="dxa"/>
            <w:tcBorders>
              <w:top w:val="single" w:sz="4" w:space="0" w:color="auto"/>
              <w:bottom w:val="single" w:sz="4" w:space="0" w:color="auto"/>
              <w:right w:val="single" w:sz="8" w:space="0" w:color="auto"/>
            </w:tcBorders>
            <w:shd w:val="clear" w:color="auto" w:fill="BFBFBF"/>
            <w:vAlign w:val="bottom"/>
          </w:tcPr>
          <w:p w14:paraId="19051721" w14:textId="77777777" w:rsidR="00E801FB" w:rsidRPr="00105AC7" w:rsidRDefault="00E801FB" w:rsidP="00C617BB">
            <w:pPr>
              <w:spacing w:line="0" w:lineRule="atLeast"/>
              <w:jc w:val="center"/>
              <w:rPr>
                <w:rFonts w:ascii="Arial" w:eastAsia="Arial" w:hAnsi="Arial"/>
                <w:b/>
                <w:color w:val="244061"/>
                <w:w w:val="97"/>
              </w:rPr>
            </w:pPr>
            <w:r w:rsidRPr="00105AC7">
              <w:rPr>
                <w:rFonts w:ascii="Arial" w:eastAsia="Arial" w:hAnsi="Arial"/>
                <w:b/>
                <w:color w:val="244061"/>
                <w:w w:val="97"/>
              </w:rPr>
              <w:t>Campo</w:t>
            </w:r>
          </w:p>
        </w:tc>
        <w:tc>
          <w:tcPr>
            <w:tcW w:w="1860" w:type="dxa"/>
            <w:tcBorders>
              <w:top w:val="single" w:sz="4" w:space="0" w:color="auto"/>
              <w:bottom w:val="single" w:sz="4" w:space="0" w:color="auto"/>
              <w:right w:val="single" w:sz="8" w:space="0" w:color="auto"/>
            </w:tcBorders>
            <w:shd w:val="clear" w:color="auto" w:fill="BFBFBF"/>
            <w:vAlign w:val="bottom"/>
          </w:tcPr>
          <w:p w14:paraId="7354FCA4" w14:textId="77777777" w:rsidR="00E801FB" w:rsidRPr="00105AC7" w:rsidRDefault="00E801FB" w:rsidP="00C617BB">
            <w:pPr>
              <w:spacing w:line="0" w:lineRule="atLeast"/>
              <w:jc w:val="center"/>
              <w:rPr>
                <w:rFonts w:ascii="Arial" w:eastAsia="Arial" w:hAnsi="Arial"/>
                <w:b/>
                <w:color w:val="244061"/>
                <w:w w:val="99"/>
              </w:rPr>
            </w:pPr>
            <w:r w:rsidRPr="00105AC7">
              <w:rPr>
                <w:rFonts w:ascii="Arial" w:eastAsia="Arial" w:hAnsi="Arial"/>
                <w:b/>
                <w:color w:val="244061"/>
                <w:w w:val="99"/>
              </w:rPr>
              <w:t>Tipo dato</w:t>
            </w:r>
          </w:p>
        </w:tc>
      </w:tr>
      <w:tr w:rsidR="00E801FB" w:rsidRPr="00105AC7" w14:paraId="2E33C326" w14:textId="77777777" w:rsidTr="001073F9">
        <w:trPr>
          <w:trHeight w:val="250"/>
        </w:trPr>
        <w:tc>
          <w:tcPr>
            <w:tcW w:w="560" w:type="dxa"/>
            <w:tcBorders>
              <w:top w:val="single" w:sz="4" w:space="0" w:color="auto"/>
              <w:left w:val="single" w:sz="8" w:space="0" w:color="auto"/>
              <w:right w:val="single" w:sz="8" w:space="0" w:color="auto"/>
            </w:tcBorders>
            <w:shd w:val="clear" w:color="auto" w:fill="auto"/>
            <w:vAlign w:val="bottom"/>
          </w:tcPr>
          <w:p w14:paraId="58ABACF5" w14:textId="77777777" w:rsidR="00E801FB" w:rsidRPr="00105AC7" w:rsidRDefault="00E801FB" w:rsidP="00C617BB">
            <w:pPr>
              <w:spacing w:line="0" w:lineRule="atLeast"/>
              <w:ind w:right="140"/>
              <w:jc w:val="right"/>
              <w:rPr>
                <w:rFonts w:ascii="Arial" w:eastAsia="Arial" w:hAnsi="Arial"/>
                <w:color w:val="244061"/>
              </w:rPr>
            </w:pPr>
            <w:r w:rsidRPr="00105AC7">
              <w:rPr>
                <w:rFonts w:ascii="Arial" w:eastAsia="Arial" w:hAnsi="Arial"/>
                <w:color w:val="244061"/>
              </w:rPr>
              <w:t>1</w:t>
            </w:r>
          </w:p>
        </w:tc>
        <w:tc>
          <w:tcPr>
            <w:tcW w:w="7540" w:type="dxa"/>
            <w:tcBorders>
              <w:top w:val="single" w:sz="4" w:space="0" w:color="auto"/>
              <w:right w:val="single" w:sz="8" w:space="0" w:color="auto"/>
            </w:tcBorders>
            <w:shd w:val="clear" w:color="auto" w:fill="auto"/>
            <w:vAlign w:val="bottom"/>
          </w:tcPr>
          <w:p w14:paraId="4D171B74"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Fecha de Otorgamiento</w:t>
            </w:r>
          </w:p>
        </w:tc>
        <w:tc>
          <w:tcPr>
            <w:tcW w:w="1860" w:type="dxa"/>
            <w:tcBorders>
              <w:top w:val="single" w:sz="4" w:space="0" w:color="auto"/>
              <w:right w:val="single" w:sz="8" w:space="0" w:color="auto"/>
            </w:tcBorders>
            <w:shd w:val="clear" w:color="auto" w:fill="auto"/>
            <w:vAlign w:val="bottom"/>
          </w:tcPr>
          <w:p w14:paraId="0A8512ED"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AAAA/MM/DD</w:t>
            </w:r>
          </w:p>
        </w:tc>
      </w:tr>
      <w:tr w:rsidR="00E801FB" w:rsidRPr="00105AC7" w14:paraId="7A892775" w14:textId="77777777" w:rsidTr="001073F9">
        <w:trPr>
          <w:trHeight w:val="39"/>
        </w:trPr>
        <w:tc>
          <w:tcPr>
            <w:tcW w:w="560" w:type="dxa"/>
            <w:tcBorders>
              <w:left w:val="single" w:sz="8" w:space="0" w:color="auto"/>
              <w:bottom w:val="single" w:sz="4" w:space="0" w:color="auto"/>
              <w:right w:val="single" w:sz="8" w:space="0" w:color="auto"/>
            </w:tcBorders>
            <w:shd w:val="clear" w:color="auto" w:fill="auto"/>
            <w:vAlign w:val="bottom"/>
          </w:tcPr>
          <w:p w14:paraId="12D2535D" w14:textId="77777777" w:rsidR="00E801FB" w:rsidRPr="00105AC7" w:rsidRDefault="00E801FB" w:rsidP="00C617BB">
            <w:pPr>
              <w:spacing w:line="0" w:lineRule="atLeast"/>
              <w:rPr>
                <w:rFonts w:ascii="Times New Roman" w:eastAsia="Times New Roman" w:hAnsi="Times New Roman"/>
                <w:sz w:val="3"/>
              </w:rPr>
            </w:pPr>
          </w:p>
        </w:tc>
        <w:tc>
          <w:tcPr>
            <w:tcW w:w="7540" w:type="dxa"/>
            <w:tcBorders>
              <w:bottom w:val="single" w:sz="4" w:space="0" w:color="auto"/>
              <w:right w:val="single" w:sz="8" w:space="0" w:color="auto"/>
            </w:tcBorders>
            <w:shd w:val="clear" w:color="auto" w:fill="auto"/>
            <w:vAlign w:val="bottom"/>
          </w:tcPr>
          <w:p w14:paraId="29D4BFFF"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4" w:space="0" w:color="auto"/>
              <w:right w:val="single" w:sz="8" w:space="0" w:color="auto"/>
            </w:tcBorders>
            <w:shd w:val="clear" w:color="auto" w:fill="auto"/>
            <w:vAlign w:val="bottom"/>
          </w:tcPr>
          <w:p w14:paraId="61D66FBA" w14:textId="77777777" w:rsidR="00E801FB" w:rsidRPr="00105AC7" w:rsidRDefault="00E801FB" w:rsidP="00C617BB">
            <w:pPr>
              <w:spacing w:line="0" w:lineRule="atLeast"/>
              <w:rPr>
                <w:rFonts w:ascii="Times New Roman" w:eastAsia="Times New Roman" w:hAnsi="Times New Roman"/>
                <w:sz w:val="3"/>
              </w:rPr>
            </w:pPr>
          </w:p>
        </w:tc>
      </w:tr>
      <w:tr w:rsidR="00E801FB" w:rsidRPr="00105AC7" w14:paraId="2EEEAD64" w14:textId="77777777" w:rsidTr="001073F9">
        <w:trPr>
          <w:trHeight w:val="250"/>
        </w:trPr>
        <w:tc>
          <w:tcPr>
            <w:tcW w:w="560" w:type="dxa"/>
            <w:tcBorders>
              <w:top w:val="single" w:sz="4" w:space="0" w:color="auto"/>
              <w:left w:val="single" w:sz="8" w:space="0" w:color="auto"/>
              <w:right w:val="single" w:sz="8" w:space="0" w:color="auto"/>
            </w:tcBorders>
            <w:shd w:val="clear" w:color="auto" w:fill="auto"/>
            <w:vAlign w:val="bottom"/>
          </w:tcPr>
          <w:p w14:paraId="7ABB9B20" w14:textId="77777777" w:rsidR="00E801FB" w:rsidRPr="00105AC7" w:rsidRDefault="00E801FB" w:rsidP="00C617BB">
            <w:pPr>
              <w:spacing w:line="0" w:lineRule="atLeast"/>
              <w:ind w:right="140"/>
              <w:jc w:val="right"/>
              <w:rPr>
                <w:rFonts w:ascii="Arial" w:eastAsia="Arial" w:hAnsi="Arial"/>
                <w:color w:val="244061"/>
              </w:rPr>
            </w:pPr>
            <w:r w:rsidRPr="00105AC7">
              <w:rPr>
                <w:rFonts w:ascii="Arial" w:eastAsia="Arial" w:hAnsi="Arial"/>
                <w:color w:val="244061"/>
              </w:rPr>
              <w:t>2</w:t>
            </w:r>
          </w:p>
        </w:tc>
        <w:tc>
          <w:tcPr>
            <w:tcW w:w="7540" w:type="dxa"/>
            <w:tcBorders>
              <w:top w:val="single" w:sz="4" w:space="0" w:color="auto"/>
              <w:right w:val="single" w:sz="8" w:space="0" w:color="auto"/>
            </w:tcBorders>
            <w:shd w:val="clear" w:color="auto" w:fill="auto"/>
            <w:vAlign w:val="bottom"/>
          </w:tcPr>
          <w:p w14:paraId="0A3B22EC"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Folio del Crédito</w:t>
            </w:r>
          </w:p>
        </w:tc>
        <w:tc>
          <w:tcPr>
            <w:tcW w:w="1860" w:type="dxa"/>
            <w:tcBorders>
              <w:top w:val="single" w:sz="4" w:space="0" w:color="auto"/>
              <w:right w:val="single" w:sz="8" w:space="0" w:color="auto"/>
            </w:tcBorders>
            <w:shd w:val="clear" w:color="auto" w:fill="auto"/>
            <w:vAlign w:val="bottom"/>
          </w:tcPr>
          <w:p w14:paraId="19B77ACC" w14:textId="77777777" w:rsidR="00E801FB" w:rsidRPr="00105AC7" w:rsidRDefault="00E801FB" w:rsidP="00C617BB">
            <w:pPr>
              <w:spacing w:line="0" w:lineRule="atLeast"/>
              <w:jc w:val="center"/>
              <w:rPr>
                <w:rFonts w:ascii="Arial" w:eastAsia="Arial" w:hAnsi="Arial"/>
                <w:color w:val="244061"/>
                <w:w w:val="98"/>
              </w:rPr>
            </w:pPr>
            <w:r w:rsidRPr="00105AC7">
              <w:rPr>
                <w:rFonts w:ascii="Arial" w:eastAsia="Arial" w:hAnsi="Arial"/>
                <w:color w:val="244061"/>
                <w:w w:val="98"/>
              </w:rPr>
              <w:t>Alfanumérico (18)</w:t>
            </w:r>
          </w:p>
        </w:tc>
      </w:tr>
      <w:tr w:rsidR="00E801FB" w:rsidRPr="00105AC7" w14:paraId="46B03A89" w14:textId="77777777" w:rsidTr="001073F9">
        <w:trPr>
          <w:trHeight w:val="39"/>
        </w:trPr>
        <w:tc>
          <w:tcPr>
            <w:tcW w:w="560" w:type="dxa"/>
            <w:tcBorders>
              <w:left w:val="single" w:sz="8" w:space="0" w:color="auto"/>
              <w:bottom w:val="single" w:sz="4" w:space="0" w:color="auto"/>
              <w:right w:val="single" w:sz="8" w:space="0" w:color="auto"/>
            </w:tcBorders>
            <w:shd w:val="clear" w:color="auto" w:fill="auto"/>
            <w:vAlign w:val="bottom"/>
          </w:tcPr>
          <w:p w14:paraId="157EA188" w14:textId="77777777" w:rsidR="00E801FB" w:rsidRPr="00105AC7" w:rsidRDefault="00E801FB" w:rsidP="00C617BB">
            <w:pPr>
              <w:spacing w:line="0" w:lineRule="atLeast"/>
              <w:rPr>
                <w:rFonts w:ascii="Times New Roman" w:eastAsia="Times New Roman" w:hAnsi="Times New Roman"/>
                <w:sz w:val="3"/>
              </w:rPr>
            </w:pPr>
          </w:p>
        </w:tc>
        <w:tc>
          <w:tcPr>
            <w:tcW w:w="7540" w:type="dxa"/>
            <w:tcBorders>
              <w:bottom w:val="single" w:sz="4" w:space="0" w:color="auto"/>
              <w:right w:val="single" w:sz="8" w:space="0" w:color="auto"/>
            </w:tcBorders>
            <w:shd w:val="clear" w:color="auto" w:fill="auto"/>
            <w:vAlign w:val="bottom"/>
          </w:tcPr>
          <w:p w14:paraId="3607ADD5"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4" w:space="0" w:color="auto"/>
              <w:right w:val="single" w:sz="8" w:space="0" w:color="auto"/>
            </w:tcBorders>
            <w:shd w:val="clear" w:color="auto" w:fill="auto"/>
            <w:vAlign w:val="bottom"/>
          </w:tcPr>
          <w:p w14:paraId="5FA48C89" w14:textId="77777777" w:rsidR="00E801FB" w:rsidRPr="00105AC7" w:rsidRDefault="00E801FB" w:rsidP="00C617BB">
            <w:pPr>
              <w:spacing w:line="0" w:lineRule="atLeast"/>
              <w:rPr>
                <w:rFonts w:ascii="Times New Roman" w:eastAsia="Times New Roman" w:hAnsi="Times New Roman"/>
                <w:sz w:val="3"/>
              </w:rPr>
            </w:pPr>
          </w:p>
        </w:tc>
      </w:tr>
      <w:tr w:rsidR="00E801FB" w:rsidRPr="00105AC7" w14:paraId="50BDE0ED" w14:textId="77777777" w:rsidTr="001073F9">
        <w:trPr>
          <w:trHeight w:val="250"/>
        </w:trPr>
        <w:tc>
          <w:tcPr>
            <w:tcW w:w="560" w:type="dxa"/>
            <w:tcBorders>
              <w:top w:val="single" w:sz="4" w:space="0" w:color="auto"/>
              <w:left w:val="single" w:sz="8" w:space="0" w:color="auto"/>
              <w:right w:val="single" w:sz="8" w:space="0" w:color="auto"/>
            </w:tcBorders>
            <w:shd w:val="clear" w:color="auto" w:fill="auto"/>
            <w:vAlign w:val="bottom"/>
          </w:tcPr>
          <w:p w14:paraId="71C280A5" w14:textId="77777777" w:rsidR="00E801FB" w:rsidRPr="00105AC7" w:rsidRDefault="00E801FB" w:rsidP="00C617BB">
            <w:pPr>
              <w:spacing w:line="0" w:lineRule="atLeast"/>
              <w:ind w:right="140"/>
              <w:jc w:val="right"/>
              <w:rPr>
                <w:rFonts w:ascii="Arial" w:eastAsia="Arial" w:hAnsi="Arial"/>
                <w:color w:val="244061"/>
              </w:rPr>
            </w:pPr>
            <w:r w:rsidRPr="00105AC7">
              <w:rPr>
                <w:rFonts w:ascii="Arial" w:eastAsia="Arial" w:hAnsi="Arial"/>
                <w:color w:val="244061"/>
              </w:rPr>
              <w:t>3</w:t>
            </w:r>
          </w:p>
        </w:tc>
        <w:tc>
          <w:tcPr>
            <w:tcW w:w="7540" w:type="dxa"/>
            <w:tcBorders>
              <w:top w:val="single" w:sz="4" w:space="0" w:color="auto"/>
              <w:right w:val="single" w:sz="8" w:space="0" w:color="auto"/>
            </w:tcBorders>
            <w:shd w:val="clear" w:color="auto" w:fill="auto"/>
            <w:vAlign w:val="bottom"/>
          </w:tcPr>
          <w:p w14:paraId="4DCE22D7"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CAT de contrato</w:t>
            </w:r>
          </w:p>
        </w:tc>
        <w:tc>
          <w:tcPr>
            <w:tcW w:w="1860" w:type="dxa"/>
            <w:tcBorders>
              <w:top w:val="single" w:sz="4" w:space="0" w:color="auto"/>
              <w:right w:val="single" w:sz="8" w:space="0" w:color="auto"/>
            </w:tcBorders>
            <w:shd w:val="clear" w:color="auto" w:fill="auto"/>
            <w:vAlign w:val="bottom"/>
          </w:tcPr>
          <w:p w14:paraId="781B7755"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Numérico (5,1)</w:t>
            </w:r>
          </w:p>
        </w:tc>
      </w:tr>
      <w:tr w:rsidR="00E801FB" w:rsidRPr="00105AC7" w14:paraId="05D0F63B" w14:textId="77777777" w:rsidTr="001073F9">
        <w:trPr>
          <w:trHeight w:val="39"/>
        </w:trPr>
        <w:tc>
          <w:tcPr>
            <w:tcW w:w="560" w:type="dxa"/>
            <w:tcBorders>
              <w:left w:val="single" w:sz="8" w:space="0" w:color="auto"/>
              <w:bottom w:val="single" w:sz="4" w:space="0" w:color="auto"/>
              <w:right w:val="single" w:sz="8" w:space="0" w:color="auto"/>
            </w:tcBorders>
            <w:shd w:val="clear" w:color="auto" w:fill="auto"/>
            <w:vAlign w:val="bottom"/>
          </w:tcPr>
          <w:p w14:paraId="1F6AD76A" w14:textId="77777777" w:rsidR="00E801FB" w:rsidRPr="00105AC7" w:rsidRDefault="00E801FB" w:rsidP="00C617BB">
            <w:pPr>
              <w:spacing w:line="0" w:lineRule="atLeast"/>
              <w:rPr>
                <w:rFonts w:ascii="Times New Roman" w:eastAsia="Times New Roman" w:hAnsi="Times New Roman"/>
                <w:sz w:val="3"/>
              </w:rPr>
            </w:pPr>
          </w:p>
        </w:tc>
        <w:tc>
          <w:tcPr>
            <w:tcW w:w="7540" w:type="dxa"/>
            <w:tcBorders>
              <w:bottom w:val="single" w:sz="4" w:space="0" w:color="auto"/>
              <w:right w:val="single" w:sz="8" w:space="0" w:color="auto"/>
            </w:tcBorders>
            <w:shd w:val="clear" w:color="auto" w:fill="auto"/>
            <w:vAlign w:val="bottom"/>
          </w:tcPr>
          <w:p w14:paraId="60D6C5E3"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4" w:space="0" w:color="auto"/>
              <w:right w:val="single" w:sz="8" w:space="0" w:color="auto"/>
            </w:tcBorders>
            <w:shd w:val="clear" w:color="auto" w:fill="auto"/>
            <w:vAlign w:val="bottom"/>
          </w:tcPr>
          <w:p w14:paraId="2A728123" w14:textId="77777777" w:rsidR="00E801FB" w:rsidRPr="00105AC7" w:rsidRDefault="00E801FB" w:rsidP="00C617BB">
            <w:pPr>
              <w:spacing w:line="0" w:lineRule="atLeast"/>
              <w:rPr>
                <w:rFonts w:ascii="Times New Roman" w:eastAsia="Times New Roman" w:hAnsi="Times New Roman"/>
                <w:sz w:val="3"/>
              </w:rPr>
            </w:pPr>
          </w:p>
        </w:tc>
      </w:tr>
      <w:tr w:rsidR="00E801FB" w:rsidRPr="00105AC7" w14:paraId="77207BF2" w14:textId="77777777" w:rsidTr="001073F9">
        <w:trPr>
          <w:trHeight w:val="253"/>
        </w:trPr>
        <w:tc>
          <w:tcPr>
            <w:tcW w:w="560" w:type="dxa"/>
            <w:tcBorders>
              <w:top w:val="single" w:sz="4" w:space="0" w:color="auto"/>
              <w:left w:val="single" w:sz="8" w:space="0" w:color="auto"/>
              <w:right w:val="single" w:sz="8" w:space="0" w:color="auto"/>
            </w:tcBorders>
            <w:shd w:val="clear" w:color="auto" w:fill="auto"/>
            <w:vAlign w:val="bottom"/>
          </w:tcPr>
          <w:p w14:paraId="3C82F918" w14:textId="77777777" w:rsidR="00E801FB" w:rsidRPr="00105AC7" w:rsidRDefault="00E801FB" w:rsidP="00C617BB">
            <w:pPr>
              <w:spacing w:line="0" w:lineRule="atLeast"/>
              <w:ind w:right="140"/>
              <w:jc w:val="right"/>
              <w:rPr>
                <w:rFonts w:ascii="Arial" w:eastAsia="Arial" w:hAnsi="Arial"/>
                <w:color w:val="244061"/>
              </w:rPr>
            </w:pPr>
            <w:r w:rsidRPr="00105AC7">
              <w:rPr>
                <w:rFonts w:ascii="Arial" w:eastAsia="Arial" w:hAnsi="Arial"/>
                <w:color w:val="244061"/>
              </w:rPr>
              <w:t>4</w:t>
            </w:r>
          </w:p>
        </w:tc>
        <w:tc>
          <w:tcPr>
            <w:tcW w:w="7540" w:type="dxa"/>
            <w:tcBorders>
              <w:top w:val="single" w:sz="4" w:space="0" w:color="auto"/>
              <w:right w:val="single" w:sz="8" w:space="0" w:color="auto"/>
            </w:tcBorders>
            <w:shd w:val="clear" w:color="auto" w:fill="auto"/>
            <w:vAlign w:val="bottom"/>
          </w:tcPr>
          <w:p w14:paraId="079AE863"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Límite del Crédito</w:t>
            </w:r>
          </w:p>
        </w:tc>
        <w:tc>
          <w:tcPr>
            <w:tcW w:w="1860" w:type="dxa"/>
            <w:tcBorders>
              <w:top w:val="single" w:sz="4" w:space="0" w:color="auto"/>
              <w:right w:val="single" w:sz="8" w:space="0" w:color="auto"/>
            </w:tcBorders>
            <w:shd w:val="clear" w:color="auto" w:fill="auto"/>
            <w:vAlign w:val="bottom"/>
          </w:tcPr>
          <w:p w14:paraId="5CD1C932" w14:textId="77777777" w:rsidR="00E801FB" w:rsidRPr="00105AC7" w:rsidRDefault="00E801FB" w:rsidP="00C617BB">
            <w:pPr>
              <w:spacing w:line="0" w:lineRule="atLeast"/>
              <w:jc w:val="center"/>
              <w:rPr>
                <w:rFonts w:ascii="Arial" w:eastAsia="Arial" w:hAnsi="Arial"/>
                <w:color w:val="244061"/>
              </w:rPr>
            </w:pPr>
            <w:r w:rsidRPr="00105AC7">
              <w:rPr>
                <w:rFonts w:ascii="Arial" w:eastAsia="Arial" w:hAnsi="Arial"/>
                <w:color w:val="244061"/>
              </w:rPr>
              <w:t>Numérico (8)</w:t>
            </w:r>
          </w:p>
        </w:tc>
      </w:tr>
      <w:tr w:rsidR="00E801FB" w:rsidRPr="00105AC7" w14:paraId="3F8D80CD" w14:textId="77777777" w:rsidTr="001073F9">
        <w:trPr>
          <w:trHeight w:val="37"/>
        </w:trPr>
        <w:tc>
          <w:tcPr>
            <w:tcW w:w="560" w:type="dxa"/>
            <w:tcBorders>
              <w:left w:val="single" w:sz="8" w:space="0" w:color="auto"/>
              <w:bottom w:val="single" w:sz="4" w:space="0" w:color="auto"/>
              <w:right w:val="single" w:sz="8" w:space="0" w:color="auto"/>
            </w:tcBorders>
            <w:shd w:val="clear" w:color="auto" w:fill="auto"/>
            <w:vAlign w:val="bottom"/>
          </w:tcPr>
          <w:p w14:paraId="343FEBA0" w14:textId="77777777" w:rsidR="00E801FB" w:rsidRPr="00105AC7" w:rsidRDefault="00E801FB" w:rsidP="00C617BB">
            <w:pPr>
              <w:spacing w:line="0" w:lineRule="atLeast"/>
              <w:rPr>
                <w:rFonts w:ascii="Times New Roman" w:eastAsia="Times New Roman" w:hAnsi="Times New Roman"/>
                <w:sz w:val="3"/>
              </w:rPr>
            </w:pPr>
          </w:p>
        </w:tc>
        <w:tc>
          <w:tcPr>
            <w:tcW w:w="7540" w:type="dxa"/>
            <w:tcBorders>
              <w:bottom w:val="single" w:sz="4" w:space="0" w:color="auto"/>
              <w:right w:val="single" w:sz="8" w:space="0" w:color="auto"/>
            </w:tcBorders>
            <w:shd w:val="clear" w:color="auto" w:fill="auto"/>
            <w:vAlign w:val="bottom"/>
          </w:tcPr>
          <w:p w14:paraId="133F2495"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4" w:space="0" w:color="auto"/>
              <w:right w:val="single" w:sz="8" w:space="0" w:color="auto"/>
            </w:tcBorders>
            <w:shd w:val="clear" w:color="auto" w:fill="auto"/>
            <w:vAlign w:val="bottom"/>
          </w:tcPr>
          <w:p w14:paraId="786B183B" w14:textId="77777777" w:rsidR="00E801FB" w:rsidRPr="00105AC7" w:rsidRDefault="00E801FB" w:rsidP="00C617BB">
            <w:pPr>
              <w:spacing w:line="0" w:lineRule="atLeast"/>
              <w:rPr>
                <w:rFonts w:ascii="Times New Roman" w:eastAsia="Times New Roman" w:hAnsi="Times New Roman"/>
                <w:sz w:val="3"/>
              </w:rPr>
            </w:pPr>
          </w:p>
        </w:tc>
      </w:tr>
      <w:tr w:rsidR="00E801FB" w:rsidRPr="00105AC7" w14:paraId="6876E4E9" w14:textId="77777777" w:rsidTr="001073F9">
        <w:trPr>
          <w:trHeight w:val="253"/>
        </w:trPr>
        <w:tc>
          <w:tcPr>
            <w:tcW w:w="560" w:type="dxa"/>
            <w:tcBorders>
              <w:top w:val="single" w:sz="4" w:space="0" w:color="auto"/>
              <w:left w:val="single" w:sz="8" w:space="0" w:color="auto"/>
              <w:right w:val="single" w:sz="8" w:space="0" w:color="auto"/>
            </w:tcBorders>
            <w:shd w:val="clear" w:color="auto" w:fill="auto"/>
            <w:vAlign w:val="bottom"/>
          </w:tcPr>
          <w:p w14:paraId="32930B92" w14:textId="77777777" w:rsidR="00E801FB" w:rsidRPr="00105AC7" w:rsidRDefault="00E801FB" w:rsidP="00C617BB">
            <w:pPr>
              <w:spacing w:line="0" w:lineRule="atLeast"/>
              <w:ind w:right="140"/>
              <w:jc w:val="right"/>
              <w:rPr>
                <w:rFonts w:ascii="Arial" w:eastAsia="Arial" w:hAnsi="Arial"/>
                <w:color w:val="244061"/>
              </w:rPr>
            </w:pPr>
            <w:r w:rsidRPr="00105AC7">
              <w:rPr>
                <w:rFonts w:ascii="Arial" w:eastAsia="Arial" w:hAnsi="Arial"/>
                <w:color w:val="244061"/>
              </w:rPr>
              <w:t>5</w:t>
            </w:r>
          </w:p>
        </w:tc>
        <w:tc>
          <w:tcPr>
            <w:tcW w:w="7540" w:type="dxa"/>
            <w:tcBorders>
              <w:top w:val="single" w:sz="4" w:space="0" w:color="auto"/>
              <w:right w:val="single" w:sz="8" w:space="0" w:color="auto"/>
            </w:tcBorders>
            <w:shd w:val="clear" w:color="auto" w:fill="auto"/>
            <w:vAlign w:val="bottom"/>
          </w:tcPr>
          <w:p w14:paraId="4E2FA460" w14:textId="77777777" w:rsidR="00E801FB" w:rsidRPr="00105AC7" w:rsidRDefault="00E801FB" w:rsidP="00C617BB">
            <w:pPr>
              <w:spacing w:line="0" w:lineRule="atLeast"/>
              <w:jc w:val="center"/>
              <w:rPr>
                <w:rFonts w:ascii="Arial" w:eastAsia="Arial" w:hAnsi="Arial"/>
                <w:color w:val="244061"/>
                <w:w w:val="99"/>
              </w:rPr>
            </w:pPr>
            <w:r w:rsidRPr="00105AC7">
              <w:rPr>
                <w:rFonts w:ascii="Arial" w:eastAsia="Arial" w:hAnsi="Arial"/>
                <w:color w:val="244061"/>
                <w:w w:val="99"/>
              </w:rPr>
              <w:t>Identificador del Producto</w:t>
            </w:r>
          </w:p>
        </w:tc>
        <w:tc>
          <w:tcPr>
            <w:tcW w:w="1860" w:type="dxa"/>
            <w:tcBorders>
              <w:top w:val="single" w:sz="4" w:space="0" w:color="auto"/>
              <w:right w:val="single" w:sz="8" w:space="0" w:color="auto"/>
            </w:tcBorders>
            <w:shd w:val="clear" w:color="auto" w:fill="auto"/>
            <w:vAlign w:val="bottom"/>
          </w:tcPr>
          <w:p w14:paraId="14C1C388" w14:textId="77777777" w:rsidR="00E801FB" w:rsidRPr="00105AC7" w:rsidRDefault="00E801FB" w:rsidP="00C617BB">
            <w:pPr>
              <w:spacing w:line="0" w:lineRule="atLeast"/>
              <w:jc w:val="center"/>
              <w:rPr>
                <w:rFonts w:ascii="Arial" w:eastAsia="Arial" w:hAnsi="Arial"/>
                <w:color w:val="244061"/>
                <w:w w:val="98"/>
              </w:rPr>
            </w:pPr>
            <w:r w:rsidRPr="00105AC7">
              <w:rPr>
                <w:rFonts w:ascii="Arial" w:eastAsia="Arial" w:hAnsi="Arial"/>
                <w:color w:val="244061"/>
                <w:w w:val="98"/>
              </w:rPr>
              <w:t>Alfanumérico (10)</w:t>
            </w:r>
          </w:p>
        </w:tc>
      </w:tr>
      <w:tr w:rsidR="00E801FB" w:rsidRPr="00105AC7" w14:paraId="772492F6" w14:textId="77777777" w:rsidTr="00C617BB">
        <w:trPr>
          <w:trHeight w:val="39"/>
        </w:trPr>
        <w:tc>
          <w:tcPr>
            <w:tcW w:w="560" w:type="dxa"/>
            <w:tcBorders>
              <w:left w:val="single" w:sz="8" w:space="0" w:color="auto"/>
              <w:bottom w:val="single" w:sz="8" w:space="0" w:color="auto"/>
              <w:right w:val="single" w:sz="8" w:space="0" w:color="auto"/>
            </w:tcBorders>
            <w:shd w:val="clear" w:color="auto" w:fill="auto"/>
            <w:vAlign w:val="bottom"/>
          </w:tcPr>
          <w:p w14:paraId="3438BACD" w14:textId="77777777" w:rsidR="00E801FB" w:rsidRPr="00105AC7" w:rsidRDefault="00E801FB" w:rsidP="00C617BB">
            <w:pPr>
              <w:spacing w:line="0" w:lineRule="atLeast"/>
              <w:rPr>
                <w:rFonts w:ascii="Times New Roman" w:eastAsia="Times New Roman" w:hAnsi="Times New Roman"/>
                <w:sz w:val="3"/>
              </w:rPr>
            </w:pPr>
          </w:p>
        </w:tc>
        <w:tc>
          <w:tcPr>
            <w:tcW w:w="7540" w:type="dxa"/>
            <w:tcBorders>
              <w:bottom w:val="single" w:sz="8" w:space="0" w:color="auto"/>
              <w:right w:val="single" w:sz="8" w:space="0" w:color="auto"/>
            </w:tcBorders>
            <w:shd w:val="clear" w:color="auto" w:fill="auto"/>
            <w:vAlign w:val="bottom"/>
          </w:tcPr>
          <w:p w14:paraId="7F63237C" w14:textId="77777777" w:rsidR="00E801FB" w:rsidRPr="00105AC7" w:rsidRDefault="00E801FB" w:rsidP="00C617BB">
            <w:pPr>
              <w:spacing w:line="0" w:lineRule="atLeast"/>
              <w:rPr>
                <w:rFonts w:ascii="Times New Roman" w:eastAsia="Times New Roman" w:hAnsi="Times New Roman"/>
                <w:sz w:val="3"/>
              </w:rPr>
            </w:pPr>
          </w:p>
        </w:tc>
        <w:tc>
          <w:tcPr>
            <w:tcW w:w="1860" w:type="dxa"/>
            <w:tcBorders>
              <w:bottom w:val="single" w:sz="8" w:space="0" w:color="auto"/>
              <w:right w:val="single" w:sz="8" w:space="0" w:color="auto"/>
            </w:tcBorders>
            <w:shd w:val="clear" w:color="auto" w:fill="auto"/>
            <w:vAlign w:val="bottom"/>
          </w:tcPr>
          <w:p w14:paraId="19554429" w14:textId="77777777" w:rsidR="00E801FB" w:rsidRPr="00105AC7" w:rsidRDefault="00E801FB" w:rsidP="00C617BB">
            <w:pPr>
              <w:spacing w:line="0" w:lineRule="atLeast"/>
              <w:rPr>
                <w:rFonts w:ascii="Times New Roman" w:eastAsia="Times New Roman" w:hAnsi="Times New Roman"/>
                <w:sz w:val="3"/>
              </w:rPr>
            </w:pPr>
          </w:p>
        </w:tc>
      </w:tr>
    </w:tbl>
    <w:p w14:paraId="5126DECD" w14:textId="77777777" w:rsidR="00E801FB" w:rsidRPr="00105AC7" w:rsidRDefault="00E801FB" w:rsidP="00E801FB">
      <w:pPr>
        <w:spacing w:line="200" w:lineRule="exact"/>
        <w:rPr>
          <w:rFonts w:ascii="Times New Roman" w:eastAsia="Times New Roman" w:hAnsi="Times New Roman"/>
        </w:rPr>
      </w:pPr>
    </w:p>
    <w:p w14:paraId="5B3E4CFE" w14:textId="77777777" w:rsidR="00E801FB" w:rsidRPr="00105AC7" w:rsidRDefault="00E801FB" w:rsidP="00E801FB">
      <w:pPr>
        <w:spacing w:line="200" w:lineRule="exact"/>
        <w:rPr>
          <w:rFonts w:ascii="Times New Roman" w:eastAsia="Times New Roman" w:hAnsi="Times New Roman"/>
        </w:rPr>
      </w:pPr>
    </w:p>
    <w:p w14:paraId="001C830B" w14:textId="77777777" w:rsidR="00E801FB" w:rsidRPr="00105AC7" w:rsidRDefault="00E801FB" w:rsidP="00E801FB">
      <w:pPr>
        <w:spacing w:line="200" w:lineRule="exact"/>
        <w:rPr>
          <w:rFonts w:ascii="Times New Roman" w:eastAsia="Times New Roman" w:hAnsi="Times New Roman"/>
        </w:rPr>
      </w:pPr>
    </w:p>
    <w:p w14:paraId="60DBFD82" w14:textId="77777777" w:rsidR="00E801FB" w:rsidRPr="00105AC7" w:rsidRDefault="00E801FB" w:rsidP="00E801FB">
      <w:pPr>
        <w:spacing w:line="200" w:lineRule="exact"/>
        <w:rPr>
          <w:rFonts w:ascii="Times New Roman" w:eastAsia="Times New Roman" w:hAnsi="Times New Roman"/>
        </w:rPr>
      </w:pPr>
    </w:p>
    <w:p w14:paraId="72994D20" w14:textId="77777777" w:rsidR="00E801FB" w:rsidRPr="00105AC7" w:rsidRDefault="00E801FB" w:rsidP="00E801FB">
      <w:pPr>
        <w:spacing w:line="200" w:lineRule="exact"/>
        <w:rPr>
          <w:rFonts w:ascii="Times New Roman" w:eastAsia="Times New Roman" w:hAnsi="Times New Roman"/>
        </w:rPr>
      </w:pPr>
    </w:p>
    <w:p w14:paraId="7E30B83C" w14:textId="77777777" w:rsidR="00E801FB" w:rsidRPr="00105AC7" w:rsidRDefault="00E801FB" w:rsidP="00E801FB">
      <w:pPr>
        <w:spacing w:line="200" w:lineRule="exact"/>
        <w:rPr>
          <w:rFonts w:ascii="Times New Roman" w:eastAsia="Times New Roman" w:hAnsi="Times New Roman"/>
        </w:rPr>
      </w:pPr>
    </w:p>
    <w:p w14:paraId="2E18E07E" w14:textId="77777777" w:rsidR="00E801FB" w:rsidRPr="00105AC7" w:rsidRDefault="00E801FB" w:rsidP="00E801FB">
      <w:pPr>
        <w:spacing w:line="200" w:lineRule="exact"/>
        <w:rPr>
          <w:rFonts w:ascii="Times New Roman" w:eastAsia="Times New Roman" w:hAnsi="Times New Roman"/>
        </w:rPr>
      </w:pPr>
    </w:p>
    <w:p w14:paraId="0B68FDA5" w14:textId="77777777" w:rsidR="00E801FB" w:rsidRPr="00105AC7" w:rsidRDefault="00E801FB" w:rsidP="00E801FB">
      <w:pPr>
        <w:spacing w:line="200" w:lineRule="exact"/>
        <w:rPr>
          <w:rFonts w:ascii="Times New Roman" w:eastAsia="Times New Roman" w:hAnsi="Times New Roman"/>
        </w:rPr>
      </w:pPr>
    </w:p>
    <w:p w14:paraId="55D75B70" w14:textId="77777777" w:rsidR="00E801FB" w:rsidRPr="00105AC7" w:rsidRDefault="00E801FB" w:rsidP="00E801FB">
      <w:pPr>
        <w:spacing w:line="200" w:lineRule="exact"/>
        <w:rPr>
          <w:rFonts w:ascii="Times New Roman" w:eastAsia="Times New Roman" w:hAnsi="Times New Roman"/>
        </w:rPr>
      </w:pPr>
    </w:p>
    <w:p w14:paraId="41DBAFE1" w14:textId="77777777" w:rsidR="00E801FB" w:rsidRPr="00105AC7" w:rsidRDefault="00E801FB" w:rsidP="00E801FB">
      <w:pPr>
        <w:spacing w:line="200" w:lineRule="exact"/>
        <w:rPr>
          <w:rFonts w:ascii="Times New Roman" w:eastAsia="Times New Roman" w:hAnsi="Times New Roman"/>
        </w:rPr>
      </w:pPr>
    </w:p>
    <w:p w14:paraId="23F71C90" w14:textId="77777777" w:rsidR="00E801FB" w:rsidRPr="00105AC7" w:rsidRDefault="00E801FB" w:rsidP="00E801FB">
      <w:pPr>
        <w:spacing w:line="200" w:lineRule="exact"/>
        <w:rPr>
          <w:rFonts w:ascii="Times New Roman" w:eastAsia="Times New Roman" w:hAnsi="Times New Roman"/>
        </w:rPr>
      </w:pPr>
    </w:p>
    <w:p w14:paraId="3B5142EF" w14:textId="37669332" w:rsidR="00E801FB" w:rsidRPr="00105AC7" w:rsidRDefault="00E801FB" w:rsidP="0025376A">
      <w:pPr>
        <w:spacing w:line="333" w:lineRule="exact"/>
        <w:rPr>
          <w:rFonts w:ascii="Times New Roman" w:eastAsia="Times New Roman" w:hAnsi="Times New Roman"/>
        </w:rPr>
      </w:pPr>
      <w:bookmarkStart w:id="24" w:name="page15"/>
      <w:bookmarkEnd w:id="24"/>
    </w:p>
    <w:p w14:paraId="6ED87878" w14:textId="77777777" w:rsidR="001E248C" w:rsidRPr="00105AC7" w:rsidRDefault="0011089F" w:rsidP="007A4268">
      <w:pPr>
        <w:pStyle w:val="Ttulo1"/>
        <w:rPr>
          <w:rFonts w:eastAsia="Cambria"/>
        </w:rPr>
      </w:pPr>
      <w:bookmarkStart w:id="25" w:name="_Toc138073507"/>
      <w:r w:rsidRPr="00105AC7">
        <w:rPr>
          <w:rFonts w:eastAsia="Cambria"/>
        </w:rPr>
        <w:lastRenderedPageBreak/>
        <w:t>C. AYUDAS ESPECÍFICAS</w:t>
      </w:r>
      <w:bookmarkEnd w:id="25"/>
    </w:p>
    <w:p w14:paraId="01927AC6" w14:textId="77777777" w:rsidR="001E248C" w:rsidRPr="00105AC7" w:rsidRDefault="001E248C">
      <w:pPr>
        <w:spacing w:line="58" w:lineRule="exact"/>
        <w:rPr>
          <w:rFonts w:ascii="Times New Roman" w:eastAsia="Times New Roman" w:hAnsi="Times New Roman"/>
        </w:rPr>
      </w:pPr>
    </w:p>
    <w:p w14:paraId="6B7CB60C" w14:textId="77777777" w:rsidR="001E248C" w:rsidRPr="00105AC7" w:rsidRDefault="0011089F" w:rsidP="00964F4F">
      <w:pPr>
        <w:pStyle w:val="Ttulo2"/>
        <w:rPr>
          <w:rFonts w:eastAsia="Cambria"/>
        </w:rPr>
      </w:pPr>
      <w:bookmarkStart w:id="26" w:name="_Toc138073508"/>
      <w:r w:rsidRPr="00105AC7">
        <w:rPr>
          <w:rFonts w:eastAsia="Cambria"/>
        </w:rPr>
        <w:t>CATÁLOGO DE PRODUCTOS</w:t>
      </w:r>
      <w:bookmarkEnd w:id="26"/>
    </w:p>
    <w:p w14:paraId="2A60EC70" w14:textId="77777777" w:rsidR="001E248C" w:rsidRPr="00105AC7" w:rsidRDefault="001E248C">
      <w:pPr>
        <w:spacing w:line="289" w:lineRule="exact"/>
        <w:rPr>
          <w:rFonts w:ascii="Times New Roman" w:eastAsia="Times New Roman" w:hAnsi="Times New Roman"/>
        </w:rPr>
      </w:pPr>
    </w:p>
    <w:p w14:paraId="635B504A"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 CLAVE DE LA INSTITUCIÓN.</w:t>
      </w:r>
      <w:r w:rsidRPr="00105AC7">
        <w:rPr>
          <w:rFonts w:ascii="Verdana" w:eastAsia="Verdana" w:hAnsi="Verdana"/>
          <w:color w:val="244061"/>
        </w:rPr>
        <w:t xml:space="preserve"> Se deberá anotar la Clave conforme al Catálogo del Sistema Financiero Mexicano (CASFIM) asignada a la institución emisora de la Tarjeta de Crédito.</w:t>
      </w:r>
    </w:p>
    <w:p w14:paraId="41240B49" w14:textId="77777777" w:rsidR="001E248C" w:rsidRPr="00105AC7" w:rsidRDefault="001E248C">
      <w:pPr>
        <w:spacing w:line="202" w:lineRule="exact"/>
        <w:rPr>
          <w:rFonts w:ascii="Times New Roman" w:eastAsia="Times New Roman" w:hAnsi="Times New Roman"/>
        </w:rPr>
      </w:pPr>
    </w:p>
    <w:p w14:paraId="1ED1D8A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 IDENTIFICADOR DEL PRODUCTO-RECO.</w:t>
      </w:r>
      <w:r w:rsidRPr="00105AC7">
        <w:rPr>
          <w:rFonts w:ascii="Verdana" w:eastAsia="Verdana" w:hAnsi="Verdana"/>
          <w:color w:val="244061"/>
        </w:rPr>
        <w:t xml:space="preserve"> Se deberá anotar la clave de identificación del Producto conforme al formulario “RECO”.</w:t>
      </w:r>
    </w:p>
    <w:p w14:paraId="737105B5" w14:textId="77777777" w:rsidR="001E248C" w:rsidRPr="00105AC7" w:rsidRDefault="001E248C">
      <w:pPr>
        <w:spacing w:line="202" w:lineRule="exact"/>
        <w:rPr>
          <w:rFonts w:ascii="Times New Roman" w:eastAsia="Times New Roman" w:hAnsi="Times New Roman"/>
        </w:rPr>
      </w:pPr>
    </w:p>
    <w:p w14:paraId="51F4F3CD" w14:textId="77777777" w:rsidR="001E248C" w:rsidRPr="00105AC7" w:rsidRDefault="0011089F">
      <w:pPr>
        <w:spacing w:line="252" w:lineRule="auto"/>
        <w:jc w:val="both"/>
        <w:rPr>
          <w:rFonts w:ascii="Verdana" w:eastAsia="Verdana" w:hAnsi="Verdana"/>
          <w:color w:val="244061"/>
          <w:sz w:val="19"/>
        </w:rPr>
      </w:pPr>
      <w:r w:rsidRPr="00105AC7">
        <w:rPr>
          <w:rFonts w:ascii="Verdana" w:eastAsia="Verdana" w:hAnsi="Verdana"/>
          <w:b/>
          <w:color w:val="244061"/>
          <w:sz w:val="19"/>
        </w:rPr>
        <w:t>3.- IDENTIFICADOR DEL CONTRATO DE ADHESIÓN RECA.</w:t>
      </w:r>
      <w:r w:rsidRPr="00105AC7">
        <w:rPr>
          <w:rFonts w:ascii="Verdana" w:eastAsia="Verdana" w:hAnsi="Verdana"/>
          <w:color w:val="244061"/>
          <w:sz w:val="19"/>
        </w:rPr>
        <w:t xml:space="preserve"> Se trata de un número o clave única con que se identifican los productos que la institución reporta al Banco de México y que se puede ligar con los contratos que la institución registra ante el RECA de CONDUSEF, con formato definido Número de institución (0099) - Tipo de producto (001) - Producto de la institución (000055) / Número de versiones del documento</w:t>
      </w:r>
    </w:p>
    <w:p w14:paraId="3D39F3D6" w14:textId="77777777" w:rsidR="001E248C" w:rsidRPr="00105AC7" w:rsidRDefault="001E248C">
      <w:pPr>
        <w:spacing w:line="3" w:lineRule="exact"/>
        <w:rPr>
          <w:rFonts w:ascii="Times New Roman" w:eastAsia="Times New Roman" w:hAnsi="Times New Roman"/>
        </w:rPr>
      </w:pPr>
    </w:p>
    <w:p w14:paraId="734C35F3" w14:textId="77777777" w:rsidR="001E248C" w:rsidRPr="00105AC7" w:rsidRDefault="0011089F">
      <w:pPr>
        <w:numPr>
          <w:ilvl w:val="0"/>
          <w:numId w:val="10"/>
        </w:numPr>
        <w:tabs>
          <w:tab w:val="left" w:pos="531"/>
        </w:tabs>
        <w:spacing w:line="239" w:lineRule="auto"/>
        <w:rPr>
          <w:rFonts w:ascii="Verdana" w:eastAsia="Verdana" w:hAnsi="Verdana"/>
          <w:color w:val="244061"/>
        </w:rPr>
      </w:pPr>
      <w:r w:rsidRPr="00105AC7">
        <w:rPr>
          <w:rFonts w:ascii="Verdana" w:eastAsia="Verdana" w:hAnsi="Verdana"/>
          <w:color w:val="244061"/>
        </w:rPr>
        <w:t>- Consecutivo por año (00001) - Fecha de Registro (1107). Ejemplo: 0099-001-000055/01-00001-1107.</w:t>
      </w:r>
    </w:p>
    <w:p w14:paraId="4DBEA9FB" w14:textId="77777777" w:rsidR="001E248C" w:rsidRPr="00105AC7" w:rsidRDefault="001E248C">
      <w:pPr>
        <w:spacing w:line="202" w:lineRule="exact"/>
        <w:rPr>
          <w:rFonts w:ascii="Times New Roman" w:eastAsia="Times New Roman" w:hAnsi="Times New Roman"/>
        </w:rPr>
      </w:pPr>
    </w:p>
    <w:p w14:paraId="268BE20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4.- NOMBRE COMERCIAL DEL PRODUCTO-TARJETA.</w:t>
      </w:r>
      <w:r w:rsidRPr="00105AC7">
        <w:rPr>
          <w:rFonts w:ascii="Verdana" w:eastAsia="Verdana" w:hAnsi="Verdana"/>
          <w:color w:val="244061"/>
        </w:rPr>
        <w:t xml:space="preserve"> Se deberá anotar el Nombre Comercial del Producto (Este nombre no debe tener diferencias con el que está dado de alta en el formulario RECO).</w:t>
      </w:r>
    </w:p>
    <w:p w14:paraId="5F6A9981" w14:textId="77777777" w:rsidR="001E248C" w:rsidRPr="00105AC7" w:rsidRDefault="001E248C">
      <w:pPr>
        <w:spacing w:line="202" w:lineRule="exact"/>
        <w:rPr>
          <w:rFonts w:ascii="Times New Roman" w:eastAsia="Times New Roman" w:hAnsi="Times New Roman"/>
        </w:rPr>
      </w:pPr>
    </w:p>
    <w:p w14:paraId="178FD2D7"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 IDENTIFICADOR DEL PRODUCTO.</w:t>
      </w:r>
      <w:r w:rsidRPr="00105AC7">
        <w:rPr>
          <w:rFonts w:ascii="Verdana" w:eastAsia="Verdana" w:hAnsi="Verdana"/>
          <w:color w:val="244061"/>
        </w:rPr>
        <w:t xml:space="preserve"> Se debe reportar la clave que utilice la Institución (única e irrepetible), la cual deberá ser la misma en las secciones de seguimiento de todos los Periodo-mes (“BIN” del Producto).</w:t>
      </w:r>
    </w:p>
    <w:p w14:paraId="039847F1" w14:textId="77777777" w:rsidR="001E248C" w:rsidRPr="00105AC7" w:rsidRDefault="001E248C">
      <w:pPr>
        <w:spacing w:line="203" w:lineRule="exact"/>
        <w:rPr>
          <w:rFonts w:ascii="Times New Roman" w:eastAsia="Times New Roman" w:hAnsi="Times New Roman"/>
        </w:rPr>
      </w:pPr>
    </w:p>
    <w:p w14:paraId="040CA71F"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 OPERADOR.</w:t>
      </w:r>
      <w:r w:rsidRPr="00105AC7">
        <w:rPr>
          <w:rFonts w:ascii="Verdana" w:eastAsia="Verdana" w:hAnsi="Verdana"/>
          <w:color w:val="244061"/>
        </w:rPr>
        <w:t xml:space="preserve"> Se deberá anotar la clave del operador que corresponda: 1 = VISA; 2 = MASTERCARD; 3 = OTRO; 4 = AMERICAN EXPRESS.</w:t>
      </w:r>
    </w:p>
    <w:p w14:paraId="7473F712" w14:textId="77777777" w:rsidR="001E248C" w:rsidRPr="00105AC7" w:rsidRDefault="001E248C">
      <w:pPr>
        <w:spacing w:line="203" w:lineRule="exact"/>
        <w:rPr>
          <w:rFonts w:ascii="Times New Roman" w:eastAsia="Times New Roman" w:hAnsi="Times New Roman"/>
        </w:rPr>
      </w:pPr>
    </w:p>
    <w:p w14:paraId="1FDA7131"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 ACEPTACIÓN DE LA TARJETA.</w:t>
      </w:r>
      <w:r w:rsidRPr="00105AC7">
        <w:rPr>
          <w:rFonts w:ascii="Verdana" w:eastAsia="Verdana" w:hAnsi="Verdana"/>
          <w:color w:val="244061"/>
        </w:rPr>
        <w:t xml:space="preserve"> Se deberá anotar el tipo de aceptación del producto: 1 = "USO GENERALIZADO" (abierto); 2 = "USO EN DETERMINADOS COMERCIOS" (cerrado).</w:t>
      </w:r>
    </w:p>
    <w:p w14:paraId="1A351DD3" w14:textId="77777777" w:rsidR="001E248C" w:rsidRPr="00105AC7" w:rsidRDefault="001E248C">
      <w:pPr>
        <w:spacing w:line="200" w:lineRule="exact"/>
        <w:rPr>
          <w:rFonts w:ascii="Times New Roman" w:eastAsia="Times New Roman" w:hAnsi="Times New Roman"/>
        </w:rPr>
      </w:pPr>
    </w:p>
    <w:p w14:paraId="02C5E3E6" w14:textId="77777777" w:rsidR="001E248C" w:rsidRPr="00105AC7" w:rsidRDefault="0011089F">
      <w:pPr>
        <w:spacing w:line="241" w:lineRule="auto"/>
        <w:jc w:val="both"/>
        <w:rPr>
          <w:rFonts w:ascii="Verdana" w:eastAsia="Verdana" w:hAnsi="Verdana"/>
          <w:color w:val="244061"/>
        </w:rPr>
      </w:pPr>
      <w:r w:rsidRPr="00105AC7">
        <w:rPr>
          <w:rFonts w:ascii="Verdana" w:eastAsia="Verdana" w:hAnsi="Verdana"/>
          <w:b/>
          <w:color w:val="244061"/>
        </w:rPr>
        <w:t>7.- OFERTA DEL PRODUCTO.</w:t>
      </w:r>
      <w:r w:rsidRPr="00105AC7">
        <w:rPr>
          <w:rFonts w:ascii="Verdana" w:eastAsia="Verdana" w:hAnsi="Verdana"/>
          <w:color w:val="244061"/>
        </w:rPr>
        <w:t xml:space="preserve"> Se deberá reportar: 1 = " EL PRODUCTO-TARJETA SE SIGUE OFRECIENDO AL PUBLICO"; 2 = "EL PRODUCTO-TARJETA YA NO SE OFRECE AL PUBLICO”.</w:t>
      </w:r>
    </w:p>
    <w:p w14:paraId="7CC4A387" w14:textId="77777777" w:rsidR="001E248C" w:rsidRPr="00105AC7" w:rsidRDefault="001E248C">
      <w:pPr>
        <w:spacing w:line="201" w:lineRule="exact"/>
        <w:rPr>
          <w:rFonts w:ascii="Times New Roman" w:eastAsia="Times New Roman" w:hAnsi="Times New Roman"/>
        </w:rPr>
      </w:pPr>
    </w:p>
    <w:p w14:paraId="1EC25BFF" w14:textId="77777777" w:rsidR="001E248C" w:rsidRPr="00105AC7" w:rsidRDefault="0011089F">
      <w:pPr>
        <w:spacing w:line="0" w:lineRule="atLeast"/>
        <w:rPr>
          <w:rFonts w:ascii="Verdana" w:eastAsia="Verdana" w:hAnsi="Verdana"/>
          <w:color w:val="244061"/>
          <w:sz w:val="19"/>
        </w:rPr>
      </w:pPr>
      <w:r w:rsidRPr="00105AC7">
        <w:rPr>
          <w:rFonts w:ascii="Verdana" w:eastAsia="Verdana" w:hAnsi="Verdana"/>
          <w:b/>
          <w:color w:val="244061"/>
          <w:sz w:val="19"/>
        </w:rPr>
        <w:t>8.- CLASE DE TARJETA.</w:t>
      </w:r>
      <w:r w:rsidRPr="00105AC7">
        <w:rPr>
          <w:rFonts w:ascii="Verdana" w:eastAsia="Verdana" w:hAnsi="Verdana"/>
          <w:color w:val="244061"/>
          <w:sz w:val="19"/>
        </w:rPr>
        <w:t xml:space="preserve"> Se deberá reportar: 1 = "CLÁSICA"; 2 = "ORO"; 3 = "PLATINUM"; 4 = "BÁSICA".</w:t>
      </w:r>
    </w:p>
    <w:p w14:paraId="21500A0C" w14:textId="77777777" w:rsidR="001E248C" w:rsidRPr="00105AC7" w:rsidRDefault="001E248C">
      <w:pPr>
        <w:spacing w:line="211" w:lineRule="exact"/>
        <w:rPr>
          <w:rFonts w:ascii="Times New Roman" w:eastAsia="Times New Roman" w:hAnsi="Times New Roman"/>
        </w:rPr>
      </w:pPr>
    </w:p>
    <w:p w14:paraId="169E41FB"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rPr>
        <w:t>9.- RESTRICCIÓN DEL PRODUCTO.</w:t>
      </w:r>
      <w:r w:rsidRPr="00105AC7">
        <w:rPr>
          <w:rFonts w:ascii="Verdana" w:eastAsia="Verdana" w:hAnsi="Verdana"/>
          <w:color w:val="244061"/>
        </w:rPr>
        <w:t xml:space="preserve"> Se deberá anotar 1= "SI" cuando exista una o más restricciones que debe cubrir </w:t>
      </w:r>
      <w:r w:rsidR="00B92626" w:rsidRPr="00105AC7">
        <w:rPr>
          <w:rFonts w:ascii="Verdana" w:eastAsia="Verdana" w:hAnsi="Verdana"/>
          <w:color w:val="244061"/>
        </w:rPr>
        <w:t>las y los</w:t>
      </w:r>
      <w:r w:rsidRPr="00105AC7">
        <w:rPr>
          <w:rFonts w:ascii="Verdana" w:eastAsia="Verdana" w:hAnsi="Verdana"/>
          <w:color w:val="244061"/>
        </w:rPr>
        <w:t xml:space="preserve"> cliente</w:t>
      </w:r>
      <w:r w:rsidR="00B92626" w:rsidRPr="00105AC7">
        <w:rPr>
          <w:rFonts w:ascii="Verdana" w:eastAsia="Verdana" w:hAnsi="Verdana"/>
          <w:color w:val="244061"/>
        </w:rPr>
        <w:t>s</w:t>
      </w:r>
      <w:r w:rsidRPr="00105AC7">
        <w:rPr>
          <w:rFonts w:ascii="Verdana" w:eastAsia="Verdana" w:hAnsi="Verdana"/>
          <w:color w:val="244061"/>
        </w:rPr>
        <w:t xml:space="preserve"> (distintas a las relativas a su calidad crediticia) para recibir el Crédito al Consumo Revolvente y 0 = "NO" cuando no existan tales restricciones.</w:t>
      </w:r>
    </w:p>
    <w:p w14:paraId="505608EF" w14:textId="77777777" w:rsidR="001E248C" w:rsidRPr="00105AC7" w:rsidRDefault="001E248C">
      <w:pPr>
        <w:spacing w:line="200" w:lineRule="exact"/>
        <w:rPr>
          <w:rFonts w:ascii="Times New Roman" w:eastAsia="Times New Roman" w:hAnsi="Times New Roman"/>
        </w:rPr>
      </w:pPr>
    </w:p>
    <w:p w14:paraId="0FA18EFF" w14:textId="2FA11933" w:rsidR="001E248C" w:rsidRPr="00105AC7" w:rsidRDefault="0011089F">
      <w:pPr>
        <w:spacing w:line="255" w:lineRule="auto"/>
        <w:jc w:val="both"/>
        <w:rPr>
          <w:rFonts w:ascii="Verdana" w:eastAsia="Verdana" w:hAnsi="Verdana"/>
          <w:color w:val="244061"/>
          <w:sz w:val="19"/>
        </w:rPr>
      </w:pPr>
      <w:r w:rsidRPr="00105AC7">
        <w:rPr>
          <w:rFonts w:ascii="Verdana" w:eastAsia="Verdana" w:hAnsi="Verdana"/>
          <w:color w:val="244061"/>
          <w:sz w:val="19"/>
        </w:rPr>
        <w:t>Se entenderá por “Producto con Restricción”, al que, con independencia de las restricciones propias relativas a la calidad crediticia de</w:t>
      </w:r>
      <w:r w:rsidR="00AB6C78" w:rsidRPr="00105AC7">
        <w:rPr>
          <w:rFonts w:ascii="Verdana" w:eastAsia="Verdana" w:hAnsi="Verdana"/>
          <w:color w:val="244061"/>
          <w:sz w:val="19"/>
        </w:rPr>
        <w:t xml:space="preserve"> </w:t>
      </w:r>
      <w:r w:rsidRPr="00105AC7">
        <w:rPr>
          <w:rFonts w:ascii="Verdana" w:eastAsia="Verdana" w:hAnsi="Verdana"/>
          <w:color w:val="244061"/>
          <w:sz w:val="19"/>
        </w:rPr>
        <w:t>l</w:t>
      </w:r>
      <w:r w:rsidR="00AB6C78" w:rsidRPr="00105AC7">
        <w:rPr>
          <w:rFonts w:ascii="Verdana" w:eastAsia="Verdana" w:hAnsi="Verdana"/>
          <w:color w:val="244061"/>
          <w:sz w:val="19"/>
        </w:rPr>
        <w:t>as y los</w:t>
      </w:r>
      <w:r w:rsidRPr="00105AC7">
        <w:rPr>
          <w:rFonts w:ascii="Verdana" w:eastAsia="Verdana" w:hAnsi="Verdana"/>
          <w:color w:val="244061"/>
          <w:sz w:val="19"/>
        </w:rPr>
        <w:t xml:space="preserve"> cliente</w:t>
      </w:r>
      <w:r w:rsidR="00AB6C78" w:rsidRPr="00105AC7">
        <w:rPr>
          <w:rFonts w:ascii="Verdana" w:eastAsia="Verdana" w:hAnsi="Verdana"/>
          <w:color w:val="244061"/>
          <w:sz w:val="19"/>
        </w:rPr>
        <w:t>s</w:t>
      </w:r>
      <w:r w:rsidRPr="00105AC7">
        <w:rPr>
          <w:rFonts w:ascii="Verdana" w:eastAsia="Verdana" w:hAnsi="Verdana"/>
          <w:color w:val="244061"/>
          <w:sz w:val="19"/>
        </w:rPr>
        <w:t>, cuenta con una o más “restricciones” o “barreras de entrada” para su otorgamiento. Ejemplos de “restricción” pueden ser los siguientes: Un producto que sólo es otorgado a clientes del sexo femenino, un producto que sólo es otorgado a estudiantes o bien, que sólo es otorgado a clientes que previamente contrataron un servicio con una empresa en particular.</w:t>
      </w:r>
    </w:p>
    <w:p w14:paraId="43F77BC4" w14:textId="77777777" w:rsidR="001E248C" w:rsidRPr="00105AC7" w:rsidRDefault="001E248C">
      <w:pPr>
        <w:spacing w:line="190" w:lineRule="exact"/>
        <w:rPr>
          <w:rFonts w:ascii="Times New Roman" w:eastAsia="Times New Roman" w:hAnsi="Times New Roman"/>
        </w:rPr>
      </w:pPr>
    </w:p>
    <w:p w14:paraId="0853F1B6"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10.- TIPO DE RESTRICCIÓN.</w:t>
      </w:r>
      <w:r w:rsidRPr="00105AC7">
        <w:rPr>
          <w:rFonts w:ascii="Verdana" w:eastAsia="Verdana" w:hAnsi="Verdana"/>
          <w:color w:val="244061"/>
        </w:rPr>
        <w:t xml:space="preserve"> Cuando en el campo "RESTRICCIÓN" = 1, se deberá anotar la descripción de la o las restricciones que debe cumplir</w:t>
      </w:r>
      <w:r w:rsidR="00AB6C78" w:rsidRPr="00105AC7">
        <w:rPr>
          <w:rFonts w:ascii="Verdana" w:eastAsia="Verdana" w:hAnsi="Verdana"/>
          <w:color w:val="244061"/>
        </w:rPr>
        <w:t xml:space="preserve"> las y los</w:t>
      </w:r>
      <w:r w:rsidRPr="00105AC7">
        <w:rPr>
          <w:rFonts w:ascii="Verdana" w:eastAsia="Verdana" w:hAnsi="Verdana"/>
          <w:color w:val="244061"/>
        </w:rPr>
        <w:t xml:space="preserve"> cliente</w:t>
      </w:r>
      <w:r w:rsidR="00AB6C78" w:rsidRPr="00105AC7">
        <w:rPr>
          <w:rFonts w:ascii="Verdana" w:eastAsia="Verdana" w:hAnsi="Verdana"/>
          <w:color w:val="244061"/>
        </w:rPr>
        <w:t>s</w:t>
      </w:r>
      <w:r w:rsidRPr="00105AC7">
        <w:rPr>
          <w:rFonts w:ascii="Verdana" w:eastAsia="Verdana" w:hAnsi="Verdana"/>
          <w:color w:val="244061"/>
        </w:rPr>
        <w:t xml:space="preserve"> (distintas a las relativas a su calidad crediticia), para recibir la tarjeta de crédito. En caso contrario, este campo deberá permanecer vacío.</w:t>
      </w:r>
    </w:p>
    <w:p w14:paraId="176C8EFD" w14:textId="77777777" w:rsidR="001E248C" w:rsidRPr="00105AC7" w:rsidRDefault="001E248C">
      <w:pPr>
        <w:spacing w:line="203" w:lineRule="exact"/>
        <w:rPr>
          <w:rFonts w:ascii="Times New Roman" w:eastAsia="Times New Roman" w:hAnsi="Times New Roman"/>
        </w:rPr>
      </w:pPr>
    </w:p>
    <w:p w14:paraId="3AB63868" w14:textId="77777777" w:rsidR="001E248C" w:rsidRPr="00105AC7" w:rsidRDefault="0011089F" w:rsidP="00293922">
      <w:pPr>
        <w:spacing w:line="258" w:lineRule="auto"/>
        <w:jc w:val="both"/>
        <w:rPr>
          <w:rFonts w:ascii="Verdana" w:eastAsia="Verdana" w:hAnsi="Verdana"/>
          <w:color w:val="244061"/>
          <w:sz w:val="19"/>
        </w:rPr>
      </w:pPr>
      <w:r w:rsidRPr="00105AC7">
        <w:rPr>
          <w:rFonts w:ascii="Verdana" w:eastAsia="Verdana" w:hAnsi="Verdana"/>
          <w:b/>
          <w:color w:val="244061"/>
          <w:sz w:val="19"/>
        </w:rPr>
        <w:t>11.- AFINIDAD CON EMPRESAS.</w:t>
      </w:r>
      <w:r w:rsidRPr="00105AC7">
        <w:rPr>
          <w:rFonts w:ascii="Verdana" w:eastAsia="Verdana" w:hAnsi="Verdana"/>
          <w:color w:val="244061"/>
          <w:sz w:val="19"/>
        </w:rPr>
        <w:t xml:space="preserve"> Se entenderá por “Productos con Afinidad”, a los productos cuya oferta y/o publicidad se realiza simultáneamente por la institución de que se trate y por alguna empresa o entidad, previo acuerdo entre las partes. También les denominan “productos de marca compartida”. Se reportará: 1</w:t>
      </w:r>
      <w:bookmarkStart w:id="27" w:name="page16"/>
      <w:bookmarkEnd w:id="27"/>
      <w:r w:rsidR="00293922" w:rsidRPr="00105AC7">
        <w:rPr>
          <w:rFonts w:ascii="Verdana" w:eastAsia="Verdana" w:hAnsi="Verdana"/>
          <w:color w:val="244061"/>
          <w:sz w:val="19"/>
        </w:rPr>
        <w:t xml:space="preserve"> </w:t>
      </w:r>
      <w:r w:rsidR="00293922" w:rsidRPr="00105AC7">
        <w:rPr>
          <w:rFonts w:ascii="Verdana" w:eastAsia="Verdana" w:hAnsi="Verdana"/>
          <w:color w:val="244061"/>
        </w:rPr>
        <w:t xml:space="preserve">= </w:t>
      </w:r>
      <w:r w:rsidRPr="00105AC7">
        <w:rPr>
          <w:rFonts w:ascii="Verdana" w:eastAsia="Verdana" w:hAnsi="Verdana"/>
          <w:color w:val="244061"/>
        </w:rPr>
        <w:t>Con Afinidad, cuando la Tarjeta de Crédito presente afinidad con una Empresa / Persona Moral; 2 = Sin Afinidad, cuando no exista afinidad.</w:t>
      </w:r>
    </w:p>
    <w:p w14:paraId="7B9EC5F8" w14:textId="77777777" w:rsidR="001E248C" w:rsidRPr="00105AC7" w:rsidRDefault="001E248C">
      <w:pPr>
        <w:spacing w:line="203" w:lineRule="exact"/>
        <w:rPr>
          <w:rFonts w:ascii="Times New Roman" w:eastAsia="Times New Roman" w:hAnsi="Times New Roman"/>
        </w:rPr>
      </w:pPr>
    </w:p>
    <w:p w14:paraId="151DB34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12.- NOMBRE DE LA EMPRESA AFILIADA.</w:t>
      </w:r>
      <w:r w:rsidRPr="00105AC7">
        <w:rPr>
          <w:rFonts w:ascii="Verdana" w:eastAsia="Verdana" w:hAnsi="Verdana"/>
          <w:color w:val="244061"/>
        </w:rPr>
        <w:t xml:space="preserve"> Cuando en el campo AFINIDAD = 1, se deberá anotar el nombre completo sin abreviaturas de la Empresa o Persona Moral con la que el producto tiene afinidad. En caso contrario, este campo deberá permanecer vacío.</w:t>
      </w:r>
    </w:p>
    <w:p w14:paraId="2F73921F" w14:textId="77777777" w:rsidR="001E248C" w:rsidRPr="00105AC7" w:rsidRDefault="001E248C">
      <w:pPr>
        <w:spacing w:line="203" w:lineRule="exact"/>
        <w:rPr>
          <w:rFonts w:ascii="Times New Roman" w:eastAsia="Times New Roman" w:hAnsi="Times New Roman"/>
        </w:rPr>
      </w:pPr>
    </w:p>
    <w:p w14:paraId="7FB9753E" w14:textId="77777777" w:rsidR="001E248C" w:rsidRPr="00105AC7" w:rsidRDefault="0011089F">
      <w:pPr>
        <w:spacing w:line="239" w:lineRule="auto"/>
        <w:rPr>
          <w:rFonts w:ascii="Verdana" w:eastAsia="Verdana" w:hAnsi="Verdana"/>
          <w:color w:val="244061"/>
        </w:rPr>
      </w:pPr>
      <w:r w:rsidRPr="00105AC7">
        <w:rPr>
          <w:rFonts w:ascii="Verdana" w:eastAsia="Verdana" w:hAnsi="Verdana"/>
          <w:b/>
          <w:color w:val="244061"/>
        </w:rPr>
        <w:t>13.- TIPO DE DISPOSICIÓN DEL CRÉDITO.</w:t>
      </w:r>
      <w:r w:rsidRPr="00105AC7">
        <w:rPr>
          <w:rFonts w:ascii="Verdana" w:eastAsia="Verdana" w:hAnsi="Verdana"/>
          <w:color w:val="244061"/>
        </w:rPr>
        <w:t xml:space="preserve"> Se deberá reportar: 1 = "TARJETA DE CRÉDITO"; 2 = “CRÉDITO REVOLVENTE SIN TARJETA”.</w:t>
      </w:r>
    </w:p>
    <w:p w14:paraId="08D3BE64" w14:textId="77777777" w:rsidR="001E248C" w:rsidRPr="00105AC7" w:rsidRDefault="001E248C">
      <w:pPr>
        <w:spacing w:line="199" w:lineRule="exact"/>
        <w:rPr>
          <w:rFonts w:ascii="Times New Roman" w:eastAsia="Times New Roman" w:hAnsi="Times New Roman"/>
        </w:rPr>
      </w:pPr>
    </w:p>
    <w:p w14:paraId="3E3BC756" w14:textId="77777777" w:rsidR="001E248C" w:rsidRPr="00105AC7" w:rsidRDefault="0011089F">
      <w:pPr>
        <w:spacing w:line="0" w:lineRule="atLeast"/>
        <w:rPr>
          <w:rFonts w:ascii="Verdana" w:eastAsia="Verdana" w:hAnsi="Verdana"/>
          <w:color w:val="244061"/>
        </w:rPr>
      </w:pPr>
      <w:r w:rsidRPr="00105AC7">
        <w:rPr>
          <w:rFonts w:ascii="Verdana" w:eastAsia="Verdana" w:hAnsi="Verdana"/>
          <w:b/>
          <w:color w:val="244061"/>
        </w:rPr>
        <w:lastRenderedPageBreak/>
        <w:t>14.- TIPO DE TASA DE INTERÉS.</w:t>
      </w:r>
      <w:r w:rsidRPr="00105AC7">
        <w:rPr>
          <w:rFonts w:ascii="Verdana" w:eastAsia="Verdana" w:hAnsi="Verdana"/>
          <w:color w:val="244061"/>
        </w:rPr>
        <w:t xml:space="preserve"> Se deberá anotar dependiendo el tipo de tasa de interés: 10 = "Fija";</w:t>
      </w:r>
    </w:p>
    <w:p w14:paraId="165B1340" w14:textId="77777777" w:rsidR="001E248C" w:rsidRPr="00105AC7" w:rsidRDefault="001E248C">
      <w:pPr>
        <w:spacing w:line="2" w:lineRule="exact"/>
        <w:rPr>
          <w:rFonts w:ascii="Times New Roman" w:eastAsia="Times New Roman" w:hAnsi="Times New Roman"/>
        </w:rPr>
      </w:pPr>
    </w:p>
    <w:p w14:paraId="3EFE2C08"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20 = "Variable"; 30 = "Mixta"; 40 = "Creciente"; 50 = "Decreciente".</w:t>
      </w:r>
    </w:p>
    <w:p w14:paraId="37EC0812" w14:textId="77777777" w:rsidR="001E248C" w:rsidRPr="00105AC7" w:rsidRDefault="001E248C">
      <w:pPr>
        <w:spacing w:line="201" w:lineRule="exact"/>
        <w:rPr>
          <w:rFonts w:ascii="Times New Roman" w:eastAsia="Times New Roman" w:hAnsi="Times New Roman"/>
        </w:rPr>
      </w:pPr>
    </w:p>
    <w:p w14:paraId="74FE7A3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15.- TIPO DE TASA DE REFERENCIA.</w:t>
      </w:r>
      <w:r w:rsidRPr="00105AC7">
        <w:rPr>
          <w:rFonts w:ascii="Verdana" w:eastAsia="Verdana" w:hAnsi="Verdana"/>
          <w:color w:val="244061"/>
        </w:rPr>
        <w:t xml:space="preserve"> Se deberá reportar dependiendo los siguientes casos: 0 = "NO APLICA"; 10 = "TIIE"; </w:t>
      </w:r>
      <w:r w:rsidR="001D399B" w:rsidRPr="00105AC7">
        <w:rPr>
          <w:rFonts w:ascii="Verdana" w:eastAsia="Verdana" w:hAnsi="Verdana"/>
          <w:color w:val="244061"/>
        </w:rPr>
        <w:t>11 = “TIIE de fondeo” ;</w:t>
      </w:r>
      <w:r w:rsidRPr="00105AC7">
        <w:rPr>
          <w:rFonts w:ascii="Verdana" w:eastAsia="Verdana" w:hAnsi="Verdana"/>
          <w:color w:val="244061"/>
        </w:rPr>
        <w:t>20 = "Tasa CETES"; 30 = "Costo de Captación a Plazo, CCP o CPP"; 40 = "TNF (Tasa Nafin)"; 50 = "Tasa ponderada de fondeo bancario"; 60 = "Tasa ponderada de fondeo gubernamental"; 70 = "Tasa LIBOR";</w:t>
      </w:r>
      <w:r w:rsidR="001D399B" w:rsidRPr="00105AC7">
        <w:rPr>
          <w:rFonts w:ascii="Verdana" w:eastAsia="Verdana" w:hAnsi="Verdana"/>
          <w:color w:val="244061"/>
        </w:rPr>
        <w:t xml:space="preserve"> 71 = “Tasa SONIA (STERLING OVERNIGHT INDEX AVERAGE)”; 72 = “Tasa SOFR (SECURED OVERNIGHT FINANCING RATE)”;</w:t>
      </w:r>
      <w:r w:rsidRPr="00105AC7">
        <w:rPr>
          <w:rFonts w:ascii="Verdana" w:eastAsia="Verdana" w:hAnsi="Verdana"/>
          <w:color w:val="244061"/>
        </w:rPr>
        <w:t xml:space="preserve"> 80 = "Tasa Euribor"; 99 = "Otra".</w:t>
      </w:r>
    </w:p>
    <w:p w14:paraId="61A3B4D2" w14:textId="77777777" w:rsidR="001E248C" w:rsidRPr="00105AC7" w:rsidRDefault="001E248C">
      <w:pPr>
        <w:spacing w:line="204" w:lineRule="exact"/>
        <w:rPr>
          <w:rFonts w:ascii="Times New Roman" w:eastAsia="Times New Roman" w:hAnsi="Times New Roman"/>
        </w:rPr>
      </w:pPr>
    </w:p>
    <w:p w14:paraId="605CCD81"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16.- FECHA DE CELEBRACIÓN DEL PRIMER CONTRATO DEL PRODUCTO.</w:t>
      </w:r>
      <w:r w:rsidRPr="00105AC7">
        <w:rPr>
          <w:rFonts w:ascii="Verdana" w:eastAsia="Verdana" w:hAnsi="Verdana"/>
          <w:color w:val="244061"/>
        </w:rPr>
        <w:t xml:space="preserve"> Se debe reportar la fecha en que se celebra el primer contrato del producto específico de que se trate.</w:t>
      </w:r>
    </w:p>
    <w:p w14:paraId="6344B94F" w14:textId="77777777" w:rsidR="001E248C" w:rsidRPr="00105AC7" w:rsidRDefault="001E248C">
      <w:pPr>
        <w:spacing w:line="202" w:lineRule="exact"/>
        <w:rPr>
          <w:rFonts w:ascii="Times New Roman" w:eastAsia="Times New Roman" w:hAnsi="Times New Roman"/>
        </w:rPr>
      </w:pPr>
    </w:p>
    <w:p w14:paraId="5E85F7AB"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17.- CAT DE PUBLICIDAD Y PROPAGANDA PARA PRODUCTOS COMERCIALIZADOS DURANTE SU PRIMER AÑO.</w:t>
      </w:r>
      <w:r w:rsidRPr="00105AC7">
        <w:rPr>
          <w:rFonts w:ascii="Verdana" w:eastAsia="Verdana" w:hAnsi="Verdana"/>
          <w:color w:val="244061"/>
        </w:rPr>
        <w:t xml:space="preserve"> Se debe reportar el Costo Anual Total “CAT” de Publicidad y Propaganda que la Institución haya </w:t>
      </w:r>
      <w:r w:rsidRPr="00105AC7">
        <w:rPr>
          <w:rFonts w:ascii="Verdana" w:eastAsia="Verdana" w:hAnsi="Verdana"/>
          <w:b/>
          <w:color w:val="244061"/>
        </w:rPr>
        <w:t>estimado</w:t>
      </w:r>
      <w:r w:rsidRPr="00105AC7">
        <w:rPr>
          <w:rFonts w:ascii="Verdana" w:eastAsia="Verdana" w:hAnsi="Verdana"/>
          <w:color w:val="244061"/>
        </w:rPr>
        <w:t xml:space="preserve"> para el producto específico de que se trate, durante su primer año de comercialización exclusivamente, de conformidad con el primer párrafo del numeral 5.2 de la Circular 21/2009.</w:t>
      </w:r>
    </w:p>
    <w:p w14:paraId="547B5182" w14:textId="77777777" w:rsidR="001E248C" w:rsidRPr="00105AC7" w:rsidRDefault="001E248C">
      <w:pPr>
        <w:spacing w:line="202" w:lineRule="exact"/>
        <w:rPr>
          <w:rFonts w:ascii="Times New Roman" w:eastAsia="Times New Roman" w:hAnsi="Times New Roman"/>
        </w:rPr>
      </w:pPr>
    </w:p>
    <w:p w14:paraId="19F2C1C5"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Esta variable debe ser expresada redondeada a 1 decimal.</w:t>
      </w:r>
    </w:p>
    <w:p w14:paraId="1100585E" w14:textId="77777777" w:rsidR="001E248C" w:rsidRPr="00105AC7" w:rsidRDefault="001E248C">
      <w:pPr>
        <w:spacing w:line="200" w:lineRule="exact"/>
        <w:rPr>
          <w:rFonts w:ascii="Times New Roman" w:eastAsia="Times New Roman" w:hAnsi="Times New Roman"/>
        </w:rPr>
      </w:pPr>
    </w:p>
    <w:p w14:paraId="554AD1A8" w14:textId="77777777" w:rsidR="001E248C" w:rsidRPr="00105AC7" w:rsidRDefault="001E248C">
      <w:pPr>
        <w:spacing w:line="200" w:lineRule="exact"/>
        <w:rPr>
          <w:rFonts w:ascii="Times New Roman" w:eastAsia="Times New Roman" w:hAnsi="Times New Roman"/>
        </w:rPr>
      </w:pPr>
    </w:p>
    <w:p w14:paraId="325A0D1F" w14:textId="77777777" w:rsidR="001E248C" w:rsidRPr="00105AC7" w:rsidRDefault="001E248C">
      <w:pPr>
        <w:spacing w:line="200" w:lineRule="exact"/>
        <w:rPr>
          <w:rFonts w:ascii="Times New Roman" w:eastAsia="Times New Roman" w:hAnsi="Times New Roman"/>
        </w:rPr>
      </w:pPr>
    </w:p>
    <w:p w14:paraId="43B6381A" w14:textId="77777777" w:rsidR="001E248C" w:rsidRPr="00105AC7" w:rsidRDefault="001E248C">
      <w:pPr>
        <w:spacing w:line="200" w:lineRule="exact"/>
        <w:rPr>
          <w:rFonts w:ascii="Times New Roman" w:eastAsia="Times New Roman" w:hAnsi="Times New Roman"/>
        </w:rPr>
      </w:pPr>
    </w:p>
    <w:p w14:paraId="40930F1E" w14:textId="77777777" w:rsidR="001E248C" w:rsidRPr="00105AC7" w:rsidRDefault="001E248C">
      <w:pPr>
        <w:spacing w:line="200" w:lineRule="exact"/>
        <w:rPr>
          <w:rFonts w:ascii="Times New Roman" w:eastAsia="Times New Roman" w:hAnsi="Times New Roman"/>
        </w:rPr>
      </w:pPr>
    </w:p>
    <w:p w14:paraId="64B7CB49" w14:textId="77777777" w:rsidR="001E248C" w:rsidRPr="00105AC7" w:rsidRDefault="001E248C">
      <w:pPr>
        <w:spacing w:line="200" w:lineRule="exact"/>
        <w:rPr>
          <w:rFonts w:ascii="Times New Roman" w:eastAsia="Times New Roman" w:hAnsi="Times New Roman"/>
        </w:rPr>
      </w:pPr>
    </w:p>
    <w:p w14:paraId="79FEA41B" w14:textId="77777777" w:rsidR="001E248C" w:rsidRPr="00105AC7" w:rsidRDefault="001E248C">
      <w:pPr>
        <w:spacing w:line="200" w:lineRule="exact"/>
        <w:rPr>
          <w:rFonts w:ascii="Times New Roman" w:eastAsia="Times New Roman" w:hAnsi="Times New Roman"/>
        </w:rPr>
      </w:pPr>
    </w:p>
    <w:p w14:paraId="38EA91ED" w14:textId="77777777" w:rsidR="001E248C" w:rsidRPr="00105AC7" w:rsidRDefault="001E248C">
      <w:pPr>
        <w:spacing w:line="200" w:lineRule="exact"/>
        <w:rPr>
          <w:rFonts w:ascii="Times New Roman" w:eastAsia="Times New Roman" w:hAnsi="Times New Roman"/>
        </w:rPr>
      </w:pPr>
    </w:p>
    <w:p w14:paraId="19ECFD27" w14:textId="77777777" w:rsidR="001E248C" w:rsidRPr="00105AC7" w:rsidRDefault="001E248C">
      <w:pPr>
        <w:spacing w:line="200" w:lineRule="exact"/>
        <w:rPr>
          <w:rFonts w:ascii="Times New Roman" w:eastAsia="Times New Roman" w:hAnsi="Times New Roman"/>
        </w:rPr>
      </w:pPr>
    </w:p>
    <w:p w14:paraId="33B882A8" w14:textId="77777777" w:rsidR="001E248C" w:rsidRPr="00105AC7" w:rsidRDefault="001E248C">
      <w:pPr>
        <w:spacing w:line="200" w:lineRule="exact"/>
        <w:rPr>
          <w:rFonts w:ascii="Times New Roman" w:eastAsia="Times New Roman" w:hAnsi="Times New Roman"/>
        </w:rPr>
      </w:pPr>
    </w:p>
    <w:p w14:paraId="4879376E" w14:textId="77777777" w:rsidR="001E248C" w:rsidRPr="00105AC7" w:rsidRDefault="001E248C">
      <w:pPr>
        <w:spacing w:line="200" w:lineRule="exact"/>
        <w:rPr>
          <w:rFonts w:ascii="Times New Roman" w:eastAsia="Times New Roman" w:hAnsi="Times New Roman"/>
        </w:rPr>
      </w:pPr>
    </w:p>
    <w:p w14:paraId="6D504CFA" w14:textId="77777777" w:rsidR="001E248C" w:rsidRPr="00105AC7" w:rsidRDefault="001E248C">
      <w:pPr>
        <w:spacing w:line="200" w:lineRule="exact"/>
        <w:rPr>
          <w:rFonts w:ascii="Times New Roman" w:eastAsia="Times New Roman" w:hAnsi="Times New Roman"/>
        </w:rPr>
      </w:pPr>
    </w:p>
    <w:p w14:paraId="3CA600BE" w14:textId="77777777" w:rsidR="001E248C" w:rsidRPr="00105AC7" w:rsidRDefault="001E248C">
      <w:pPr>
        <w:spacing w:line="200" w:lineRule="exact"/>
        <w:rPr>
          <w:rFonts w:ascii="Times New Roman" w:eastAsia="Times New Roman" w:hAnsi="Times New Roman"/>
        </w:rPr>
      </w:pPr>
    </w:p>
    <w:p w14:paraId="47773E7B" w14:textId="77777777" w:rsidR="001E248C" w:rsidRPr="00105AC7" w:rsidRDefault="001E248C">
      <w:pPr>
        <w:spacing w:line="200" w:lineRule="exact"/>
        <w:rPr>
          <w:rFonts w:ascii="Times New Roman" w:eastAsia="Times New Roman" w:hAnsi="Times New Roman"/>
        </w:rPr>
      </w:pPr>
    </w:p>
    <w:p w14:paraId="44A4DD22" w14:textId="77777777" w:rsidR="001E248C" w:rsidRPr="00105AC7" w:rsidRDefault="001E248C">
      <w:pPr>
        <w:spacing w:line="200" w:lineRule="exact"/>
        <w:rPr>
          <w:rFonts w:ascii="Times New Roman" w:eastAsia="Times New Roman" w:hAnsi="Times New Roman"/>
        </w:rPr>
      </w:pPr>
    </w:p>
    <w:p w14:paraId="03C44323" w14:textId="77777777" w:rsidR="001E248C" w:rsidRPr="00105AC7" w:rsidRDefault="001E248C">
      <w:pPr>
        <w:spacing w:line="200" w:lineRule="exact"/>
        <w:rPr>
          <w:rFonts w:ascii="Times New Roman" w:eastAsia="Times New Roman" w:hAnsi="Times New Roman"/>
        </w:rPr>
      </w:pPr>
    </w:p>
    <w:p w14:paraId="1B504AC4" w14:textId="77777777" w:rsidR="001E248C" w:rsidRPr="00105AC7" w:rsidRDefault="001E248C">
      <w:pPr>
        <w:spacing w:line="200" w:lineRule="exact"/>
        <w:rPr>
          <w:rFonts w:ascii="Times New Roman" w:eastAsia="Times New Roman" w:hAnsi="Times New Roman"/>
        </w:rPr>
      </w:pPr>
    </w:p>
    <w:p w14:paraId="72510BC1" w14:textId="77777777" w:rsidR="001E248C" w:rsidRPr="00105AC7" w:rsidRDefault="001E248C">
      <w:pPr>
        <w:spacing w:line="200" w:lineRule="exact"/>
        <w:rPr>
          <w:rFonts w:ascii="Times New Roman" w:eastAsia="Times New Roman" w:hAnsi="Times New Roman"/>
        </w:rPr>
      </w:pPr>
    </w:p>
    <w:p w14:paraId="2A3CE10D" w14:textId="77777777" w:rsidR="001E248C" w:rsidRPr="00105AC7" w:rsidRDefault="001E248C">
      <w:pPr>
        <w:spacing w:line="200" w:lineRule="exact"/>
        <w:rPr>
          <w:rFonts w:ascii="Times New Roman" w:eastAsia="Times New Roman" w:hAnsi="Times New Roman"/>
        </w:rPr>
      </w:pPr>
    </w:p>
    <w:p w14:paraId="7C9285F6" w14:textId="77777777" w:rsidR="001E248C" w:rsidRPr="00105AC7" w:rsidRDefault="001E248C">
      <w:pPr>
        <w:spacing w:line="200" w:lineRule="exact"/>
        <w:rPr>
          <w:rFonts w:ascii="Times New Roman" w:eastAsia="Times New Roman" w:hAnsi="Times New Roman"/>
        </w:rPr>
      </w:pPr>
    </w:p>
    <w:p w14:paraId="1C2A3132" w14:textId="77777777" w:rsidR="00456CD7" w:rsidRPr="00105AC7" w:rsidRDefault="00456CD7">
      <w:pPr>
        <w:spacing w:line="200" w:lineRule="exact"/>
        <w:rPr>
          <w:rFonts w:ascii="Times New Roman" w:eastAsia="Times New Roman" w:hAnsi="Times New Roman"/>
        </w:rPr>
      </w:pPr>
    </w:p>
    <w:p w14:paraId="19AE0456" w14:textId="77777777" w:rsidR="001E248C" w:rsidRPr="00105AC7" w:rsidRDefault="001E248C">
      <w:pPr>
        <w:spacing w:line="200" w:lineRule="exact"/>
        <w:rPr>
          <w:rFonts w:ascii="Times New Roman" w:eastAsia="Times New Roman" w:hAnsi="Times New Roman"/>
        </w:rPr>
      </w:pPr>
    </w:p>
    <w:p w14:paraId="43E9216C" w14:textId="77777777" w:rsidR="001E248C" w:rsidRPr="00105AC7" w:rsidRDefault="001E248C">
      <w:pPr>
        <w:spacing w:line="200" w:lineRule="exact"/>
        <w:rPr>
          <w:rFonts w:ascii="Times New Roman" w:eastAsia="Times New Roman" w:hAnsi="Times New Roman"/>
        </w:rPr>
      </w:pPr>
    </w:p>
    <w:p w14:paraId="61B3FF54" w14:textId="77777777" w:rsidR="001E248C" w:rsidRPr="00105AC7" w:rsidRDefault="001E248C">
      <w:pPr>
        <w:spacing w:line="200" w:lineRule="exact"/>
        <w:rPr>
          <w:rFonts w:ascii="Times New Roman" w:eastAsia="Times New Roman" w:hAnsi="Times New Roman"/>
        </w:rPr>
      </w:pPr>
    </w:p>
    <w:p w14:paraId="51572436" w14:textId="77777777" w:rsidR="001E248C" w:rsidRPr="00105AC7" w:rsidRDefault="001E248C">
      <w:pPr>
        <w:spacing w:line="200" w:lineRule="exact"/>
        <w:rPr>
          <w:rFonts w:ascii="Times New Roman" w:eastAsia="Times New Roman" w:hAnsi="Times New Roman"/>
        </w:rPr>
      </w:pPr>
    </w:p>
    <w:p w14:paraId="17151EA3" w14:textId="77777777" w:rsidR="001E248C" w:rsidRPr="00105AC7" w:rsidRDefault="001E248C">
      <w:pPr>
        <w:spacing w:line="200" w:lineRule="exact"/>
        <w:rPr>
          <w:rFonts w:ascii="Times New Roman" w:eastAsia="Times New Roman" w:hAnsi="Times New Roman"/>
        </w:rPr>
      </w:pPr>
    </w:p>
    <w:p w14:paraId="2044FFB9" w14:textId="77777777" w:rsidR="001E248C" w:rsidRPr="00105AC7" w:rsidRDefault="001E248C">
      <w:pPr>
        <w:spacing w:line="200" w:lineRule="exact"/>
        <w:rPr>
          <w:rFonts w:ascii="Times New Roman" w:eastAsia="Times New Roman" w:hAnsi="Times New Roman"/>
        </w:rPr>
      </w:pPr>
    </w:p>
    <w:p w14:paraId="12133201" w14:textId="77777777" w:rsidR="001E248C" w:rsidRPr="00105AC7" w:rsidRDefault="001E248C">
      <w:pPr>
        <w:spacing w:line="200" w:lineRule="exact"/>
        <w:rPr>
          <w:rFonts w:ascii="Times New Roman" w:eastAsia="Times New Roman" w:hAnsi="Times New Roman"/>
        </w:rPr>
      </w:pPr>
    </w:p>
    <w:p w14:paraId="05720305" w14:textId="77777777" w:rsidR="001E248C" w:rsidRPr="00105AC7" w:rsidRDefault="001E248C">
      <w:pPr>
        <w:spacing w:line="200" w:lineRule="exact"/>
        <w:rPr>
          <w:rFonts w:ascii="Times New Roman" w:eastAsia="Times New Roman" w:hAnsi="Times New Roman"/>
        </w:rPr>
      </w:pPr>
    </w:p>
    <w:p w14:paraId="01EA8234" w14:textId="77777777" w:rsidR="001E248C" w:rsidRPr="00105AC7" w:rsidRDefault="001E248C">
      <w:pPr>
        <w:spacing w:line="200" w:lineRule="exact"/>
        <w:rPr>
          <w:rFonts w:ascii="Times New Roman" w:eastAsia="Times New Roman" w:hAnsi="Times New Roman"/>
        </w:rPr>
      </w:pPr>
    </w:p>
    <w:p w14:paraId="1C91BEE3" w14:textId="77777777" w:rsidR="001E248C" w:rsidRPr="00105AC7" w:rsidRDefault="001E248C">
      <w:pPr>
        <w:spacing w:line="200" w:lineRule="exact"/>
        <w:rPr>
          <w:rFonts w:ascii="Times New Roman" w:eastAsia="Times New Roman" w:hAnsi="Times New Roman"/>
        </w:rPr>
      </w:pPr>
    </w:p>
    <w:p w14:paraId="1E54D493" w14:textId="77777777" w:rsidR="005D2640" w:rsidRPr="00105AC7" w:rsidRDefault="005D2640">
      <w:pPr>
        <w:spacing w:line="200" w:lineRule="exact"/>
        <w:rPr>
          <w:rFonts w:ascii="Times New Roman" w:eastAsia="Times New Roman" w:hAnsi="Times New Roman"/>
        </w:rPr>
      </w:pPr>
    </w:p>
    <w:p w14:paraId="376BC82C" w14:textId="77777777" w:rsidR="005D2640" w:rsidRPr="00105AC7" w:rsidRDefault="005D2640">
      <w:pPr>
        <w:spacing w:line="200" w:lineRule="exact"/>
        <w:rPr>
          <w:rFonts w:ascii="Times New Roman" w:eastAsia="Times New Roman" w:hAnsi="Times New Roman"/>
        </w:rPr>
      </w:pPr>
    </w:p>
    <w:p w14:paraId="3CEAFF60" w14:textId="77777777" w:rsidR="005D2640" w:rsidRPr="00105AC7" w:rsidRDefault="005D2640">
      <w:pPr>
        <w:spacing w:line="200" w:lineRule="exact"/>
        <w:rPr>
          <w:rFonts w:ascii="Times New Roman" w:eastAsia="Times New Roman" w:hAnsi="Times New Roman"/>
        </w:rPr>
      </w:pPr>
    </w:p>
    <w:p w14:paraId="1E53D2FB" w14:textId="77777777" w:rsidR="005D2640" w:rsidRPr="00105AC7" w:rsidRDefault="005D2640">
      <w:pPr>
        <w:spacing w:line="200" w:lineRule="exact"/>
        <w:rPr>
          <w:rFonts w:ascii="Times New Roman" w:eastAsia="Times New Roman" w:hAnsi="Times New Roman"/>
        </w:rPr>
      </w:pPr>
    </w:p>
    <w:p w14:paraId="10D19724" w14:textId="77777777" w:rsidR="005D2640" w:rsidRPr="00105AC7" w:rsidRDefault="005D2640">
      <w:pPr>
        <w:spacing w:line="200" w:lineRule="exact"/>
        <w:rPr>
          <w:rFonts w:ascii="Times New Roman" w:eastAsia="Times New Roman" w:hAnsi="Times New Roman"/>
        </w:rPr>
      </w:pPr>
    </w:p>
    <w:p w14:paraId="539FFD25" w14:textId="77777777" w:rsidR="005D2640" w:rsidRPr="00105AC7" w:rsidRDefault="005D2640">
      <w:pPr>
        <w:spacing w:line="200" w:lineRule="exact"/>
        <w:rPr>
          <w:rFonts w:ascii="Times New Roman" w:eastAsia="Times New Roman" w:hAnsi="Times New Roman"/>
        </w:rPr>
      </w:pPr>
    </w:p>
    <w:p w14:paraId="3BBF4FB4" w14:textId="77777777" w:rsidR="005D2640" w:rsidRPr="00105AC7" w:rsidRDefault="005D2640">
      <w:pPr>
        <w:spacing w:line="200" w:lineRule="exact"/>
        <w:rPr>
          <w:rFonts w:ascii="Times New Roman" w:eastAsia="Times New Roman" w:hAnsi="Times New Roman"/>
        </w:rPr>
      </w:pPr>
    </w:p>
    <w:p w14:paraId="35618F5F" w14:textId="77777777" w:rsidR="005D2640" w:rsidRPr="00105AC7" w:rsidRDefault="005D2640">
      <w:pPr>
        <w:spacing w:line="200" w:lineRule="exact"/>
        <w:rPr>
          <w:rFonts w:ascii="Times New Roman" w:eastAsia="Times New Roman" w:hAnsi="Times New Roman"/>
        </w:rPr>
      </w:pPr>
    </w:p>
    <w:p w14:paraId="7AC60753" w14:textId="77777777" w:rsidR="005D2640" w:rsidRPr="00105AC7" w:rsidRDefault="005D2640">
      <w:pPr>
        <w:spacing w:line="200" w:lineRule="exact"/>
        <w:rPr>
          <w:rFonts w:ascii="Times New Roman" w:eastAsia="Times New Roman" w:hAnsi="Times New Roman"/>
        </w:rPr>
      </w:pPr>
    </w:p>
    <w:p w14:paraId="1A13F6DD" w14:textId="77777777" w:rsidR="005D2640" w:rsidRPr="00105AC7" w:rsidRDefault="005D2640">
      <w:pPr>
        <w:spacing w:line="200" w:lineRule="exact"/>
        <w:rPr>
          <w:rFonts w:ascii="Times New Roman" w:eastAsia="Times New Roman" w:hAnsi="Times New Roman"/>
        </w:rPr>
      </w:pPr>
    </w:p>
    <w:p w14:paraId="0AF22B92" w14:textId="77777777" w:rsidR="005D2640" w:rsidRPr="00105AC7" w:rsidRDefault="005D2640">
      <w:pPr>
        <w:spacing w:line="200" w:lineRule="exact"/>
        <w:rPr>
          <w:rFonts w:ascii="Times New Roman" w:eastAsia="Times New Roman" w:hAnsi="Times New Roman"/>
        </w:rPr>
      </w:pPr>
    </w:p>
    <w:p w14:paraId="077E24C2" w14:textId="77777777" w:rsidR="005D2640" w:rsidRPr="00105AC7" w:rsidRDefault="005D2640">
      <w:pPr>
        <w:spacing w:line="200" w:lineRule="exact"/>
        <w:rPr>
          <w:rFonts w:ascii="Times New Roman" w:eastAsia="Times New Roman" w:hAnsi="Times New Roman"/>
        </w:rPr>
      </w:pPr>
    </w:p>
    <w:p w14:paraId="0D54DA1B" w14:textId="77777777" w:rsidR="005D2640" w:rsidRPr="00105AC7" w:rsidRDefault="005D2640">
      <w:pPr>
        <w:spacing w:line="200" w:lineRule="exact"/>
        <w:rPr>
          <w:rFonts w:ascii="Times New Roman" w:eastAsia="Times New Roman" w:hAnsi="Times New Roman"/>
        </w:rPr>
      </w:pPr>
    </w:p>
    <w:p w14:paraId="0B3FF70F" w14:textId="77777777" w:rsidR="005D2640" w:rsidRPr="00105AC7" w:rsidRDefault="005D2640">
      <w:pPr>
        <w:spacing w:line="200" w:lineRule="exact"/>
        <w:rPr>
          <w:rFonts w:ascii="Times New Roman" w:eastAsia="Times New Roman" w:hAnsi="Times New Roman"/>
        </w:rPr>
      </w:pPr>
    </w:p>
    <w:p w14:paraId="2FF5A53C" w14:textId="77777777" w:rsidR="005D2640" w:rsidRPr="00105AC7" w:rsidRDefault="005D2640">
      <w:pPr>
        <w:spacing w:line="200" w:lineRule="exact"/>
        <w:rPr>
          <w:rFonts w:ascii="Times New Roman" w:eastAsia="Times New Roman" w:hAnsi="Times New Roman"/>
        </w:rPr>
      </w:pPr>
    </w:p>
    <w:p w14:paraId="7DD0BDC5" w14:textId="77777777" w:rsidR="005D2640" w:rsidRPr="00105AC7" w:rsidRDefault="005D2640">
      <w:pPr>
        <w:spacing w:line="200" w:lineRule="exact"/>
        <w:rPr>
          <w:rFonts w:ascii="Times New Roman" w:eastAsia="Times New Roman" w:hAnsi="Times New Roman"/>
        </w:rPr>
      </w:pPr>
    </w:p>
    <w:p w14:paraId="4C0D19A3" w14:textId="6808856C" w:rsidR="001E248C" w:rsidRDefault="001E248C">
      <w:pPr>
        <w:spacing w:line="200" w:lineRule="exact"/>
        <w:rPr>
          <w:rFonts w:ascii="Times New Roman" w:eastAsia="Times New Roman" w:hAnsi="Times New Roman"/>
        </w:rPr>
      </w:pPr>
    </w:p>
    <w:p w14:paraId="29F367C9" w14:textId="76E9A719" w:rsidR="00066600" w:rsidRPr="00105AC7" w:rsidRDefault="00066600" w:rsidP="00066600">
      <w:pPr>
        <w:spacing w:line="200" w:lineRule="exact"/>
        <w:rPr>
          <w:rFonts w:ascii="Times New Roman" w:eastAsia="Times New Roman" w:hAnsi="Times New Roman"/>
        </w:rPr>
      </w:pPr>
    </w:p>
    <w:p w14:paraId="2D9D71C9" w14:textId="77777777" w:rsidR="001E248C" w:rsidRPr="00105AC7" w:rsidRDefault="001E248C">
      <w:pPr>
        <w:spacing w:line="336" w:lineRule="exact"/>
        <w:rPr>
          <w:rFonts w:ascii="Times New Roman" w:eastAsia="Times New Roman" w:hAnsi="Times New Roman"/>
        </w:rPr>
      </w:pPr>
    </w:p>
    <w:p w14:paraId="0C22F142" w14:textId="77777777" w:rsidR="001E248C" w:rsidRPr="00105AC7" w:rsidRDefault="001E248C">
      <w:pPr>
        <w:spacing w:line="0" w:lineRule="atLeast"/>
        <w:ind w:left="10580"/>
        <w:rPr>
          <w:sz w:val="21"/>
        </w:rPr>
        <w:sectPr w:rsidR="001E248C" w:rsidRPr="00105AC7">
          <w:type w:val="continuous"/>
          <w:pgSz w:w="12240" w:h="15840"/>
          <w:pgMar w:top="702" w:right="720" w:bottom="0" w:left="720" w:header="0" w:footer="0" w:gutter="0"/>
          <w:cols w:space="0" w:equalWidth="0">
            <w:col w:w="10800"/>
          </w:cols>
          <w:docGrid w:linePitch="360"/>
        </w:sectPr>
      </w:pPr>
    </w:p>
    <w:p w14:paraId="6E27D2AC" w14:textId="77777777" w:rsidR="001E248C" w:rsidRPr="00105AC7" w:rsidRDefault="0011089F" w:rsidP="00964F4F">
      <w:pPr>
        <w:pStyle w:val="Ttulo2"/>
        <w:rPr>
          <w:rFonts w:eastAsia="Cambria"/>
        </w:rPr>
      </w:pPr>
      <w:bookmarkStart w:id="28" w:name="page17"/>
      <w:bookmarkStart w:id="29" w:name="_Toc138073509"/>
      <w:bookmarkEnd w:id="28"/>
      <w:r w:rsidRPr="00105AC7">
        <w:rPr>
          <w:rFonts w:eastAsia="Cambria"/>
        </w:rPr>
        <w:lastRenderedPageBreak/>
        <w:t>SECCION I. SEGUIMIENTO DEL CRÉDITO</w:t>
      </w:r>
      <w:bookmarkEnd w:id="29"/>
    </w:p>
    <w:p w14:paraId="08CA1124" w14:textId="77777777" w:rsidR="001E248C" w:rsidRPr="00105AC7" w:rsidRDefault="001E248C">
      <w:pPr>
        <w:spacing w:line="63" w:lineRule="exact"/>
        <w:rPr>
          <w:rFonts w:ascii="Times New Roman" w:eastAsia="Times New Roman" w:hAnsi="Times New Roman"/>
        </w:rPr>
      </w:pPr>
    </w:p>
    <w:p w14:paraId="4B0040E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 FOLIO DEL CRÉDITO.</w:t>
      </w:r>
      <w:r w:rsidRPr="00105AC7">
        <w:rPr>
          <w:rFonts w:ascii="Verdana" w:eastAsia="Verdana" w:hAnsi="Verdana"/>
          <w:color w:val="244061"/>
        </w:rPr>
        <w:t xml:space="preserve"> Número único e irrepetible que la Institución asocie al crédito de consumo de que se trate, con base en un algoritmo que desarrolle la propia Institución, el cual deberá permitir que en todos los Periodo-mes, cada crédito tenga el mismo número. Dicho número deberá de ser idéntico al reportado a la SICs. Se aceptan los siguientes símbolos - . _ .</w:t>
      </w:r>
    </w:p>
    <w:p w14:paraId="63C6F246" w14:textId="77777777" w:rsidR="001E248C" w:rsidRPr="00105AC7" w:rsidRDefault="001E248C">
      <w:pPr>
        <w:spacing w:line="203" w:lineRule="exact"/>
        <w:rPr>
          <w:rFonts w:ascii="Times New Roman" w:eastAsia="Times New Roman" w:hAnsi="Times New Roman"/>
        </w:rPr>
      </w:pPr>
    </w:p>
    <w:p w14:paraId="6754A52D" w14:textId="196C8A09" w:rsidR="001A7EE9" w:rsidRPr="00105AC7" w:rsidRDefault="0011089F" w:rsidP="001A7EE9">
      <w:pPr>
        <w:spacing w:line="239" w:lineRule="auto"/>
        <w:jc w:val="both"/>
        <w:rPr>
          <w:rFonts w:ascii="Verdana" w:eastAsia="Verdana" w:hAnsi="Verdana"/>
          <w:color w:val="244061"/>
        </w:rPr>
      </w:pPr>
      <w:r w:rsidRPr="00105AC7">
        <w:rPr>
          <w:rFonts w:ascii="Verdana" w:eastAsia="Verdana" w:hAnsi="Verdana"/>
          <w:b/>
          <w:color w:val="244061"/>
        </w:rPr>
        <w:t xml:space="preserve">2.- </w:t>
      </w:r>
      <w:r w:rsidR="001A7EE9" w:rsidRPr="00105AC7">
        <w:rPr>
          <w:rFonts w:ascii="Verdana" w:eastAsia="Verdana" w:hAnsi="Verdana"/>
          <w:b/>
          <w:color w:val="244061"/>
        </w:rPr>
        <w:t>FOLIO DE CLIENTE (Catálogo de datos referentes a las y los clientes</w:t>
      </w:r>
      <w:r w:rsidRPr="00105AC7">
        <w:rPr>
          <w:rFonts w:ascii="Verdana" w:eastAsia="Verdana" w:hAnsi="Verdana"/>
          <w:b/>
          <w:color w:val="244061"/>
        </w:rPr>
        <w:t>).</w:t>
      </w:r>
      <w:r w:rsidRPr="00105AC7">
        <w:rPr>
          <w:rFonts w:ascii="Verdana" w:eastAsia="Verdana" w:hAnsi="Verdana"/>
          <w:color w:val="244061"/>
        </w:rPr>
        <w:t xml:space="preserve"> </w:t>
      </w:r>
      <w:r w:rsidR="001A7EE9" w:rsidRPr="00105AC7">
        <w:rPr>
          <w:rFonts w:ascii="Verdana" w:eastAsia="Verdana" w:hAnsi="Verdana"/>
          <w:color w:val="244061"/>
        </w:rPr>
        <w:t>Número único e irrepetible que la Institución asocie al número de cliente o identificador de cliente, el cual deberá permitir que en todos los Periodos-mes, cada cliente tenga el mismo número. Este folio de cliente deberá ser el mismo que se utilice para el mismo o la misma cliente en otros créditos que le tenga otorgados la institución (Tarjeta de Crédito, ABCD, Auto, Nómina, Personal, Microcréditos, Otros, Hipotecario, etc.).</w:t>
      </w:r>
    </w:p>
    <w:p w14:paraId="73F83F14" w14:textId="77777777" w:rsidR="001A7EE9" w:rsidRPr="00105AC7" w:rsidRDefault="001A7EE9" w:rsidP="001A7EE9">
      <w:pPr>
        <w:spacing w:line="239" w:lineRule="auto"/>
        <w:jc w:val="both"/>
        <w:rPr>
          <w:rFonts w:ascii="Verdana" w:eastAsia="Verdana" w:hAnsi="Verdana"/>
          <w:color w:val="244061"/>
        </w:rPr>
      </w:pPr>
    </w:p>
    <w:p w14:paraId="3551AD27" w14:textId="77777777" w:rsidR="001A7EE9" w:rsidRPr="00105AC7" w:rsidRDefault="001A7EE9" w:rsidP="001A7EE9">
      <w:pPr>
        <w:spacing w:line="238" w:lineRule="auto"/>
        <w:jc w:val="both"/>
        <w:rPr>
          <w:rFonts w:ascii="Verdana" w:eastAsia="Verdana" w:hAnsi="Verdana"/>
          <w:color w:val="244061"/>
        </w:rPr>
      </w:pPr>
      <w:r w:rsidRPr="00105AC7">
        <w:rPr>
          <w:rFonts w:ascii="Verdana" w:eastAsia="Verdana" w:hAnsi="Verdana"/>
          <w:color w:val="244061"/>
        </w:rPr>
        <w:t>Esta clave deberá de estar dada de alta en el catálogo de las y los clientes de Banco de México. (El folio reportado en este campo deberá de existir en el catálogo de las y los clientes para poder reportar el formulario).</w:t>
      </w:r>
    </w:p>
    <w:p w14:paraId="33141ACE" w14:textId="77777777" w:rsidR="001E248C" w:rsidRPr="00105AC7" w:rsidRDefault="001E248C">
      <w:pPr>
        <w:spacing w:line="206" w:lineRule="exact"/>
        <w:rPr>
          <w:rFonts w:ascii="Times New Roman" w:eastAsia="Times New Roman" w:hAnsi="Times New Roman"/>
        </w:rPr>
      </w:pPr>
    </w:p>
    <w:p w14:paraId="255510C0"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 IDENTIFICADOR DEL PRODUCTO (Catálogo de productos).</w:t>
      </w:r>
      <w:r w:rsidRPr="00105AC7">
        <w:rPr>
          <w:rFonts w:ascii="Verdana" w:eastAsia="Verdana" w:hAnsi="Verdana"/>
          <w:color w:val="244061"/>
        </w:rPr>
        <w:t xml:space="preserve"> Se debe reportar la clave que utilice la Institución (única e irrepetible), la cual deberá ser la misma en los reportes de todos los Periodo-mes.</w:t>
      </w:r>
    </w:p>
    <w:p w14:paraId="4B706D44" w14:textId="77777777" w:rsidR="001E248C" w:rsidRPr="00105AC7" w:rsidRDefault="001E248C">
      <w:pPr>
        <w:spacing w:line="203" w:lineRule="exact"/>
        <w:rPr>
          <w:rFonts w:ascii="Times New Roman" w:eastAsia="Times New Roman" w:hAnsi="Times New Roman"/>
        </w:rPr>
      </w:pPr>
    </w:p>
    <w:p w14:paraId="331CA98A"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4.- FECHA DE ORIGINACIÓN DEL CRÉDITO.</w:t>
      </w:r>
      <w:r w:rsidRPr="00105AC7">
        <w:rPr>
          <w:rFonts w:ascii="Verdana" w:eastAsia="Verdana" w:hAnsi="Verdana"/>
          <w:color w:val="244061"/>
        </w:rPr>
        <w:t xml:space="preserve"> Se debe reportar la fecha de otorgamiento del contrato de la línea de crédito revolvente de que se trate.</w:t>
      </w:r>
    </w:p>
    <w:p w14:paraId="6DA0D2D2" w14:textId="77777777" w:rsidR="001E248C" w:rsidRPr="00105AC7" w:rsidRDefault="001E248C">
      <w:pPr>
        <w:spacing w:line="202" w:lineRule="exact"/>
        <w:rPr>
          <w:rFonts w:ascii="Times New Roman" w:eastAsia="Times New Roman" w:hAnsi="Times New Roman"/>
        </w:rPr>
      </w:pPr>
    </w:p>
    <w:p w14:paraId="4DC4AB43"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 FECHA DE LA REESTRUCTURA O DE INSCRIPCIÓN EN ALGÚN PROGRAMA O FACILIDAD.</w:t>
      </w:r>
      <w:r w:rsidRPr="00105AC7">
        <w:rPr>
          <w:rFonts w:ascii="Verdana" w:eastAsia="Verdana" w:hAnsi="Verdana"/>
          <w:color w:val="244061"/>
        </w:rPr>
        <w:t xml:space="preserve"> Se debe de reportar la fecha de la reestructura o de inscripción del crédito en cualquier programa o facilidad.</w:t>
      </w:r>
    </w:p>
    <w:p w14:paraId="0CEB159D" w14:textId="77777777" w:rsidR="001E248C" w:rsidRPr="00105AC7" w:rsidRDefault="001E248C">
      <w:pPr>
        <w:spacing w:line="202" w:lineRule="exact"/>
        <w:rPr>
          <w:rFonts w:ascii="Times New Roman" w:eastAsia="Times New Roman" w:hAnsi="Times New Roman"/>
        </w:rPr>
      </w:pPr>
    </w:p>
    <w:p w14:paraId="31A8ED92"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Para los créditos originales (Tipo de Crédito = 60) se deberá de reporta la fecha de originación del crédito.</w:t>
      </w:r>
    </w:p>
    <w:p w14:paraId="38AEC318" w14:textId="77777777" w:rsidR="001E248C" w:rsidRPr="00105AC7" w:rsidRDefault="001E248C">
      <w:pPr>
        <w:spacing w:line="199" w:lineRule="exact"/>
        <w:rPr>
          <w:rFonts w:ascii="Times New Roman" w:eastAsia="Times New Roman" w:hAnsi="Times New Roman"/>
        </w:rPr>
      </w:pPr>
    </w:p>
    <w:p w14:paraId="237F4D62" w14:textId="77777777" w:rsidR="001E248C" w:rsidRPr="00105AC7" w:rsidRDefault="0011089F">
      <w:pPr>
        <w:spacing w:line="241" w:lineRule="auto"/>
        <w:jc w:val="both"/>
        <w:rPr>
          <w:rFonts w:ascii="Verdana" w:eastAsia="Verdana" w:hAnsi="Verdana"/>
          <w:color w:val="244061"/>
        </w:rPr>
      </w:pPr>
      <w:r w:rsidRPr="00105AC7">
        <w:rPr>
          <w:rFonts w:ascii="Verdana" w:eastAsia="Verdana" w:hAnsi="Verdana"/>
          <w:b/>
          <w:color w:val="244061"/>
        </w:rPr>
        <w:t>6.- FECHA DE FIN DE LA REESTRUCTURA, PROGRAMA O FACILIDAD.</w:t>
      </w:r>
      <w:r w:rsidRPr="00105AC7">
        <w:rPr>
          <w:rFonts w:ascii="Verdana" w:eastAsia="Verdana" w:hAnsi="Verdana"/>
          <w:color w:val="244061"/>
        </w:rPr>
        <w:t xml:space="preserve"> Se deberá de reportar la fecha del fin de la reestructura, programa o facilidad.</w:t>
      </w:r>
    </w:p>
    <w:p w14:paraId="65C85E06" w14:textId="77777777" w:rsidR="001E248C" w:rsidRPr="00105AC7" w:rsidRDefault="001E248C">
      <w:pPr>
        <w:spacing w:line="198" w:lineRule="exact"/>
        <w:rPr>
          <w:rFonts w:ascii="Times New Roman" w:eastAsia="Times New Roman" w:hAnsi="Times New Roman"/>
        </w:rPr>
      </w:pPr>
    </w:p>
    <w:p w14:paraId="52CBF993"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Para los créditos originales (Tipo de Crédito = 60) se deberá de reporta la fecha de originación del crédito.</w:t>
      </w:r>
    </w:p>
    <w:p w14:paraId="76325DBB" w14:textId="77777777" w:rsidR="001E248C" w:rsidRPr="00105AC7" w:rsidRDefault="001E248C">
      <w:pPr>
        <w:spacing w:line="201" w:lineRule="exact"/>
        <w:rPr>
          <w:rFonts w:ascii="Times New Roman" w:eastAsia="Times New Roman" w:hAnsi="Times New Roman"/>
        </w:rPr>
      </w:pPr>
    </w:p>
    <w:p w14:paraId="0542CD44"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7.- ESTADO DE CUENTA EN PAPEL.</w:t>
      </w:r>
      <w:r w:rsidRPr="00105AC7">
        <w:rPr>
          <w:rFonts w:ascii="Verdana" w:eastAsia="Verdana" w:hAnsi="Verdana"/>
          <w:color w:val="244061"/>
        </w:rPr>
        <w:t xml:space="preserve"> Se debe reportar 1 = si el estado de cuenta se envía por papel; 0 = si el estado de cuenta no se envía por papel.</w:t>
      </w:r>
    </w:p>
    <w:p w14:paraId="6EC966C4" w14:textId="77777777" w:rsidR="001E248C" w:rsidRPr="00105AC7" w:rsidRDefault="001E248C">
      <w:pPr>
        <w:spacing w:line="202" w:lineRule="exact"/>
        <w:rPr>
          <w:rFonts w:ascii="Times New Roman" w:eastAsia="Times New Roman" w:hAnsi="Times New Roman"/>
        </w:rPr>
      </w:pPr>
    </w:p>
    <w:p w14:paraId="3F786ED4"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Este campo aplica a partir de la información 06/2022, mientras tanto se puede reportar en cero.</w:t>
      </w:r>
    </w:p>
    <w:p w14:paraId="0A409E26" w14:textId="77777777" w:rsidR="001E248C" w:rsidRPr="00105AC7" w:rsidRDefault="001E248C">
      <w:pPr>
        <w:spacing w:line="199" w:lineRule="exact"/>
        <w:rPr>
          <w:rFonts w:ascii="Times New Roman" w:eastAsia="Times New Roman" w:hAnsi="Times New Roman"/>
        </w:rPr>
      </w:pPr>
    </w:p>
    <w:p w14:paraId="6BFFD731"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rPr>
        <w:t>8.- ETAPAS DE DETERIORO DEL CRÉDITO METODOLOGÍA GENERAL ESTÁNDAR (Conforme al Art. 92 de la CUB).</w:t>
      </w:r>
      <w:r w:rsidRPr="00105AC7">
        <w:rPr>
          <w:rFonts w:ascii="Verdana" w:eastAsia="Verdana" w:hAnsi="Verdana"/>
          <w:color w:val="244061"/>
        </w:rPr>
        <w:t xml:space="preserve"> Corresponde a la etapa de deterioro crediticio, Etapa 1, Etapa 2 y Etapa 3, de acuerdo a la metodología general estándar y 4 para los créditos valuados a Valor Razonable.</w:t>
      </w:r>
    </w:p>
    <w:p w14:paraId="50EF6644" w14:textId="77777777" w:rsidR="001E248C" w:rsidRPr="00105AC7" w:rsidRDefault="001E248C">
      <w:pPr>
        <w:spacing w:line="200" w:lineRule="exact"/>
        <w:rPr>
          <w:rFonts w:ascii="Times New Roman" w:eastAsia="Times New Roman" w:hAnsi="Times New Roman"/>
        </w:rPr>
      </w:pPr>
    </w:p>
    <w:p w14:paraId="41BD241E" w14:textId="0ADC3202" w:rsidR="001E248C" w:rsidRPr="00105AC7" w:rsidRDefault="0011089F" w:rsidP="001811A5">
      <w:pPr>
        <w:spacing w:line="253" w:lineRule="auto"/>
        <w:jc w:val="both"/>
        <w:rPr>
          <w:rFonts w:ascii="Verdana" w:eastAsia="Verdana" w:hAnsi="Verdana"/>
          <w:color w:val="244061"/>
        </w:rPr>
      </w:pPr>
      <w:r w:rsidRPr="00105AC7">
        <w:rPr>
          <w:rFonts w:ascii="Verdana" w:eastAsia="Verdana" w:hAnsi="Verdana"/>
          <w:color w:val="244061"/>
          <w:sz w:val="19"/>
        </w:rPr>
        <w:t>Para el llenado de este campo, se deberá utilizar la clave que le corresponda del “Catálogo de Etapa de Deterioro”, cuyas opciones se describen a continuación: 1 = Cartera con riesgo de crédito Etapa 1 (Atrasos</w:t>
      </w:r>
      <w:r w:rsidR="001811A5" w:rsidRPr="00105AC7">
        <w:rPr>
          <w:rFonts w:ascii="Verdana" w:eastAsia="Verdana" w:hAnsi="Verdana"/>
          <w:color w:val="244061"/>
          <w:sz w:val="19"/>
        </w:rPr>
        <w:t xml:space="preserve"> </w:t>
      </w:r>
      <w:r w:rsidR="001811A5" w:rsidRPr="00105AC7">
        <w:rPr>
          <w:rFonts w:ascii="Verdana" w:eastAsia="Verdana" w:hAnsi="Verdana"/>
          <w:color w:val="244061"/>
        </w:rPr>
        <w:t xml:space="preserve">≤ </w:t>
      </w:r>
      <w:r w:rsidRPr="00105AC7">
        <w:rPr>
          <w:rFonts w:ascii="Verdana" w:eastAsia="Verdana" w:hAnsi="Verdana"/>
          <w:color w:val="244061"/>
        </w:rPr>
        <w:t>1); 2 = Cartera con riesgo de crédito Etapa 2 (Atrasos &gt; 1 y Atrasos ≤ 3); 3 = Cartera con riesgo de crédito Etapa 3 (Atrasos &gt; 3). En caso de usar metodología interna basada en la NIF-C16 para el cálculo de reservas, este valor debe coincidir con el campo 69: Etapa de Deterioro Metodología Interna Basada en la NIF C-16.</w:t>
      </w:r>
    </w:p>
    <w:p w14:paraId="101F6A0B" w14:textId="77777777" w:rsidR="001E248C" w:rsidRPr="00105AC7" w:rsidRDefault="001E248C">
      <w:pPr>
        <w:spacing w:line="203" w:lineRule="exact"/>
        <w:rPr>
          <w:rFonts w:ascii="Times New Roman" w:eastAsia="Times New Roman" w:hAnsi="Times New Roman"/>
        </w:rPr>
      </w:pPr>
    </w:p>
    <w:p w14:paraId="2033E4FD" w14:textId="0313F525" w:rsidR="001E248C" w:rsidRPr="00105AC7" w:rsidRDefault="0011089F">
      <w:pPr>
        <w:spacing w:line="252" w:lineRule="auto"/>
        <w:jc w:val="both"/>
        <w:rPr>
          <w:rFonts w:ascii="Verdana" w:eastAsia="Verdana" w:hAnsi="Verdana"/>
          <w:color w:val="244061"/>
          <w:sz w:val="19"/>
        </w:rPr>
      </w:pPr>
      <w:r w:rsidRPr="00105AC7">
        <w:rPr>
          <w:rFonts w:ascii="Verdana" w:eastAsia="Verdana" w:hAnsi="Verdana"/>
          <w:b/>
          <w:color w:val="244061"/>
          <w:sz w:val="19"/>
        </w:rPr>
        <w:t>9.- TIPO DE REESTRUCTURA, PROGRAMA O FACILIDAD</w:t>
      </w:r>
      <w:r w:rsidRPr="00105AC7">
        <w:rPr>
          <w:rFonts w:ascii="Verdana" w:eastAsia="Verdana" w:hAnsi="Verdana"/>
          <w:color w:val="244061"/>
          <w:sz w:val="19"/>
        </w:rPr>
        <w:t xml:space="preserve"> Se debe reportar: 60 = en el caso de Tarjetas de crédito o créditos revolventes originales (que no provienen de un programa o reestructura); 600 = en el caso de Tarjetas de crédito o créditos revolventes que fueron objeto de una reestructura y continúan siendo Tarjetas de crédito o créditos revolventes Tradicionales Criterio B-6); 619 = en el caso de créditos de Tarjetas de crédito o créditos revolventes provenientes de Programas Apegados a CCE; 616 = en el caso de créditos de Tarjetas de crédito o créditos revolventes provenientes de Programas Apegados a CCE por Desastres Naturales; 617 = Créditos con Facilidades Contables COVID (FCC) provenientes de CCE. (reestructurados y renovados); 627 = Créditos con Facilidades Contables COVID</w:t>
      </w:r>
    </w:p>
    <w:p w14:paraId="01E49235" w14:textId="77777777" w:rsidR="001E248C" w:rsidRPr="00105AC7" w:rsidRDefault="001E248C">
      <w:pPr>
        <w:spacing w:line="7" w:lineRule="exact"/>
        <w:rPr>
          <w:rFonts w:ascii="Times New Roman" w:eastAsia="Times New Roman" w:hAnsi="Times New Roman"/>
        </w:rPr>
      </w:pPr>
    </w:p>
    <w:p w14:paraId="38C9BBFE" w14:textId="7BC5F9A2" w:rsidR="001E248C" w:rsidRPr="00105AC7" w:rsidRDefault="0011089F" w:rsidP="0001204E">
      <w:pPr>
        <w:spacing w:line="256" w:lineRule="auto"/>
        <w:jc w:val="both"/>
        <w:rPr>
          <w:rFonts w:ascii="Verdana" w:eastAsia="Verdana" w:hAnsi="Verdana"/>
          <w:color w:val="244061"/>
          <w:sz w:val="19"/>
        </w:rPr>
      </w:pPr>
      <w:r w:rsidRPr="00105AC7">
        <w:rPr>
          <w:rFonts w:ascii="Verdana" w:eastAsia="Verdana" w:hAnsi="Verdana"/>
          <w:color w:val="244061"/>
          <w:sz w:val="19"/>
        </w:rPr>
        <w:t xml:space="preserve">(FCC) NO provenientes de CCE (reestructurados y renovados); 618 = Créditos en Programas Institucionales de Reestructuras (PIR) provenientes de CCE; 628 = Créditos en Programas Institucionales de Reestructuras (PIR) NO provenientes de CCE; 615 = Reestructura en la cual </w:t>
      </w:r>
      <w:r w:rsidR="00E8451B" w:rsidRPr="00105AC7">
        <w:rPr>
          <w:rFonts w:ascii="Verdana" w:eastAsia="Verdana" w:hAnsi="Verdana"/>
          <w:color w:val="244061"/>
        </w:rPr>
        <w:t xml:space="preserve">la persona acreditada </w:t>
      </w:r>
      <w:r w:rsidRPr="00105AC7">
        <w:rPr>
          <w:rFonts w:ascii="Verdana" w:eastAsia="Verdana" w:hAnsi="Verdana"/>
          <w:color w:val="244061"/>
          <w:sz w:val="19"/>
        </w:rPr>
        <w:t>mantenga un buen historial</w:t>
      </w:r>
      <w:bookmarkStart w:id="30" w:name="page18"/>
      <w:bookmarkEnd w:id="30"/>
      <w:r w:rsidR="0001204E" w:rsidRPr="00105AC7">
        <w:rPr>
          <w:rFonts w:ascii="Verdana" w:eastAsia="Verdana" w:hAnsi="Verdana"/>
          <w:color w:val="244061"/>
          <w:sz w:val="19"/>
        </w:rPr>
        <w:t xml:space="preserve"> </w:t>
      </w:r>
      <w:r w:rsidRPr="00105AC7">
        <w:rPr>
          <w:rFonts w:ascii="Verdana" w:eastAsia="Verdana" w:hAnsi="Verdana"/>
          <w:color w:val="244061"/>
        </w:rPr>
        <w:t>crediticio, vaya al corriente en sus pagos y exista una disminución de tasa; 690 = Créditos con otros programas o facilidades distintos a los anteriores.</w:t>
      </w:r>
    </w:p>
    <w:p w14:paraId="2E3DD6B8" w14:textId="77777777" w:rsidR="001E248C" w:rsidRPr="00105AC7" w:rsidRDefault="001E248C">
      <w:pPr>
        <w:spacing w:line="203" w:lineRule="exact"/>
        <w:rPr>
          <w:rFonts w:ascii="Times New Roman" w:eastAsia="Times New Roman" w:hAnsi="Times New Roman"/>
        </w:rPr>
      </w:pPr>
    </w:p>
    <w:p w14:paraId="15631A5A"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lastRenderedPageBreak/>
        <w:t>10.- MEDIO DE ADQUISICIÓN DEL CRÉDITO.</w:t>
      </w:r>
      <w:r w:rsidRPr="00105AC7">
        <w:rPr>
          <w:rFonts w:ascii="Verdana" w:eastAsia="Verdana" w:hAnsi="Verdana"/>
          <w:color w:val="244061"/>
        </w:rPr>
        <w:t xml:space="preserve"> Medio mediante el cual se adquirió el crédito: 1 = Sucursal; 2 = Cajero; 3 = Banca Móvil (App); 4 = Banca en Línea (Página de Internet); 5 = Llamada telefónica; 6 = Convenio empleador Banco; 7 = SMS; 8 = Broker; 9 = Oficina de Servicios; 99 = Otro medio de adquisición</w:t>
      </w:r>
    </w:p>
    <w:p w14:paraId="15F6A971" w14:textId="77777777" w:rsidR="001E248C" w:rsidRPr="00105AC7" w:rsidRDefault="001E248C">
      <w:pPr>
        <w:spacing w:line="200" w:lineRule="exact"/>
        <w:rPr>
          <w:rFonts w:ascii="Times New Roman" w:eastAsia="Times New Roman" w:hAnsi="Times New Roman"/>
        </w:rPr>
      </w:pPr>
    </w:p>
    <w:p w14:paraId="32CF171D"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Este campo aplica a partir de la información 06/2022, mientras tanto se puede reportar en cero.</w:t>
      </w:r>
    </w:p>
    <w:p w14:paraId="4DB67CD1" w14:textId="77777777" w:rsidR="001E248C" w:rsidRPr="00105AC7" w:rsidRDefault="001E248C">
      <w:pPr>
        <w:spacing w:line="247" w:lineRule="exact"/>
        <w:rPr>
          <w:rFonts w:ascii="Times New Roman" w:eastAsia="Times New Roman" w:hAnsi="Times New Roman"/>
        </w:rPr>
      </w:pPr>
    </w:p>
    <w:p w14:paraId="6CDF2A20"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11.- QUITAS, CONDONACIONES, BONIFICACIONES Y DESCUENTOS.</w:t>
      </w:r>
      <w:r w:rsidRPr="00105AC7">
        <w:rPr>
          <w:rFonts w:ascii="Verdana" w:eastAsia="Verdana" w:hAnsi="Verdana"/>
          <w:color w:val="244061"/>
        </w:rPr>
        <w:t xml:space="preserve"> Saldo acumulado a la fecha de corte que el crédito presente por conceptos de quitas, condonaciones, bonificaciones y descuentos desde su originación o última reestructura.</w:t>
      </w:r>
    </w:p>
    <w:p w14:paraId="48600369" w14:textId="77777777" w:rsidR="001E248C" w:rsidRPr="00105AC7" w:rsidRDefault="001E248C">
      <w:pPr>
        <w:spacing w:line="203" w:lineRule="exact"/>
        <w:rPr>
          <w:rFonts w:ascii="Times New Roman" w:eastAsia="Times New Roman" w:hAnsi="Times New Roman"/>
        </w:rPr>
      </w:pPr>
    </w:p>
    <w:p w14:paraId="266FC1AA"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rPr>
        <w:t>12.- TASA DE INTERÉS ANUAL ASIGNADA A LA "LÍNEA REVOLVENTE", A LA FECHA DE CORTE.</w:t>
      </w:r>
      <w:r w:rsidRPr="00105AC7">
        <w:rPr>
          <w:rFonts w:ascii="Verdana" w:eastAsia="Verdana" w:hAnsi="Verdana"/>
          <w:color w:val="244061"/>
        </w:rPr>
        <w:t xml:space="preserve"> Se debe reportar la Tasa de interés anual relativa a la "línea revolvente", correspondiente (asignada) a</w:t>
      </w:r>
      <w:r w:rsidR="00BF7A15" w:rsidRPr="00105AC7">
        <w:rPr>
          <w:rFonts w:ascii="Verdana" w:eastAsia="Verdana" w:hAnsi="Verdana"/>
          <w:color w:val="244061"/>
        </w:rPr>
        <w:t xml:space="preserve"> las y los</w:t>
      </w:r>
      <w:r w:rsidRPr="00105AC7">
        <w:rPr>
          <w:rFonts w:ascii="Verdana" w:eastAsia="Verdana" w:hAnsi="Verdana"/>
          <w:color w:val="244061"/>
        </w:rPr>
        <w:t xml:space="preserve"> cliente</w:t>
      </w:r>
      <w:r w:rsidR="00BF7A15" w:rsidRPr="00105AC7">
        <w:rPr>
          <w:rFonts w:ascii="Verdana" w:eastAsia="Verdana" w:hAnsi="Verdana"/>
          <w:color w:val="244061"/>
        </w:rPr>
        <w:t>s</w:t>
      </w:r>
      <w:r w:rsidRPr="00105AC7">
        <w:rPr>
          <w:rFonts w:ascii="Verdana" w:eastAsia="Verdana" w:hAnsi="Verdana"/>
          <w:color w:val="244061"/>
        </w:rPr>
        <w:t xml:space="preserve"> de que se trata en el período cuyo corte se está reportando, sin importar si </w:t>
      </w:r>
      <w:r w:rsidR="00BF7A15" w:rsidRPr="00105AC7">
        <w:rPr>
          <w:rFonts w:ascii="Verdana" w:eastAsia="Verdana" w:hAnsi="Verdana"/>
          <w:color w:val="244061"/>
        </w:rPr>
        <w:t>las o los</w:t>
      </w:r>
      <w:r w:rsidRPr="00105AC7">
        <w:rPr>
          <w:rFonts w:ascii="Verdana" w:eastAsia="Verdana" w:hAnsi="Verdana"/>
          <w:color w:val="244061"/>
        </w:rPr>
        <w:t xml:space="preserve"> cliente</w:t>
      </w:r>
      <w:r w:rsidR="00BF7A15" w:rsidRPr="00105AC7">
        <w:rPr>
          <w:rFonts w:ascii="Verdana" w:eastAsia="Verdana" w:hAnsi="Verdana"/>
          <w:color w:val="244061"/>
        </w:rPr>
        <w:t>s</w:t>
      </w:r>
      <w:r w:rsidRPr="00105AC7">
        <w:rPr>
          <w:rFonts w:ascii="Verdana" w:eastAsia="Verdana" w:hAnsi="Verdana"/>
          <w:color w:val="244061"/>
        </w:rPr>
        <w:t xml:space="preserve"> dispuso o no de dicha línea ni si es o no "totalero".</w:t>
      </w:r>
    </w:p>
    <w:p w14:paraId="28656D87" w14:textId="77777777" w:rsidR="001E248C" w:rsidRPr="00105AC7" w:rsidRDefault="001E248C">
      <w:pPr>
        <w:spacing w:line="200" w:lineRule="exact"/>
        <w:rPr>
          <w:rFonts w:ascii="Times New Roman" w:eastAsia="Times New Roman" w:hAnsi="Times New Roman"/>
        </w:rPr>
      </w:pPr>
    </w:p>
    <w:p w14:paraId="5627948E" w14:textId="77777777" w:rsidR="001E248C" w:rsidRPr="00105AC7" w:rsidRDefault="0011089F">
      <w:pPr>
        <w:spacing w:line="259" w:lineRule="auto"/>
        <w:jc w:val="both"/>
        <w:rPr>
          <w:rFonts w:ascii="Verdana" w:eastAsia="Verdana" w:hAnsi="Verdana"/>
          <w:color w:val="244061"/>
          <w:sz w:val="19"/>
        </w:rPr>
      </w:pPr>
      <w:r w:rsidRPr="00105AC7">
        <w:rPr>
          <w:rFonts w:ascii="Verdana" w:eastAsia="Verdana" w:hAnsi="Verdana"/>
          <w:b/>
          <w:color w:val="244061"/>
          <w:sz w:val="19"/>
        </w:rPr>
        <w:t>13.- LÍMITE DE CRÉDITO AL INICIO DEL PERÍODO (conforme a la CUB Art. 92).</w:t>
      </w:r>
      <w:r w:rsidRPr="00105AC7">
        <w:rPr>
          <w:rFonts w:ascii="Verdana" w:eastAsia="Verdana" w:hAnsi="Verdana"/>
          <w:color w:val="244061"/>
          <w:sz w:val="19"/>
        </w:rPr>
        <w:t xml:space="preserve"> Se debe reportar el Límite de crédito a la apertura del periodo cuyo corte se está reportando (equivalente al Límite de crédito a la fecha de corte del periodo inmediato anterior al que se está reportando), conforme a la CUB Art. 92.</w:t>
      </w:r>
    </w:p>
    <w:p w14:paraId="477AF47C" w14:textId="77777777" w:rsidR="001E248C" w:rsidRPr="00105AC7" w:rsidRDefault="001E248C">
      <w:pPr>
        <w:spacing w:line="181" w:lineRule="exact"/>
        <w:rPr>
          <w:rFonts w:ascii="Times New Roman" w:eastAsia="Times New Roman" w:hAnsi="Times New Roman"/>
        </w:rPr>
      </w:pPr>
    </w:p>
    <w:p w14:paraId="53021E46" w14:textId="77777777" w:rsidR="001E248C" w:rsidRPr="00105AC7" w:rsidRDefault="0011089F">
      <w:pPr>
        <w:spacing w:line="241" w:lineRule="auto"/>
        <w:jc w:val="both"/>
        <w:rPr>
          <w:rFonts w:ascii="Verdana" w:eastAsia="Verdana" w:hAnsi="Verdana"/>
          <w:color w:val="244061"/>
        </w:rPr>
      </w:pPr>
      <w:r w:rsidRPr="00105AC7">
        <w:rPr>
          <w:rFonts w:ascii="Verdana" w:eastAsia="Verdana" w:hAnsi="Verdana"/>
          <w:b/>
          <w:color w:val="244061"/>
        </w:rPr>
        <w:t>14.- LÍMITE DE CRÉDITO, A LA FECHA DE CORTE.</w:t>
      </w:r>
      <w:r w:rsidRPr="00105AC7">
        <w:rPr>
          <w:rFonts w:ascii="Verdana" w:eastAsia="Verdana" w:hAnsi="Verdana"/>
          <w:color w:val="244061"/>
        </w:rPr>
        <w:t xml:space="preserve"> Se debe reportar el límite de crédito a la fecha de corte del periodo que se está reportando.</w:t>
      </w:r>
    </w:p>
    <w:p w14:paraId="13504C7B" w14:textId="77777777" w:rsidR="001E248C" w:rsidRPr="00105AC7" w:rsidRDefault="001E248C">
      <w:pPr>
        <w:spacing w:line="198" w:lineRule="exact"/>
        <w:rPr>
          <w:rFonts w:ascii="Times New Roman" w:eastAsia="Times New Roman" w:hAnsi="Times New Roman"/>
        </w:rPr>
      </w:pPr>
    </w:p>
    <w:p w14:paraId="0A92D77D" w14:textId="77777777" w:rsidR="001E248C" w:rsidRPr="00105AC7" w:rsidRDefault="0011089F">
      <w:pPr>
        <w:numPr>
          <w:ilvl w:val="0"/>
          <w:numId w:val="13"/>
        </w:numPr>
        <w:tabs>
          <w:tab w:val="left" w:pos="444"/>
        </w:tabs>
        <w:spacing w:line="239" w:lineRule="auto"/>
        <w:jc w:val="both"/>
        <w:rPr>
          <w:rFonts w:ascii="Verdana" w:eastAsia="Verdana" w:hAnsi="Verdana"/>
          <w:b/>
          <w:color w:val="244061"/>
        </w:rPr>
      </w:pPr>
      <w:r w:rsidRPr="00105AC7">
        <w:rPr>
          <w:rFonts w:ascii="Verdana" w:eastAsia="Verdana" w:hAnsi="Verdana"/>
          <w:b/>
          <w:color w:val="244061"/>
        </w:rPr>
        <w:t>LÍMITE DE CRÉDITO A LA FECHA DE CÁLCULO DE RESERVAS (conforme a CUB Art. 92).</w:t>
      </w:r>
      <w:r w:rsidRPr="00105AC7">
        <w:rPr>
          <w:rFonts w:ascii="Verdana" w:eastAsia="Verdana" w:hAnsi="Verdana"/>
          <w:color w:val="244061"/>
        </w:rPr>
        <w:t xml:space="preserve"> Se debe reportar el Límite de crédito a la fecha de cálculo de reservas, es decir, a fin de mes (si los cortes corresponden a febrero, se reporta el límite al cierre de febrero; si los cortes corresponden a abril, se reporta el límite al cierre de abril, etcétera).</w:t>
      </w:r>
    </w:p>
    <w:p w14:paraId="3E6190DB" w14:textId="77777777" w:rsidR="001E248C" w:rsidRPr="00105AC7" w:rsidRDefault="001E248C">
      <w:pPr>
        <w:spacing w:line="205" w:lineRule="exact"/>
        <w:rPr>
          <w:rFonts w:ascii="Verdana" w:eastAsia="Verdana" w:hAnsi="Verdana"/>
          <w:b/>
          <w:color w:val="244061"/>
        </w:rPr>
      </w:pPr>
    </w:p>
    <w:p w14:paraId="3FFEEF1C" w14:textId="3C48A224" w:rsidR="001E248C" w:rsidRPr="00105AC7" w:rsidRDefault="0011089F">
      <w:pPr>
        <w:numPr>
          <w:ilvl w:val="0"/>
          <w:numId w:val="13"/>
        </w:numPr>
        <w:tabs>
          <w:tab w:val="left" w:pos="449"/>
        </w:tabs>
        <w:spacing w:line="239" w:lineRule="auto"/>
        <w:jc w:val="both"/>
        <w:rPr>
          <w:rFonts w:ascii="Verdana" w:eastAsia="Verdana" w:hAnsi="Verdana"/>
          <w:b/>
          <w:color w:val="244061"/>
        </w:rPr>
      </w:pPr>
      <w:r w:rsidRPr="00105AC7">
        <w:rPr>
          <w:rFonts w:ascii="Verdana" w:eastAsia="Verdana" w:hAnsi="Verdana"/>
          <w:b/>
          <w:color w:val="244061"/>
        </w:rPr>
        <w:t>SALDO TOTAL AL INICIO DEL PERÍODO (conforme a CUB Art.92).</w:t>
      </w:r>
      <w:r w:rsidRPr="00105AC7">
        <w:rPr>
          <w:rFonts w:ascii="Verdana" w:eastAsia="Verdana" w:hAnsi="Verdana"/>
          <w:color w:val="244061"/>
        </w:rPr>
        <w:t xml:space="preserve"> Se debe reportar el Saldo Inicial del Crédito Total a la apertura del período cuyo corte se está reportando (equivalente al Saldo del Crédito Total a la fecha de corte del período inmediato anterior al que se está reportando). Incluye el saldo de todos los "sacos de revolvencia", exigible a dicha apertura, la correspondiente disposición del crédito. Este campo permite registrar valores negativos (menores a cero) para acopiar e identificar los Saldos a Favor de</w:t>
      </w:r>
      <w:r w:rsidR="00E8451B" w:rsidRPr="00105AC7">
        <w:rPr>
          <w:rFonts w:ascii="Verdana" w:eastAsia="Verdana" w:hAnsi="Verdana"/>
          <w:color w:val="244061"/>
        </w:rPr>
        <w:t xml:space="preserve"> </w:t>
      </w:r>
      <w:r w:rsidRPr="00105AC7">
        <w:rPr>
          <w:rFonts w:ascii="Verdana" w:eastAsia="Verdana" w:hAnsi="Verdana"/>
          <w:color w:val="244061"/>
        </w:rPr>
        <w:t>l</w:t>
      </w:r>
      <w:r w:rsidR="00E8451B" w:rsidRPr="00105AC7">
        <w:rPr>
          <w:rFonts w:ascii="Verdana" w:eastAsia="Verdana" w:hAnsi="Verdana"/>
          <w:color w:val="244061"/>
        </w:rPr>
        <w:t>a persona acreditada</w:t>
      </w:r>
      <w:r w:rsidRPr="00105AC7">
        <w:rPr>
          <w:rFonts w:ascii="Verdana" w:eastAsia="Verdana" w:hAnsi="Verdana"/>
          <w:color w:val="244061"/>
        </w:rPr>
        <w:t xml:space="preserve"> por pago en exceso.</w:t>
      </w:r>
    </w:p>
    <w:p w14:paraId="3227DEF0" w14:textId="77777777" w:rsidR="001E248C" w:rsidRPr="00105AC7" w:rsidRDefault="001E248C">
      <w:pPr>
        <w:spacing w:line="206" w:lineRule="exact"/>
        <w:rPr>
          <w:rFonts w:ascii="Times New Roman" w:eastAsia="Times New Roman" w:hAnsi="Times New Roman"/>
        </w:rPr>
      </w:pPr>
    </w:p>
    <w:p w14:paraId="3EA067E4" w14:textId="2521983F"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17.- SALDO TOTAL DEL CRÉDITO, A LA FECHA DE CORTE.</w:t>
      </w:r>
      <w:r w:rsidRPr="00105AC7">
        <w:rPr>
          <w:rFonts w:ascii="Verdana" w:eastAsia="Verdana" w:hAnsi="Verdana"/>
          <w:color w:val="244061"/>
        </w:rPr>
        <w:t xml:space="preserve"> Se debe reportar el saldo del crédito total a la fecha de corte del período que se está reportando. Incluye el saldo de todos los "sacos de revolvencia", sea o no exigible a dicha fecha de corte la correspondiente disposición del crédito. Este campo permite registrar valores negativos (menores a cero) para acopiar e identificar el Saldo a Favor </w:t>
      </w:r>
      <w:r w:rsidR="00E8451B" w:rsidRPr="00105AC7">
        <w:rPr>
          <w:rFonts w:ascii="Verdana" w:eastAsia="Verdana" w:hAnsi="Verdana"/>
          <w:color w:val="244061"/>
        </w:rPr>
        <w:t xml:space="preserve">de la persona acreditada </w:t>
      </w:r>
      <w:r w:rsidRPr="00105AC7">
        <w:rPr>
          <w:rFonts w:ascii="Verdana" w:eastAsia="Verdana" w:hAnsi="Verdana"/>
          <w:color w:val="244061"/>
        </w:rPr>
        <w:t>por pago en exceso.</w:t>
      </w:r>
    </w:p>
    <w:p w14:paraId="2ABE7357" w14:textId="77777777" w:rsidR="001E248C" w:rsidRPr="00105AC7" w:rsidRDefault="001E248C">
      <w:pPr>
        <w:spacing w:line="206" w:lineRule="exact"/>
        <w:rPr>
          <w:rFonts w:ascii="Times New Roman" w:eastAsia="Times New Roman" w:hAnsi="Times New Roman"/>
        </w:rPr>
      </w:pPr>
    </w:p>
    <w:p w14:paraId="675B9E74" w14:textId="1C351DFF"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18.- SALDO TOTAL DE PROMOCIONES A MESES SIN INTERESES, AL CORTE.</w:t>
      </w:r>
      <w:r w:rsidRPr="00105AC7">
        <w:rPr>
          <w:rFonts w:ascii="Verdana" w:eastAsia="Verdana" w:hAnsi="Verdana"/>
          <w:color w:val="244061"/>
        </w:rPr>
        <w:t xml:space="preserve"> Se debe reportar el saldo del crédito total a la fecha de corte del período que se está reportando de promociones a meses sin intereses, sea o no exigible a dicha fecha de corte la correspondiente disposición del crédito. Este campo permite registrar valores negativos (menores a cero) para acopiar e identificar el Saldo a Favor </w:t>
      </w:r>
      <w:r w:rsidR="00E8451B" w:rsidRPr="00105AC7">
        <w:rPr>
          <w:rFonts w:ascii="Verdana" w:eastAsia="Verdana" w:hAnsi="Verdana"/>
          <w:color w:val="244061"/>
        </w:rPr>
        <w:t xml:space="preserve">de la persona acreditada </w:t>
      </w:r>
      <w:r w:rsidRPr="00105AC7">
        <w:rPr>
          <w:rFonts w:ascii="Verdana" w:eastAsia="Verdana" w:hAnsi="Verdana"/>
          <w:color w:val="244061"/>
        </w:rPr>
        <w:t>por pago en exceso.</w:t>
      </w:r>
    </w:p>
    <w:p w14:paraId="40DABDC7" w14:textId="77777777" w:rsidR="001E248C" w:rsidRPr="00105AC7" w:rsidRDefault="001E248C">
      <w:pPr>
        <w:spacing w:line="204" w:lineRule="exact"/>
        <w:rPr>
          <w:rFonts w:ascii="Times New Roman" w:eastAsia="Times New Roman" w:hAnsi="Times New Roman"/>
        </w:rPr>
      </w:pPr>
    </w:p>
    <w:p w14:paraId="22AF5BE1" w14:textId="0DA7ABD6"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19.- SALDO TOTAL DE CARGOS O PROMOCIONES A MESES CON INTERESES, AL CORTE.</w:t>
      </w:r>
      <w:r w:rsidRPr="00105AC7">
        <w:rPr>
          <w:rFonts w:ascii="Verdana" w:eastAsia="Verdana" w:hAnsi="Verdana"/>
          <w:color w:val="244061"/>
        </w:rPr>
        <w:t xml:space="preserve"> Se debe reportar el saldo del crédito total a la fecha de corte del período que se está reportando de cargos o promociones a meses con intereses, sea o no exigible a dicha fecha de corte la correspondiente disposición del crédito. Este campo permite registrar valores negativos (menores a cero) para acopiar e identificar el Saldo a Favor </w:t>
      </w:r>
      <w:r w:rsidR="00E8451B" w:rsidRPr="00105AC7">
        <w:rPr>
          <w:rFonts w:ascii="Verdana" w:eastAsia="Verdana" w:hAnsi="Verdana"/>
          <w:color w:val="244061"/>
        </w:rPr>
        <w:t xml:space="preserve">de la persona acreditada </w:t>
      </w:r>
      <w:r w:rsidRPr="00105AC7">
        <w:rPr>
          <w:rFonts w:ascii="Verdana" w:eastAsia="Verdana" w:hAnsi="Verdana"/>
          <w:color w:val="244061"/>
        </w:rPr>
        <w:t>por pago en exceso.</w:t>
      </w:r>
    </w:p>
    <w:p w14:paraId="3C647F62" w14:textId="77777777" w:rsidR="001E248C" w:rsidRPr="00105AC7" w:rsidRDefault="001E248C">
      <w:pPr>
        <w:spacing w:line="262" w:lineRule="exact"/>
        <w:rPr>
          <w:rFonts w:ascii="Times New Roman" w:eastAsia="Times New Roman" w:hAnsi="Times New Roman"/>
        </w:rPr>
      </w:pPr>
    </w:p>
    <w:p w14:paraId="7677B8BA" w14:textId="30A69605" w:rsidR="001E248C" w:rsidRPr="00105AC7" w:rsidRDefault="0011089F" w:rsidP="00740295">
      <w:pPr>
        <w:spacing w:line="239" w:lineRule="auto"/>
        <w:jc w:val="both"/>
        <w:rPr>
          <w:rFonts w:ascii="Verdana" w:eastAsia="Verdana" w:hAnsi="Verdana"/>
          <w:color w:val="244061"/>
        </w:rPr>
      </w:pPr>
      <w:bookmarkStart w:id="31" w:name="page19"/>
      <w:bookmarkEnd w:id="31"/>
      <w:r w:rsidRPr="00105AC7">
        <w:rPr>
          <w:rFonts w:ascii="Verdana" w:eastAsia="Verdana" w:hAnsi="Verdana"/>
          <w:b/>
          <w:color w:val="244061"/>
        </w:rPr>
        <w:t>20.- SALDO CONTABLE DEL CRÉDITO TOTAL AL CIERRE DEL MES QUE SE ESTÁ REPORTANDO (conforme a la CUB Art. 92).</w:t>
      </w:r>
      <w:r w:rsidRPr="00105AC7">
        <w:rPr>
          <w:rFonts w:ascii="Verdana" w:eastAsia="Verdana" w:hAnsi="Verdana"/>
          <w:color w:val="244061"/>
        </w:rPr>
        <w:t xml:space="preserve"> Se debe reportar el Saldo Contable del Crédito Total al cierre del mes que se está reportando: si los cortes corresponden a febrero, se reporta el saldo al cierre de febrero; si los cortes corresponden a abril, se reporta el saldo al cierre de abril, etcétera. Debe reportarse el saldo de todos los "sacos de revolvencia", sea o no exigible al cierre del mes la correspondiente disposición del crédito, sin incluir los intereses devengados no cobrados en el caso de los créditos que estén en cartera en etapa 3. Este campo permite registrar valores negativos (menores a cero) para acopiar e identificar los Saldos a Favor </w:t>
      </w:r>
      <w:r w:rsidR="00E8451B" w:rsidRPr="00105AC7">
        <w:rPr>
          <w:rFonts w:ascii="Verdana" w:eastAsia="Verdana" w:hAnsi="Verdana"/>
          <w:color w:val="244061"/>
        </w:rPr>
        <w:t xml:space="preserve">de la persona acreditada </w:t>
      </w:r>
      <w:r w:rsidRPr="00105AC7">
        <w:rPr>
          <w:rFonts w:ascii="Verdana" w:eastAsia="Verdana" w:hAnsi="Verdana"/>
          <w:color w:val="244061"/>
        </w:rPr>
        <w:t>por pago en exceso.</w:t>
      </w:r>
    </w:p>
    <w:p w14:paraId="01D5F92A" w14:textId="77777777" w:rsidR="001811A5" w:rsidRPr="00105AC7" w:rsidRDefault="001811A5" w:rsidP="00740295">
      <w:pPr>
        <w:spacing w:line="239" w:lineRule="auto"/>
        <w:jc w:val="both"/>
        <w:rPr>
          <w:rFonts w:ascii="Verdana" w:eastAsia="Verdana" w:hAnsi="Verdana"/>
          <w:color w:val="244061"/>
        </w:rPr>
      </w:pPr>
    </w:p>
    <w:p w14:paraId="69F6A783" w14:textId="77777777" w:rsidR="001E248C" w:rsidRPr="00105AC7" w:rsidRDefault="0011089F">
      <w:pPr>
        <w:spacing w:line="254" w:lineRule="auto"/>
        <w:jc w:val="both"/>
        <w:rPr>
          <w:rFonts w:ascii="Verdana" w:eastAsia="Verdana" w:hAnsi="Verdana"/>
          <w:color w:val="244061"/>
          <w:sz w:val="19"/>
        </w:rPr>
      </w:pPr>
      <w:r w:rsidRPr="00105AC7">
        <w:rPr>
          <w:rFonts w:ascii="Verdana" w:eastAsia="Verdana" w:hAnsi="Verdana"/>
          <w:b/>
          <w:color w:val="244061"/>
          <w:sz w:val="19"/>
        </w:rPr>
        <w:lastRenderedPageBreak/>
        <w:t>21.- IMPORTE PROMEDIO MENSUAL DE SALDOS DIARIOS DE LA LÍNEA REVOLVENTE, AL INICIO DEL PERÍODO, SIN IVA.</w:t>
      </w:r>
      <w:r w:rsidRPr="00105AC7">
        <w:rPr>
          <w:rFonts w:ascii="Verdana" w:eastAsia="Verdana" w:hAnsi="Verdana"/>
          <w:color w:val="244061"/>
          <w:sz w:val="19"/>
        </w:rPr>
        <w:t xml:space="preserve"> Se debe reportar el importe promedio mensual de saldos diarios de la Parte del Crédito Con Intereses relativa a la "Línea Revolvente" a la Apertura del Período (equivalente a la Fecha de Corte del período inmediato anterior al que se está reportando), sin IVA. Incluye exclusivamente el importe promedio de la parte del crédito relativa a la "Línea Revolvente". Por lo tanto, NO incluye promociones con intereses (plan de pagos, consumos y disposiciones; con tasa y plazo fijos) ni Promociones con inicio diferido de causa de intereses (en tanto éstas estén en el período de diferimiento) ni Promociones sin intereses ni cualquier otra Promoción que en el período cuyo corte se está reportando implique no causa de intereses. Este importe se debe reportar tanto para </w:t>
      </w:r>
      <w:r w:rsidR="001979F2" w:rsidRPr="00105AC7">
        <w:rPr>
          <w:rFonts w:ascii="Verdana" w:eastAsia="Verdana" w:hAnsi="Verdana"/>
          <w:color w:val="244061"/>
          <w:sz w:val="19"/>
        </w:rPr>
        <w:t xml:space="preserve">las y </w:t>
      </w:r>
      <w:r w:rsidRPr="00105AC7">
        <w:rPr>
          <w:rFonts w:ascii="Verdana" w:eastAsia="Verdana" w:hAnsi="Verdana"/>
          <w:color w:val="244061"/>
          <w:sz w:val="19"/>
        </w:rPr>
        <w:t xml:space="preserve">los “clientes totaleros” como para </w:t>
      </w:r>
      <w:r w:rsidR="001979F2" w:rsidRPr="00105AC7">
        <w:rPr>
          <w:rFonts w:ascii="Verdana" w:eastAsia="Verdana" w:hAnsi="Verdana"/>
          <w:color w:val="244061"/>
          <w:sz w:val="19"/>
        </w:rPr>
        <w:t xml:space="preserve">las y </w:t>
      </w:r>
      <w:r w:rsidRPr="00105AC7">
        <w:rPr>
          <w:rFonts w:ascii="Verdana" w:eastAsia="Verdana" w:hAnsi="Verdana"/>
          <w:color w:val="244061"/>
          <w:sz w:val="19"/>
        </w:rPr>
        <w:t>los “clientes no totaleros”.</w:t>
      </w:r>
    </w:p>
    <w:p w14:paraId="368534D1" w14:textId="77777777" w:rsidR="001E248C" w:rsidRPr="00105AC7" w:rsidRDefault="001E248C">
      <w:pPr>
        <w:spacing w:line="232" w:lineRule="exact"/>
        <w:rPr>
          <w:rFonts w:ascii="Times New Roman" w:eastAsia="Times New Roman" w:hAnsi="Times New Roman"/>
        </w:rPr>
      </w:pPr>
    </w:p>
    <w:p w14:paraId="2F4802CE"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22.- IMPORTE PROMEDIO MENSUAL DE SALDOS DIARIOS DE PROMOCIONES SIN INTERESES, AL INICIO DEL PERÍODO, SIN IVA.</w:t>
      </w:r>
      <w:r w:rsidRPr="00105AC7">
        <w:rPr>
          <w:rFonts w:ascii="Verdana" w:eastAsia="Verdana" w:hAnsi="Verdana"/>
          <w:color w:val="244061"/>
        </w:rPr>
        <w:t xml:space="preserve"> Se debe reportar el Importe promedio mensual de saldos diarios de la Parte del Crédito Sin Intereses a la Apertura del Período (equivalente a la Fecha de Corte del período inmediato anterior al que se está reportando), sin IVA. Incluye exclusivamente el importe promedio de la parte de la línea relativa a Promociones sin Intereses, a Promociones con inicio diferido de causa de intereses (en tanto estén en el período de diferimiento) y a cualquier otra Promoción que en el período cuyo corte se está reportando implique no causa de intereses.</w:t>
      </w:r>
    </w:p>
    <w:p w14:paraId="78A05A3F" w14:textId="77777777" w:rsidR="001E248C" w:rsidRPr="00105AC7" w:rsidRDefault="001E248C">
      <w:pPr>
        <w:spacing w:line="250" w:lineRule="exact"/>
        <w:rPr>
          <w:rFonts w:ascii="Times New Roman" w:eastAsia="Times New Roman" w:hAnsi="Times New Roman"/>
        </w:rPr>
      </w:pPr>
    </w:p>
    <w:p w14:paraId="3AB312AE"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23.- IMPORTE PROMEDIO MENSUAL DE SALDOS DIARIOS DE PROMOCIONES CON INTERESES, AL INICIO DEL PERÍODO, SIN IVA.</w:t>
      </w:r>
      <w:r w:rsidRPr="00105AC7">
        <w:rPr>
          <w:rFonts w:ascii="Verdana" w:eastAsia="Verdana" w:hAnsi="Verdana"/>
          <w:color w:val="244061"/>
        </w:rPr>
        <w:t xml:space="preserve"> Se debe reportar el Importe promedio mensual de saldos diarios de la Parte del Crédito Con Intereses relativa a "Promociones con Intereses" a la Apertura del Período (equivalente a la Fecha de Corte del período inmediato anterior al que se está reportando), sin IVA. Incluye exclusivamente el importe promedio de la parte del crédito relativa a “Promociones Con Intereses" (plan de pagos, consumos y disposiciones; con tasa y plazo fijos) que estén en su etapa de causación de intereses. Por lo tanto, NO incluye Promociones con inicio diferido de causa de intereses (en tanto éstas estén en el período de diferimiento) ni Promociones sin intereses ni cualquier otra Promoción que en el período cuyo corte se está reportando implique no causa de intereses ni la parte del crédito relativa a la "Línea Revolvente".</w:t>
      </w:r>
    </w:p>
    <w:p w14:paraId="02E0775B" w14:textId="77777777" w:rsidR="001E248C" w:rsidRPr="00105AC7" w:rsidRDefault="001E248C">
      <w:pPr>
        <w:spacing w:line="253" w:lineRule="exact"/>
        <w:rPr>
          <w:rFonts w:ascii="Times New Roman" w:eastAsia="Times New Roman" w:hAnsi="Times New Roman"/>
        </w:rPr>
      </w:pPr>
    </w:p>
    <w:p w14:paraId="784F7EE0"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24.- IMPORTE PROMEDIO MENSUAL DE SALDOS DIARIOS DE LA LÍNEA REVOLVENTE, A LA FECHA DE CORTE, SIN IVA.</w:t>
      </w:r>
      <w:r w:rsidRPr="00105AC7">
        <w:rPr>
          <w:rFonts w:ascii="Verdana" w:eastAsia="Verdana" w:hAnsi="Verdana"/>
          <w:color w:val="244061"/>
        </w:rPr>
        <w:t xml:space="preserve"> Se debe reportar el importe promedio mensual de saldos diarios de la Parte del Crédito Con Intereses relativa a la "Línea Revolvente" a la fecha de corte, sin IVA. Incluye exclusivamente el importe promedio de la parte del crédito relativa a la "Línea Revolvente". Por lo tanto, NO incluye promociones con intereses (plan de pagos, consumos y disposiciones; con tasa y plazo fijos) ni Promociones con inicio diferido de causa de intereses (en tanto éstas estén en el período de diferimiento) ni Promociones sin intereses ni cualquier otra Promoción que en el período cuyo corte se está reportando implique no causa de intereses. Este importe se debe reportar tanto para los “clientes totaleros” como para los “clientes no totaleros”.</w:t>
      </w:r>
    </w:p>
    <w:p w14:paraId="1CC346A6" w14:textId="77777777" w:rsidR="001E248C" w:rsidRPr="00105AC7" w:rsidRDefault="001E248C">
      <w:pPr>
        <w:spacing w:line="253" w:lineRule="exact"/>
        <w:rPr>
          <w:rFonts w:ascii="Times New Roman" w:eastAsia="Times New Roman" w:hAnsi="Times New Roman"/>
        </w:rPr>
      </w:pPr>
    </w:p>
    <w:p w14:paraId="0A7A0EAC"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25.- IMPORTE PROMEDIO MENSUAL DE SALDOS DIARIOS DE PROMOCIONES SIN INTERESES, A LA FECHA DE CORTE, SIN IVA.</w:t>
      </w:r>
      <w:r w:rsidRPr="00105AC7">
        <w:rPr>
          <w:rFonts w:ascii="Verdana" w:eastAsia="Verdana" w:hAnsi="Verdana"/>
          <w:color w:val="244061"/>
        </w:rPr>
        <w:t xml:space="preserve"> Se debe reportar el Importe promedio mensual de saldos diarios de la Parte del Crédito Sin Intereses a la fecha de corte, sin IVA. Incluye exclusivamente el importe promedio de la parte de la línea relativa a Promociones sin Intereses, a Promociones con inicio diferido de causa de intereses (en tanto estén en el período de diferimiento) y a cualquier otra Promoción que en el período cuyo corte se está reportando implique no causa de intereses.</w:t>
      </w:r>
    </w:p>
    <w:p w14:paraId="07919116" w14:textId="77777777" w:rsidR="001E248C" w:rsidRPr="00105AC7" w:rsidRDefault="001E248C" w:rsidP="00740295">
      <w:pPr>
        <w:spacing w:line="0" w:lineRule="atLeast"/>
        <w:rPr>
          <w:sz w:val="21"/>
        </w:rPr>
        <w:sectPr w:rsidR="001E248C" w:rsidRPr="00105AC7">
          <w:type w:val="continuous"/>
          <w:pgSz w:w="12240" w:h="15840"/>
          <w:pgMar w:top="702" w:right="720" w:bottom="0" w:left="720" w:header="0" w:footer="0" w:gutter="0"/>
          <w:cols w:space="0" w:equalWidth="0">
            <w:col w:w="10800"/>
          </w:cols>
          <w:docGrid w:linePitch="360"/>
        </w:sectPr>
      </w:pPr>
    </w:p>
    <w:p w14:paraId="7677C019" w14:textId="77777777" w:rsidR="001E248C" w:rsidRPr="00105AC7" w:rsidRDefault="001E248C">
      <w:pPr>
        <w:spacing w:line="276" w:lineRule="exact"/>
        <w:rPr>
          <w:rFonts w:ascii="Times New Roman" w:eastAsia="Times New Roman" w:hAnsi="Times New Roman"/>
        </w:rPr>
      </w:pPr>
      <w:bookmarkStart w:id="32" w:name="page20"/>
      <w:bookmarkEnd w:id="32"/>
    </w:p>
    <w:p w14:paraId="6B116761"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26.- IMPORTE PROMEDIO MENSUAL DE SALDOS DIARIOS DE PROMOCIONES CON INTERESES, A LA FECHA DE CORTE, SIN IVA.</w:t>
      </w:r>
      <w:r w:rsidRPr="00105AC7">
        <w:rPr>
          <w:rFonts w:ascii="Verdana" w:eastAsia="Verdana" w:hAnsi="Verdana"/>
          <w:color w:val="244061"/>
        </w:rPr>
        <w:t xml:space="preserve"> Se debe reportar el Importe promedio mensual de saldos diarios de la Parte del Crédito Con Intereses relativa a "Promociones con Intereses" a la fecha de corte, sin IVA. Incluye exclusivamente el importe promedio de la parte del crédito relativa a “Promociones Con Intereses" (plan de pagos, consumos y disposiciones; con tasa y plazo fijos) que estén en su etapa de causación de intereses. Por lo tanto, NO incluye Promociones con inicio diferido de causa de intereses (en tanto éstas estén en el período de diferimiento) ni Promociones sin intereses ni cualquier otra Promoción que en el período cuyo corte se está reportando implique no causa de intereses ni la parte del crédito relativa a la "Línea Revolvente".</w:t>
      </w:r>
    </w:p>
    <w:p w14:paraId="15B7EE73" w14:textId="77777777" w:rsidR="001E248C" w:rsidRPr="00105AC7" w:rsidRDefault="001E248C">
      <w:pPr>
        <w:spacing w:line="253" w:lineRule="exact"/>
        <w:rPr>
          <w:rFonts w:ascii="Times New Roman" w:eastAsia="Times New Roman" w:hAnsi="Times New Roman"/>
        </w:rPr>
      </w:pPr>
    </w:p>
    <w:p w14:paraId="4C436F2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27.- INTERESES ORDINARIOS DE LA "LÍNEA REVOLVENTE", A LA FECHA DE CORTE, SIN IVA.</w:t>
      </w:r>
      <w:r w:rsidRPr="00105AC7">
        <w:rPr>
          <w:rFonts w:ascii="Verdana" w:eastAsia="Verdana" w:hAnsi="Verdana"/>
          <w:color w:val="244061"/>
        </w:rPr>
        <w:t xml:space="preserve"> Se deben reportar los Intereses Ordinarios calculados para el Importe promedio mensual de saldos diarios de la Parte del Crédito Con Intereses relativa a la "Línea Revolvente" a la fecha de corte, sin IVA. Incluye exclusivamente los intereses correspondientes al importe promedio de la parte del crédito relativa a la "Línea </w:t>
      </w:r>
      <w:r w:rsidRPr="00105AC7">
        <w:rPr>
          <w:rFonts w:ascii="Verdana" w:eastAsia="Verdana" w:hAnsi="Verdana"/>
          <w:color w:val="244061"/>
        </w:rPr>
        <w:lastRenderedPageBreak/>
        <w:t>Revolvente". Por lo tanto, NO incluye los intereses de Promociones con intereses (plan de pagos, consumos y disposiciones; con tasa y plazo particulares y fijos).</w:t>
      </w:r>
    </w:p>
    <w:p w14:paraId="520BAF37" w14:textId="77777777" w:rsidR="001E248C" w:rsidRPr="00105AC7" w:rsidRDefault="001E248C">
      <w:pPr>
        <w:spacing w:line="250" w:lineRule="exact"/>
        <w:rPr>
          <w:rFonts w:ascii="Times New Roman" w:eastAsia="Times New Roman" w:hAnsi="Times New Roman"/>
        </w:rPr>
      </w:pPr>
    </w:p>
    <w:p w14:paraId="254DA37A"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28.- INTERESES ORDINARIOS DE "PROMOCIONES CON INTERESES", A LA FECHA DE CORTE, SIN IVA.</w:t>
      </w:r>
      <w:r w:rsidRPr="00105AC7">
        <w:rPr>
          <w:rFonts w:ascii="Verdana" w:eastAsia="Verdana" w:hAnsi="Verdana"/>
          <w:color w:val="244061"/>
        </w:rPr>
        <w:t xml:space="preserve"> Se deben reportar los Intereses Ordinarios calculados para el Importe promedio mensual de saldos diarios de la Parte del Crédito Con Intereses relativa a "Promociones con Intereses" a la fecha de corte, sin IVA. Incluye exclusivamente los intereses correspondientes al importe promedio de la parte del crédito relativa a "Promociones Con Intereses" (plan de pagos, consumos y disposiciones; con tasa y plazo fijos) que estén en su etapa de causación de intereses. Por lo tanto, NO incluye intereses de la parte del crédito relativa a la "Línea Revolvente".</w:t>
      </w:r>
    </w:p>
    <w:p w14:paraId="2E8558A3" w14:textId="77777777" w:rsidR="001E248C" w:rsidRPr="00105AC7" w:rsidRDefault="001E248C">
      <w:pPr>
        <w:spacing w:line="250" w:lineRule="exact"/>
        <w:rPr>
          <w:rFonts w:ascii="Times New Roman" w:eastAsia="Times New Roman" w:hAnsi="Times New Roman"/>
        </w:rPr>
      </w:pPr>
    </w:p>
    <w:p w14:paraId="4CA62C79"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29.- PAGO EXIGIDO DE PROMOCIONES A MESES SIN INTERESES, AL CORTE.</w:t>
      </w:r>
      <w:r w:rsidRPr="00105AC7">
        <w:rPr>
          <w:rFonts w:ascii="Verdana" w:eastAsia="Verdana" w:hAnsi="Verdana"/>
          <w:color w:val="244061"/>
        </w:rPr>
        <w:t xml:space="preserve"> Se debe reportar el Importe exigido de la Parte del Crédito Sin Intereses. Incluye exclusivamente el importe de la parte del crédito relativa a Promociones sin Intereses, en el período cuyo corte se está reportando.</w:t>
      </w:r>
    </w:p>
    <w:p w14:paraId="1E04EDD5" w14:textId="77777777" w:rsidR="001E248C" w:rsidRPr="00105AC7" w:rsidRDefault="001E248C">
      <w:pPr>
        <w:spacing w:line="249" w:lineRule="exact"/>
        <w:rPr>
          <w:rFonts w:ascii="Times New Roman" w:eastAsia="Times New Roman" w:hAnsi="Times New Roman"/>
        </w:rPr>
      </w:pPr>
    </w:p>
    <w:p w14:paraId="3E24CFFB" w14:textId="77777777" w:rsidR="001E248C" w:rsidRPr="00105AC7" w:rsidRDefault="0011089F">
      <w:pPr>
        <w:spacing w:line="256" w:lineRule="auto"/>
        <w:jc w:val="both"/>
        <w:rPr>
          <w:rFonts w:ascii="Verdana" w:eastAsia="Verdana" w:hAnsi="Verdana"/>
          <w:color w:val="244061"/>
          <w:sz w:val="19"/>
        </w:rPr>
      </w:pPr>
      <w:r w:rsidRPr="00105AC7">
        <w:rPr>
          <w:rFonts w:ascii="Verdana" w:eastAsia="Verdana" w:hAnsi="Verdana"/>
          <w:b/>
          <w:color w:val="244061"/>
          <w:sz w:val="19"/>
        </w:rPr>
        <w:t>30.- PAGO EXIGIDO DE CARGOS O PROMOCIONES A MESES CON INTERESES, AL CORTE.</w:t>
      </w:r>
      <w:r w:rsidRPr="00105AC7">
        <w:rPr>
          <w:rFonts w:ascii="Verdana" w:eastAsia="Verdana" w:hAnsi="Verdana"/>
          <w:color w:val="244061"/>
          <w:sz w:val="19"/>
        </w:rPr>
        <w:t xml:space="preserve"> Se debe reportar el Importe exigido de la Parte del Crédito Con Intereses. Incluye exclusivamente el importe de la parte del crédito relativa a cargos o promociones con intereses, en el período cuyo corte se está reportando.</w:t>
      </w:r>
    </w:p>
    <w:p w14:paraId="254BB497" w14:textId="77777777" w:rsidR="001E248C" w:rsidRPr="00105AC7" w:rsidRDefault="001E248C">
      <w:pPr>
        <w:spacing w:line="233" w:lineRule="exact"/>
        <w:rPr>
          <w:rFonts w:ascii="Times New Roman" w:eastAsia="Times New Roman" w:hAnsi="Times New Roman"/>
        </w:rPr>
      </w:pPr>
    </w:p>
    <w:p w14:paraId="645BC79D"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31.- PAGO MÍNIMO AL INICIO DEL PERÍODO (CONFORME A LA CUB ART. 92).</w:t>
      </w:r>
      <w:r w:rsidRPr="00105AC7">
        <w:rPr>
          <w:rFonts w:ascii="Verdana" w:eastAsia="Verdana" w:hAnsi="Verdana"/>
          <w:color w:val="244061"/>
        </w:rPr>
        <w:t xml:space="preserve"> Se debe reportar el Pago Mínimo a la Apertura del Período cuyo corte se está reportando (equivalente al Pago Mínimo a la Fecha de Corte del período inmediato anterior al que se está reportando), conforme a la CUB Art. 92.</w:t>
      </w:r>
    </w:p>
    <w:p w14:paraId="3005CC2B" w14:textId="77777777" w:rsidR="001E248C" w:rsidRPr="00105AC7" w:rsidRDefault="001E248C">
      <w:pPr>
        <w:spacing w:line="246" w:lineRule="exact"/>
        <w:rPr>
          <w:rFonts w:ascii="Times New Roman" w:eastAsia="Times New Roman" w:hAnsi="Times New Roman"/>
        </w:rPr>
      </w:pPr>
    </w:p>
    <w:p w14:paraId="69766A4E"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32.- PAGO PARA NO GENERAR INTERESES (PNGI), AL INICIO DEL PERIODO.</w:t>
      </w:r>
      <w:r w:rsidRPr="00105AC7">
        <w:rPr>
          <w:rFonts w:ascii="Verdana" w:eastAsia="Verdana" w:hAnsi="Verdana"/>
          <w:color w:val="244061"/>
        </w:rPr>
        <w:t xml:space="preserve"> Se debe reportar el Pago para No Generar Intereses, determinado a la apertura del período cuyo corte se está reportando.</w:t>
      </w:r>
    </w:p>
    <w:p w14:paraId="7ED9269F" w14:textId="77777777" w:rsidR="001E248C" w:rsidRPr="00105AC7" w:rsidRDefault="001E248C">
      <w:pPr>
        <w:spacing w:line="248" w:lineRule="exact"/>
        <w:rPr>
          <w:rFonts w:ascii="Times New Roman" w:eastAsia="Times New Roman" w:hAnsi="Times New Roman"/>
        </w:rPr>
      </w:pPr>
    </w:p>
    <w:p w14:paraId="6BAB9E5D"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33.- PAGO MÍNIMO, AL CORTE.</w:t>
      </w:r>
      <w:r w:rsidRPr="00105AC7">
        <w:rPr>
          <w:rFonts w:ascii="Verdana" w:eastAsia="Verdana" w:hAnsi="Verdana"/>
          <w:color w:val="244061"/>
        </w:rPr>
        <w:t xml:space="preserve"> Se debe reportar el Importe del pago mínimo determinado a la fecha de corte del período que se está reportando.</w:t>
      </w:r>
    </w:p>
    <w:p w14:paraId="31E758B0" w14:textId="77777777" w:rsidR="001E248C" w:rsidRPr="00105AC7" w:rsidRDefault="001E248C">
      <w:pPr>
        <w:spacing w:line="248" w:lineRule="exact"/>
        <w:rPr>
          <w:rFonts w:ascii="Times New Roman" w:eastAsia="Times New Roman" w:hAnsi="Times New Roman"/>
        </w:rPr>
      </w:pPr>
    </w:p>
    <w:p w14:paraId="13421801"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34.- PAGO PARA NO GENERAR INTERESES (PNGI) AL CORTE.</w:t>
      </w:r>
      <w:r w:rsidRPr="00105AC7">
        <w:rPr>
          <w:rFonts w:ascii="Verdana" w:eastAsia="Verdana" w:hAnsi="Verdana"/>
          <w:color w:val="244061"/>
        </w:rPr>
        <w:t xml:space="preserve"> Se debe reportar el Pago para No Generar Intereses, determinado a la fecha de corte del período que se está reportando.</w:t>
      </w:r>
    </w:p>
    <w:p w14:paraId="699F9D73" w14:textId="77777777" w:rsidR="001E248C" w:rsidRPr="00105AC7" w:rsidRDefault="001E248C">
      <w:pPr>
        <w:spacing w:line="248" w:lineRule="exact"/>
        <w:rPr>
          <w:rFonts w:ascii="Times New Roman" w:eastAsia="Times New Roman" w:hAnsi="Times New Roman"/>
        </w:rPr>
      </w:pPr>
    </w:p>
    <w:p w14:paraId="2B6842BC" w14:textId="03374CE3"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35.- PAGO REALIZADO EN EL PERIODO INMEDIATO ANTERIOR AL QUE SE REPORTA.</w:t>
      </w:r>
      <w:r w:rsidRPr="00105AC7">
        <w:rPr>
          <w:rFonts w:ascii="Verdana" w:eastAsia="Verdana" w:hAnsi="Verdana"/>
          <w:color w:val="244061"/>
        </w:rPr>
        <w:t xml:space="preserve"> Se debe reportar la Suma de los Pagos Realizados por </w:t>
      </w:r>
      <w:r w:rsidR="001661B9" w:rsidRPr="00105AC7">
        <w:rPr>
          <w:rFonts w:ascii="Verdana" w:eastAsia="Verdana" w:hAnsi="Verdana"/>
          <w:color w:val="244061"/>
        </w:rPr>
        <w:t xml:space="preserve">de la persona acreditada </w:t>
      </w:r>
      <w:r w:rsidRPr="00105AC7">
        <w:rPr>
          <w:rFonts w:ascii="Verdana" w:eastAsia="Verdana" w:hAnsi="Verdana"/>
          <w:color w:val="244061"/>
        </w:rPr>
        <w:t>a la Apertura del Período (equivalente a la Fecha de Corte del período inmediato anterior al que se está reportando, desde la apertura hasta el cierre del período). Incluye el importe de los pagos directos realizados por el cliente, inclusive con puntos y con bonificaciones; y no incluye abonos por devoluciones ni por gestión de reclamaciones ni por cualquier otro concepto distinto al pago directo de</w:t>
      </w:r>
      <w:r w:rsidR="00674280" w:rsidRPr="00105AC7">
        <w:rPr>
          <w:rFonts w:ascii="Verdana" w:eastAsia="Verdana" w:hAnsi="Verdana"/>
          <w:color w:val="244061"/>
        </w:rPr>
        <w:t xml:space="preserve"> las y los</w:t>
      </w:r>
      <w:r w:rsidRPr="00105AC7">
        <w:rPr>
          <w:rFonts w:ascii="Verdana" w:eastAsia="Verdana" w:hAnsi="Verdana"/>
          <w:color w:val="244061"/>
        </w:rPr>
        <w:t xml:space="preserve"> cliente</w:t>
      </w:r>
      <w:r w:rsidR="00674280" w:rsidRPr="00105AC7">
        <w:rPr>
          <w:rFonts w:ascii="Verdana" w:eastAsia="Verdana" w:hAnsi="Verdana"/>
          <w:color w:val="244061"/>
        </w:rPr>
        <w:t>s</w:t>
      </w:r>
      <w:r w:rsidRPr="00105AC7">
        <w:rPr>
          <w:rFonts w:ascii="Verdana" w:eastAsia="Verdana" w:hAnsi="Verdana"/>
          <w:color w:val="244061"/>
        </w:rPr>
        <w:t>.</w:t>
      </w:r>
    </w:p>
    <w:p w14:paraId="59D4E6BC" w14:textId="77777777" w:rsidR="001E248C" w:rsidRPr="00105AC7" w:rsidRDefault="001E248C">
      <w:pPr>
        <w:spacing w:line="249" w:lineRule="exact"/>
        <w:rPr>
          <w:rFonts w:ascii="Times New Roman" w:eastAsia="Times New Roman" w:hAnsi="Times New Roman"/>
        </w:rPr>
      </w:pPr>
    </w:p>
    <w:p w14:paraId="57A49C3A" w14:textId="77777777" w:rsidR="001E248C" w:rsidRPr="00105AC7" w:rsidRDefault="0011089F" w:rsidP="00740295">
      <w:pPr>
        <w:spacing w:line="261" w:lineRule="auto"/>
        <w:jc w:val="both"/>
        <w:rPr>
          <w:rFonts w:ascii="Verdana" w:eastAsia="Verdana" w:hAnsi="Verdana"/>
          <w:color w:val="244061"/>
        </w:rPr>
      </w:pPr>
      <w:r w:rsidRPr="00105AC7">
        <w:rPr>
          <w:rFonts w:ascii="Verdana" w:eastAsia="Verdana" w:hAnsi="Verdana"/>
          <w:b/>
          <w:color w:val="244061"/>
          <w:sz w:val="19"/>
        </w:rPr>
        <w:t>36.- PAGOS REALIZADOS AL CORTE (CONFORME A LA CUB ART. 92).</w:t>
      </w:r>
      <w:r w:rsidRPr="00105AC7">
        <w:rPr>
          <w:rFonts w:ascii="Verdana" w:eastAsia="Verdana" w:hAnsi="Verdana"/>
          <w:color w:val="244061"/>
          <w:sz w:val="19"/>
        </w:rPr>
        <w:t xml:space="preserve"> Se debe reportar la Suma de los Pagos Realizados por el acreditado en el período cuyo corte se está reportando (desde la apertura hasta</w:t>
      </w:r>
      <w:bookmarkStart w:id="33" w:name="page21"/>
      <w:bookmarkEnd w:id="33"/>
      <w:r w:rsidR="00740295" w:rsidRPr="00105AC7">
        <w:rPr>
          <w:rFonts w:ascii="Verdana" w:eastAsia="Verdana" w:hAnsi="Verdana"/>
          <w:color w:val="244061"/>
          <w:sz w:val="19"/>
        </w:rPr>
        <w:t xml:space="preserve"> </w:t>
      </w:r>
      <w:r w:rsidRPr="00105AC7">
        <w:rPr>
          <w:rFonts w:ascii="Verdana" w:eastAsia="Verdana" w:hAnsi="Verdana"/>
          <w:color w:val="244061"/>
        </w:rPr>
        <w:t xml:space="preserve">el cierre del período). Incluye el importe de los pagos directos realizados por </w:t>
      </w:r>
      <w:r w:rsidR="004110ED" w:rsidRPr="00105AC7">
        <w:rPr>
          <w:rFonts w:ascii="Verdana" w:eastAsia="Verdana" w:hAnsi="Verdana"/>
          <w:color w:val="244061"/>
        </w:rPr>
        <w:t>las y los</w:t>
      </w:r>
      <w:r w:rsidRPr="00105AC7">
        <w:rPr>
          <w:rFonts w:ascii="Verdana" w:eastAsia="Verdana" w:hAnsi="Verdana"/>
          <w:color w:val="244061"/>
        </w:rPr>
        <w:t xml:space="preserve"> cliente</w:t>
      </w:r>
      <w:r w:rsidR="004110ED" w:rsidRPr="00105AC7">
        <w:rPr>
          <w:rFonts w:ascii="Verdana" w:eastAsia="Verdana" w:hAnsi="Verdana"/>
          <w:color w:val="244061"/>
        </w:rPr>
        <w:t>s</w:t>
      </w:r>
      <w:r w:rsidRPr="00105AC7">
        <w:rPr>
          <w:rFonts w:ascii="Verdana" w:eastAsia="Verdana" w:hAnsi="Verdana"/>
          <w:color w:val="244061"/>
        </w:rPr>
        <w:t>, inclusive con puntos y con bonificaciones; y no incluye abonos por devoluciones ni por gestión de reclamaciones ni por cualquier otro concepto distinto al pago directo de</w:t>
      </w:r>
      <w:r w:rsidR="00FF3B2F" w:rsidRPr="00105AC7">
        <w:rPr>
          <w:rFonts w:ascii="Verdana" w:eastAsia="Verdana" w:hAnsi="Verdana"/>
          <w:color w:val="244061"/>
        </w:rPr>
        <w:t xml:space="preserve"> las y los</w:t>
      </w:r>
      <w:r w:rsidRPr="00105AC7">
        <w:rPr>
          <w:rFonts w:ascii="Verdana" w:eastAsia="Verdana" w:hAnsi="Verdana"/>
          <w:color w:val="244061"/>
        </w:rPr>
        <w:t xml:space="preserve"> cliente</w:t>
      </w:r>
      <w:r w:rsidR="00FF3B2F" w:rsidRPr="00105AC7">
        <w:rPr>
          <w:rFonts w:ascii="Verdana" w:eastAsia="Verdana" w:hAnsi="Verdana"/>
          <w:color w:val="244061"/>
        </w:rPr>
        <w:t>s</w:t>
      </w:r>
      <w:r w:rsidRPr="00105AC7">
        <w:rPr>
          <w:rFonts w:ascii="Verdana" w:eastAsia="Verdana" w:hAnsi="Verdana"/>
          <w:color w:val="244061"/>
        </w:rPr>
        <w:t>, conforme a la CUB Art. 92.</w:t>
      </w:r>
    </w:p>
    <w:p w14:paraId="610A466B" w14:textId="77777777" w:rsidR="001E248C" w:rsidRPr="00105AC7" w:rsidRDefault="001E248C">
      <w:pPr>
        <w:spacing w:line="249" w:lineRule="exact"/>
        <w:rPr>
          <w:rFonts w:ascii="Times New Roman" w:eastAsia="Times New Roman" w:hAnsi="Times New Roman"/>
        </w:rPr>
      </w:pPr>
    </w:p>
    <w:p w14:paraId="623C5F8B"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37.- PAGO REALIZADO POR CONCEPTO DE CAPITAL AL CORTE.</w:t>
      </w:r>
      <w:r w:rsidRPr="00105AC7">
        <w:rPr>
          <w:rFonts w:ascii="Verdana" w:eastAsia="Verdana" w:hAnsi="Verdana"/>
          <w:color w:val="244061"/>
        </w:rPr>
        <w:t xml:space="preserve"> Se debe reportar la Suma de los Pagos Realizados por concepto de Capital por el acreditado en el período cuyo corte se está reportando (desde la apertura hasta el cierre del período). Incluye el importe de los pagos directos realizados por </w:t>
      </w:r>
      <w:r w:rsidR="00FF3B2F" w:rsidRPr="00105AC7">
        <w:rPr>
          <w:rFonts w:ascii="Verdana" w:eastAsia="Verdana" w:hAnsi="Verdana"/>
          <w:color w:val="244061"/>
        </w:rPr>
        <w:t>las y los</w:t>
      </w:r>
      <w:r w:rsidRPr="00105AC7">
        <w:rPr>
          <w:rFonts w:ascii="Verdana" w:eastAsia="Verdana" w:hAnsi="Verdana"/>
          <w:color w:val="244061"/>
        </w:rPr>
        <w:t xml:space="preserve"> cliente</w:t>
      </w:r>
      <w:r w:rsidR="00FF3B2F" w:rsidRPr="00105AC7">
        <w:rPr>
          <w:rFonts w:ascii="Verdana" w:eastAsia="Verdana" w:hAnsi="Verdana"/>
          <w:color w:val="244061"/>
        </w:rPr>
        <w:t>s</w:t>
      </w:r>
      <w:r w:rsidRPr="00105AC7">
        <w:rPr>
          <w:rFonts w:ascii="Verdana" w:eastAsia="Verdana" w:hAnsi="Verdana"/>
          <w:color w:val="244061"/>
        </w:rPr>
        <w:t>, inclusive con puntos y con bonificaciones; y no incluye abonos por devoluciones ni por gestión de reclamaciones ni por cualquier otro concepto distinto al pago directo de</w:t>
      </w:r>
      <w:r w:rsidR="00FF3B2F" w:rsidRPr="00105AC7">
        <w:rPr>
          <w:rFonts w:ascii="Verdana" w:eastAsia="Verdana" w:hAnsi="Verdana"/>
          <w:color w:val="244061"/>
        </w:rPr>
        <w:t xml:space="preserve"> </w:t>
      </w:r>
      <w:r w:rsidRPr="00105AC7">
        <w:rPr>
          <w:rFonts w:ascii="Verdana" w:eastAsia="Verdana" w:hAnsi="Verdana"/>
          <w:color w:val="244061"/>
        </w:rPr>
        <w:t>l</w:t>
      </w:r>
      <w:r w:rsidR="00FF3B2F" w:rsidRPr="00105AC7">
        <w:rPr>
          <w:rFonts w:ascii="Verdana" w:eastAsia="Verdana" w:hAnsi="Verdana"/>
          <w:color w:val="244061"/>
        </w:rPr>
        <w:t>as y los</w:t>
      </w:r>
      <w:r w:rsidRPr="00105AC7">
        <w:rPr>
          <w:rFonts w:ascii="Verdana" w:eastAsia="Verdana" w:hAnsi="Verdana"/>
          <w:color w:val="244061"/>
        </w:rPr>
        <w:t xml:space="preserve"> cliente</w:t>
      </w:r>
      <w:r w:rsidR="00FF3B2F" w:rsidRPr="00105AC7">
        <w:rPr>
          <w:rFonts w:ascii="Verdana" w:eastAsia="Verdana" w:hAnsi="Verdana"/>
          <w:color w:val="244061"/>
        </w:rPr>
        <w:t>s</w:t>
      </w:r>
      <w:r w:rsidRPr="00105AC7">
        <w:rPr>
          <w:rFonts w:ascii="Verdana" w:eastAsia="Verdana" w:hAnsi="Verdana"/>
          <w:color w:val="244061"/>
        </w:rPr>
        <w:t>.</w:t>
      </w:r>
    </w:p>
    <w:p w14:paraId="412A4E2F" w14:textId="77777777" w:rsidR="001E248C" w:rsidRPr="00105AC7" w:rsidRDefault="001E248C">
      <w:pPr>
        <w:spacing w:line="249" w:lineRule="exact"/>
        <w:rPr>
          <w:rFonts w:ascii="Times New Roman" w:eastAsia="Times New Roman" w:hAnsi="Times New Roman"/>
        </w:rPr>
      </w:pPr>
    </w:p>
    <w:p w14:paraId="0F063020"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38.- PAGO REALIZADO POR CONCEPTO DE INTERÉS AL CORTE.</w:t>
      </w:r>
      <w:r w:rsidRPr="00105AC7">
        <w:rPr>
          <w:rFonts w:ascii="Verdana" w:eastAsia="Verdana" w:hAnsi="Verdana"/>
          <w:color w:val="244061"/>
        </w:rPr>
        <w:t xml:space="preserve"> Se debe reportar la Suma de los Pagos Realizados por concepto de Intereses por el acreditado en el período cuyo corte se está reportando (desde la apertura hasta el cierre del período). Incluye el importe de los pagos directos realizados por </w:t>
      </w:r>
      <w:r w:rsidR="00D87C84" w:rsidRPr="00105AC7">
        <w:rPr>
          <w:rFonts w:ascii="Verdana" w:eastAsia="Verdana" w:hAnsi="Verdana"/>
          <w:color w:val="244061"/>
        </w:rPr>
        <w:t>las y los clientes</w:t>
      </w:r>
      <w:r w:rsidRPr="00105AC7">
        <w:rPr>
          <w:rFonts w:ascii="Verdana" w:eastAsia="Verdana" w:hAnsi="Verdana"/>
          <w:color w:val="244061"/>
        </w:rPr>
        <w:t xml:space="preserve">, inclusive con puntos y con bonificaciones; y no incluye abonos por devoluciones ni por gestión de reclamaciones ni por cualquier otro concepto distinto al pago directo </w:t>
      </w:r>
      <w:r w:rsidR="00D87C84" w:rsidRPr="00105AC7">
        <w:rPr>
          <w:rFonts w:ascii="Verdana" w:eastAsia="Verdana" w:hAnsi="Verdana"/>
          <w:color w:val="244061"/>
        </w:rPr>
        <w:t>las y los clientes</w:t>
      </w:r>
      <w:r w:rsidRPr="00105AC7">
        <w:rPr>
          <w:rFonts w:ascii="Verdana" w:eastAsia="Verdana" w:hAnsi="Verdana"/>
          <w:color w:val="244061"/>
        </w:rPr>
        <w:t>.</w:t>
      </w:r>
    </w:p>
    <w:p w14:paraId="7B71074D" w14:textId="77777777" w:rsidR="001E248C" w:rsidRPr="00105AC7" w:rsidRDefault="001E248C">
      <w:pPr>
        <w:spacing w:line="247" w:lineRule="exact"/>
        <w:rPr>
          <w:rFonts w:ascii="Times New Roman" w:eastAsia="Times New Roman" w:hAnsi="Times New Roman"/>
        </w:rPr>
      </w:pPr>
    </w:p>
    <w:p w14:paraId="3A32005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39.- PAGO REALIZADO POR CONCEPTO DE COMISIONES AL CORTE.</w:t>
      </w:r>
      <w:r w:rsidRPr="00105AC7">
        <w:rPr>
          <w:rFonts w:ascii="Verdana" w:eastAsia="Verdana" w:hAnsi="Verdana"/>
          <w:color w:val="244061"/>
        </w:rPr>
        <w:t xml:space="preserve"> Se debe reportar la Suma de los Pagos Realizados por concepto de Comisiones por </w:t>
      </w:r>
      <w:r w:rsidR="00D87C84" w:rsidRPr="00105AC7">
        <w:rPr>
          <w:rFonts w:ascii="Verdana" w:eastAsia="Verdana" w:hAnsi="Verdana"/>
          <w:color w:val="244061"/>
        </w:rPr>
        <w:t>las y los</w:t>
      </w:r>
      <w:r w:rsidRPr="00105AC7">
        <w:rPr>
          <w:rFonts w:ascii="Verdana" w:eastAsia="Verdana" w:hAnsi="Verdana"/>
          <w:color w:val="244061"/>
        </w:rPr>
        <w:t xml:space="preserve"> acreditado</w:t>
      </w:r>
      <w:r w:rsidR="00D87C84" w:rsidRPr="00105AC7">
        <w:rPr>
          <w:rFonts w:ascii="Verdana" w:eastAsia="Verdana" w:hAnsi="Verdana"/>
          <w:color w:val="244061"/>
        </w:rPr>
        <w:t>s</w:t>
      </w:r>
      <w:r w:rsidRPr="00105AC7">
        <w:rPr>
          <w:rFonts w:ascii="Verdana" w:eastAsia="Verdana" w:hAnsi="Verdana"/>
          <w:color w:val="244061"/>
        </w:rPr>
        <w:t xml:space="preserve"> en el período cuyo corte se está reportando (desde la apertura hasta el cierre del período). Incluye el importe de los pagos directos realizados </w:t>
      </w:r>
      <w:r w:rsidRPr="00105AC7">
        <w:rPr>
          <w:rFonts w:ascii="Verdana" w:eastAsia="Verdana" w:hAnsi="Verdana"/>
          <w:color w:val="244061"/>
        </w:rPr>
        <w:lastRenderedPageBreak/>
        <w:t xml:space="preserve">por </w:t>
      </w:r>
      <w:r w:rsidR="00D87C84" w:rsidRPr="00105AC7">
        <w:rPr>
          <w:rFonts w:ascii="Verdana" w:eastAsia="Verdana" w:hAnsi="Verdana"/>
          <w:color w:val="244061"/>
        </w:rPr>
        <w:t>las y los clientes</w:t>
      </w:r>
      <w:r w:rsidRPr="00105AC7">
        <w:rPr>
          <w:rFonts w:ascii="Verdana" w:eastAsia="Verdana" w:hAnsi="Verdana"/>
          <w:color w:val="244061"/>
        </w:rPr>
        <w:t xml:space="preserve">, inclusive con puntos y con bonificaciones; y no incluye abonos por devoluciones ni por gestión de reclamaciones ni por cualquier otro concepto distinto al pago directo </w:t>
      </w:r>
      <w:r w:rsidR="00D87C84" w:rsidRPr="00105AC7">
        <w:rPr>
          <w:rFonts w:ascii="Verdana" w:eastAsia="Verdana" w:hAnsi="Verdana"/>
          <w:color w:val="244061"/>
        </w:rPr>
        <w:t>de las y los clientes</w:t>
      </w:r>
      <w:r w:rsidRPr="00105AC7">
        <w:rPr>
          <w:rFonts w:ascii="Verdana" w:eastAsia="Verdana" w:hAnsi="Verdana"/>
          <w:color w:val="244061"/>
        </w:rPr>
        <w:t>.</w:t>
      </w:r>
    </w:p>
    <w:p w14:paraId="2B44150C" w14:textId="77777777" w:rsidR="001E248C" w:rsidRPr="00105AC7" w:rsidRDefault="001E248C">
      <w:pPr>
        <w:spacing w:line="249" w:lineRule="exact"/>
        <w:rPr>
          <w:rFonts w:ascii="Times New Roman" w:eastAsia="Times New Roman" w:hAnsi="Times New Roman"/>
        </w:rPr>
      </w:pPr>
    </w:p>
    <w:p w14:paraId="6DE8487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40.- PAGO REALIZADO POR CONCEPTO DE COMISIONES POR FALTA DE PAGO O PAGO TARDÍO AL CORTE.</w:t>
      </w:r>
      <w:r w:rsidRPr="00105AC7">
        <w:rPr>
          <w:rFonts w:ascii="Verdana" w:eastAsia="Verdana" w:hAnsi="Verdana"/>
          <w:color w:val="244061"/>
        </w:rPr>
        <w:t xml:space="preserve"> Se debe reportar la Suma de los Pagos Realizados por concepto de Comisiones por Falta de Pago o Pago Tardío por </w:t>
      </w:r>
      <w:r w:rsidR="00124C21" w:rsidRPr="00105AC7">
        <w:rPr>
          <w:rFonts w:ascii="Verdana" w:eastAsia="Verdana" w:hAnsi="Verdana"/>
          <w:color w:val="244061"/>
        </w:rPr>
        <w:t>las y los</w:t>
      </w:r>
      <w:r w:rsidRPr="00105AC7">
        <w:rPr>
          <w:rFonts w:ascii="Verdana" w:eastAsia="Verdana" w:hAnsi="Verdana"/>
          <w:color w:val="244061"/>
        </w:rPr>
        <w:t xml:space="preserve"> acreditado</w:t>
      </w:r>
      <w:r w:rsidR="00124C21" w:rsidRPr="00105AC7">
        <w:rPr>
          <w:rFonts w:ascii="Verdana" w:eastAsia="Verdana" w:hAnsi="Verdana"/>
          <w:color w:val="244061"/>
        </w:rPr>
        <w:t>s</w:t>
      </w:r>
      <w:r w:rsidRPr="00105AC7">
        <w:rPr>
          <w:rFonts w:ascii="Verdana" w:eastAsia="Verdana" w:hAnsi="Verdana"/>
          <w:color w:val="244061"/>
        </w:rPr>
        <w:t xml:space="preserve"> en el período cuyo corte se está reportando (desde la apertura hasta el cierre del período). Incluye el importe de los pagos directos realizados por </w:t>
      </w:r>
      <w:r w:rsidR="00124C21" w:rsidRPr="00105AC7">
        <w:rPr>
          <w:rFonts w:ascii="Verdana" w:eastAsia="Verdana" w:hAnsi="Verdana"/>
          <w:color w:val="244061"/>
        </w:rPr>
        <w:t>las y los clientes</w:t>
      </w:r>
      <w:r w:rsidRPr="00105AC7">
        <w:rPr>
          <w:rFonts w:ascii="Verdana" w:eastAsia="Verdana" w:hAnsi="Verdana"/>
          <w:color w:val="244061"/>
        </w:rPr>
        <w:t>, inclusive con puntos y con bonificaciones; y no incluye abonos por devoluciones ni por gestión de reclamaciones ni por cualquier otro concepto distinto al pago directo de</w:t>
      </w:r>
      <w:r w:rsidR="00124C21" w:rsidRPr="00105AC7">
        <w:rPr>
          <w:rFonts w:ascii="Verdana" w:eastAsia="Verdana" w:hAnsi="Verdana"/>
          <w:color w:val="244061"/>
        </w:rPr>
        <w:t xml:space="preserve"> las y los clientes</w:t>
      </w:r>
      <w:r w:rsidRPr="00105AC7">
        <w:rPr>
          <w:rFonts w:ascii="Verdana" w:eastAsia="Verdana" w:hAnsi="Verdana"/>
          <w:color w:val="244061"/>
        </w:rPr>
        <w:t>.</w:t>
      </w:r>
    </w:p>
    <w:p w14:paraId="03311F01" w14:textId="77777777" w:rsidR="001E248C" w:rsidRPr="00105AC7" w:rsidRDefault="001E248C">
      <w:pPr>
        <w:spacing w:line="249" w:lineRule="exact"/>
        <w:rPr>
          <w:rFonts w:ascii="Times New Roman" w:eastAsia="Times New Roman" w:hAnsi="Times New Roman"/>
        </w:rPr>
      </w:pPr>
    </w:p>
    <w:p w14:paraId="0E7F2323"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 xml:space="preserve">41.- PAGO REALIZADO POR OTROS CONCEPTOS (IVA Y CUALQUIER OTRO CONCEPTO) AL CORTE. </w:t>
      </w:r>
      <w:r w:rsidRPr="00105AC7">
        <w:rPr>
          <w:rFonts w:ascii="Verdana" w:eastAsia="Verdana" w:hAnsi="Verdana"/>
          <w:color w:val="244061"/>
        </w:rPr>
        <w:t xml:space="preserve">Se debe reportar la Suma de los Pagos Realizados por conceptos distintos de Capital e Intereses por </w:t>
      </w:r>
      <w:r w:rsidR="00232A24" w:rsidRPr="00105AC7">
        <w:rPr>
          <w:rFonts w:ascii="Verdana" w:eastAsia="Verdana" w:hAnsi="Verdana"/>
          <w:color w:val="244061"/>
        </w:rPr>
        <w:t>las y los</w:t>
      </w:r>
      <w:r w:rsidRPr="00105AC7">
        <w:rPr>
          <w:rFonts w:ascii="Verdana" w:eastAsia="Verdana" w:hAnsi="Verdana"/>
          <w:color w:val="244061"/>
        </w:rPr>
        <w:t xml:space="preserve"> acreditado</w:t>
      </w:r>
      <w:r w:rsidR="00232A24" w:rsidRPr="00105AC7">
        <w:rPr>
          <w:rFonts w:ascii="Verdana" w:eastAsia="Verdana" w:hAnsi="Verdana"/>
          <w:color w:val="244061"/>
        </w:rPr>
        <w:t>s</w:t>
      </w:r>
      <w:r w:rsidRPr="00105AC7">
        <w:rPr>
          <w:rFonts w:ascii="Verdana" w:eastAsia="Verdana" w:hAnsi="Verdana"/>
          <w:color w:val="244061"/>
        </w:rPr>
        <w:t xml:space="preserve"> en el período cuyo corte se está reportando (desde la apertura hasta el cierre del período). Incluye el importe de los pagos directos realizados por </w:t>
      </w:r>
      <w:r w:rsidR="00232A24" w:rsidRPr="00105AC7">
        <w:rPr>
          <w:rFonts w:ascii="Verdana" w:eastAsia="Verdana" w:hAnsi="Verdana"/>
          <w:color w:val="244061"/>
        </w:rPr>
        <w:t>las y los clientes</w:t>
      </w:r>
      <w:r w:rsidRPr="00105AC7">
        <w:rPr>
          <w:rFonts w:ascii="Verdana" w:eastAsia="Verdana" w:hAnsi="Verdana"/>
          <w:color w:val="244061"/>
        </w:rPr>
        <w:t xml:space="preserve">, inclusive con puntos y con bonificaciones; y no incluye abonos por devoluciones ni por gestión de reclamaciones ni por cualquier otro concepto distinto al pago directo de </w:t>
      </w:r>
      <w:r w:rsidR="00232A24" w:rsidRPr="00105AC7">
        <w:rPr>
          <w:rFonts w:ascii="Verdana" w:eastAsia="Verdana" w:hAnsi="Verdana"/>
          <w:color w:val="244061"/>
        </w:rPr>
        <w:t>las y los clientes</w:t>
      </w:r>
      <w:r w:rsidRPr="00105AC7">
        <w:rPr>
          <w:rFonts w:ascii="Verdana" w:eastAsia="Verdana" w:hAnsi="Verdana"/>
          <w:color w:val="244061"/>
        </w:rPr>
        <w:t>.</w:t>
      </w:r>
    </w:p>
    <w:p w14:paraId="3E73AAEB" w14:textId="77777777" w:rsidR="001E248C" w:rsidRPr="00105AC7" w:rsidRDefault="001E248C">
      <w:pPr>
        <w:spacing w:line="250" w:lineRule="exact"/>
        <w:rPr>
          <w:rFonts w:ascii="Times New Roman" w:eastAsia="Times New Roman" w:hAnsi="Times New Roman"/>
        </w:rPr>
      </w:pPr>
    </w:p>
    <w:p w14:paraId="7670C280"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42.- CAT CONTENIDO EN EL ESTADO DE CUENTA, AL CORTE.</w:t>
      </w:r>
      <w:r w:rsidRPr="00105AC7">
        <w:rPr>
          <w:rFonts w:ascii="Verdana" w:eastAsia="Verdana" w:hAnsi="Verdana"/>
          <w:color w:val="244061"/>
        </w:rPr>
        <w:t xml:space="preserve"> Se debe reportar el Costo Anual Total “CAT” que la institución haya registrado en el Estado de Cuenta del acreditado, en la fecha de corte de que se trate de conformidad con el numeral 5.4.3.3 de la circular 21/2009.</w:t>
      </w:r>
    </w:p>
    <w:p w14:paraId="5EE28D21" w14:textId="77777777" w:rsidR="001E248C" w:rsidRPr="00105AC7" w:rsidRDefault="001E248C">
      <w:pPr>
        <w:spacing w:line="249" w:lineRule="exact"/>
        <w:rPr>
          <w:rFonts w:ascii="Times New Roman" w:eastAsia="Times New Roman" w:hAnsi="Times New Roman"/>
        </w:rPr>
      </w:pPr>
    </w:p>
    <w:p w14:paraId="344D02BB" w14:textId="0BBBD512"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43.- INDICADOR DE CRÉDITO PARA CAT DE PUBLICIDAD Y PROPAGANDA.</w:t>
      </w:r>
      <w:r w:rsidRPr="00105AC7">
        <w:rPr>
          <w:rFonts w:ascii="Verdana" w:eastAsia="Verdana" w:hAnsi="Verdana"/>
          <w:color w:val="244061"/>
        </w:rPr>
        <w:t xml:space="preserve"> Cuando se trate de créditos de productos que hayan sido comercializados por más de un año al cierre del mes que se está reportando, en este campo deberá anotarse alguna de las siguientes claves:</w:t>
      </w:r>
    </w:p>
    <w:p w14:paraId="74F9E268" w14:textId="5C5C4DA4" w:rsidR="001661B9" w:rsidRPr="00105AC7" w:rsidRDefault="001661B9">
      <w:pPr>
        <w:spacing w:line="238" w:lineRule="auto"/>
        <w:jc w:val="both"/>
        <w:rPr>
          <w:rFonts w:ascii="Verdana" w:eastAsia="Verdana" w:hAnsi="Verdana"/>
          <w:color w:val="244061"/>
        </w:rPr>
      </w:pPr>
    </w:p>
    <w:p w14:paraId="71564663" w14:textId="0BF57BEA" w:rsidR="00013A63" w:rsidRPr="00105AC7" w:rsidRDefault="00013A63" w:rsidP="001661B9">
      <w:pPr>
        <w:spacing w:line="20" w:lineRule="exact"/>
        <w:rPr>
          <w:rFonts w:ascii="Times New Roman" w:eastAsia="Times New Roman" w:hAnsi="Times New Roman"/>
        </w:rPr>
      </w:pPr>
    </w:p>
    <w:tbl>
      <w:tblPr>
        <w:tblStyle w:val="Tablaconcuadrcula"/>
        <w:tblpPr w:leftFromText="141" w:rightFromText="141" w:vertAnchor="text" w:horzAnchor="margin" w:tblpXSpec="center" w:tblpY="90"/>
        <w:tblW w:w="0" w:type="auto"/>
        <w:tblLook w:val="04A0" w:firstRow="1" w:lastRow="0" w:firstColumn="1" w:lastColumn="0" w:noHBand="0" w:noVBand="1"/>
      </w:tblPr>
      <w:tblGrid>
        <w:gridCol w:w="844"/>
        <w:gridCol w:w="5395"/>
      </w:tblGrid>
      <w:tr w:rsidR="00840E9F" w:rsidRPr="00105AC7" w14:paraId="091DCBE5" w14:textId="77777777" w:rsidTr="001661B9">
        <w:tc>
          <w:tcPr>
            <w:tcW w:w="844" w:type="dxa"/>
            <w:shd w:val="clear" w:color="auto" w:fill="1F4E79" w:themeFill="accent5" w:themeFillShade="80"/>
          </w:tcPr>
          <w:p w14:paraId="15D72E11" w14:textId="77777777" w:rsidR="00840E9F" w:rsidRPr="00105AC7" w:rsidRDefault="00840E9F" w:rsidP="00840E9F">
            <w:pPr>
              <w:spacing w:line="303" w:lineRule="exact"/>
              <w:jc w:val="center"/>
              <w:rPr>
                <w:rFonts w:asciiTheme="minorHAnsi" w:eastAsia="Times New Roman" w:hAnsiTheme="minorHAnsi" w:cstheme="minorHAnsi"/>
                <w:b/>
                <w:color w:val="FFFFFF" w:themeColor="background1"/>
              </w:rPr>
            </w:pPr>
            <w:r w:rsidRPr="00105AC7">
              <w:rPr>
                <w:rFonts w:asciiTheme="minorHAnsi" w:eastAsia="Times New Roman" w:hAnsiTheme="minorHAnsi" w:cstheme="minorHAnsi"/>
                <w:b/>
                <w:color w:val="FFFFFF" w:themeColor="background1"/>
              </w:rPr>
              <w:t>CLAVE</w:t>
            </w:r>
          </w:p>
        </w:tc>
        <w:tc>
          <w:tcPr>
            <w:tcW w:w="5395" w:type="dxa"/>
            <w:shd w:val="clear" w:color="auto" w:fill="1F4E79" w:themeFill="accent5" w:themeFillShade="80"/>
          </w:tcPr>
          <w:p w14:paraId="7B0EFD71" w14:textId="77777777" w:rsidR="00840E9F" w:rsidRPr="00105AC7" w:rsidRDefault="00840E9F" w:rsidP="00840E9F">
            <w:pPr>
              <w:spacing w:line="303" w:lineRule="exact"/>
              <w:jc w:val="center"/>
              <w:rPr>
                <w:rFonts w:asciiTheme="minorHAnsi" w:eastAsia="Times New Roman" w:hAnsiTheme="minorHAnsi" w:cstheme="minorHAnsi"/>
                <w:b/>
                <w:color w:val="FFFFFF" w:themeColor="background1"/>
              </w:rPr>
            </w:pPr>
            <w:r w:rsidRPr="00105AC7">
              <w:rPr>
                <w:rFonts w:asciiTheme="minorHAnsi" w:eastAsia="Times New Roman" w:hAnsiTheme="minorHAnsi" w:cstheme="minorHAnsi"/>
                <w:b/>
                <w:color w:val="FFFFFF" w:themeColor="background1"/>
              </w:rPr>
              <w:t>DESCRIPCIÓN</w:t>
            </w:r>
          </w:p>
        </w:tc>
      </w:tr>
      <w:tr w:rsidR="00840E9F" w:rsidRPr="00105AC7" w14:paraId="5AA55F31" w14:textId="77777777" w:rsidTr="001661B9">
        <w:trPr>
          <w:trHeight w:val="384"/>
        </w:trPr>
        <w:tc>
          <w:tcPr>
            <w:tcW w:w="844" w:type="dxa"/>
          </w:tcPr>
          <w:p w14:paraId="5723BCC6" w14:textId="77777777" w:rsidR="00840E9F" w:rsidRPr="00105AC7" w:rsidRDefault="00840E9F" w:rsidP="00840E9F">
            <w:pPr>
              <w:spacing w:line="303" w:lineRule="exact"/>
              <w:jc w:val="center"/>
              <w:rPr>
                <w:rFonts w:asciiTheme="minorHAnsi" w:eastAsia="Times New Roman" w:hAnsiTheme="minorHAnsi" w:cstheme="minorHAnsi"/>
                <w:color w:val="44546A" w:themeColor="text2"/>
              </w:rPr>
            </w:pPr>
            <w:r w:rsidRPr="00105AC7">
              <w:rPr>
                <w:rFonts w:asciiTheme="minorHAnsi" w:eastAsia="Times New Roman" w:hAnsiTheme="minorHAnsi" w:cstheme="minorHAnsi"/>
                <w:color w:val="44546A" w:themeColor="text2"/>
              </w:rPr>
              <w:t>0</w:t>
            </w:r>
          </w:p>
        </w:tc>
        <w:tc>
          <w:tcPr>
            <w:tcW w:w="5395" w:type="dxa"/>
          </w:tcPr>
          <w:p w14:paraId="110DD4B2" w14:textId="77777777" w:rsidR="00840E9F" w:rsidRPr="00105AC7" w:rsidRDefault="00840E9F" w:rsidP="00840E9F">
            <w:pPr>
              <w:spacing w:line="303" w:lineRule="exact"/>
              <w:rPr>
                <w:rFonts w:asciiTheme="minorHAnsi" w:eastAsia="Times New Roman" w:hAnsiTheme="minorHAnsi" w:cstheme="minorHAnsi"/>
                <w:color w:val="44546A" w:themeColor="text2"/>
              </w:rPr>
            </w:pPr>
            <w:r w:rsidRPr="00105AC7">
              <w:rPr>
                <w:rFonts w:asciiTheme="minorHAnsi" w:eastAsia="Times New Roman" w:hAnsiTheme="minorHAnsi" w:cstheme="minorHAnsi"/>
                <w:color w:val="44546A" w:themeColor="text2"/>
              </w:rPr>
              <w:t>El folio de crédito no cumple con los filtros de elegibilidad al cierre del mes que se está reportando</w:t>
            </w:r>
          </w:p>
        </w:tc>
      </w:tr>
      <w:tr w:rsidR="00840E9F" w:rsidRPr="00105AC7" w14:paraId="31A3A2EC" w14:textId="77777777" w:rsidTr="001661B9">
        <w:trPr>
          <w:trHeight w:val="336"/>
        </w:trPr>
        <w:tc>
          <w:tcPr>
            <w:tcW w:w="844" w:type="dxa"/>
          </w:tcPr>
          <w:p w14:paraId="1541D34A" w14:textId="77777777" w:rsidR="00840E9F" w:rsidRPr="00105AC7" w:rsidRDefault="00840E9F" w:rsidP="00840E9F">
            <w:pPr>
              <w:spacing w:line="303" w:lineRule="exact"/>
              <w:jc w:val="center"/>
              <w:rPr>
                <w:rFonts w:asciiTheme="minorHAnsi" w:eastAsia="Times New Roman" w:hAnsiTheme="minorHAnsi" w:cstheme="minorHAnsi"/>
                <w:color w:val="44546A" w:themeColor="text2"/>
              </w:rPr>
            </w:pPr>
            <w:r w:rsidRPr="00105AC7">
              <w:rPr>
                <w:rFonts w:asciiTheme="minorHAnsi" w:eastAsia="Times New Roman" w:hAnsiTheme="minorHAnsi" w:cstheme="minorHAnsi"/>
                <w:color w:val="44546A" w:themeColor="text2"/>
              </w:rPr>
              <w:t>1</w:t>
            </w:r>
          </w:p>
        </w:tc>
        <w:tc>
          <w:tcPr>
            <w:tcW w:w="5395" w:type="dxa"/>
          </w:tcPr>
          <w:p w14:paraId="1953745C" w14:textId="77777777" w:rsidR="00840E9F" w:rsidRPr="00105AC7" w:rsidRDefault="00840E9F" w:rsidP="00840E9F">
            <w:pPr>
              <w:spacing w:line="303" w:lineRule="exact"/>
              <w:rPr>
                <w:rFonts w:asciiTheme="minorHAnsi" w:eastAsia="Times New Roman" w:hAnsiTheme="minorHAnsi" w:cstheme="minorHAnsi"/>
                <w:color w:val="44546A" w:themeColor="text2"/>
              </w:rPr>
            </w:pPr>
            <w:r w:rsidRPr="00105AC7">
              <w:rPr>
                <w:rFonts w:asciiTheme="minorHAnsi" w:eastAsia="Times New Roman" w:hAnsiTheme="minorHAnsi" w:cstheme="minorHAnsi"/>
                <w:color w:val="44546A" w:themeColor="text2"/>
              </w:rPr>
              <w:t>El folio de crédito cumple con los filtros de elegibilidad al cierre del mes que se está reportando</w:t>
            </w:r>
          </w:p>
        </w:tc>
      </w:tr>
    </w:tbl>
    <w:p w14:paraId="6DAE05BB" w14:textId="77777777" w:rsidR="001E248C" w:rsidRPr="00105AC7" w:rsidRDefault="001E248C">
      <w:pPr>
        <w:spacing w:line="292" w:lineRule="exact"/>
        <w:rPr>
          <w:rFonts w:ascii="Times New Roman" w:eastAsia="Times New Roman" w:hAnsi="Times New Roman"/>
        </w:rPr>
      </w:pPr>
    </w:p>
    <w:p w14:paraId="481EDA82" w14:textId="77777777" w:rsidR="00013A63" w:rsidRPr="00105AC7" w:rsidRDefault="00013A63">
      <w:pPr>
        <w:spacing w:line="292" w:lineRule="exact"/>
        <w:rPr>
          <w:rFonts w:ascii="Times New Roman" w:eastAsia="Times New Roman" w:hAnsi="Times New Roman"/>
        </w:rPr>
      </w:pPr>
    </w:p>
    <w:p w14:paraId="62B18591" w14:textId="77777777" w:rsidR="00013A63" w:rsidRPr="00105AC7" w:rsidRDefault="00013A63">
      <w:pPr>
        <w:spacing w:line="292" w:lineRule="exact"/>
        <w:rPr>
          <w:rFonts w:ascii="Times New Roman" w:eastAsia="Times New Roman" w:hAnsi="Times New Roman"/>
        </w:rPr>
      </w:pPr>
    </w:p>
    <w:p w14:paraId="4F5DEB6F" w14:textId="77777777" w:rsidR="00013A63" w:rsidRPr="00105AC7" w:rsidRDefault="00013A63">
      <w:pPr>
        <w:spacing w:line="292" w:lineRule="exact"/>
        <w:rPr>
          <w:rFonts w:ascii="Times New Roman" w:eastAsia="Times New Roman" w:hAnsi="Times New Roman"/>
        </w:rPr>
      </w:pPr>
    </w:p>
    <w:p w14:paraId="611DE068" w14:textId="77777777" w:rsidR="00840E9F" w:rsidRPr="00105AC7" w:rsidRDefault="00840E9F">
      <w:pPr>
        <w:spacing w:line="292" w:lineRule="exact"/>
        <w:rPr>
          <w:rFonts w:ascii="Times New Roman" w:eastAsia="Times New Roman" w:hAnsi="Times New Roman"/>
        </w:rPr>
      </w:pPr>
    </w:p>
    <w:p w14:paraId="5236E2E0" w14:textId="77777777" w:rsidR="00840E9F" w:rsidRPr="00105AC7" w:rsidRDefault="00840E9F">
      <w:pPr>
        <w:spacing w:line="303" w:lineRule="exact"/>
        <w:rPr>
          <w:rFonts w:ascii="Times New Roman" w:eastAsia="Times New Roman" w:hAnsi="Times New Roman"/>
        </w:rPr>
      </w:pPr>
    </w:p>
    <w:p w14:paraId="1EAA9733" w14:textId="77777777" w:rsidR="00840E9F" w:rsidRPr="00105AC7" w:rsidRDefault="00840E9F">
      <w:pPr>
        <w:spacing w:line="303" w:lineRule="exact"/>
        <w:rPr>
          <w:rFonts w:ascii="Times New Roman" w:eastAsia="Times New Roman" w:hAnsi="Times New Roman"/>
        </w:rPr>
      </w:pPr>
    </w:p>
    <w:p w14:paraId="1177419E"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44.- METODOLOGÍA UTILIZADA PARA EL CÁLCULO DE RESERVAS.</w:t>
      </w:r>
      <w:r w:rsidRPr="00105AC7">
        <w:rPr>
          <w:rFonts w:ascii="Verdana" w:eastAsia="Verdana" w:hAnsi="Verdana"/>
          <w:color w:val="244061"/>
        </w:rPr>
        <w:t xml:space="preserve"> Se debe reportar la metodología utilizada para el cálculo de las reservas: 0 = Metodología General Estándar; 1 = Metodología interna basada en la NIF - C16; 2 = Metodología Paralela, General estándar con Interna; 3 = Otra</w:t>
      </w:r>
    </w:p>
    <w:p w14:paraId="271D05D2" w14:textId="77777777" w:rsidR="001E248C" w:rsidRPr="00105AC7" w:rsidRDefault="001E248C" w:rsidP="00840E9F">
      <w:pPr>
        <w:spacing w:line="0" w:lineRule="atLeast"/>
        <w:rPr>
          <w:sz w:val="21"/>
        </w:rPr>
        <w:sectPr w:rsidR="001E248C" w:rsidRPr="00105AC7">
          <w:type w:val="continuous"/>
          <w:pgSz w:w="12240" w:h="15840"/>
          <w:pgMar w:top="702" w:right="720" w:bottom="0" w:left="720" w:header="0" w:footer="0" w:gutter="0"/>
          <w:cols w:space="0" w:equalWidth="0">
            <w:col w:w="10800"/>
          </w:cols>
          <w:docGrid w:linePitch="360"/>
        </w:sectPr>
      </w:pPr>
    </w:p>
    <w:p w14:paraId="1F74FE57" w14:textId="77777777" w:rsidR="001E248C" w:rsidRPr="00105AC7" w:rsidRDefault="001E248C">
      <w:pPr>
        <w:spacing w:line="361" w:lineRule="exact"/>
        <w:rPr>
          <w:rFonts w:ascii="Times New Roman" w:eastAsia="Times New Roman" w:hAnsi="Times New Roman"/>
        </w:rPr>
      </w:pPr>
      <w:bookmarkStart w:id="34" w:name="page22"/>
      <w:bookmarkEnd w:id="34"/>
    </w:p>
    <w:p w14:paraId="664E1A2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45.- SITUACIÓN DEL CRÉDITO.</w:t>
      </w:r>
      <w:r w:rsidRPr="00105AC7">
        <w:rPr>
          <w:rFonts w:ascii="Verdana" w:eastAsia="Verdana" w:hAnsi="Verdana"/>
          <w:color w:val="244061"/>
        </w:rPr>
        <w:t xml:space="preserve"> Se debe reportar la clave del correspondiente procedimiento de la situación del crédito para determinar los factores probabilidad de incumplimiento, exposición al incumplimiento y severidad de la pérdida. Al respecto, se deberá utilizar una de las siguientes claves:</w:t>
      </w:r>
    </w:p>
    <w:p w14:paraId="5D4E6678" w14:textId="77777777" w:rsidR="001E248C" w:rsidRPr="00105AC7" w:rsidRDefault="001E248C">
      <w:pPr>
        <w:spacing w:line="263" w:lineRule="exact"/>
        <w:rPr>
          <w:rFonts w:ascii="Times New Roman" w:eastAsia="Times New Roman" w:hAnsi="Times New Roman"/>
        </w:rPr>
      </w:pPr>
    </w:p>
    <w:tbl>
      <w:tblPr>
        <w:tblW w:w="10840" w:type="dxa"/>
        <w:tblInd w:w="10" w:type="dxa"/>
        <w:tblLayout w:type="fixed"/>
        <w:tblCellMar>
          <w:left w:w="0" w:type="dxa"/>
          <w:right w:w="0" w:type="dxa"/>
        </w:tblCellMar>
        <w:tblLook w:val="0000" w:firstRow="0" w:lastRow="0" w:firstColumn="0" w:lastColumn="0" w:noHBand="0" w:noVBand="0"/>
      </w:tblPr>
      <w:tblGrid>
        <w:gridCol w:w="80"/>
        <w:gridCol w:w="1500"/>
        <w:gridCol w:w="243"/>
        <w:gridCol w:w="1177"/>
        <w:gridCol w:w="60"/>
        <w:gridCol w:w="1540"/>
        <w:gridCol w:w="100"/>
        <w:gridCol w:w="40"/>
        <w:gridCol w:w="2980"/>
        <w:gridCol w:w="100"/>
        <w:gridCol w:w="40"/>
        <w:gridCol w:w="2860"/>
        <w:gridCol w:w="120"/>
      </w:tblGrid>
      <w:tr w:rsidR="001E248C" w:rsidRPr="00105AC7" w14:paraId="170511A7" w14:textId="77777777" w:rsidTr="004E40A7">
        <w:trPr>
          <w:trHeight w:val="361"/>
        </w:trPr>
        <w:tc>
          <w:tcPr>
            <w:tcW w:w="80" w:type="dxa"/>
            <w:tcBorders>
              <w:top w:val="single" w:sz="8" w:space="0" w:color="auto"/>
              <w:left w:val="single" w:sz="8" w:space="0" w:color="auto"/>
            </w:tcBorders>
            <w:shd w:val="clear" w:color="auto" w:fill="1F497D"/>
            <w:vAlign w:val="bottom"/>
          </w:tcPr>
          <w:p w14:paraId="23BDDFB0" w14:textId="77777777" w:rsidR="001E248C" w:rsidRPr="00105AC7" w:rsidRDefault="001E248C">
            <w:pPr>
              <w:spacing w:line="0" w:lineRule="atLeast"/>
              <w:rPr>
                <w:rFonts w:ascii="Times New Roman" w:eastAsia="Times New Roman" w:hAnsi="Times New Roman"/>
                <w:sz w:val="24"/>
              </w:rPr>
            </w:pPr>
          </w:p>
        </w:tc>
        <w:tc>
          <w:tcPr>
            <w:tcW w:w="1500" w:type="dxa"/>
            <w:vMerge w:val="restart"/>
            <w:tcBorders>
              <w:top w:val="single" w:sz="8" w:space="0" w:color="auto"/>
              <w:right w:val="single" w:sz="8" w:space="0" w:color="auto"/>
            </w:tcBorders>
            <w:shd w:val="clear" w:color="auto" w:fill="1F497D"/>
            <w:vAlign w:val="bottom"/>
          </w:tcPr>
          <w:p w14:paraId="463B3176" w14:textId="77777777" w:rsidR="001E248C" w:rsidRPr="00105AC7" w:rsidRDefault="0011089F">
            <w:pPr>
              <w:spacing w:line="0" w:lineRule="atLeast"/>
              <w:ind w:right="20"/>
              <w:jc w:val="center"/>
              <w:rPr>
                <w:rFonts w:ascii="Verdana" w:eastAsia="Verdana" w:hAnsi="Verdana"/>
                <w:b/>
                <w:color w:val="FFFFFF"/>
                <w:w w:val="98"/>
                <w:sz w:val="16"/>
                <w:shd w:val="clear" w:color="auto" w:fill="1F497D"/>
              </w:rPr>
            </w:pPr>
            <w:r w:rsidRPr="00105AC7">
              <w:rPr>
                <w:rFonts w:ascii="Verdana" w:eastAsia="Verdana" w:hAnsi="Verdana"/>
                <w:b/>
                <w:color w:val="FFFFFF"/>
                <w:w w:val="98"/>
                <w:sz w:val="16"/>
                <w:shd w:val="clear" w:color="auto" w:fill="1F497D"/>
              </w:rPr>
              <w:t>Clave Situación</w:t>
            </w:r>
          </w:p>
        </w:tc>
        <w:tc>
          <w:tcPr>
            <w:tcW w:w="243" w:type="dxa"/>
            <w:tcBorders>
              <w:top w:val="single" w:sz="8" w:space="0" w:color="auto"/>
            </w:tcBorders>
            <w:shd w:val="clear" w:color="auto" w:fill="1F497D"/>
            <w:vAlign w:val="bottom"/>
          </w:tcPr>
          <w:p w14:paraId="67E5637E" w14:textId="77777777" w:rsidR="001E248C" w:rsidRPr="00105AC7" w:rsidRDefault="001E248C">
            <w:pPr>
              <w:spacing w:line="0" w:lineRule="atLeast"/>
              <w:rPr>
                <w:rFonts w:ascii="Times New Roman" w:eastAsia="Times New Roman" w:hAnsi="Times New Roman"/>
                <w:sz w:val="24"/>
              </w:rPr>
            </w:pPr>
          </w:p>
        </w:tc>
        <w:tc>
          <w:tcPr>
            <w:tcW w:w="1177" w:type="dxa"/>
            <w:tcBorders>
              <w:top w:val="single" w:sz="8" w:space="0" w:color="auto"/>
              <w:right w:val="single" w:sz="8" w:space="0" w:color="auto"/>
            </w:tcBorders>
            <w:shd w:val="clear" w:color="auto" w:fill="1F497D"/>
            <w:vAlign w:val="bottom"/>
          </w:tcPr>
          <w:p w14:paraId="6626BAA1" w14:textId="77777777" w:rsidR="001E248C" w:rsidRPr="00105AC7" w:rsidRDefault="0011089F">
            <w:pPr>
              <w:spacing w:line="0" w:lineRule="atLeast"/>
              <w:ind w:right="13"/>
              <w:jc w:val="center"/>
              <w:rPr>
                <w:rFonts w:ascii="Verdana" w:eastAsia="Verdana" w:hAnsi="Verdana"/>
                <w:b/>
                <w:color w:val="FFFFFF"/>
                <w:w w:val="99"/>
                <w:sz w:val="16"/>
                <w:shd w:val="clear" w:color="auto" w:fill="1F497D"/>
              </w:rPr>
            </w:pPr>
            <w:r w:rsidRPr="00105AC7">
              <w:rPr>
                <w:rFonts w:ascii="Verdana" w:eastAsia="Verdana" w:hAnsi="Verdana"/>
                <w:b/>
                <w:color w:val="FFFFFF"/>
                <w:w w:val="99"/>
                <w:sz w:val="16"/>
                <w:shd w:val="clear" w:color="auto" w:fill="1F497D"/>
              </w:rPr>
              <w:t>Metodología</w:t>
            </w:r>
          </w:p>
        </w:tc>
        <w:tc>
          <w:tcPr>
            <w:tcW w:w="60" w:type="dxa"/>
            <w:tcBorders>
              <w:top w:val="single" w:sz="8" w:space="0" w:color="auto"/>
            </w:tcBorders>
            <w:shd w:val="clear" w:color="auto" w:fill="1F497D"/>
            <w:vAlign w:val="bottom"/>
          </w:tcPr>
          <w:p w14:paraId="76D294DE" w14:textId="77777777" w:rsidR="001E248C" w:rsidRPr="00105AC7" w:rsidRDefault="001E248C">
            <w:pPr>
              <w:spacing w:line="0" w:lineRule="atLeast"/>
              <w:rPr>
                <w:rFonts w:ascii="Times New Roman" w:eastAsia="Times New Roman" w:hAnsi="Times New Roman"/>
                <w:sz w:val="24"/>
              </w:rPr>
            </w:pPr>
          </w:p>
        </w:tc>
        <w:tc>
          <w:tcPr>
            <w:tcW w:w="1540" w:type="dxa"/>
            <w:tcBorders>
              <w:top w:val="single" w:sz="8" w:space="0" w:color="auto"/>
            </w:tcBorders>
            <w:shd w:val="clear" w:color="auto" w:fill="1F497D"/>
            <w:vAlign w:val="bottom"/>
          </w:tcPr>
          <w:p w14:paraId="07A5F573" w14:textId="77777777" w:rsidR="001E248C" w:rsidRPr="00105AC7" w:rsidRDefault="0011089F">
            <w:pPr>
              <w:spacing w:line="0" w:lineRule="atLeast"/>
              <w:jc w:val="center"/>
              <w:rPr>
                <w:rFonts w:ascii="Verdana" w:eastAsia="Verdana" w:hAnsi="Verdana"/>
                <w:b/>
                <w:color w:val="FFFFFF"/>
                <w:sz w:val="16"/>
                <w:shd w:val="clear" w:color="auto" w:fill="1F497D"/>
              </w:rPr>
            </w:pPr>
            <w:r w:rsidRPr="00105AC7">
              <w:rPr>
                <w:rFonts w:ascii="Verdana" w:eastAsia="Verdana" w:hAnsi="Verdana"/>
                <w:b/>
                <w:color w:val="FFFFFF"/>
                <w:sz w:val="16"/>
                <w:shd w:val="clear" w:color="auto" w:fill="1F497D"/>
              </w:rPr>
              <w:t>Situación de la</w:t>
            </w:r>
          </w:p>
        </w:tc>
        <w:tc>
          <w:tcPr>
            <w:tcW w:w="100" w:type="dxa"/>
            <w:tcBorders>
              <w:top w:val="single" w:sz="8" w:space="0" w:color="auto"/>
              <w:right w:val="single" w:sz="8" w:space="0" w:color="auto"/>
            </w:tcBorders>
            <w:shd w:val="clear" w:color="auto" w:fill="1F497D"/>
            <w:vAlign w:val="bottom"/>
          </w:tcPr>
          <w:p w14:paraId="04C5E65E" w14:textId="77777777" w:rsidR="001E248C" w:rsidRPr="00105AC7" w:rsidRDefault="001E248C">
            <w:pPr>
              <w:spacing w:line="0" w:lineRule="atLeast"/>
              <w:rPr>
                <w:rFonts w:ascii="Times New Roman" w:eastAsia="Times New Roman" w:hAnsi="Times New Roman"/>
                <w:sz w:val="24"/>
              </w:rPr>
            </w:pPr>
          </w:p>
        </w:tc>
        <w:tc>
          <w:tcPr>
            <w:tcW w:w="40" w:type="dxa"/>
            <w:tcBorders>
              <w:top w:val="single" w:sz="8" w:space="0" w:color="auto"/>
            </w:tcBorders>
            <w:shd w:val="clear" w:color="auto" w:fill="1F497D"/>
            <w:vAlign w:val="bottom"/>
          </w:tcPr>
          <w:p w14:paraId="3723505B" w14:textId="77777777" w:rsidR="001E248C" w:rsidRPr="00105AC7" w:rsidRDefault="001E248C">
            <w:pPr>
              <w:spacing w:line="0" w:lineRule="atLeast"/>
              <w:rPr>
                <w:rFonts w:ascii="Times New Roman" w:eastAsia="Times New Roman" w:hAnsi="Times New Roman"/>
                <w:sz w:val="24"/>
              </w:rPr>
            </w:pPr>
          </w:p>
        </w:tc>
        <w:tc>
          <w:tcPr>
            <w:tcW w:w="2980" w:type="dxa"/>
            <w:tcBorders>
              <w:top w:val="single" w:sz="8" w:space="0" w:color="auto"/>
            </w:tcBorders>
            <w:shd w:val="clear" w:color="auto" w:fill="1F497D"/>
            <w:vAlign w:val="bottom"/>
          </w:tcPr>
          <w:p w14:paraId="60CE9357" w14:textId="77777777" w:rsidR="001E248C" w:rsidRPr="00105AC7" w:rsidRDefault="001E248C">
            <w:pPr>
              <w:spacing w:line="0" w:lineRule="atLeast"/>
              <w:rPr>
                <w:rFonts w:ascii="Times New Roman" w:eastAsia="Times New Roman" w:hAnsi="Times New Roman"/>
                <w:sz w:val="24"/>
              </w:rPr>
            </w:pPr>
          </w:p>
        </w:tc>
        <w:tc>
          <w:tcPr>
            <w:tcW w:w="100" w:type="dxa"/>
            <w:tcBorders>
              <w:top w:val="single" w:sz="8" w:space="0" w:color="auto"/>
              <w:right w:val="single" w:sz="8" w:space="0" w:color="auto"/>
            </w:tcBorders>
            <w:shd w:val="clear" w:color="auto" w:fill="1F497D"/>
            <w:vAlign w:val="bottom"/>
          </w:tcPr>
          <w:p w14:paraId="6FF75A1A" w14:textId="77777777" w:rsidR="001E248C" w:rsidRPr="00105AC7" w:rsidRDefault="001E248C">
            <w:pPr>
              <w:spacing w:line="0" w:lineRule="atLeast"/>
              <w:rPr>
                <w:rFonts w:ascii="Times New Roman" w:eastAsia="Times New Roman" w:hAnsi="Times New Roman"/>
                <w:sz w:val="24"/>
              </w:rPr>
            </w:pPr>
          </w:p>
        </w:tc>
        <w:tc>
          <w:tcPr>
            <w:tcW w:w="40" w:type="dxa"/>
            <w:tcBorders>
              <w:top w:val="single" w:sz="8" w:space="0" w:color="auto"/>
            </w:tcBorders>
            <w:shd w:val="clear" w:color="auto" w:fill="1F497D"/>
            <w:vAlign w:val="bottom"/>
          </w:tcPr>
          <w:p w14:paraId="7F488E0E" w14:textId="77777777" w:rsidR="001E248C" w:rsidRPr="00105AC7" w:rsidRDefault="001E248C">
            <w:pPr>
              <w:spacing w:line="0" w:lineRule="atLeast"/>
              <w:rPr>
                <w:rFonts w:ascii="Times New Roman" w:eastAsia="Times New Roman" w:hAnsi="Times New Roman"/>
                <w:sz w:val="24"/>
              </w:rPr>
            </w:pPr>
          </w:p>
        </w:tc>
        <w:tc>
          <w:tcPr>
            <w:tcW w:w="2860" w:type="dxa"/>
            <w:tcBorders>
              <w:top w:val="single" w:sz="8" w:space="0" w:color="auto"/>
            </w:tcBorders>
            <w:shd w:val="clear" w:color="auto" w:fill="1F497D"/>
            <w:vAlign w:val="bottom"/>
          </w:tcPr>
          <w:p w14:paraId="1D7E9D9C" w14:textId="77777777" w:rsidR="001E248C" w:rsidRPr="00105AC7" w:rsidRDefault="001E248C">
            <w:pPr>
              <w:spacing w:line="0" w:lineRule="atLeast"/>
              <w:rPr>
                <w:rFonts w:ascii="Times New Roman" w:eastAsia="Times New Roman" w:hAnsi="Times New Roman"/>
                <w:sz w:val="24"/>
              </w:rPr>
            </w:pPr>
          </w:p>
        </w:tc>
        <w:tc>
          <w:tcPr>
            <w:tcW w:w="120" w:type="dxa"/>
            <w:tcBorders>
              <w:top w:val="single" w:sz="8" w:space="0" w:color="auto"/>
              <w:right w:val="single" w:sz="8" w:space="0" w:color="auto"/>
            </w:tcBorders>
            <w:shd w:val="clear" w:color="auto" w:fill="1F497D"/>
            <w:vAlign w:val="bottom"/>
          </w:tcPr>
          <w:p w14:paraId="1D711A27" w14:textId="77777777" w:rsidR="001E248C" w:rsidRPr="00105AC7" w:rsidRDefault="001E248C">
            <w:pPr>
              <w:spacing w:line="0" w:lineRule="atLeast"/>
              <w:rPr>
                <w:rFonts w:ascii="Times New Roman" w:eastAsia="Times New Roman" w:hAnsi="Times New Roman"/>
                <w:sz w:val="24"/>
              </w:rPr>
            </w:pPr>
          </w:p>
        </w:tc>
      </w:tr>
      <w:tr w:rsidR="001E248C" w:rsidRPr="00105AC7" w14:paraId="3FCC8FEA" w14:textId="77777777" w:rsidTr="004E40A7">
        <w:trPr>
          <w:trHeight w:val="96"/>
        </w:trPr>
        <w:tc>
          <w:tcPr>
            <w:tcW w:w="80" w:type="dxa"/>
            <w:tcBorders>
              <w:left w:val="single" w:sz="8" w:space="0" w:color="auto"/>
            </w:tcBorders>
            <w:shd w:val="clear" w:color="auto" w:fill="1F497D"/>
            <w:vAlign w:val="bottom"/>
          </w:tcPr>
          <w:p w14:paraId="3882F216" w14:textId="77777777" w:rsidR="001E248C" w:rsidRPr="00105AC7" w:rsidRDefault="001E248C">
            <w:pPr>
              <w:spacing w:line="0" w:lineRule="atLeast"/>
              <w:rPr>
                <w:rFonts w:ascii="Times New Roman" w:eastAsia="Times New Roman" w:hAnsi="Times New Roman"/>
                <w:sz w:val="8"/>
              </w:rPr>
            </w:pPr>
          </w:p>
        </w:tc>
        <w:tc>
          <w:tcPr>
            <w:tcW w:w="1500" w:type="dxa"/>
            <w:vMerge/>
            <w:tcBorders>
              <w:right w:val="single" w:sz="8" w:space="0" w:color="auto"/>
            </w:tcBorders>
            <w:shd w:val="clear" w:color="auto" w:fill="1F497D"/>
            <w:vAlign w:val="bottom"/>
          </w:tcPr>
          <w:p w14:paraId="128DF53C" w14:textId="77777777" w:rsidR="001E248C" w:rsidRPr="00105AC7" w:rsidRDefault="001E248C">
            <w:pPr>
              <w:spacing w:line="0" w:lineRule="atLeast"/>
              <w:rPr>
                <w:rFonts w:ascii="Times New Roman" w:eastAsia="Times New Roman" w:hAnsi="Times New Roman"/>
                <w:sz w:val="8"/>
              </w:rPr>
            </w:pPr>
          </w:p>
        </w:tc>
        <w:tc>
          <w:tcPr>
            <w:tcW w:w="243" w:type="dxa"/>
            <w:shd w:val="clear" w:color="auto" w:fill="1F497D"/>
            <w:vAlign w:val="bottom"/>
          </w:tcPr>
          <w:p w14:paraId="6B05BDF6" w14:textId="77777777" w:rsidR="001E248C" w:rsidRPr="00105AC7" w:rsidRDefault="001E248C">
            <w:pPr>
              <w:spacing w:line="0" w:lineRule="atLeast"/>
              <w:rPr>
                <w:rFonts w:ascii="Times New Roman" w:eastAsia="Times New Roman" w:hAnsi="Times New Roman"/>
                <w:sz w:val="8"/>
              </w:rPr>
            </w:pPr>
          </w:p>
        </w:tc>
        <w:tc>
          <w:tcPr>
            <w:tcW w:w="1177" w:type="dxa"/>
            <w:vMerge w:val="restart"/>
            <w:tcBorders>
              <w:right w:val="single" w:sz="8" w:space="0" w:color="auto"/>
            </w:tcBorders>
            <w:shd w:val="clear" w:color="auto" w:fill="1F497D"/>
            <w:vAlign w:val="bottom"/>
          </w:tcPr>
          <w:p w14:paraId="565564ED" w14:textId="77777777" w:rsidR="001E248C" w:rsidRPr="00105AC7" w:rsidRDefault="0011089F">
            <w:pPr>
              <w:spacing w:line="0" w:lineRule="atLeast"/>
              <w:ind w:right="13"/>
              <w:jc w:val="center"/>
              <w:rPr>
                <w:rFonts w:ascii="Verdana" w:eastAsia="Verdana" w:hAnsi="Verdana"/>
                <w:b/>
                <w:color w:val="FFFFFF"/>
                <w:sz w:val="16"/>
              </w:rPr>
            </w:pPr>
            <w:r w:rsidRPr="00105AC7">
              <w:rPr>
                <w:rFonts w:ascii="Verdana" w:eastAsia="Verdana" w:hAnsi="Verdana"/>
                <w:b/>
                <w:color w:val="FFFFFF"/>
                <w:sz w:val="16"/>
              </w:rPr>
              <w:t>Cálculo de</w:t>
            </w:r>
          </w:p>
        </w:tc>
        <w:tc>
          <w:tcPr>
            <w:tcW w:w="60" w:type="dxa"/>
            <w:shd w:val="clear" w:color="auto" w:fill="1F497D"/>
            <w:vAlign w:val="bottom"/>
          </w:tcPr>
          <w:p w14:paraId="250DBAEE" w14:textId="77777777" w:rsidR="001E248C" w:rsidRPr="00105AC7" w:rsidRDefault="001E248C">
            <w:pPr>
              <w:spacing w:line="0" w:lineRule="atLeast"/>
              <w:rPr>
                <w:rFonts w:ascii="Times New Roman" w:eastAsia="Times New Roman" w:hAnsi="Times New Roman"/>
                <w:sz w:val="8"/>
              </w:rPr>
            </w:pPr>
          </w:p>
        </w:tc>
        <w:tc>
          <w:tcPr>
            <w:tcW w:w="1540" w:type="dxa"/>
            <w:vMerge w:val="restart"/>
            <w:shd w:val="clear" w:color="auto" w:fill="1F497D"/>
            <w:vAlign w:val="bottom"/>
          </w:tcPr>
          <w:p w14:paraId="1AC90658" w14:textId="77777777" w:rsidR="001E248C" w:rsidRPr="00105AC7" w:rsidRDefault="0011089F">
            <w:pPr>
              <w:spacing w:line="0" w:lineRule="atLeast"/>
              <w:jc w:val="center"/>
              <w:rPr>
                <w:rFonts w:ascii="Verdana" w:eastAsia="Verdana" w:hAnsi="Verdana"/>
                <w:b/>
                <w:color w:val="FFFFFF"/>
                <w:sz w:val="16"/>
                <w:shd w:val="clear" w:color="auto" w:fill="1F497D"/>
              </w:rPr>
            </w:pPr>
            <w:r w:rsidRPr="00105AC7">
              <w:rPr>
                <w:rFonts w:ascii="Verdana" w:eastAsia="Verdana" w:hAnsi="Verdana"/>
                <w:b/>
                <w:color w:val="FFFFFF"/>
                <w:sz w:val="16"/>
                <w:shd w:val="clear" w:color="auto" w:fill="1F497D"/>
              </w:rPr>
              <w:t>parte revolvente</w:t>
            </w:r>
          </w:p>
        </w:tc>
        <w:tc>
          <w:tcPr>
            <w:tcW w:w="100" w:type="dxa"/>
            <w:tcBorders>
              <w:right w:val="single" w:sz="8" w:space="0" w:color="auto"/>
            </w:tcBorders>
            <w:shd w:val="clear" w:color="auto" w:fill="1F497D"/>
            <w:vAlign w:val="bottom"/>
          </w:tcPr>
          <w:p w14:paraId="2D051531"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370ACD9F" w14:textId="77777777" w:rsidR="001E248C" w:rsidRPr="00105AC7" w:rsidRDefault="001E248C">
            <w:pPr>
              <w:spacing w:line="0" w:lineRule="atLeast"/>
              <w:rPr>
                <w:rFonts w:ascii="Times New Roman" w:eastAsia="Times New Roman" w:hAnsi="Times New Roman"/>
                <w:sz w:val="8"/>
              </w:rPr>
            </w:pPr>
          </w:p>
        </w:tc>
        <w:tc>
          <w:tcPr>
            <w:tcW w:w="2980" w:type="dxa"/>
            <w:vMerge w:val="restart"/>
            <w:shd w:val="clear" w:color="auto" w:fill="1F497D"/>
            <w:vAlign w:val="bottom"/>
          </w:tcPr>
          <w:p w14:paraId="347F17EA" w14:textId="77777777" w:rsidR="001E248C" w:rsidRPr="00105AC7" w:rsidRDefault="0011089F">
            <w:pPr>
              <w:spacing w:line="0" w:lineRule="atLeast"/>
              <w:ind w:left="180"/>
              <w:rPr>
                <w:rFonts w:ascii="Verdana" w:eastAsia="Verdana" w:hAnsi="Verdana"/>
                <w:b/>
                <w:color w:val="FFFFFF"/>
                <w:sz w:val="16"/>
              </w:rPr>
            </w:pPr>
            <w:r w:rsidRPr="00105AC7">
              <w:rPr>
                <w:rFonts w:ascii="Verdana" w:eastAsia="Verdana" w:hAnsi="Verdana"/>
                <w:b/>
                <w:color w:val="FFFFFF"/>
                <w:sz w:val="16"/>
              </w:rPr>
              <w:t>Saldo Total Inicio del Periodo</w:t>
            </w:r>
          </w:p>
        </w:tc>
        <w:tc>
          <w:tcPr>
            <w:tcW w:w="100" w:type="dxa"/>
            <w:tcBorders>
              <w:right w:val="single" w:sz="8" w:space="0" w:color="auto"/>
            </w:tcBorders>
            <w:shd w:val="clear" w:color="auto" w:fill="1F497D"/>
            <w:vAlign w:val="bottom"/>
          </w:tcPr>
          <w:p w14:paraId="0AC54CF8"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4E267B38" w14:textId="77777777" w:rsidR="001E248C" w:rsidRPr="00105AC7" w:rsidRDefault="001E248C">
            <w:pPr>
              <w:spacing w:line="0" w:lineRule="atLeast"/>
              <w:rPr>
                <w:rFonts w:ascii="Times New Roman" w:eastAsia="Times New Roman" w:hAnsi="Times New Roman"/>
                <w:sz w:val="8"/>
              </w:rPr>
            </w:pPr>
          </w:p>
        </w:tc>
        <w:tc>
          <w:tcPr>
            <w:tcW w:w="2860" w:type="dxa"/>
            <w:vMerge w:val="restart"/>
            <w:shd w:val="clear" w:color="auto" w:fill="1F497D"/>
            <w:vAlign w:val="bottom"/>
          </w:tcPr>
          <w:p w14:paraId="3551E4DE" w14:textId="77777777" w:rsidR="001E248C" w:rsidRPr="00105AC7" w:rsidRDefault="0011089F">
            <w:pPr>
              <w:spacing w:line="0" w:lineRule="atLeast"/>
              <w:ind w:left="380"/>
              <w:rPr>
                <w:rFonts w:ascii="Verdana" w:eastAsia="Verdana" w:hAnsi="Verdana"/>
                <w:b/>
                <w:color w:val="FFFFFF"/>
                <w:sz w:val="16"/>
              </w:rPr>
            </w:pPr>
            <w:r w:rsidRPr="00105AC7">
              <w:rPr>
                <w:rFonts w:ascii="Verdana" w:eastAsia="Verdana" w:hAnsi="Verdana"/>
                <w:b/>
                <w:color w:val="FFFFFF"/>
                <w:sz w:val="16"/>
              </w:rPr>
              <w:t>Pago Realizado al corte</w:t>
            </w:r>
          </w:p>
        </w:tc>
        <w:tc>
          <w:tcPr>
            <w:tcW w:w="120" w:type="dxa"/>
            <w:tcBorders>
              <w:right w:val="single" w:sz="8" w:space="0" w:color="auto"/>
            </w:tcBorders>
            <w:shd w:val="clear" w:color="auto" w:fill="1F497D"/>
            <w:vAlign w:val="bottom"/>
          </w:tcPr>
          <w:p w14:paraId="21C5E41A" w14:textId="77777777" w:rsidR="001E248C" w:rsidRPr="00105AC7" w:rsidRDefault="001E248C">
            <w:pPr>
              <w:spacing w:line="0" w:lineRule="atLeast"/>
              <w:rPr>
                <w:rFonts w:ascii="Times New Roman" w:eastAsia="Times New Roman" w:hAnsi="Times New Roman"/>
                <w:sz w:val="8"/>
              </w:rPr>
            </w:pPr>
          </w:p>
        </w:tc>
      </w:tr>
      <w:tr w:rsidR="001E248C" w:rsidRPr="00105AC7" w14:paraId="2129C72F" w14:textId="77777777" w:rsidTr="004E40A7">
        <w:trPr>
          <w:trHeight w:val="98"/>
        </w:trPr>
        <w:tc>
          <w:tcPr>
            <w:tcW w:w="80" w:type="dxa"/>
            <w:tcBorders>
              <w:left w:val="single" w:sz="8" w:space="0" w:color="auto"/>
            </w:tcBorders>
            <w:shd w:val="clear" w:color="auto" w:fill="1F497D"/>
            <w:vAlign w:val="bottom"/>
          </w:tcPr>
          <w:p w14:paraId="25B9CF03" w14:textId="77777777" w:rsidR="001E248C" w:rsidRPr="00105AC7" w:rsidRDefault="001E248C">
            <w:pPr>
              <w:spacing w:line="0" w:lineRule="atLeast"/>
              <w:rPr>
                <w:rFonts w:ascii="Times New Roman" w:eastAsia="Times New Roman" w:hAnsi="Times New Roman"/>
                <w:sz w:val="8"/>
              </w:rPr>
            </w:pPr>
          </w:p>
        </w:tc>
        <w:tc>
          <w:tcPr>
            <w:tcW w:w="1500" w:type="dxa"/>
            <w:vMerge w:val="restart"/>
            <w:tcBorders>
              <w:right w:val="single" w:sz="8" w:space="0" w:color="auto"/>
            </w:tcBorders>
            <w:shd w:val="clear" w:color="auto" w:fill="1F497D"/>
            <w:vAlign w:val="bottom"/>
          </w:tcPr>
          <w:p w14:paraId="6447791C" w14:textId="77777777" w:rsidR="001E248C" w:rsidRPr="00105AC7" w:rsidRDefault="0011089F">
            <w:pPr>
              <w:spacing w:line="0" w:lineRule="atLeast"/>
              <w:jc w:val="center"/>
              <w:rPr>
                <w:rFonts w:ascii="Verdana" w:eastAsia="Verdana" w:hAnsi="Verdana"/>
                <w:b/>
                <w:color w:val="FFFFFF"/>
                <w:sz w:val="16"/>
              </w:rPr>
            </w:pPr>
            <w:r w:rsidRPr="00105AC7">
              <w:rPr>
                <w:rFonts w:ascii="Verdana" w:eastAsia="Verdana" w:hAnsi="Verdana"/>
                <w:b/>
                <w:color w:val="FFFFFF"/>
                <w:sz w:val="16"/>
              </w:rPr>
              <w:t>del Crédito</w:t>
            </w:r>
          </w:p>
        </w:tc>
        <w:tc>
          <w:tcPr>
            <w:tcW w:w="243" w:type="dxa"/>
            <w:shd w:val="clear" w:color="auto" w:fill="1F497D"/>
            <w:vAlign w:val="bottom"/>
          </w:tcPr>
          <w:p w14:paraId="24FE0AE7" w14:textId="77777777" w:rsidR="001E248C" w:rsidRPr="00105AC7" w:rsidRDefault="001E248C">
            <w:pPr>
              <w:spacing w:line="0" w:lineRule="atLeast"/>
              <w:rPr>
                <w:rFonts w:ascii="Times New Roman" w:eastAsia="Times New Roman" w:hAnsi="Times New Roman"/>
                <w:sz w:val="8"/>
              </w:rPr>
            </w:pPr>
          </w:p>
        </w:tc>
        <w:tc>
          <w:tcPr>
            <w:tcW w:w="1177" w:type="dxa"/>
            <w:vMerge/>
            <w:tcBorders>
              <w:right w:val="single" w:sz="8" w:space="0" w:color="auto"/>
            </w:tcBorders>
            <w:shd w:val="clear" w:color="auto" w:fill="1F497D"/>
            <w:vAlign w:val="bottom"/>
          </w:tcPr>
          <w:p w14:paraId="40F510B1" w14:textId="77777777" w:rsidR="001E248C" w:rsidRPr="00105AC7" w:rsidRDefault="001E248C">
            <w:pPr>
              <w:spacing w:line="0" w:lineRule="atLeast"/>
              <w:rPr>
                <w:rFonts w:ascii="Times New Roman" w:eastAsia="Times New Roman" w:hAnsi="Times New Roman"/>
                <w:sz w:val="8"/>
              </w:rPr>
            </w:pPr>
          </w:p>
        </w:tc>
        <w:tc>
          <w:tcPr>
            <w:tcW w:w="60" w:type="dxa"/>
            <w:shd w:val="clear" w:color="auto" w:fill="1F497D"/>
            <w:vAlign w:val="bottom"/>
          </w:tcPr>
          <w:p w14:paraId="148E28CD" w14:textId="77777777" w:rsidR="001E248C" w:rsidRPr="00105AC7" w:rsidRDefault="001E248C">
            <w:pPr>
              <w:spacing w:line="0" w:lineRule="atLeast"/>
              <w:rPr>
                <w:rFonts w:ascii="Times New Roman" w:eastAsia="Times New Roman" w:hAnsi="Times New Roman"/>
                <w:sz w:val="8"/>
              </w:rPr>
            </w:pPr>
          </w:p>
        </w:tc>
        <w:tc>
          <w:tcPr>
            <w:tcW w:w="1540" w:type="dxa"/>
            <w:vMerge/>
            <w:shd w:val="clear" w:color="auto" w:fill="1F497D"/>
            <w:vAlign w:val="bottom"/>
          </w:tcPr>
          <w:p w14:paraId="2CBFF36D" w14:textId="77777777" w:rsidR="001E248C" w:rsidRPr="00105AC7" w:rsidRDefault="001E248C">
            <w:pPr>
              <w:spacing w:line="0" w:lineRule="atLeast"/>
              <w:rPr>
                <w:rFonts w:ascii="Times New Roman" w:eastAsia="Times New Roman" w:hAnsi="Times New Roman"/>
                <w:sz w:val="8"/>
              </w:rPr>
            </w:pPr>
          </w:p>
        </w:tc>
        <w:tc>
          <w:tcPr>
            <w:tcW w:w="100" w:type="dxa"/>
            <w:tcBorders>
              <w:right w:val="single" w:sz="8" w:space="0" w:color="auto"/>
            </w:tcBorders>
            <w:shd w:val="clear" w:color="auto" w:fill="1F497D"/>
            <w:vAlign w:val="bottom"/>
          </w:tcPr>
          <w:p w14:paraId="5AEA63DA"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6D05986E" w14:textId="77777777" w:rsidR="001E248C" w:rsidRPr="00105AC7" w:rsidRDefault="001E248C">
            <w:pPr>
              <w:spacing w:line="0" w:lineRule="atLeast"/>
              <w:rPr>
                <w:rFonts w:ascii="Times New Roman" w:eastAsia="Times New Roman" w:hAnsi="Times New Roman"/>
                <w:sz w:val="8"/>
              </w:rPr>
            </w:pPr>
          </w:p>
        </w:tc>
        <w:tc>
          <w:tcPr>
            <w:tcW w:w="2980" w:type="dxa"/>
            <w:vMerge/>
            <w:shd w:val="clear" w:color="auto" w:fill="1F497D"/>
            <w:vAlign w:val="bottom"/>
          </w:tcPr>
          <w:p w14:paraId="0AB5A5EE" w14:textId="77777777" w:rsidR="001E248C" w:rsidRPr="00105AC7" w:rsidRDefault="001E248C">
            <w:pPr>
              <w:spacing w:line="0" w:lineRule="atLeast"/>
              <w:rPr>
                <w:rFonts w:ascii="Times New Roman" w:eastAsia="Times New Roman" w:hAnsi="Times New Roman"/>
                <w:sz w:val="8"/>
              </w:rPr>
            </w:pPr>
          </w:p>
        </w:tc>
        <w:tc>
          <w:tcPr>
            <w:tcW w:w="100" w:type="dxa"/>
            <w:tcBorders>
              <w:right w:val="single" w:sz="8" w:space="0" w:color="auto"/>
            </w:tcBorders>
            <w:shd w:val="clear" w:color="auto" w:fill="1F497D"/>
            <w:vAlign w:val="bottom"/>
          </w:tcPr>
          <w:p w14:paraId="75AB5993"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49984C7F" w14:textId="77777777" w:rsidR="001E248C" w:rsidRPr="00105AC7" w:rsidRDefault="001E248C">
            <w:pPr>
              <w:spacing w:line="0" w:lineRule="atLeast"/>
              <w:rPr>
                <w:rFonts w:ascii="Times New Roman" w:eastAsia="Times New Roman" w:hAnsi="Times New Roman"/>
                <w:sz w:val="8"/>
              </w:rPr>
            </w:pPr>
          </w:p>
        </w:tc>
        <w:tc>
          <w:tcPr>
            <w:tcW w:w="2860" w:type="dxa"/>
            <w:vMerge/>
            <w:shd w:val="clear" w:color="auto" w:fill="1F497D"/>
            <w:vAlign w:val="bottom"/>
          </w:tcPr>
          <w:p w14:paraId="72BB73C8" w14:textId="77777777" w:rsidR="001E248C" w:rsidRPr="00105AC7" w:rsidRDefault="001E248C">
            <w:pPr>
              <w:spacing w:line="0" w:lineRule="atLeast"/>
              <w:rPr>
                <w:rFonts w:ascii="Times New Roman" w:eastAsia="Times New Roman" w:hAnsi="Times New Roman"/>
                <w:sz w:val="8"/>
              </w:rPr>
            </w:pPr>
          </w:p>
        </w:tc>
        <w:tc>
          <w:tcPr>
            <w:tcW w:w="120" w:type="dxa"/>
            <w:tcBorders>
              <w:right w:val="single" w:sz="8" w:space="0" w:color="auto"/>
            </w:tcBorders>
            <w:shd w:val="clear" w:color="auto" w:fill="1F497D"/>
            <w:vAlign w:val="bottom"/>
          </w:tcPr>
          <w:p w14:paraId="1C55C315" w14:textId="77777777" w:rsidR="001E248C" w:rsidRPr="00105AC7" w:rsidRDefault="001E248C">
            <w:pPr>
              <w:spacing w:line="0" w:lineRule="atLeast"/>
              <w:rPr>
                <w:rFonts w:ascii="Times New Roman" w:eastAsia="Times New Roman" w:hAnsi="Times New Roman"/>
                <w:sz w:val="8"/>
              </w:rPr>
            </w:pPr>
          </w:p>
        </w:tc>
      </w:tr>
      <w:tr w:rsidR="001E248C" w:rsidRPr="00105AC7" w14:paraId="5A217A6C" w14:textId="77777777" w:rsidTr="004E40A7">
        <w:trPr>
          <w:trHeight w:val="96"/>
        </w:trPr>
        <w:tc>
          <w:tcPr>
            <w:tcW w:w="80" w:type="dxa"/>
            <w:tcBorders>
              <w:left w:val="single" w:sz="8" w:space="0" w:color="auto"/>
            </w:tcBorders>
            <w:shd w:val="clear" w:color="auto" w:fill="1F497D"/>
            <w:vAlign w:val="bottom"/>
          </w:tcPr>
          <w:p w14:paraId="5ACB25A6" w14:textId="77777777" w:rsidR="001E248C" w:rsidRPr="00105AC7" w:rsidRDefault="001E248C">
            <w:pPr>
              <w:spacing w:line="0" w:lineRule="atLeast"/>
              <w:rPr>
                <w:rFonts w:ascii="Times New Roman" w:eastAsia="Times New Roman" w:hAnsi="Times New Roman"/>
                <w:sz w:val="8"/>
              </w:rPr>
            </w:pPr>
          </w:p>
        </w:tc>
        <w:tc>
          <w:tcPr>
            <w:tcW w:w="1500" w:type="dxa"/>
            <w:vMerge/>
            <w:tcBorders>
              <w:right w:val="single" w:sz="8" w:space="0" w:color="auto"/>
            </w:tcBorders>
            <w:shd w:val="clear" w:color="auto" w:fill="1F497D"/>
            <w:vAlign w:val="bottom"/>
          </w:tcPr>
          <w:p w14:paraId="3E702766" w14:textId="77777777" w:rsidR="001E248C" w:rsidRPr="00105AC7" w:rsidRDefault="001E248C">
            <w:pPr>
              <w:spacing w:line="0" w:lineRule="atLeast"/>
              <w:rPr>
                <w:rFonts w:ascii="Times New Roman" w:eastAsia="Times New Roman" w:hAnsi="Times New Roman"/>
                <w:sz w:val="8"/>
              </w:rPr>
            </w:pPr>
          </w:p>
        </w:tc>
        <w:tc>
          <w:tcPr>
            <w:tcW w:w="243" w:type="dxa"/>
            <w:shd w:val="clear" w:color="auto" w:fill="1F497D"/>
            <w:vAlign w:val="bottom"/>
          </w:tcPr>
          <w:p w14:paraId="6FA44294" w14:textId="77777777" w:rsidR="001E248C" w:rsidRPr="00105AC7" w:rsidRDefault="001E248C">
            <w:pPr>
              <w:spacing w:line="0" w:lineRule="atLeast"/>
              <w:rPr>
                <w:rFonts w:ascii="Times New Roman" w:eastAsia="Times New Roman" w:hAnsi="Times New Roman"/>
                <w:sz w:val="8"/>
              </w:rPr>
            </w:pPr>
          </w:p>
        </w:tc>
        <w:tc>
          <w:tcPr>
            <w:tcW w:w="1177" w:type="dxa"/>
            <w:vMerge w:val="restart"/>
            <w:tcBorders>
              <w:right w:val="single" w:sz="8" w:space="0" w:color="auto"/>
            </w:tcBorders>
            <w:shd w:val="clear" w:color="auto" w:fill="1F497D"/>
            <w:vAlign w:val="bottom"/>
          </w:tcPr>
          <w:p w14:paraId="0B9B0F65" w14:textId="77777777" w:rsidR="001E248C" w:rsidRPr="00105AC7" w:rsidRDefault="0011089F">
            <w:pPr>
              <w:spacing w:line="0" w:lineRule="atLeast"/>
              <w:ind w:right="13"/>
              <w:jc w:val="center"/>
              <w:rPr>
                <w:rFonts w:ascii="Verdana" w:eastAsia="Verdana" w:hAnsi="Verdana"/>
                <w:b/>
                <w:color w:val="FFFFFF"/>
                <w:sz w:val="16"/>
              </w:rPr>
            </w:pPr>
            <w:r w:rsidRPr="00105AC7">
              <w:rPr>
                <w:rFonts w:ascii="Verdana" w:eastAsia="Verdana" w:hAnsi="Verdana"/>
                <w:b/>
                <w:color w:val="FFFFFF"/>
                <w:sz w:val="16"/>
              </w:rPr>
              <w:t>Reservas</w:t>
            </w:r>
          </w:p>
        </w:tc>
        <w:tc>
          <w:tcPr>
            <w:tcW w:w="60" w:type="dxa"/>
            <w:shd w:val="clear" w:color="auto" w:fill="1F497D"/>
            <w:vAlign w:val="bottom"/>
          </w:tcPr>
          <w:p w14:paraId="56AA5142" w14:textId="77777777" w:rsidR="001E248C" w:rsidRPr="00105AC7" w:rsidRDefault="001E248C">
            <w:pPr>
              <w:spacing w:line="0" w:lineRule="atLeast"/>
              <w:rPr>
                <w:rFonts w:ascii="Times New Roman" w:eastAsia="Times New Roman" w:hAnsi="Times New Roman"/>
                <w:sz w:val="8"/>
              </w:rPr>
            </w:pPr>
          </w:p>
        </w:tc>
        <w:tc>
          <w:tcPr>
            <w:tcW w:w="1540" w:type="dxa"/>
            <w:vMerge w:val="restart"/>
            <w:shd w:val="clear" w:color="auto" w:fill="1F497D"/>
            <w:vAlign w:val="bottom"/>
          </w:tcPr>
          <w:p w14:paraId="5EFC3A53" w14:textId="77777777" w:rsidR="001E248C" w:rsidRPr="00105AC7" w:rsidRDefault="0011089F">
            <w:pPr>
              <w:spacing w:line="0" w:lineRule="atLeast"/>
              <w:jc w:val="center"/>
              <w:rPr>
                <w:rFonts w:ascii="Verdana" w:eastAsia="Verdana" w:hAnsi="Verdana"/>
                <w:b/>
                <w:color w:val="FFFFFF"/>
                <w:sz w:val="16"/>
              </w:rPr>
            </w:pPr>
            <w:r w:rsidRPr="00105AC7">
              <w:rPr>
                <w:rFonts w:ascii="Verdana" w:eastAsia="Verdana" w:hAnsi="Verdana"/>
                <w:b/>
                <w:color w:val="FFFFFF"/>
                <w:sz w:val="16"/>
              </w:rPr>
              <w:t>del crédito</w:t>
            </w:r>
          </w:p>
        </w:tc>
        <w:tc>
          <w:tcPr>
            <w:tcW w:w="100" w:type="dxa"/>
            <w:tcBorders>
              <w:right w:val="single" w:sz="8" w:space="0" w:color="auto"/>
            </w:tcBorders>
            <w:shd w:val="clear" w:color="auto" w:fill="1F497D"/>
            <w:vAlign w:val="bottom"/>
          </w:tcPr>
          <w:p w14:paraId="0D566AD5"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474D1757" w14:textId="77777777" w:rsidR="001E248C" w:rsidRPr="00105AC7" w:rsidRDefault="001E248C">
            <w:pPr>
              <w:spacing w:line="0" w:lineRule="atLeast"/>
              <w:rPr>
                <w:rFonts w:ascii="Times New Roman" w:eastAsia="Times New Roman" w:hAnsi="Times New Roman"/>
                <w:sz w:val="8"/>
              </w:rPr>
            </w:pPr>
          </w:p>
        </w:tc>
        <w:tc>
          <w:tcPr>
            <w:tcW w:w="2980" w:type="dxa"/>
            <w:shd w:val="clear" w:color="auto" w:fill="1F497D"/>
            <w:vAlign w:val="bottom"/>
          </w:tcPr>
          <w:p w14:paraId="738533A7" w14:textId="77777777" w:rsidR="001E248C" w:rsidRPr="00105AC7" w:rsidRDefault="001E248C">
            <w:pPr>
              <w:spacing w:line="0" w:lineRule="atLeast"/>
              <w:rPr>
                <w:rFonts w:ascii="Times New Roman" w:eastAsia="Times New Roman" w:hAnsi="Times New Roman"/>
                <w:sz w:val="8"/>
              </w:rPr>
            </w:pPr>
          </w:p>
        </w:tc>
        <w:tc>
          <w:tcPr>
            <w:tcW w:w="100" w:type="dxa"/>
            <w:tcBorders>
              <w:right w:val="single" w:sz="8" w:space="0" w:color="auto"/>
            </w:tcBorders>
            <w:shd w:val="clear" w:color="auto" w:fill="1F497D"/>
            <w:vAlign w:val="bottom"/>
          </w:tcPr>
          <w:p w14:paraId="581B7FB5"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31FF2E47" w14:textId="77777777" w:rsidR="001E248C" w:rsidRPr="00105AC7" w:rsidRDefault="001E248C">
            <w:pPr>
              <w:spacing w:line="0" w:lineRule="atLeast"/>
              <w:rPr>
                <w:rFonts w:ascii="Times New Roman" w:eastAsia="Times New Roman" w:hAnsi="Times New Roman"/>
                <w:sz w:val="8"/>
              </w:rPr>
            </w:pPr>
          </w:p>
        </w:tc>
        <w:tc>
          <w:tcPr>
            <w:tcW w:w="2860" w:type="dxa"/>
            <w:shd w:val="clear" w:color="auto" w:fill="1F497D"/>
            <w:vAlign w:val="bottom"/>
          </w:tcPr>
          <w:p w14:paraId="259F265F" w14:textId="77777777" w:rsidR="001E248C" w:rsidRPr="00105AC7" w:rsidRDefault="001E248C">
            <w:pPr>
              <w:spacing w:line="0" w:lineRule="atLeast"/>
              <w:rPr>
                <w:rFonts w:ascii="Times New Roman" w:eastAsia="Times New Roman" w:hAnsi="Times New Roman"/>
                <w:sz w:val="8"/>
              </w:rPr>
            </w:pPr>
          </w:p>
        </w:tc>
        <w:tc>
          <w:tcPr>
            <w:tcW w:w="120" w:type="dxa"/>
            <w:tcBorders>
              <w:right w:val="single" w:sz="8" w:space="0" w:color="auto"/>
            </w:tcBorders>
            <w:shd w:val="clear" w:color="auto" w:fill="1F497D"/>
            <w:vAlign w:val="bottom"/>
          </w:tcPr>
          <w:p w14:paraId="658FD66A" w14:textId="77777777" w:rsidR="001E248C" w:rsidRPr="00105AC7" w:rsidRDefault="001E248C">
            <w:pPr>
              <w:spacing w:line="0" w:lineRule="atLeast"/>
              <w:rPr>
                <w:rFonts w:ascii="Times New Roman" w:eastAsia="Times New Roman" w:hAnsi="Times New Roman"/>
                <w:sz w:val="8"/>
              </w:rPr>
            </w:pPr>
          </w:p>
        </w:tc>
      </w:tr>
      <w:tr w:rsidR="001E248C" w:rsidRPr="00105AC7" w14:paraId="44E74683" w14:textId="77777777" w:rsidTr="004E40A7">
        <w:trPr>
          <w:trHeight w:val="98"/>
        </w:trPr>
        <w:tc>
          <w:tcPr>
            <w:tcW w:w="80" w:type="dxa"/>
            <w:tcBorders>
              <w:left w:val="single" w:sz="8" w:space="0" w:color="auto"/>
            </w:tcBorders>
            <w:shd w:val="clear" w:color="auto" w:fill="1F497D"/>
            <w:vAlign w:val="bottom"/>
          </w:tcPr>
          <w:p w14:paraId="516259E0" w14:textId="77777777" w:rsidR="001E248C" w:rsidRPr="00105AC7" w:rsidRDefault="001E248C">
            <w:pPr>
              <w:spacing w:line="0" w:lineRule="atLeast"/>
              <w:rPr>
                <w:rFonts w:ascii="Times New Roman" w:eastAsia="Times New Roman" w:hAnsi="Times New Roman"/>
                <w:sz w:val="8"/>
              </w:rPr>
            </w:pPr>
          </w:p>
        </w:tc>
        <w:tc>
          <w:tcPr>
            <w:tcW w:w="1500" w:type="dxa"/>
            <w:tcBorders>
              <w:right w:val="single" w:sz="8" w:space="0" w:color="auto"/>
            </w:tcBorders>
            <w:shd w:val="clear" w:color="auto" w:fill="1F497D"/>
            <w:vAlign w:val="bottom"/>
          </w:tcPr>
          <w:p w14:paraId="451EBBA5" w14:textId="77777777" w:rsidR="001E248C" w:rsidRPr="00105AC7" w:rsidRDefault="001E248C">
            <w:pPr>
              <w:spacing w:line="0" w:lineRule="atLeast"/>
              <w:rPr>
                <w:rFonts w:ascii="Times New Roman" w:eastAsia="Times New Roman" w:hAnsi="Times New Roman"/>
                <w:sz w:val="8"/>
              </w:rPr>
            </w:pPr>
          </w:p>
        </w:tc>
        <w:tc>
          <w:tcPr>
            <w:tcW w:w="243" w:type="dxa"/>
            <w:shd w:val="clear" w:color="auto" w:fill="1F497D"/>
            <w:vAlign w:val="bottom"/>
          </w:tcPr>
          <w:p w14:paraId="4711778B" w14:textId="77777777" w:rsidR="001E248C" w:rsidRPr="00105AC7" w:rsidRDefault="001E248C">
            <w:pPr>
              <w:spacing w:line="0" w:lineRule="atLeast"/>
              <w:rPr>
                <w:rFonts w:ascii="Times New Roman" w:eastAsia="Times New Roman" w:hAnsi="Times New Roman"/>
                <w:sz w:val="8"/>
              </w:rPr>
            </w:pPr>
          </w:p>
        </w:tc>
        <w:tc>
          <w:tcPr>
            <w:tcW w:w="1177" w:type="dxa"/>
            <w:vMerge/>
            <w:tcBorders>
              <w:right w:val="single" w:sz="8" w:space="0" w:color="auto"/>
            </w:tcBorders>
            <w:shd w:val="clear" w:color="auto" w:fill="1F497D"/>
            <w:vAlign w:val="bottom"/>
          </w:tcPr>
          <w:p w14:paraId="0423D7BB" w14:textId="77777777" w:rsidR="001E248C" w:rsidRPr="00105AC7" w:rsidRDefault="001E248C">
            <w:pPr>
              <w:spacing w:line="0" w:lineRule="atLeast"/>
              <w:rPr>
                <w:rFonts w:ascii="Times New Roman" w:eastAsia="Times New Roman" w:hAnsi="Times New Roman"/>
                <w:sz w:val="8"/>
              </w:rPr>
            </w:pPr>
          </w:p>
        </w:tc>
        <w:tc>
          <w:tcPr>
            <w:tcW w:w="60" w:type="dxa"/>
            <w:shd w:val="clear" w:color="auto" w:fill="1F497D"/>
            <w:vAlign w:val="bottom"/>
          </w:tcPr>
          <w:p w14:paraId="6E17D84E" w14:textId="77777777" w:rsidR="001E248C" w:rsidRPr="00105AC7" w:rsidRDefault="001E248C">
            <w:pPr>
              <w:spacing w:line="0" w:lineRule="atLeast"/>
              <w:rPr>
                <w:rFonts w:ascii="Times New Roman" w:eastAsia="Times New Roman" w:hAnsi="Times New Roman"/>
                <w:sz w:val="8"/>
              </w:rPr>
            </w:pPr>
          </w:p>
        </w:tc>
        <w:tc>
          <w:tcPr>
            <w:tcW w:w="1540" w:type="dxa"/>
            <w:vMerge/>
            <w:shd w:val="clear" w:color="auto" w:fill="1F497D"/>
            <w:vAlign w:val="bottom"/>
          </w:tcPr>
          <w:p w14:paraId="23D20B18" w14:textId="77777777" w:rsidR="001E248C" w:rsidRPr="00105AC7" w:rsidRDefault="001E248C">
            <w:pPr>
              <w:spacing w:line="0" w:lineRule="atLeast"/>
              <w:rPr>
                <w:rFonts w:ascii="Times New Roman" w:eastAsia="Times New Roman" w:hAnsi="Times New Roman"/>
                <w:sz w:val="8"/>
              </w:rPr>
            </w:pPr>
          </w:p>
        </w:tc>
        <w:tc>
          <w:tcPr>
            <w:tcW w:w="100" w:type="dxa"/>
            <w:tcBorders>
              <w:right w:val="single" w:sz="8" w:space="0" w:color="auto"/>
            </w:tcBorders>
            <w:shd w:val="clear" w:color="auto" w:fill="1F497D"/>
            <w:vAlign w:val="bottom"/>
          </w:tcPr>
          <w:p w14:paraId="4C005AC7"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44A773F0" w14:textId="77777777" w:rsidR="001E248C" w:rsidRPr="00105AC7" w:rsidRDefault="001E248C">
            <w:pPr>
              <w:spacing w:line="0" w:lineRule="atLeast"/>
              <w:rPr>
                <w:rFonts w:ascii="Times New Roman" w:eastAsia="Times New Roman" w:hAnsi="Times New Roman"/>
                <w:sz w:val="8"/>
              </w:rPr>
            </w:pPr>
          </w:p>
        </w:tc>
        <w:tc>
          <w:tcPr>
            <w:tcW w:w="2980" w:type="dxa"/>
            <w:shd w:val="clear" w:color="auto" w:fill="1F497D"/>
            <w:vAlign w:val="bottom"/>
          </w:tcPr>
          <w:p w14:paraId="67178A63" w14:textId="77777777" w:rsidR="001E248C" w:rsidRPr="00105AC7" w:rsidRDefault="001E248C">
            <w:pPr>
              <w:spacing w:line="0" w:lineRule="atLeast"/>
              <w:rPr>
                <w:rFonts w:ascii="Times New Roman" w:eastAsia="Times New Roman" w:hAnsi="Times New Roman"/>
                <w:sz w:val="8"/>
              </w:rPr>
            </w:pPr>
          </w:p>
        </w:tc>
        <w:tc>
          <w:tcPr>
            <w:tcW w:w="100" w:type="dxa"/>
            <w:tcBorders>
              <w:right w:val="single" w:sz="8" w:space="0" w:color="auto"/>
            </w:tcBorders>
            <w:shd w:val="clear" w:color="auto" w:fill="1F497D"/>
            <w:vAlign w:val="bottom"/>
          </w:tcPr>
          <w:p w14:paraId="0D24EDC1" w14:textId="77777777" w:rsidR="001E248C" w:rsidRPr="00105AC7" w:rsidRDefault="001E248C">
            <w:pPr>
              <w:spacing w:line="0" w:lineRule="atLeast"/>
              <w:rPr>
                <w:rFonts w:ascii="Times New Roman" w:eastAsia="Times New Roman" w:hAnsi="Times New Roman"/>
                <w:sz w:val="8"/>
              </w:rPr>
            </w:pPr>
          </w:p>
        </w:tc>
        <w:tc>
          <w:tcPr>
            <w:tcW w:w="40" w:type="dxa"/>
            <w:shd w:val="clear" w:color="auto" w:fill="1F497D"/>
            <w:vAlign w:val="bottom"/>
          </w:tcPr>
          <w:p w14:paraId="5CC1CD45" w14:textId="77777777" w:rsidR="001E248C" w:rsidRPr="00105AC7" w:rsidRDefault="001E248C">
            <w:pPr>
              <w:spacing w:line="0" w:lineRule="atLeast"/>
              <w:rPr>
                <w:rFonts w:ascii="Times New Roman" w:eastAsia="Times New Roman" w:hAnsi="Times New Roman"/>
                <w:sz w:val="8"/>
              </w:rPr>
            </w:pPr>
          </w:p>
        </w:tc>
        <w:tc>
          <w:tcPr>
            <w:tcW w:w="2860" w:type="dxa"/>
            <w:shd w:val="clear" w:color="auto" w:fill="1F497D"/>
            <w:vAlign w:val="bottom"/>
          </w:tcPr>
          <w:p w14:paraId="11ECA6D6" w14:textId="77777777" w:rsidR="001E248C" w:rsidRPr="00105AC7" w:rsidRDefault="001E248C">
            <w:pPr>
              <w:spacing w:line="0" w:lineRule="atLeast"/>
              <w:rPr>
                <w:rFonts w:ascii="Times New Roman" w:eastAsia="Times New Roman" w:hAnsi="Times New Roman"/>
                <w:sz w:val="8"/>
              </w:rPr>
            </w:pPr>
          </w:p>
        </w:tc>
        <w:tc>
          <w:tcPr>
            <w:tcW w:w="120" w:type="dxa"/>
            <w:tcBorders>
              <w:right w:val="single" w:sz="8" w:space="0" w:color="auto"/>
            </w:tcBorders>
            <w:shd w:val="clear" w:color="auto" w:fill="1F497D"/>
            <w:vAlign w:val="bottom"/>
          </w:tcPr>
          <w:p w14:paraId="3EC92041" w14:textId="77777777" w:rsidR="001E248C" w:rsidRPr="00105AC7" w:rsidRDefault="001E248C">
            <w:pPr>
              <w:spacing w:line="0" w:lineRule="atLeast"/>
              <w:rPr>
                <w:rFonts w:ascii="Times New Roman" w:eastAsia="Times New Roman" w:hAnsi="Times New Roman"/>
                <w:sz w:val="8"/>
              </w:rPr>
            </w:pPr>
          </w:p>
        </w:tc>
      </w:tr>
      <w:tr w:rsidR="001E248C" w:rsidRPr="00105AC7" w14:paraId="16DAEA69" w14:textId="77777777" w:rsidTr="004E40A7">
        <w:trPr>
          <w:trHeight w:val="287"/>
        </w:trPr>
        <w:tc>
          <w:tcPr>
            <w:tcW w:w="1580" w:type="dxa"/>
            <w:gridSpan w:val="2"/>
            <w:vMerge w:val="restart"/>
            <w:tcBorders>
              <w:left w:val="single" w:sz="8" w:space="0" w:color="auto"/>
              <w:right w:val="single" w:sz="8" w:space="0" w:color="auto"/>
            </w:tcBorders>
            <w:shd w:val="clear" w:color="auto" w:fill="auto"/>
            <w:vAlign w:val="bottom"/>
          </w:tcPr>
          <w:p w14:paraId="3B47EDC5" w14:textId="77777777" w:rsidR="001E248C" w:rsidRPr="00105AC7" w:rsidRDefault="0011089F">
            <w:pPr>
              <w:spacing w:line="0" w:lineRule="atLeast"/>
              <w:jc w:val="center"/>
              <w:rPr>
                <w:rFonts w:ascii="Verdana" w:eastAsia="Verdana" w:hAnsi="Verdana"/>
                <w:color w:val="244061"/>
                <w:sz w:val="18"/>
              </w:rPr>
            </w:pPr>
            <w:r w:rsidRPr="00105AC7">
              <w:rPr>
                <w:rFonts w:ascii="Verdana" w:eastAsia="Verdana" w:hAnsi="Verdana"/>
                <w:color w:val="244061"/>
                <w:sz w:val="18"/>
              </w:rPr>
              <w:t>6</w:t>
            </w:r>
          </w:p>
        </w:tc>
        <w:tc>
          <w:tcPr>
            <w:tcW w:w="243" w:type="dxa"/>
            <w:shd w:val="clear" w:color="auto" w:fill="auto"/>
            <w:vAlign w:val="bottom"/>
          </w:tcPr>
          <w:p w14:paraId="517981B2" w14:textId="77777777" w:rsidR="001E248C" w:rsidRPr="00105AC7" w:rsidRDefault="001E248C">
            <w:pPr>
              <w:spacing w:line="0" w:lineRule="atLeast"/>
              <w:rPr>
                <w:rFonts w:ascii="Times New Roman" w:eastAsia="Times New Roman" w:hAnsi="Times New Roman"/>
                <w:sz w:val="24"/>
              </w:rPr>
            </w:pPr>
          </w:p>
        </w:tc>
        <w:tc>
          <w:tcPr>
            <w:tcW w:w="1177" w:type="dxa"/>
            <w:vMerge w:val="restart"/>
            <w:tcBorders>
              <w:right w:val="single" w:sz="8" w:space="0" w:color="auto"/>
            </w:tcBorders>
            <w:shd w:val="clear" w:color="auto" w:fill="auto"/>
            <w:vAlign w:val="bottom"/>
          </w:tcPr>
          <w:p w14:paraId="3D716F6B" w14:textId="77777777" w:rsidR="001E248C" w:rsidRPr="00105AC7" w:rsidRDefault="0011089F">
            <w:pPr>
              <w:spacing w:line="0" w:lineRule="atLeast"/>
              <w:ind w:right="13"/>
              <w:jc w:val="center"/>
              <w:rPr>
                <w:rFonts w:ascii="Verdana" w:eastAsia="Verdana" w:hAnsi="Verdana"/>
                <w:color w:val="244061"/>
                <w:w w:val="97"/>
                <w:sz w:val="18"/>
              </w:rPr>
            </w:pPr>
            <w:r w:rsidRPr="00105AC7">
              <w:rPr>
                <w:rFonts w:ascii="Verdana" w:eastAsia="Verdana" w:hAnsi="Verdana"/>
                <w:color w:val="244061"/>
                <w:w w:val="97"/>
                <w:sz w:val="18"/>
              </w:rPr>
              <w:t>Estándar</w:t>
            </w:r>
          </w:p>
        </w:tc>
        <w:tc>
          <w:tcPr>
            <w:tcW w:w="60" w:type="dxa"/>
            <w:shd w:val="clear" w:color="auto" w:fill="auto"/>
            <w:vAlign w:val="bottom"/>
          </w:tcPr>
          <w:p w14:paraId="43CC28F9" w14:textId="77777777" w:rsidR="001E248C" w:rsidRPr="00105AC7" w:rsidRDefault="001E248C">
            <w:pPr>
              <w:spacing w:line="0" w:lineRule="atLeast"/>
              <w:rPr>
                <w:rFonts w:ascii="Times New Roman" w:eastAsia="Times New Roman" w:hAnsi="Times New Roman"/>
                <w:sz w:val="24"/>
              </w:rPr>
            </w:pPr>
          </w:p>
        </w:tc>
        <w:tc>
          <w:tcPr>
            <w:tcW w:w="1640" w:type="dxa"/>
            <w:gridSpan w:val="2"/>
            <w:vMerge w:val="restart"/>
            <w:tcBorders>
              <w:right w:val="single" w:sz="8" w:space="0" w:color="auto"/>
            </w:tcBorders>
            <w:shd w:val="clear" w:color="auto" w:fill="auto"/>
            <w:vAlign w:val="bottom"/>
          </w:tcPr>
          <w:p w14:paraId="0A4CAEC7" w14:textId="77777777" w:rsidR="001E248C" w:rsidRPr="00105AC7" w:rsidRDefault="0011089F">
            <w:pPr>
              <w:spacing w:line="0" w:lineRule="atLeast"/>
              <w:ind w:right="100"/>
              <w:jc w:val="center"/>
              <w:rPr>
                <w:rFonts w:ascii="Verdana" w:eastAsia="Verdana" w:hAnsi="Verdana"/>
                <w:color w:val="244061"/>
                <w:sz w:val="18"/>
              </w:rPr>
            </w:pPr>
            <w:r w:rsidRPr="00105AC7">
              <w:rPr>
                <w:rFonts w:ascii="Verdana" w:eastAsia="Verdana" w:hAnsi="Verdana"/>
                <w:color w:val="244061"/>
                <w:sz w:val="18"/>
              </w:rPr>
              <w:t>No suspendida</w:t>
            </w:r>
          </w:p>
        </w:tc>
        <w:tc>
          <w:tcPr>
            <w:tcW w:w="40" w:type="dxa"/>
            <w:shd w:val="clear" w:color="auto" w:fill="auto"/>
            <w:vAlign w:val="bottom"/>
          </w:tcPr>
          <w:p w14:paraId="3AD9C55C" w14:textId="77777777" w:rsidR="001E248C" w:rsidRPr="00105AC7" w:rsidRDefault="001E248C">
            <w:pPr>
              <w:spacing w:line="0" w:lineRule="atLeast"/>
              <w:rPr>
                <w:rFonts w:ascii="Times New Roman" w:eastAsia="Times New Roman" w:hAnsi="Times New Roman"/>
                <w:sz w:val="24"/>
              </w:rPr>
            </w:pPr>
          </w:p>
        </w:tc>
        <w:tc>
          <w:tcPr>
            <w:tcW w:w="3080" w:type="dxa"/>
            <w:gridSpan w:val="2"/>
            <w:tcBorders>
              <w:right w:val="single" w:sz="8" w:space="0" w:color="auto"/>
            </w:tcBorders>
            <w:shd w:val="clear" w:color="auto" w:fill="auto"/>
            <w:vAlign w:val="bottom"/>
          </w:tcPr>
          <w:p w14:paraId="4F7535AF"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Mayor a cero en el periodo de</w:t>
            </w:r>
          </w:p>
        </w:tc>
        <w:tc>
          <w:tcPr>
            <w:tcW w:w="40" w:type="dxa"/>
            <w:shd w:val="clear" w:color="auto" w:fill="auto"/>
            <w:vAlign w:val="bottom"/>
          </w:tcPr>
          <w:p w14:paraId="5E995D8E" w14:textId="77777777" w:rsidR="001E248C" w:rsidRPr="00105AC7" w:rsidRDefault="001E248C">
            <w:pPr>
              <w:spacing w:line="0" w:lineRule="atLeast"/>
              <w:rPr>
                <w:rFonts w:ascii="Times New Roman" w:eastAsia="Times New Roman" w:hAnsi="Times New Roman"/>
                <w:sz w:val="24"/>
              </w:rPr>
            </w:pPr>
          </w:p>
        </w:tc>
        <w:tc>
          <w:tcPr>
            <w:tcW w:w="2860" w:type="dxa"/>
            <w:shd w:val="clear" w:color="auto" w:fill="auto"/>
            <w:vAlign w:val="bottom"/>
          </w:tcPr>
          <w:p w14:paraId="3CA6E867" w14:textId="77777777" w:rsidR="001E248C" w:rsidRPr="00105AC7" w:rsidRDefault="001E248C">
            <w:pPr>
              <w:spacing w:line="0" w:lineRule="atLeast"/>
              <w:rPr>
                <w:rFonts w:ascii="Times New Roman" w:eastAsia="Times New Roman" w:hAnsi="Times New Roman"/>
                <w:sz w:val="24"/>
              </w:rPr>
            </w:pPr>
          </w:p>
        </w:tc>
        <w:tc>
          <w:tcPr>
            <w:tcW w:w="120" w:type="dxa"/>
            <w:tcBorders>
              <w:right w:val="single" w:sz="8" w:space="0" w:color="auto"/>
            </w:tcBorders>
            <w:shd w:val="clear" w:color="auto" w:fill="auto"/>
            <w:vAlign w:val="bottom"/>
          </w:tcPr>
          <w:p w14:paraId="6A2E8CC2" w14:textId="77777777" w:rsidR="001E248C" w:rsidRPr="00105AC7" w:rsidRDefault="001E248C">
            <w:pPr>
              <w:spacing w:line="0" w:lineRule="atLeast"/>
              <w:rPr>
                <w:rFonts w:ascii="Times New Roman" w:eastAsia="Times New Roman" w:hAnsi="Times New Roman"/>
                <w:sz w:val="24"/>
              </w:rPr>
            </w:pPr>
          </w:p>
        </w:tc>
      </w:tr>
      <w:tr w:rsidR="001E248C" w:rsidRPr="00105AC7" w14:paraId="6FBB81B9" w14:textId="77777777" w:rsidTr="004E40A7">
        <w:trPr>
          <w:trHeight w:val="108"/>
        </w:trPr>
        <w:tc>
          <w:tcPr>
            <w:tcW w:w="1580" w:type="dxa"/>
            <w:gridSpan w:val="2"/>
            <w:vMerge/>
            <w:tcBorders>
              <w:left w:val="single" w:sz="8" w:space="0" w:color="auto"/>
              <w:right w:val="single" w:sz="8" w:space="0" w:color="auto"/>
            </w:tcBorders>
            <w:shd w:val="clear" w:color="auto" w:fill="auto"/>
            <w:vAlign w:val="bottom"/>
          </w:tcPr>
          <w:p w14:paraId="675F8241"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5614D5B9" w14:textId="77777777" w:rsidR="001E248C" w:rsidRPr="00105AC7" w:rsidRDefault="001E248C">
            <w:pPr>
              <w:spacing w:line="0" w:lineRule="atLeast"/>
              <w:rPr>
                <w:rFonts w:ascii="Times New Roman" w:eastAsia="Times New Roman" w:hAnsi="Times New Roman"/>
                <w:sz w:val="9"/>
              </w:rPr>
            </w:pPr>
          </w:p>
        </w:tc>
        <w:tc>
          <w:tcPr>
            <w:tcW w:w="1177" w:type="dxa"/>
            <w:vMerge/>
            <w:tcBorders>
              <w:right w:val="single" w:sz="8" w:space="0" w:color="auto"/>
            </w:tcBorders>
            <w:shd w:val="clear" w:color="auto" w:fill="auto"/>
            <w:vAlign w:val="bottom"/>
          </w:tcPr>
          <w:p w14:paraId="7857F970"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620938B8" w14:textId="77777777" w:rsidR="001E248C" w:rsidRPr="00105AC7" w:rsidRDefault="001E248C">
            <w:pPr>
              <w:spacing w:line="0" w:lineRule="atLeast"/>
              <w:rPr>
                <w:rFonts w:ascii="Times New Roman" w:eastAsia="Times New Roman" w:hAnsi="Times New Roman"/>
                <w:sz w:val="9"/>
              </w:rPr>
            </w:pPr>
          </w:p>
        </w:tc>
        <w:tc>
          <w:tcPr>
            <w:tcW w:w="1640" w:type="dxa"/>
            <w:gridSpan w:val="2"/>
            <w:vMerge/>
            <w:tcBorders>
              <w:right w:val="single" w:sz="8" w:space="0" w:color="auto"/>
            </w:tcBorders>
            <w:shd w:val="clear" w:color="auto" w:fill="auto"/>
            <w:vAlign w:val="bottom"/>
          </w:tcPr>
          <w:p w14:paraId="16D1CE93"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09EEAE2E"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249CC6D9"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pago</w:t>
            </w:r>
          </w:p>
        </w:tc>
        <w:tc>
          <w:tcPr>
            <w:tcW w:w="40" w:type="dxa"/>
            <w:shd w:val="clear" w:color="auto" w:fill="auto"/>
            <w:vAlign w:val="bottom"/>
          </w:tcPr>
          <w:p w14:paraId="2D8525C9" w14:textId="77777777" w:rsidR="001E248C" w:rsidRPr="00105AC7" w:rsidRDefault="001E248C">
            <w:pPr>
              <w:spacing w:line="0" w:lineRule="atLeast"/>
              <w:rPr>
                <w:rFonts w:ascii="Times New Roman" w:eastAsia="Times New Roman" w:hAnsi="Times New Roman"/>
                <w:sz w:val="9"/>
              </w:rPr>
            </w:pPr>
          </w:p>
        </w:tc>
        <w:tc>
          <w:tcPr>
            <w:tcW w:w="2860" w:type="dxa"/>
            <w:shd w:val="clear" w:color="auto" w:fill="auto"/>
            <w:vAlign w:val="bottom"/>
          </w:tcPr>
          <w:p w14:paraId="68075746" w14:textId="77777777" w:rsidR="001E248C" w:rsidRPr="00105AC7" w:rsidRDefault="001E248C">
            <w:pPr>
              <w:spacing w:line="0" w:lineRule="atLeast"/>
              <w:rPr>
                <w:rFonts w:ascii="Times New Roman" w:eastAsia="Times New Roman" w:hAnsi="Times New Roman"/>
                <w:sz w:val="9"/>
              </w:rPr>
            </w:pPr>
          </w:p>
        </w:tc>
        <w:tc>
          <w:tcPr>
            <w:tcW w:w="120" w:type="dxa"/>
            <w:tcBorders>
              <w:right w:val="single" w:sz="8" w:space="0" w:color="auto"/>
            </w:tcBorders>
            <w:shd w:val="clear" w:color="auto" w:fill="auto"/>
            <w:vAlign w:val="bottom"/>
          </w:tcPr>
          <w:p w14:paraId="7CAC0EAA" w14:textId="77777777" w:rsidR="001E248C" w:rsidRPr="00105AC7" w:rsidRDefault="001E248C">
            <w:pPr>
              <w:spacing w:line="0" w:lineRule="atLeast"/>
              <w:rPr>
                <w:rFonts w:ascii="Times New Roman" w:eastAsia="Times New Roman" w:hAnsi="Times New Roman"/>
                <w:sz w:val="9"/>
              </w:rPr>
            </w:pPr>
          </w:p>
        </w:tc>
      </w:tr>
      <w:tr w:rsidR="001E248C" w:rsidRPr="00105AC7" w14:paraId="5DA8829F" w14:textId="77777777" w:rsidTr="004E40A7">
        <w:trPr>
          <w:trHeight w:val="110"/>
        </w:trPr>
        <w:tc>
          <w:tcPr>
            <w:tcW w:w="80" w:type="dxa"/>
            <w:tcBorders>
              <w:left w:val="single" w:sz="8" w:space="0" w:color="auto"/>
            </w:tcBorders>
            <w:shd w:val="clear" w:color="auto" w:fill="auto"/>
            <w:vAlign w:val="bottom"/>
          </w:tcPr>
          <w:p w14:paraId="076C7AB1"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67AB7BBD"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38B6FEA4"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5F53B284"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28F46319"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428A7433"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54989241"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7C2FBD9F"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4E8A802F"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2647BFE" w14:textId="77777777" w:rsidR="001E248C" w:rsidRPr="00105AC7" w:rsidRDefault="001E248C">
            <w:pPr>
              <w:spacing w:line="0" w:lineRule="atLeast"/>
              <w:rPr>
                <w:rFonts w:ascii="Times New Roman" w:eastAsia="Times New Roman" w:hAnsi="Times New Roman"/>
                <w:sz w:val="9"/>
              </w:rPr>
            </w:pPr>
          </w:p>
        </w:tc>
        <w:tc>
          <w:tcPr>
            <w:tcW w:w="2860" w:type="dxa"/>
            <w:shd w:val="clear" w:color="auto" w:fill="auto"/>
            <w:vAlign w:val="bottom"/>
          </w:tcPr>
          <w:p w14:paraId="53F58ED9" w14:textId="77777777" w:rsidR="001E248C" w:rsidRPr="00105AC7" w:rsidRDefault="001E248C">
            <w:pPr>
              <w:spacing w:line="0" w:lineRule="atLeast"/>
              <w:rPr>
                <w:rFonts w:ascii="Times New Roman" w:eastAsia="Times New Roman" w:hAnsi="Times New Roman"/>
                <w:sz w:val="9"/>
              </w:rPr>
            </w:pPr>
          </w:p>
        </w:tc>
        <w:tc>
          <w:tcPr>
            <w:tcW w:w="120" w:type="dxa"/>
            <w:tcBorders>
              <w:right w:val="single" w:sz="8" w:space="0" w:color="auto"/>
            </w:tcBorders>
            <w:shd w:val="clear" w:color="auto" w:fill="auto"/>
            <w:vAlign w:val="bottom"/>
          </w:tcPr>
          <w:p w14:paraId="0E75F0EE" w14:textId="77777777" w:rsidR="001E248C" w:rsidRPr="00105AC7" w:rsidRDefault="001E248C">
            <w:pPr>
              <w:spacing w:line="0" w:lineRule="atLeast"/>
              <w:rPr>
                <w:rFonts w:ascii="Times New Roman" w:eastAsia="Times New Roman" w:hAnsi="Times New Roman"/>
                <w:sz w:val="9"/>
              </w:rPr>
            </w:pPr>
          </w:p>
        </w:tc>
      </w:tr>
      <w:tr w:rsidR="001E248C" w:rsidRPr="00105AC7" w14:paraId="67CA8D0F" w14:textId="77777777" w:rsidTr="004E40A7">
        <w:trPr>
          <w:trHeight w:val="84"/>
        </w:trPr>
        <w:tc>
          <w:tcPr>
            <w:tcW w:w="80" w:type="dxa"/>
            <w:tcBorders>
              <w:left w:val="single" w:sz="8" w:space="0" w:color="auto"/>
              <w:bottom w:val="single" w:sz="8" w:space="0" w:color="auto"/>
            </w:tcBorders>
            <w:shd w:val="clear" w:color="auto" w:fill="auto"/>
            <w:vAlign w:val="bottom"/>
          </w:tcPr>
          <w:p w14:paraId="24A7F564" w14:textId="77777777" w:rsidR="001E248C" w:rsidRPr="00105AC7" w:rsidRDefault="001E248C">
            <w:pPr>
              <w:spacing w:line="0" w:lineRule="atLeast"/>
              <w:rPr>
                <w:rFonts w:ascii="Times New Roman" w:eastAsia="Times New Roman" w:hAnsi="Times New Roman"/>
                <w:sz w:val="7"/>
              </w:rPr>
            </w:pPr>
          </w:p>
        </w:tc>
        <w:tc>
          <w:tcPr>
            <w:tcW w:w="1500" w:type="dxa"/>
            <w:tcBorders>
              <w:bottom w:val="single" w:sz="8" w:space="0" w:color="auto"/>
              <w:right w:val="single" w:sz="8" w:space="0" w:color="auto"/>
            </w:tcBorders>
            <w:shd w:val="clear" w:color="auto" w:fill="auto"/>
            <w:vAlign w:val="bottom"/>
          </w:tcPr>
          <w:p w14:paraId="5A7DB8D2" w14:textId="77777777" w:rsidR="001E248C" w:rsidRPr="00105AC7" w:rsidRDefault="001E248C">
            <w:pPr>
              <w:spacing w:line="0" w:lineRule="atLeast"/>
              <w:rPr>
                <w:rFonts w:ascii="Times New Roman" w:eastAsia="Times New Roman" w:hAnsi="Times New Roman"/>
                <w:sz w:val="7"/>
              </w:rPr>
            </w:pPr>
          </w:p>
        </w:tc>
        <w:tc>
          <w:tcPr>
            <w:tcW w:w="243" w:type="dxa"/>
            <w:tcBorders>
              <w:bottom w:val="single" w:sz="8" w:space="0" w:color="auto"/>
            </w:tcBorders>
            <w:shd w:val="clear" w:color="auto" w:fill="auto"/>
            <w:vAlign w:val="bottom"/>
          </w:tcPr>
          <w:p w14:paraId="242832AC" w14:textId="77777777" w:rsidR="001E248C" w:rsidRPr="00105AC7" w:rsidRDefault="001E248C">
            <w:pPr>
              <w:spacing w:line="0" w:lineRule="atLeast"/>
              <w:rPr>
                <w:rFonts w:ascii="Times New Roman" w:eastAsia="Times New Roman" w:hAnsi="Times New Roman"/>
                <w:sz w:val="7"/>
              </w:rPr>
            </w:pPr>
          </w:p>
        </w:tc>
        <w:tc>
          <w:tcPr>
            <w:tcW w:w="1177" w:type="dxa"/>
            <w:tcBorders>
              <w:bottom w:val="single" w:sz="8" w:space="0" w:color="auto"/>
              <w:right w:val="single" w:sz="8" w:space="0" w:color="auto"/>
            </w:tcBorders>
            <w:shd w:val="clear" w:color="auto" w:fill="auto"/>
            <w:vAlign w:val="bottom"/>
          </w:tcPr>
          <w:p w14:paraId="352CB6EB"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0F722553" w14:textId="77777777" w:rsidR="001E248C" w:rsidRPr="00105AC7" w:rsidRDefault="001E248C">
            <w:pPr>
              <w:spacing w:line="0" w:lineRule="atLeast"/>
              <w:rPr>
                <w:rFonts w:ascii="Times New Roman" w:eastAsia="Times New Roman" w:hAnsi="Times New Roman"/>
                <w:sz w:val="7"/>
              </w:rPr>
            </w:pPr>
          </w:p>
        </w:tc>
        <w:tc>
          <w:tcPr>
            <w:tcW w:w="1540" w:type="dxa"/>
            <w:tcBorders>
              <w:bottom w:val="single" w:sz="8" w:space="0" w:color="auto"/>
            </w:tcBorders>
            <w:shd w:val="clear" w:color="auto" w:fill="auto"/>
            <w:vAlign w:val="bottom"/>
          </w:tcPr>
          <w:p w14:paraId="290E8D5D" w14:textId="77777777" w:rsidR="001E248C" w:rsidRPr="00105AC7" w:rsidRDefault="001E248C">
            <w:pPr>
              <w:spacing w:line="0" w:lineRule="atLeast"/>
              <w:rPr>
                <w:rFonts w:ascii="Times New Roman" w:eastAsia="Times New Roman" w:hAnsi="Times New Roman"/>
                <w:sz w:val="7"/>
              </w:rPr>
            </w:pPr>
          </w:p>
        </w:tc>
        <w:tc>
          <w:tcPr>
            <w:tcW w:w="100" w:type="dxa"/>
            <w:tcBorders>
              <w:bottom w:val="single" w:sz="8" w:space="0" w:color="auto"/>
              <w:right w:val="single" w:sz="8" w:space="0" w:color="auto"/>
            </w:tcBorders>
            <w:shd w:val="clear" w:color="auto" w:fill="auto"/>
            <w:vAlign w:val="bottom"/>
          </w:tcPr>
          <w:p w14:paraId="2E51E2B5" w14:textId="77777777" w:rsidR="001E248C" w:rsidRPr="00105AC7" w:rsidRDefault="001E248C">
            <w:pPr>
              <w:spacing w:line="0" w:lineRule="atLeast"/>
              <w:rPr>
                <w:rFonts w:ascii="Times New Roman" w:eastAsia="Times New Roman" w:hAnsi="Times New Roman"/>
                <w:sz w:val="7"/>
              </w:rPr>
            </w:pPr>
          </w:p>
        </w:tc>
        <w:tc>
          <w:tcPr>
            <w:tcW w:w="40" w:type="dxa"/>
            <w:tcBorders>
              <w:bottom w:val="single" w:sz="8" w:space="0" w:color="auto"/>
            </w:tcBorders>
            <w:shd w:val="clear" w:color="auto" w:fill="auto"/>
            <w:vAlign w:val="bottom"/>
          </w:tcPr>
          <w:p w14:paraId="1672FCE4" w14:textId="77777777" w:rsidR="001E248C" w:rsidRPr="00105AC7" w:rsidRDefault="001E248C">
            <w:pPr>
              <w:spacing w:line="0" w:lineRule="atLeast"/>
              <w:rPr>
                <w:rFonts w:ascii="Times New Roman" w:eastAsia="Times New Roman" w:hAnsi="Times New Roman"/>
                <w:sz w:val="7"/>
              </w:rPr>
            </w:pPr>
          </w:p>
        </w:tc>
        <w:tc>
          <w:tcPr>
            <w:tcW w:w="3080" w:type="dxa"/>
            <w:gridSpan w:val="2"/>
            <w:tcBorders>
              <w:bottom w:val="single" w:sz="8" w:space="0" w:color="auto"/>
              <w:right w:val="single" w:sz="8" w:space="0" w:color="auto"/>
            </w:tcBorders>
            <w:shd w:val="clear" w:color="auto" w:fill="auto"/>
            <w:vAlign w:val="bottom"/>
          </w:tcPr>
          <w:p w14:paraId="545C8713" w14:textId="77777777" w:rsidR="001E248C" w:rsidRPr="00105AC7" w:rsidRDefault="001E248C">
            <w:pPr>
              <w:spacing w:line="0" w:lineRule="atLeast"/>
              <w:rPr>
                <w:rFonts w:ascii="Times New Roman" w:eastAsia="Times New Roman" w:hAnsi="Times New Roman"/>
                <w:sz w:val="7"/>
              </w:rPr>
            </w:pPr>
          </w:p>
        </w:tc>
        <w:tc>
          <w:tcPr>
            <w:tcW w:w="40" w:type="dxa"/>
            <w:tcBorders>
              <w:bottom w:val="single" w:sz="8" w:space="0" w:color="auto"/>
            </w:tcBorders>
            <w:shd w:val="clear" w:color="auto" w:fill="auto"/>
            <w:vAlign w:val="bottom"/>
          </w:tcPr>
          <w:p w14:paraId="7CB6D258" w14:textId="77777777" w:rsidR="001E248C" w:rsidRPr="00105AC7" w:rsidRDefault="001E248C">
            <w:pPr>
              <w:spacing w:line="0" w:lineRule="atLeast"/>
              <w:rPr>
                <w:rFonts w:ascii="Times New Roman" w:eastAsia="Times New Roman" w:hAnsi="Times New Roman"/>
                <w:sz w:val="7"/>
              </w:rPr>
            </w:pPr>
          </w:p>
        </w:tc>
        <w:tc>
          <w:tcPr>
            <w:tcW w:w="2980" w:type="dxa"/>
            <w:gridSpan w:val="2"/>
            <w:tcBorders>
              <w:bottom w:val="single" w:sz="8" w:space="0" w:color="auto"/>
              <w:right w:val="single" w:sz="8" w:space="0" w:color="auto"/>
            </w:tcBorders>
            <w:shd w:val="clear" w:color="auto" w:fill="auto"/>
            <w:vAlign w:val="bottom"/>
          </w:tcPr>
          <w:p w14:paraId="0CB07022" w14:textId="77777777" w:rsidR="001E248C" w:rsidRPr="00105AC7" w:rsidRDefault="001E248C">
            <w:pPr>
              <w:spacing w:line="0" w:lineRule="atLeast"/>
              <w:rPr>
                <w:rFonts w:ascii="Times New Roman" w:eastAsia="Times New Roman" w:hAnsi="Times New Roman"/>
                <w:sz w:val="7"/>
              </w:rPr>
            </w:pPr>
          </w:p>
        </w:tc>
      </w:tr>
      <w:tr w:rsidR="001E248C" w:rsidRPr="00105AC7" w14:paraId="65E66E55" w14:textId="77777777" w:rsidTr="004E40A7">
        <w:trPr>
          <w:trHeight w:val="383"/>
        </w:trPr>
        <w:tc>
          <w:tcPr>
            <w:tcW w:w="80" w:type="dxa"/>
            <w:tcBorders>
              <w:left w:val="single" w:sz="8" w:space="0" w:color="auto"/>
            </w:tcBorders>
            <w:shd w:val="clear" w:color="auto" w:fill="auto"/>
            <w:vAlign w:val="bottom"/>
          </w:tcPr>
          <w:p w14:paraId="609267F1" w14:textId="77777777" w:rsidR="001E248C" w:rsidRPr="00105AC7" w:rsidRDefault="001E248C">
            <w:pPr>
              <w:spacing w:line="0" w:lineRule="atLeast"/>
              <w:rPr>
                <w:rFonts w:ascii="Times New Roman" w:eastAsia="Times New Roman" w:hAnsi="Times New Roman"/>
                <w:sz w:val="24"/>
              </w:rPr>
            </w:pPr>
          </w:p>
        </w:tc>
        <w:tc>
          <w:tcPr>
            <w:tcW w:w="1500" w:type="dxa"/>
            <w:tcBorders>
              <w:right w:val="single" w:sz="8" w:space="0" w:color="auto"/>
            </w:tcBorders>
            <w:shd w:val="clear" w:color="auto" w:fill="auto"/>
            <w:vAlign w:val="bottom"/>
          </w:tcPr>
          <w:p w14:paraId="6BAA6D2D" w14:textId="77777777" w:rsidR="001E248C" w:rsidRPr="00105AC7" w:rsidRDefault="001E248C">
            <w:pPr>
              <w:spacing w:line="0" w:lineRule="atLeast"/>
              <w:rPr>
                <w:rFonts w:ascii="Times New Roman" w:eastAsia="Times New Roman" w:hAnsi="Times New Roman"/>
                <w:sz w:val="24"/>
              </w:rPr>
            </w:pPr>
          </w:p>
        </w:tc>
        <w:tc>
          <w:tcPr>
            <w:tcW w:w="243" w:type="dxa"/>
            <w:shd w:val="clear" w:color="auto" w:fill="auto"/>
            <w:vAlign w:val="bottom"/>
          </w:tcPr>
          <w:p w14:paraId="042B5562" w14:textId="77777777" w:rsidR="001E248C" w:rsidRPr="00105AC7" w:rsidRDefault="001E248C">
            <w:pPr>
              <w:spacing w:line="0" w:lineRule="atLeast"/>
              <w:rPr>
                <w:rFonts w:ascii="Times New Roman" w:eastAsia="Times New Roman" w:hAnsi="Times New Roman"/>
                <w:sz w:val="24"/>
              </w:rPr>
            </w:pPr>
          </w:p>
        </w:tc>
        <w:tc>
          <w:tcPr>
            <w:tcW w:w="1177" w:type="dxa"/>
            <w:tcBorders>
              <w:right w:val="single" w:sz="8" w:space="0" w:color="auto"/>
            </w:tcBorders>
            <w:shd w:val="clear" w:color="auto" w:fill="auto"/>
            <w:vAlign w:val="bottom"/>
          </w:tcPr>
          <w:p w14:paraId="0D7731CC" w14:textId="77777777" w:rsidR="001E248C" w:rsidRPr="00105AC7" w:rsidRDefault="001E248C">
            <w:pPr>
              <w:spacing w:line="0" w:lineRule="atLeast"/>
              <w:rPr>
                <w:rFonts w:ascii="Times New Roman" w:eastAsia="Times New Roman" w:hAnsi="Times New Roman"/>
                <w:sz w:val="24"/>
              </w:rPr>
            </w:pPr>
          </w:p>
        </w:tc>
        <w:tc>
          <w:tcPr>
            <w:tcW w:w="60" w:type="dxa"/>
            <w:shd w:val="clear" w:color="auto" w:fill="auto"/>
            <w:vAlign w:val="bottom"/>
          </w:tcPr>
          <w:p w14:paraId="30BE247F" w14:textId="77777777" w:rsidR="001E248C" w:rsidRPr="00105AC7" w:rsidRDefault="001E248C">
            <w:pPr>
              <w:spacing w:line="0" w:lineRule="atLeast"/>
              <w:rPr>
                <w:rFonts w:ascii="Times New Roman" w:eastAsia="Times New Roman" w:hAnsi="Times New Roman"/>
                <w:sz w:val="24"/>
              </w:rPr>
            </w:pPr>
          </w:p>
        </w:tc>
        <w:tc>
          <w:tcPr>
            <w:tcW w:w="1540" w:type="dxa"/>
            <w:shd w:val="clear" w:color="auto" w:fill="auto"/>
            <w:vAlign w:val="bottom"/>
          </w:tcPr>
          <w:p w14:paraId="098AD742" w14:textId="77777777" w:rsidR="001E248C" w:rsidRPr="00105AC7" w:rsidRDefault="001E248C">
            <w:pPr>
              <w:spacing w:line="0" w:lineRule="atLeast"/>
              <w:rPr>
                <w:rFonts w:ascii="Times New Roman" w:eastAsia="Times New Roman" w:hAnsi="Times New Roman"/>
                <w:sz w:val="24"/>
              </w:rPr>
            </w:pPr>
          </w:p>
        </w:tc>
        <w:tc>
          <w:tcPr>
            <w:tcW w:w="100" w:type="dxa"/>
            <w:tcBorders>
              <w:right w:val="single" w:sz="8" w:space="0" w:color="auto"/>
            </w:tcBorders>
            <w:shd w:val="clear" w:color="auto" w:fill="auto"/>
            <w:vAlign w:val="bottom"/>
          </w:tcPr>
          <w:p w14:paraId="2E70BE84" w14:textId="77777777" w:rsidR="001E248C" w:rsidRPr="00105AC7" w:rsidRDefault="001E248C">
            <w:pPr>
              <w:spacing w:line="0" w:lineRule="atLeast"/>
              <w:rPr>
                <w:rFonts w:ascii="Times New Roman" w:eastAsia="Times New Roman" w:hAnsi="Times New Roman"/>
                <w:sz w:val="24"/>
              </w:rPr>
            </w:pPr>
          </w:p>
        </w:tc>
        <w:tc>
          <w:tcPr>
            <w:tcW w:w="40" w:type="dxa"/>
            <w:shd w:val="clear" w:color="auto" w:fill="auto"/>
            <w:vAlign w:val="bottom"/>
          </w:tcPr>
          <w:p w14:paraId="3649A8FE" w14:textId="77777777" w:rsidR="001E248C" w:rsidRPr="00105AC7" w:rsidRDefault="001E248C">
            <w:pPr>
              <w:spacing w:line="0" w:lineRule="atLeast"/>
              <w:rPr>
                <w:rFonts w:ascii="Times New Roman" w:eastAsia="Times New Roman" w:hAnsi="Times New Roman"/>
                <w:sz w:val="24"/>
              </w:rPr>
            </w:pPr>
          </w:p>
        </w:tc>
        <w:tc>
          <w:tcPr>
            <w:tcW w:w="3080" w:type="dxa"/>
            <w:gridSpan w:val="2"/>
            <w:tcBorders>
              <w:right w:val="single" w:sz="8" w:space="0" w:color="auto"/>
            </w:tcBorders>
            <w:shd w:val="clear" w:color="auto" w:fill="auto"/>
            <w:vAlign w:val="bottom"/>
          </w:tcPr>
          <w:p w14:paraId="42E4E659"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Menor o igual a cero en los</w:t>
            </w:r>
          </w:p>
        </w:tc>
        <w:tc>
          <w:tcPr>
            <w:tcW w:w="40" w:type="dxa"/>
            <w:shd w:val="clear" w:color="auto" w:fill="auto"/>
            <w:vAlign w:val="bottom"/>
          </w:tcPr>
          <w:p w14:paraId="6265C882" w14:textId="77777777" w:rsidR="001E248C" w:rsidRPr="00105AC7" w:rsidRDefault="001E248C">
            <w:pPr>
              <w:spacing w:line="0" w:lineRule="atLeast"/>
              <w:rPr>
                <w:rFonts w:ascii="Times New Roman" w:eastAsia="Times New Roman" w:hAnsi="Times New Roman"/>
                <w:sz w:val="24"/>
              </w:rPr>
            </w:pPr>
          </w:p>
        </w:tc>
        <w:tc>
          <w:tcPr>
            <w:tcW w:w="2980" w:type="dxa"/>
            <w:gridSpan w:val="2"/>
            <w:tcBorders>
              <w:right w:val="single" w:sz="8" w:space="0" w:color="auto"/>
            </w:tcBorders>
            <w:shd w:val="clear" w:color="auto" w:fill="auto"/>
            <w:vAlign w:val="bottom"/>
          </w:tcPr>
          <w:p w14:paraId="75CA1DCE"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Cero en los últimos cuatro</w:t>
            </w:r>
          </w:p>
        </w:tc>
      </w:tr>
      <w:tr w:rsidR="001E248C" w:rsidRPr="00105AC7" w14:paraId="3631F02E" w14:textId="77777777" w:rsidTr="004E40A7">
        <w:trPr>
          <w:trHeight w:val="218"/>
        </w:trPr>
        <w:tc>
          <w:tcPr>
            <w:tcW w:w="1580" w:type="dxa"/>
            <w:gridSpan w:val="2"/>
            <w:vMerge w:val="restart"/>
            <w:tcBorders>
              <w:left w:val="single" w:sz="8" w:space="0" w:color="auto"/>
              <w:right w:val="single" w:sz="8" w:space="0" w:color="auto"/>
            </w:tcBorders>
            <w:shd w:val="clear" w:color="auto" w:fill="auto"/>
            <w:vAlign w:val="bottom"/>
          </w:tcPr>
          <w:p w14:paraId="54238E84" w14:textId="77777777" w:rsidR="001E248C" w:rsidRPr="00105AC7" w:rsidRDefault="0011089F">
            <w:pPr>
              <w:spacing w:line="0" w:lineRule="atLeast"/>
              <w:jc w:val="center"/>
              <w:rPr>
                <w:rFonts w:ascii="Verdana" w:eastAsia="Verdana" w:hAnsi="Verdana"/>
                <w:color w:val="244061"/>
                <w:sz w:val="18"/>
              </w:rPr>
            </w:pPr>
            <w:r w:rsidRPr="00105AC7">
              <w:rPr>
                <w:rFonts w:ascii="Verdana" w:eastAsia="Verdana" w:hAnsi="Verdana"/>
                <w:color w:val="244061"/>
                <w:sz w:val="18"/>
              </w:rPr>
              <w:t>7</w:t>
            </w:r>
          </w:p>
        </w:tc>
        <w:tc>
          <w:tcPr>
            <w:tcW w:w="243" w:type="dxa"/>
            <w:shd w:val="clear" w:color="auto" w:fill="auto"/>
            <w:vAlign w:val="bottom"/>
          </w:tcPr>
          <w:p w14:paraId="731F3D69" w14:textId="77777777" w:rsidR="001E248C" w:rsidRPr="00105AC7" w:rsidRDefault="001E248C">
            <w:pPr>
              <w:spacing w:line="0" w:lineRule="atLeast"/>
              <w:rPr>
                <w:rFonts w:ascii="Times New Roman" w:eastAsia="Times New Roman" w:hAnsi="Times New Roman"/>
                <w:sz w:val="18"/>
              </w:rPr>
            </w:pPr>
          </w:p>
        </w:tc>
        <w:tc>
          <w:tcPr>
            <w:tcW w:w="1177" w:type="dxa"/>
            <w:vMerge w:val="restart"/>
            <w:tcBorders>
              <w:right w:val="single" w:sz="8" w:space="0" w:color="auto"/>
            </w:tcBorders>
            <w:shd w:val="clear" w:color="auto" w:fill="auto"/>
            <w:vAlign w:val="bottom"/>
          </w:tcPr>
          <w:p w14:paraId="1083CEB9" w14:textId="77777777" w:rsidR="001E248C" w:rsidRPr="00105AC7" w:rsidRDefault="0011089F">
            <w:pPr>
              <w:spacing w:line="0" w:lineRule="atLeast"/>
              <w:ind w:right="13"/>
              <w:jc w:val="center"/>
              <w:rPr>
                <w:rFonts w:ascii="Verdana" w:eastAsia="Verdana" w:hAnsi="Verdana"/>
                <w:color w:val="244061"/>
                <w:w w:val="97"/>
                <w:sz w:val="18"/>
              </w:rPr>
            </w:pPr>
            <w:r w:rsidRPr="00105AC7">
              <w:rPr>
                <w:rFonts w:ascii="Verdana" w:eastAsia="Verdana" w:hAnsi="Verdana"/>
                <w:color w:val="244061"/>
                <w:w w:val="97"/>
                <w:sz w:val="18"/>
              </w:rPr>
              <w:t>Estándar</w:t>
            </w:r>
          </w:p>
        </w:tc>
        <w:tc>
          <w:tcPr>
            <w:tcW w:w="60" w:type="dxa"/>
            <w:shd w:val="clear" w:color="auto" w:fill="auto"/>
            <w:vAlign w:val="bottom"/>
          </w:tcPr>
          <w:p w14:paraId="2B9E4023" w14:textId="77777777" w:rsidR="001E248C" w:rsidRPr="00105AC7" w:rsidRDefault="001E248C">
            <w:pPr>
              <w:spacing w:line="0" w:lineRule="atLeast"/>
              <w:rPr>
                <w:rFonts w:ascii="Times New Roman" w:eastAsia="Times New Roman" w:hAnsi="Times New Roman"/>
                <w:sz w:val="18"/>
              </w:rPr>
            </w:pPr>
          </w:p>
        </w:tc>
        <w:tc>
          <w:tcPr>
            <w:tcW w:w="1640" w:type="dxa"/>
            <w:gridSpan w:val="2"/>
            <w:vMerge w:val="restart"/>
            <w:tcBorders>
              <w:right w:val="single" w:sz="8" w:space="0" w:color="auto"/>
            </w:tcBorders>
            <w:shd w:val="clear" w:color="auto" w:fill="auto"/>
            <w:vAlign w:val="bottom"/>
          </w:tcPr>
          <w:p w14:paraId="710F49A4" w14:textId="77777777" w:rsidR="001E248C" w:rsidRPr="00105AC7" w:rsidRDefault="0011089F">
            <w:pPr>
              <w:spacing w:line="0" w:lineRule="atLeast"/>
              <w:ind w:right="100"/>
              <w:jc w:val="center"/>
              <w:rPr>
                <w:rFonts w:ascii="Verdana" w:eastAsia="Verdana" w:hAnsi="Verdana"/>
                <w:color w:val="244061"/>
                <w:sz w:val="18"/>
              </w:rPr>
            </w:pPr>
            <w:r w:rsidRPr="00105AC7">
              <w:rPr>
                <w:rFonts w:ascii="Verdana" w:eastAsia="Verdana" w:hAnsi="Verdana"/>
                <w:color w:val="244061"/>
                <w:sz w:val="18"/>
              </w:rPr>
              <w:t>No suspendida</w:t>
            </w:r>
          </w:p>
        </w:tc>
        <w:tc>
          <w:tcPr>
            <w:tcW w:w="40" w:type="dxa"/>
            <w:shd w:val="clear" w:color="auto" w:fill="auto"/>
            <w:vAlign w:val="bottom"/>
          </w:tcPr>
          <w:p w14:paraId="72890AFE"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0E779A34"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últimos cuatro periodos de</w:t>
            </w:r>
          </w:p>
        </w:tc>
        <w:tc>
          <w:tcPr>
            <w:tcW w:w="40" w:type="dxa"/>
            <w:shd w:val="clear" w:color="auto" w:fill="auto"/>
            <w:vAlign w:val="bottom"/>
          </w:tcPr>
          <w:p w14:paraId="1D636DF9" w14:textId="77777777" w:rsidR="001E248C" w:rsidRPr="00105AC7" w:rsidRDefault="001E248C">
            <w:pPr>
              <w:spacing w:line="0" w:lineRule="atLeast"/>
              <w:rPr>
                <w:rFonts w:ascii="Times New Roman" w:eastAsia="Times New Roman" w:hAnsi="Times New Roman"/>
                <w:sz w:val="18"/>
              </w:rPr>
            </w:pPr>
          </w:p>
        </w:tc>
        <w:tc>
          <w:tcPr>
            <w:tcW w:w="2980" w:type="dxa"/>
            <w:gridSpan w:val="2"/>
            <w:tcBorders>
              <w:right w:val="single" w:sz="8" w:space="0" w:color="auto"/>
            </w:tcBorders>
            <w:shd w:val="clear" w:color="auto" w:fill="auto"/>
            <w:vAlign w:val="bottom"/>
          </w:tcPr>
          <w:p w14:paraId="0A7E9BF6"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periodos de pago incluyendo el</w:t>
            </w:r>
          </w:p>
        </w:tc>
      </w:tr>
      <w:tr w:rsidR="001E248C" w:rsidRPr="00105AC7" w14:paraId="208BEDC5" w14:textId="77777777" w:rsidTr="004E40A7">
        <w:trPr>
          <w:trHeight w:val="110"/>
        </w:trPr>
        <w:tc>
          <w:tcPr>
            <w:tcW w:w="1580" w:type="dxa"/>
            <w:gridSpan w:val="2"/>
            <w:vMerge/>
            <w:tcBorders>
              <w:left w:val="single" w:sz="8" w:space="0" w:color="auto"/>
              <w:right w:val="single" w:sz="8" w:space="0" w:color="auto"/>
            </w:tcBorders>
            <w:shd w:val="clear" w:color="auto" w:fill="auto"/>
            <w:vAlign w:val="bottom"/>
          </w:tcPr>
          <w:p w14:paraId="34D7D6F3"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575DF1A2" w14:textId="77777777" w:rsidR="001E248C" w:rsidRPr="00105AC7" w:rsidRDefault="001E248C">
            <w:pPr>
              <w:spacing w:line="0" w:lineRule="atLeast"/>
              <w:rPr>
                <w:rFonts w:ascii="Times New Roman" w:eastAsia="Times New Roman" w:hAnsi="Times New Roman"/>
                <w:sz w:val="9"/>
              </w:rPr>
            </w:pPr>
          </w:p>
        </w:tc>
        <w:tc>
          <w:tcPr>
            <w:tcW w:w="1177" w:type="dxa"/>
            <w:vMerge/>
            <w:tcBorders>
              <w:right w:val="single" w:sz="8" w:space="0" w:color="auto"/>
            </w:tcBorders>
            <w:shd w:val="clear" w:color="auto" w:fill="auto"/>
            <w:vAlign w:val="bottom"/>
          </w:tcPr>
          <w:p w14:paraId="4A0BA706"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3C135C7C" w14:textId="77777777" w:rsidR="001E248C" w:rsidRPr="00105AC7" w:rsidRDefault="001E248C">
            <w:pPr>
              <w:spacing w:line="0" w:lineRule="atLeast"/>
              <w:rPr>
                <w:rFonts w:ascii="Times New Roman" w:eastAsia="Times New Roman" w:hAnsi="Times New Roman"/>
                <w:sz w:val="9"/>
              </w:rPr>
            </w:pPr>
          </w:p>
        </w:tc>
        <w:tc>
          <w:tcPr>
            <w:tcW w:w="1640" w:type="dxa"/>
            <w:gridSpan w:val="2"/>
            <w:vMerge/>
            <w:tcBorders>
              <w:right w:val="single" w:sz="8" w:space="0" w:color="auto"/>
            </w:tcBorders>
            <w:shd w:val="clear" w:color="auto" w:fill="auto"/>
            <w:vAlign w:val="bottom"/>
          </w:tcPr>
          <w:p w14:paraId="4DCFC994"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7750603"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1F74735D"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pago, incluyendo el periodo con</w:t>
            </w:r>
          </w:p>
        </w:tc>
        <w:tc>
          <w:tcPr>
            <w:tcW w:w="40" w:type="dxa"/>
            <w:shd w:val="clear" w:color="auto" w:fill="auto"/>
            <w:vAlign w:val="bottom"/>
          </w:tcPr>
          <w:p w14:paraId="517A7B32"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62D500C8"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periodo en el cual se realiza la</w:t>
            </w:r>
          </w:p>
        </w:tc>
      </w:tr>
      <w:tr w:rsidR="001E248C" w:rsidRPr="00105AC7" w14:paraId="17C3E4D2" w14:textId="77777777" w:rsidTr="004E40A7">
        <w:trPr>
          <w:trHeight w:val="110"/>
        </w:trPr>
        <w:tc>
          <w:tcPr>
            <w:tcW w:w="80" w:type="dxa"/>
            <w:tcBorders>
              <w:left w:val="single" w:sz="8" w:space="0" w:color="auto"/>
            </w:tcBorders>
            <w:shd w:val="clear" w:color="auto" w:fill="auto"/>
            <w:vAlign w:val="bottom"/>
          </w:tcPr>
          <w:p w14:paraId="332D74BC"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71E425CA"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588A99E3"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583E7BB2"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701C3A85"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05FDFEE0"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7C2782E8"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12D5EC94"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33E1ABA1"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73820C5D"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5F21338F" w14:textId="77777777" w:rsidR="001E248C" w:rsidRPr="00105AC7" w:rsidRDefault="001E248C">
            <w:pPr>
              <w:spacing w:line="0" w:lineRule="atLeast"/>
              <w:rPr>
                <w:rFonts w:ascii="Times New Roman" w:eastAsia="Times New Roman" w:hAnsi="Times New Roman"/>
                <w:sz w:val="9"/>
              </w:rPr>
            </w:pPr>
          </w:p>
        </w:tc>
      </w:tr>
      <w:tr w:rsidR="001E248C" w:rsidRPr="00105AC7" w14:paraId="4D6C08DD" w14:textId="77777777" w:rsidTr="004E40A7">
        <w:trPr>
          <w:trHeight w:val="219"/>
        </w:trPr>
        <w:tc>
          <w:tcPr>
            <w:tcW w:w="80" w:type="dxa"/>
            <w:tcBorders>
              <w:left w:val="single" w:sz="8" w:space="0" w:color="auto"/>
            </w:tcBorders>
            <w:shd w:val="clear" w:color="auto" w:fill="auto"/>
            <w:vAlign w:val="bottom"/>
          </w:tcPr>
          <w:p w14:paraId="512E0708" w14:textId="77777777" w:rsidR="001E248C" w:rsidRPr="00105AC7" w:rsidRDefault="001E248C">
            <w:pPr>
              <w:spacing w:line="0" w:lineRule="atLeast"/>
              <w:rPr>
                <w:rFonts w:ascii="Times New Roman" w:eastAsia="Times New Roman" w:hAnsi="Times New Roman"/>
                <w:sz w:val="19"/>
              </w:rPr>
            </w:pPr>
          </w:p>
        </w:tc>
        <w:tc>
          <w:tcPr>
            <w:tcW w:w="1500" w:type="dxa"/>
            <w:tcBorders>
              <w:right w:val="single" w:sz="8" w:space="0" w:color="auto"/>
            </w:tcBorders>
            <w:shd w:val="clear" w:color="auto" w:fill="auto"/>
            <w:vAlign w:val="bottom"/>
          </w:tcPr>
          <w:p w14:paraId="6DD0A754" w14:textId="77777777" w:rsidR="001E248C" w:rsidRPr="00105AC7" w:rsidRDefault="001E248C">
            <w:pPr>
              <w:spacing w:line="0" w:lineRule="atLeast"/>
              <w:rPr>
                <w:rFonts w:ascii="Times New Roman" w:eastAsia="Times New Roman" w:hAnsi="Times New Roman"/>
                <w:sz w:val="19"/>
              </w:rPr>
            </w:pPr>
          </w:p>
        </w:tc>
        <w:tc>
          <w:tcPr>
            <w:tcW w:w="243" w:type="dxa"/>
            <w:shd w:val="clear" w:color="auto" w:fill="auto"/>
            <w:vAlign w:val="bottom"/>
          </w:tcPr>
          <w:p w14:paraId="78B03128" w14:textId="77777777" w:rsidR="001E248C" w:rsidRPr="00105AC7" w:rsidRDefault="001E248C">
            <w:pPr>
              <w:spacing w:line="0" w:lineRule="atLeast"/>
              <w:rPr>
                <w:rFonts w:ascii="Times New Roman" w:eastAsia="Times New Roman" w:hAnsi="Times New Roman"/>
                <w:sz w:val="19"/>
              </w:rPr>
            </w:pPr>
          </w:p>
        </w:tc>
        <w:tc>
          <w:tcPr>
            <w:tcW w:w="1177" w:type="dxa"/>
            <w:tcBorders>
              <w:right w:val="single" w:sz="8" w:space="0" w:color="auto"/>
            </w:tcBorders>
            <w:shd w:val="clear" w:color="auto" w:fill="auto"/>
            <w:vAlign w:val="bottom"/>
          </w:tcPr>
          <w:p w14:paraId="1A5ABE40" w14:textId="77777777" w:rsidR="001E248C" w:rsidRPr="00105AC7" w:rsidRDefault="001E248C">
            <w:pPr>
              <w:spacing w:line="0" w:lineRule="atLeast"/>
              <w:rPr>
                <w:rFonts w:ascii="Times New Roman" w:eastAsia="Times New Roman" w:hAnsi="Times New Roman"/>
                <w:sz w:val="19"/>
              </w:rPr>
            </w:pPr>
          </w:p>
        </w:tc>
        <w:tc>
          <w:tcPr>
            <w:tcW w:w="60" w:type="dxa"/>
            <w:shd w:val="clear" w:color="auto" w:fill="auto"/>
            <w:vAlign w:val="bottom"/>
          </w:tcPr>
          <w:p w14:paraId="26415453" w14:textId="77777777" w:rsidR="001E248C" w:rsidRPr="00105AC7" w:rsidRDefault="001E248C">
            <w:pPr>
              <w:spacing w:line="0" w:lineRule="atLeast"/>
              <w:rPr>
                <w:rFonts w:ascii="Times New Roman" w:eastAsia="Times New Roman" w:hAnsi="Times New Roman"/>
                <w:sz w:val="19"/>
              </w:rPr>
            </w:pPr>
          </w:p>
        </w:tc>
        <w:tc>
          <w:tcPr>
            <w:tcW w:w="1540" w:type="dxa"/>
            <w:shd w:val="clear" w:color="auto" w:fill="auto"/>
            <w:vAlign w:val="bottom"/>
          </w:tcPr>
          <w:p w14:paraId="334CBB09" w14:textId="77777777" w:rsidR="001E248C" w:rsidRPr="00105AC7" w:rsidRDefault="001E248C">
            <w:pPr>
              <w:spacing w:line="0" w:lineRule="atLeast"/>
              <w:rPr>
                <w:rFonts w:ascii="Times New Roman" w:eastAsia="Times New Roman" w:hAnsi="Times New Roman"/>
                <w:sz w:val="19"/>
              </w:rPr>
            </w:pPr>
          </w:p>
        </w:tc>
        <w:tc>
          <w:tcPr>
            <w:tcW w:w="100" w:type="dxa"/>
            <w:tcBorders>
              <w:right w:val="single" w:sz="8" w:space="0" w:color="auto"/>
            </w:tcBorders>
            <w:shd w:val="clear" w:color="auto" w:fill="auto"/>
            <w:vAlign w:val="bottom"/>
          </w:tcPr>
          <w:p w14:paraId="21B01BAB" w14:textId="77777777" w:rsidR="001E248C" w:rsidRPr="00105AC7" w:rsidRDefault="001E248C">
            <w:pPr>
              <w:spacing w:line="0" w:lineRule="atLeast"/>
              <w:rPr>
                <w:rFonts w:ascii="Times New Roman" w:eastAsia="Times New Roman" w:hAnsi="Times New Roman"/>
                <w:sz w:val="19"/>
              </w:rPr>
            </w:pPr>
          </w:p>
        </w:tc>
        <w:tc>
          <w:tcPr>
            <w:tcW w:w="40" w:type="dxa"/>
            <w:shd w:val="clear" w:color="auto" w:fill="auto"/>
            <w:vAlign w:val="bottom"/>
          </w:tcPr>
          <w:p w14:paraId="7C2228F6" w14:textId="77777777" w:rsidR="001E248C" w:rsidRPr="00105AC7" w:rsidRDefault="001E248C">
            <w:pPr>
              <w:spacing w:line="0" w:lineRule="atLeast"/>
              <w:rPr>
                <w:rFonts w:ascii="Times New Roman" w:eastAsia="Times New Roman" w:hAnsi="Times New Roman"/>
                <w:sz w:val="19"/>
              </w:rPr>
            </w:pPr>
          </w:p>
        </w:tc>
        <w:tc>
          <w:tcPr>
            <w:tcW w:w="3080" w:type="dxa"/>
            <w:gridSpan w:val="2"/>
            <w:tcBorders>
              <w:right w:val="single" w:sz="8" w:space="0" w:color="auto"/>
            </w:tcBorders>
            <w:shd w:val="clear" w:color="auto" w:fill="auto"/>
            <w:vAlign w:val="bottom"/>
          </w:tcPr>
          <w:p w14:paraId="458A6E43"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el cual se realiza la calificación</w:t>
            </w:r>
          </w:p>
        </w:tc>
        <w:tc>
          <w:tcPr>
            <w:tcW w:w="40" w:type="dxa"/>
            <w:shd w:val="clear" w:color="auto" w:fill="auto"/>
            <w:vAlign w:val="bottom"/>
          </w:tcPr>
          <w:p w14:paraId="6AB4D4C8" w14:textId="77777777" w:rsidR="001E248C" w:rsidRPr="00105AC7" w:rsidRDefault="001E248C">
            <w:pPr>
              <w:spacing w:line="0" w:lineRule="atLeast"/>
              <w:rPr>
                <w:rFonts w:ascii="Times New Roman" w:eastAsia="Times New Roman" w:hAnsi="Times New Roman"/>
                <w:sz w:val="19"/>
              </w:rPr>
            </w:pPr>
          </w:p>
        </w:tc>
        <w:tc>
          <w:tcPr>
            <w:tcW w:w="2980" w:type="dxa"/>
            <w:gridSpan w:val="2"/>
            <w:tcBorders>
              <w:right w:val="single" w:sz="8" w:space="0" w:color="auto"/>
            </w:tcBorders>
            <w:shd w:val="clear" w:color="auto" w:fill="auto"/>
            <w:vAlign w:val="bottom"/>
          </w:tcPr>
          <w:p w14:paraId="3653F1B2"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calificación</w:t>
            </w:r>
          </w:p>
        </w:tc>
      </w:tr>
      <w:tr w:rsidR="001E248C" w:rsidRPr="00105AC7" w14:paraId="6775022E" w14:textId="77777777" w:rsidTr="004E40A7">
        <w:trPr>
          <w:trHeight w:val="180"/>
        </w:trPr>
        <w:tc>
          <w:tcPr>
            <w:tcW w:w="80" w:type="dxa"/>
            <w:tcBorders>
              <w:left w:val="single" w:sz="8" w:space="0" w:color="auto"/>
              <w:bottom w:val="single" w:sz="8" w:space="0" w:color="auto"/>
            </w:tcBorders>
            <w:shd w:val="clear" w:color="auto" w:fill="auto"/>
            <w:vAlign w:val="bottom"/>
          </w:tcPr>
          <w:p w14:paraId="449CDFE6" w14:textId="77777777" w:rsidR="001E248C" w:rsidRPr="00105AC7" w:rsidRDefault="001E248C">
            <w:pPr>
              <w:spacing w:line="0" w:lineRule="atLeast"/>
              <w:rPr>
                <w:rFonts w:ascii="Times New Roman" w:eastAsia="Times New Roman" w:hAnsi="Times New Roman"/>
                <w:sz w:val="15"/>
              </w:rPr>
            </w:pPr>
          </w:p>
        </w:tc>
        <w:tc>
          <w:tcPr>
            <w:tcW w:w="1500" w:type="dxa"/>
            <w:tcBorders>
              <w:bottom w:val="single" w:sz="8" w:space="0" w:color="auto"/>
              <w:right w:val="single" w:sz="8" w:space="0" w:color="auto"/>
            </w:tcBorders>
            <w:shd w:val="clear" w:color="auto" w:fill="auto"/>
            <w:vAlign w:val="bottom"/>
          </w:tcPr>
          <w:p w14:paraId="51465DAF" w14:textId="77777777" w:rsidR="001E248C" w:rsidRPr="00105AC7" w:rsidRDefault="001E248C">
            <w:pPr>
              <w:spacing w:line="0" w:lineRule="atLeast"/>
              <w:rPr>
                <w:rFonts w:ascii="Times New Roman" w:eastAsia="Times New Roman" w:hAnsi="Times New Roman"/>
                <w:sz w:val="15"/>
              </w:rPr>
            </w:pPr>
          </w:p>
        </w:tc>
        <w:tc>
          <w:tcPr>
            <w:tcW w:w="243" w:type="dxa"/>
            <w:tcBorders>
              <w:bottom w:val="single" w:sz="8" w:space="0" w:color="auto"/>
            </w:tcBorders>
            <w:shd w:val="clear" w:color="auto" w:fill="auto"/>
            <w:vAlign w:val="bottom"/>
          </w:tcPr>
          <w:p w14:paraId="1384E854" w14:textId="77777777" w:rsidR="001E248C" w:rsidRPr="00105AC7" w:rsidRDefault="001E248C">
            <w:pPr>
              <w:spacing w:line="0" w:lineRule="atLeast"/>
              <w:rPr>
                <w:rFonts w:ascii="Times New Roman" w:eastAsia="Times New Roman" w:hAnsi="Times New Roman"/>
                <w:sz w:val="15"/>
              </w:rPr>
            </w:pPr>
          </w:p>
        </w:tc>
        <w:tc>
          <w:tcPr>
            <w:tcW w:w="1177" w:type="dxa"/>
            <w:tcBorders>
              <w:bottom w:val="single" w:sz="8" w:space="0" w:color="auto"/>
              <w:right w:val="single" w:sz="8" w:space="0" w:color="auto"/>
            </w:tcBorders>
            <w:shd w:val="clear" w:color="auto" w:fill="auto"/>
            <w:vAlign w:val="bottom"/>
          </w:tcPr>
          <w:p w14:paraId="6CD1AB9D" w14:textId="77777777" w:rsidR="001E248C" w:rsidRPr="00105AC7" w:rsidRDefault="001E248C">
            <w:pPr>
              <w:spacing w:line="0" w:lineRule="atLeast"/>
              <w:rPr>
                <w:rFonts w:ascii="Times New Roman" w:eastAsia="Times New Roman" w:hAnsi="Times New Roman"/>
                <w:sz w:val="15"/>
              </w:rPr>
            </w:pPr>
          </w:p>
        </w:tc>
        <w:tc>
          <w:tcPr>
            <w:tcW w:w="60" w:type="dxa"/>
            <w:tcBorders>
              <w:bottom w:val="single" w:sz="8" w:space="0" w:color="auto"/>
            </w:tcBorders>
            <w:shd w:val="clear" w:color="auto" w:fill="auto"/>
            <w:vAlign w:val="bottom"/>
          </w:tcPr>
          <w:p w14:paraId="42B1A2B7" w14:textId="77777777" w:rsidR="001E248C" w:rsidRPr="00105AC7" w:rsidRDefault="001E248C">
            <w:pPr>
              <w:spacing w:line="0" w:lineRule="atLeast"/>
              <w:rPr>
                <w:rFonts w:ascii="Times New Roman" w:eastAsia="Times New Roman" w:hAnsi="Times New Roman"/>
                <w:sz w:val="15"/>
              </w:rPr>
            </w:pPr>
          </w:p>
        </w:tc>
        <w:tc>
          <w:tcPr>
            <w:tcW w:w="1540" w:type="dxa"/>
            <w:tcBorders>
              <w:bottom w:val="single" w:sz="8" w:space="0" w:color="auto"/>
            </w:tcBorders>
            <w:shd w:val="clear" w:color="auto" w:fill="auto"/>
            <w:vAlign w:val="bottom"/>
          </w:tcPr>
          <w:p w14:paraId="33BC29E9" w14:textId="77777777" w:rsidR="001E248C" w:rsidRPr="00105AC7" w:rsidRDefault="001E248C">
            <w:pPr>
              <w:spacing w:line="0" w:lineRule="atLeast"/>
              <w:rPr>
                <w:rFonts w:ascii="Times New Roman" w:eastAsia="Times New Roman" w:hAnsi="Times New Roman"/>
                <w:sz w:val="15"/>
              </w:rPr>
            </w:pPr>
          </w:p>
        </w:tc>
        <w:tc>
          <w:tcPr>
            <w:tcW w:w="100" w:type="dxa"/>
            <w:tcBorders>
              <w:bottom w:val="single" w:sz="8" w:space="0" w:color="auto"/>
              <w:right w:val="single" w:sz="8" w:space="0" w:color="auto"/>
            </w:tcBorders>
            <w:shd w:val="clear" w:color="auto" w:fill="auto"/>
            <w:vAlign w:val="bottom"/>
          </w:tcPr>
          <w:p w14:paraId="54A0AAE8" w14:textId="77777777" w:rsidR="001E248C" w:rsidRPr="00105AC7" w:rsidRDefault="001E248C">
            <w:pPr>
              <w:spacing w:line="0" w:lineRule="atLeast"/>
              <w:rPr>
                <w:rFonts w:ascii="Times New Roman" w:eastAsia="Times New Roman" w:hAnsi="Times New Roman"/>
                <w:sz w:val="15"/>
              </w:rPr>
            </w:pPr>
          </w:p>
        </w:tc>
        <w:tc>
          <w:tcPr>
            <w:tcW w:w="40" w:type="dxa"/>
            <w:tcBorders>
              <w:bottom w:val="single" w:sz="8" w:space="0" w:color="auto"/>
            </w:tcBorders>
            <w:shd w:val="clear" w:color="auto" w:fill="auto"/>
            <w:vAlign w:val="bottom"/>
          </w:tcPr>
          <w:p w14:paraId="32C96943" w14:textId="77777777" w:rsidR="001E248C" w:rsidRPr="00105AC7" w:rsidRDefault="001E248C">
            <w:pPr>
              <w:spacing w:line="0" w:lineRule="atLeast"/>
              <w:rPr>
                <w:rFonts w:ascii="Times New Roman" w:eastAsia="Times New Roman" w:hAnsi="Times New Roman"/>
                <w:sz w:val="15"/>
              </w:rPr>
            </w:pPr>
          </w:p>
        </w:tc>
        <w:tc>
          <w:tcPr>
            <w:tcW w:w="2980" w:type="dxa"/>
            <w:tcBorders>
              <w:bottom w:val="single" w:sz="8" w:space="0" w:color="auto"/>
            </w:tcBorders>
            <w:shd w:val="clear" w:color="auto" w:fill="auto"/>
            <w:vAlign w:val="bottom"/>
          </w:tcPr>
          <w:p w14:paraId="73D80727" w14:textId="77777777" w:rsidR="001E248C" w:rsidRPr="00105AC7" w:rsidRDefault="001E248C">
            <w:pPr>
              <w:spacing w:line="0" w:lineRule="atLeast"/>
              <w:rPr>
                <w:rFonts w:ascii="Times New Roman" w:eastAsia="Times New Roman" w:hAnsi="Times New Roman"/>
                <w:sz w:val="15"/>
              </w:rPr>
            </w:pPr>
          </w:p>
        </w:tc>
        <w:tc>
          <w:tcPr>
            <w:tcW w:w="100" w:type="dxa"/>
            <w:tcBorders>
              <w:bottom w:val="single" w:sz="8" w:space="0" w:color="auto"/>
              <w:right w:val="single" w:sz="8" w:space="0" w:color="auto"/>
            </w:tcBorders>
            <w:shd w:val="clear" w:color="auto" w:fill="auto"/>
            <w:vAlign w:val="bottom"/>
          </w:tcPr>
          <w:p w14:paraId="41975EE0" w14:textId="77777777" w:rsidR="001E248C" w:rsidRPr="00105AC7" w:rsidRDefault="001E248C">
            <w:pPr>
              <w:spacing w:line="0" w:lineRule="atLeast"/>
              <w:rPr>
                <w:rFonts w:ascii="Times New Roman" w:eastAsia="Times New Roman" w:hAnsi="Times New Roman"/>
                <w:sz w:val="15"/>
              </w:rPr>
            </w:pPr>
          </w:p>
        </w:tc>
        <w:tc>
          <w:tcPr>
            <w:tcW w:w="40" w:type="dxa"/>
            <w:tcBorders>
              <w:bottom w:val="single" w:sz="8" w:space="0" w:color="auto"/>
            </w:tcBorders>
            <w:shd w:val="clear" w:color="auto" w:fill="auto"/>
            <w:vAlign w:val="bottom"/>
          </w:tcPr>
          <w:p w14:paraId="671F8D04" w14:textId="77777777" w:rsidR="001E248C" w:rsidRPr="00105AC7" w:rsidRDefault="001E248C">
            <w:pPr>
              <w:spacing w:line="0" w:lineRule="atLeast"/>
              <w:rPr>
                <w:rFonts w:ascii="Times New Roman" w:eastAsia="Times New Roman" w:hAnsi="Times New Roman"/>
                <w:sz w:val="15"/>
              </w:rPr>
            </w:pPr>
          </w:p>
        </w:tc>
        <w:tc>
          <w:tcPr>
            <w:tcW w:w="2980" w:type="dxa"/>
            <w:gridSpan w:val="2"/>
            <w:tcBorders>
              <w:bottom w:val="single" w:sz="8" w:space="0" w:color="auto"/>
              <w:right w:val="single" w:sz="8" w:space="0" w:color="auto"/>
            </w:tcBorders>
            <w:shd w:val="clear" w:color="auto" w:fill="auto"/>
            <w:vAlign w:val="bottom"/>
          </w:tcPr>
          <w:p w14:paraId="4071C3E5" w14:textId="77777777" w:rsidR="001E248C" w:rsidRPr="00105AC7" w:rsidRDefault="001E248C">
            <w:pPr>
              <w:spacing w:line="0" w:lineRule="atLeast"/>
              <w:rPr>
                <w:rFonts w:ascii="Times New Roman" w:eastAsia="Times New Roman" w:hAnsi="Times New Roman"/>
                <w:sz w:val="15"/>
              </w:rPr>
            </w:pPr>
          </w:p>
        </w:tc>
      </w:tr>
      <w:tr w:rsidR="001E248C" w:rsidRPr="00105AC7" w14:paraId="69E367C1" w14:textId="77777777" w:rsidTr="004E40A7">
        <w:trPr>
          <w:trHeight w:val="362"/>
        </w:trPr>
        <w:tc>
          <w:tcPr>
            <w:tcW w:w="80" w:type="dxa"/>
            <w:tcBorders>
              <w:left w:val="single" w:sz="8" w:space="0" w:color="auto"/>
            </w:tcBorders>
            <w:shd w:val="clear" w:color="auto" w:fill="auto"/>
            <w:vAlign w:val="bottom"/>
          </w:tcPr>
          <w:p w14:paraId="0EE17E53" w14:textId="77777777" w:rsidR="001E248C" w:rsidRPr="00105AC7" w:rsidRDefault="001E248C">
            <w:pPr>
              <w:spacing w:line="0" w:lineRule="atLeast"/>
              <w:rPr>
                <w:rFonts w:ascii="Times New Roman" w:eastAsia="Times New Roman" w:hAnsi="Times New Roman"/>
                <w:sz w:val="24"/>
              </w:rPr>
            </w:pPr>
          </w:p>
        </w:tc>
        <w:tc>
          <w:tcPr>
            <w:tcW w:w="1500" w:type="dxa"/>
            <w:tcBorders>
              <w:right w:val="single" w:sz="8" w:space="0" w:color="auto"/>
            </w:tcBorders>
            <w:shd w:val="clear" w:color="auto" w:fill="auto"/>
            <w:vAlign w:val="bottom"/>
          </w:tcPr>
          <w:p w14:paraId="7BB7E0EF" w14:textId="77777777" w:rsidR="001E248C" w:rsidRPr="00105AC7" w:rsidRDefault="001E248C">
            <w:pPr>
              <w:spacing w:line="0" w:lineRule="atLeast"/>
              <w:rPr>
                <w:rFonts w:ascii="Times New Roman" w:eastAsia="Times New Roman" w:hAnsi="Times New Roman"/>
                <w:sz w:val="24"/>
              </w:rPr>
            </w:pPr>
          </w:p>
        </w:tc>
        <w:tc>
          <w:tcPr>
            <w:tcW w:w="243" w:type="dxa"/>
            <w:shd w:val="clear" w:color="auto" w:fill="auto"/>
            <w:vAlign w:val="bottom"/>
          </w:tcPr>
          <w:p w14:paraId="583D2629" w14:textId="77777777" w:rsidR="001E248C" w:rsidRPr="00105AC7" w:rsidRDefault="001E248C">
            <w:pPr>
              <w:spacing w:line="0" w:lineRule="atLeast"/>
              <w:rPr>
                <w:rFonts w:ascii="Times New Roman" w:eastAsia="Times New Roman" w:hAnsi="Times New Roman"/>
                <w:sz w:val="24"/>
              </w:rPr>
            </w:pPr>
          </w:p>
        </w:tc>
        <w:tc>
          <w:tcPr>
            <w:tcW w:w="1177" w:type="dxa"/>
            <w:tcBorders>
              <w:right w:val="single" w:sz="8" w:space="0" w:color="auto"/>
            </w:tcBorders>
            <w:shd w:val="clear" w:color="auto" w:fill="auto"/>
            <w:vAlign w:val="bottom"/>
          </w:tcPr>
          <w:p w14:paraId="3CEDDE1E" w14:textId="77777777" w:rsidR="001E248C" w:rsidRPr="00105AC7" w:rsidRDefault="001E248C">
            <w:pPr>
              <w:spacing w:line="0" w:lineRule="atLeast"/>
              <w:rPr>
                <w:rFonts w:ascii="Times New Roman" w:eastAsia="Times New Roman" w:hAnsi="Times New Roman"/>
                <w:sz w:val="24"/>
              </w:rPr>
            </w:pPr>
          </w:p>
        </w:tc>
        <w:tc>
          <w:tcPr>
            <w:tcW w:w="60" w:type="dxa"/>
            <w:shd w:val="clear" w:color="auto" w:fill="auto"/>
            <w:vAlign w:val="bottom"/>
          </w:tcPr>
          <w:p w14:paraId="0C6EFBF8" w14:textId="77777777" w:rsidR="001E248C" w:rsidRPr="00105AC7" w:rsidRDefault="001E248C">
            <w:pPr>
              <w:spacing w:line="0" w:lineRule="atLeast"/>
              <w:rPr>
                <w:rFonts w:ascii="Times New Roman" w:eastAsia="Times New Roman" w:hAnsi="Times New Roman"/>
                <w:sz w:val="24"/>
              </w:rPr>
            </w:pPr>
          </w:p>
        </w:tc>
        <w:tc>
          <w:tcPr>
            <w:tcW w:w="1540" w:type="dxa"/>
            <w:shd w:val="clear" w:color="auto" w:fill="auto"/>
            <w:vAlign w:val="bottom"/>
          </w:tcPr>
          <w:p w14:paraId="18C50F1F" w14:textId="77777777" w:rsidR="001E248C" w:rsidRPr="00105AC7" w:rsidRDefault="001E248C">
            <w:pPr>
              <w:spacing w:line="0" w:lineRule="atLeast"/>
              <w:rPr>
                <w:rFonts w:ascii="Times New Roman" w:eastAsia="Times New Roman" w:hAnsi="Times New Roman"/>
                <w:sz w:val="24"/>
              </w:rPr>
            </w:pPr>
          </w:p>
        </w:tc>
        <w:tc>
          <w:tcPr>
            <w:tcW w:w="100" w:type="dxa"/>
            <w:tcBorders>
              <w:right w:val="single" w:sz="8" w:space="0" w:color="auto"/>
            </w:tcBorders>
            <w:shd w:val="clear" w:color="auto" w:fill="auto"/>
            <w:vAlign w:val="bottom"/>
          </w:tcPr>
          <w:p w14:paraId="5AE1CA50" w14:textId="77777777" w:rsidR="001E248C" w:rsidRPr="00105AC7" w:rsidRDefault="001E248C">
            <w:pPr>
              <w:spacing w:line="0" w:lineRule="atLeast"/>
              <w:rPr>
                <w:rFonts w:ascii="Times New Roman" w:eastAsia="Times New Roman" w:hAnsi="Times New Roman"/>
                <w:sz w:val="24"/>
              </w:rPr>
            </w:pPr>
          </w:p>
        </w:tc>
        <w:tc>
          <w:tcPr>
            <w:tcW w:w="40" w:type="dxa"/>
            <w:shd w:val="clear" w:color="auto" w:fill="auto"/>
            <w:vAlign w:val="bottom"/>
          </w:tcPr>
          <w:p w14:paraId="231B45CB" w14:textId="77777777" w:rsidR="001E248C" w:rsidRPr="00105AC7" w:rsidRDefault="001E248C">
            <w:pPr>
              <w:spacing w:line="0" w:lineRule="atLeast"/>
              <w:rPr>
                <w:rFonts w:ascii="Times New Roman" w:eastAsia="Times New Roman" w:hAnsi="Times New Roman"/>
                <w:sz w:val="24"/>
              </w:rPr>
            </w:pPr>
          </w:p>
        </w:tc>
        <w:tc>
          <w:tcPr>
            <w:tcW w:w="3080" w:type="dxa"/>
            <w:gridSpan w:val="2"/>
            <w:vMerge w:val="restart"/>
            <w:tcBorders>
              <w:right w:val="single" w:sz="8" w:space="0" w:color="auto"/>
            </w:tcBorders>
            <w:shd w:val="clear" w:color="auto" w:fill="auto"/>
            <w:vAlign w:val="bottom"/>
          </w:tcPr>
          <w:p w14:paraId="68513158"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Menor o igual a cero en los</w:t>
            </w:r>
          </w:p>
        </w:tc>
        <w:tc>
          <w:tcPr>
            <w:tcW w:w="40" w:type="dxa"/>
            <w:shd w:val="clear" w:color="auto" w:fill="auto"/>
            <w:vAlign w:val="bottom"/>
          </w:tcPr>
          <w:p w14:paraId="0DDEEA71" w14:textId="77777777" w:rsidR="001E248C" w:rsidRPr="00105AC7" w:rsidRDefault="001E248C">
            <w:pPr>
              <w:spacing w:line="0" w:lineRule="atLeast"/>
              <w:rPr>
                <w:rFonts w:ascii="Times New Roman" w:eastAsia="Times New Roman" w:hAnsi="Times New Roman"/>
                <w:sz w:val="24"/>
              </w:rPr>
            </w:pPr>
          </w:p>
        </w:tc>
        <w:tc>
          <w:tcPr>
            <w:tcW w:w="2980" w:type="dxa"/>
            <w:gridSpan w:val="2"/>
            <w:tcBorders>
              <w:right w:val="single" w:sz="8" w:space="0" w:color="auto"/>
            </w:tcBorders>
            <w:shd w:val="clear" w:color="auto" w:fill="auto"/>
            <w:vAlign w:val="bottom"/>
          </w:tcPr>
          <w:p w14:paraId="3BD4B2FD"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Mayor a cero en al menos uno</w:t>
            </w:r>
          </w:p>
        </w:tc>
      </w:tr>
      <w:tr w:rsidR="001E248C" w:rsidRPr="00105AC7" w14:paraId="2599D85C" w14:textId="77777777" w:rsidTr="004E40A7">
        <w:trPr>
          <w:trHeight w:val="108"/>
        </w:trPr>
        <w:tc>
          <w:tcPr>
            <w:tcW w:w="80" w:type="dxa"/>
            <w:tcBorders>
              <w:left w:val="single" w:sz="8" w:space="0" w:color="auto"/>
            </w:tcBorders>
            <w:shd w:val="clear" w:color="auto" w:fill="auto"/>
            <w:vAlign w:val="bottom"/>
          </w:tcPr>
          <w:p w14:paraId="54103AC4"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0DAB6160"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02C35022"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19E5DAEE"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220CA73E"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5A78CAA4"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6702DC9A"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73D5F6C7"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726933A4"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48EF0474"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148AA2F2"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de los últimos cuatro periodos</w:t>
            </w:r>
          </w:p>
        </w:tc>
      </w:tr>
      <w:tr w:rsidR="001E248C" w:rsidRPr="00105AC7" w14:paraId="0F176407" w14:textId="77777777" w:rsidTr="004E40A7">
        <w:trPr>
          <w:trHeight w:val="110"/>
        </w:trPr>
        <w:tc>
          <w:tcPr>
            <w:tcW w:w="80" w:type="dxa"/>
            <w:tcBorders>
              <w:left w:val="single" w:sz="8" w:space="0" w:color="auto"/>
            </w:tcBorders>
            <w:shd w:val="clear" w:color="auto" w:fill="auto"/>
            <w:vAlign w:val="bottom"/>
          </w:tcPr>
          <w:p w14:paraId="1A0E0EFA"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28614039"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35E99569"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5D15BAA7"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25A68CE2"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01778961"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61DE0875"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1DF74F84"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33B2462F"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últimos cuatro periodos de</w:t>
            </w:r>
          </w:p>
        </w:tc>
        <w:tc>
          <w:tcPr>
            <w:tcW w:w="40" w:type="dxa"/>
            <w:shd w:val="clear" w:color="auto" w:fill="auto"/>
            <w:vAlign w:val="bottom"/>
          </w:tcPr>
          <w:p w14:paraId="593B3AA3"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50455695" w14:textId="77777777" w:rsidR="001E248C" w:rsidRPr="00105AC7" w:rsidRDefault="001E248C">
            <w:pPr>
              <w:spacing w:line="0" w:lineRule="atLeast"/>
              <w:rPr>
                <w:rFonts w:ascii="Times New Roman" w:eastAsia="Times New Roman" w:hAnsi="Times New Roman"/>
                <w:sz w:val="9"/>
              </w:rPr>
            </w:pPr>
          </w:p>
        </w:tc>
      </w:tr>
      <w:tr w:rsidR="001E248C" w:rsidRPr="00105AC7" w14:paraId="4D47D48E" w14:textId="77777777" w:rsidTr="004E40A7">
        <w:trPr>
          <w:trHeight w:val="110"/>
        </w:trPr>
        <w:tc>
          <w:tcPr>
            <w:tcW w:w="1580" w:type="dxa"/>
            <w:gridSpan w:val="2"/>
            <w:vMerge w:val="restart"/>
            <w:tcBorders>
              <w:left w:val="single" w:sz="8" w:space="0" w:color="auto"/>
              <w:right w:val="single" w:sz="8" w:space="0" w:color="auto"/>
            </w:tcBorders>
            <w:shd w:val="clear" w:color="auto" w:fill="auto"/>
            <w:vAlign w:val="bottom"/>
          </w:tcPr>
          <w:p w14:paraId="0F65287A" w14:textId="77777777" w:rsidR="001E248C" w:rsidRPr="00105AC7" w:rsidRDefault="0011089F">
            <w:pPr>
              <w:spacing w:line="0" w:lineRule="atLeast"/>
              <w:jc w:val="center"/>
              <w:rPr>
                <w:rFonts w:ascii="Verdana" w:eastAsia="Verdana" w:hAnsi="Verdana"/>
                <w:color w:val="244061"/>
                <w:sz w:val="18"/>
              </w:rPr>
            </w:pPr>
            <w:r w:rsidRPr="00105AC7">
              <w:rPr>
                <w:rFonts w:ascii="Verdana" w:eastAsia="Verdana" w:hAnsi="Verdana"/>
                <w:color w:val="244061"/>
                <w:sz w:val="18"/>
              </w:rPr>
              <w:t>8</w:t>
            </w:r>
          </w:p>
        </w:tc>
        <w:tc>
          <w:tcPr>
            <w:tcW w:w="243" w:type="dxa"/>
            <w:shd w:val="clear" w:color="auto" w:fill="auto"/>
            <w:vAlign w:val="bottom"/>
          </w:tcPr>
          <w:p w14:paraId="36CE922F" w14:textId="77777777" w:rsidR="001E248C" w:rsidRPr="00105AC7" w:rsidRDefault="001E248C">
            <w:pPr>
              <w:spacing w:line="0" w:lineRule="atLeast"/>
              <w:rPr>
                <w:rFonts w:ascii="Times New Roman" w:eastAsia="Times New Roman" w:hAnsi="Times New Roman"/>
                <w:sz w:val="9"/>
              </w:rPr>
            </w:pPr>
          </w:p>
        </w:tc>
        <w:tc>
          <w:tcPr>
            <w:tcW w:w="1177" w:type="dxa"/>
            <w:vMerge w:val="restart"/>
            <w:tcBorders>
              <w:right w:val="single" w:sz="8" w:space="0" w:color="auto"/>
            </w:tcBorders>
            <w:shd w:val="clear" w:color="auto" w:fill="auto"/>
            <w:vAlign w:val="bottom"/>
          </w:tcPr>
          <w:p w14:paraId="2DCAE1F4" w14:textId="77777777" w:rsidR="001E248C" w:rsidRPr="00105AC7" w:rsidRDefault="0011089F">
            <w:pPr>
              <w:spacing w:line="0" w:lineRule="atLeast"/>
              <w:ind w:right="13"/>
              <w:jc w:val="center"/>
              <w:rPr>
                <w:rFonts w:ascii="Verdana" w:eastAsia="Verdana" w:hAnsi="Verdana"/>
                <w:color w:val="244061"/>
                <w:w w:val="97"/>
                <w:sz w:val="18"/>
              </w:rPr>
            </w:pPr>
            <w:r w:rsidRPr="00105AC7">
              <w:rPr>
                <w:rFonts w:ascii="Verdana" w:eastAsia="Verdana" w:hAnsi="Verdana"/>
                <w:color w:val="244061"/>
                <w:w w:val="97"/>
                <w:sz w:val="18"/>
              </w:rPr>
              <w:t>Estándar</w:t>
            </w:r>
          </w:p>
        </w:tc>
        <w:tc>
          <w:tcPr>
            <w:tcW w:w="60" w:type="dxa"/>
            <w:shd w:val="clear" w:color="auto" w:fill="auto"/>
            <w:vAlign w:val="bottom"/>
          </w:tcPr>
          <w:p w14:paraId="5B4B0F0D" w14:textId="77777777" w:rsidR="001E248C" w:rsidRPr="00105AC7" w:rsidRDefault="001E248C">
            <w:pPr>
              <w:spacing w:line="0" w:lineRule="atLeast"/>
              <w:rPr>
                <w:rFonts w:ascii="Times New Roman" w:eastAsia="Times New Roman" w:hAnsi="Times New Roman"/>
                <w:sz w:val="9"/>
              </w:rPr>
            </w:pPr>
          </w:p>
        </w:tc>
        <w:tc>
          <w:tcPr>
            <w:tcW w:w="1640" w:type="dxa"/>
            <w:gridSpan w:val="2"/>
            <w:vMerge w:val="restart"/>
            <w:tcBorders>
              <w:right w:val="single" w:sz="8" w:space="0" w:color="auto"/>
            </w:tcBorders>
            <w:shd w:val="clear" w:color="auto" w:fill="auto"/>
            <w:vAlign w:val="bottom"/>
          </w:tcPr>
          <w:p w14:paraId="698D5583" w14:textId="77777777" w:rsidR="001E248C" w:rsidRPr="00105AC7" w:rsidRDefault="0011089F">
            <w:pPr>
              <w:spacing w:line="0" w:lineRule="atLeast"/>
              <w:ind w:right="100"/>
              <w:jc w:val="center"/>
              <w:rPr>
                <w:rFonts w:ascii="Verdana" w:eastAsia="Verdana" w:hAnsi="Verdana"/>
                <w:color w:val="244061"/>
                <w:sz w:val="18"/>
              </w:rPr>
            </w:pPr>
            <w:r w:rsidRPr="00105AC7">
              <w:rPr>
                <w:rFonts w:ascii="Verdana" w:eastAsia="Verdana" w:hAnsi="Verdana"/>
                <w:color w:val="244061"/>
                <w:sz w:val="18"/>
              </w:rPr>
              <w:t>No suspendida</w:t>
            </w:r>
          </w:p>
        </w:tc>
        <w:tc>
          <w:tcPr>
            <w:tcW w:w="40" w:type="dxa"/>
            <w:shd w:val="clear" w:color="auto" w:fill="auto"/>
            <w:vAlign w:val="bottom"/>
          </w:tcPr>
          <w:p w14:paraId="6E168317"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70AFF6E6"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299FC4FA"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71546231"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de pago incluyendo el periodo</w:t>
            </w:r>
          </w:p>
        </w:tc>
      </w:tr>
      <w:tr w:rsidR="001E248C" w:rsidRPr="00105AC7" w14:paraId="5B5875C8" w14:textId="77777777" w:rsidTr="004E40A7">
        <w:trPr>
          <w:trHeight w:val="108"/>
        </w:trPr>
        <w:tc>
          <w:tcPr>
            <w:tcW w:w="1580" w:type="dxa"/>
            <w:gridSpan w:val="2"/>
            <w:vMerge/>
            <w:tcBorders>
              <w:left w:val="single" w:sz="8" w:space="0" w:color="auto"/>
              <w:right w:val="single" w:sz="8" w:space="0" w:color="auto"/>
            </w:tcBorders>
            <w:shd w:val="clear" w:color="auto" w:fill="auto"/>
            <w:vAlign w:val="bottom"/>
          </w:tcPr>
          <w:p w14:paraId="57B23502"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6AA87D5E" w14:textId="77777777" w:rsidR="001E248C" w:rsidRPr="00105AC7" w:rsidRDefault="001E248C">
            <w:pPr>
              <w:spacing w:line="0" w:lineRule="atLeast"/>
              <w:rPr>
                <w:rFonts w:ascii="Times New Roman" w:eastAsia="Times New Roman" w:hAnsi="Times New Roman"/>
                <w:sz w:val="9"/>
              </w:rPr>
            </w:pPr>
          </w:p>
        </w:tc>
        <w:tc>
          <w:tcPr>
            <w:tcW w:w="1177" w:type="dxa"/>
            <w:vMerge/>
            <w:tcBorders>
              <w:right w:val="single" w:sz="8" w:space="0" w:color="auto"/>
            </w:tcBorders>
            <w:shd w:val="clear" w:color="auto" w:fill="auto"/>
            <w:vAlign w:val="bottom"/>
          </w:tcPr>
          <w:p w14:paraId="5CDE71B6"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5CBD48E7" w14:textId="77777777" w:rsidR="001E248C" w:rsidRPr="00105AC7" w:rsidRDefault="001E248C">
            <w:pPr>
              <w:spacing w:line="0" w:lineRule="atLeast"/>
              <w:rPr>
                <w:rFonts w:ascii="Times New Roman" w:eastAsia="Times New Roman" w:hAnsi="Times New Roman"/>
                <w:sz w:val="9"/>
              </w:rPr>
            </w:pPr>
          </w:p>
        </w:tc>
        <w:tc>
          <w:tcPr>
            <w:tcW w:w="1640" w:type="dxa"/>
            <w:gridSpan w:val="2"/>
            <w:vMerge/>
            <w:tcBorders>
              <w:right w:val="single" w:sz="8" w:space="0" w:color="auto"/>
            </w:tcBorders>
            <w:shd w:val="clear" w:color="auto" w:fill="auto"/>
            <w:vAlign w:val="bottom"/>
          </w:tcPr>
          <w:p w14:paraId="64A2B46F"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50F10374"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491E6004"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pago, incluyendo el periodo con</w:t>
            </w:r>
          </w:p>
        </w:tc>
        <w:tc>
          <w:tcPr>
            <w:tcW w:w="40" w:type="dxa"/>
            <w:shd w:val="clear" w:color="auto" w:fill="auto"/>
            <w:vAlign w:val="bottom"/>
          </w:tcPr>
          <w:p w14:paraId="2D56625B"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6607FBEC" w14:textId="77777777" w:rsidR="001E248C" w:rsidRPr="00105AC7" w:rsidRDefault="001E248C">
            <w:pPr>
              <w:spacing w:line="0" w:lineRule="atLeast"/>
              <w:rPr>
                <w:rFonts w:ascii="Times New Roman" w:eastAsia="Times New Roman" w:hAnsi="Times New Roman"/>
                <w:sz w:val="9"/>
              </w:rPr>
            </w:pPr>
          </w:p>
        </w:tc>
      </w:tr>
      <w:tr w:rsidR="001E248C" w:rsidRPr="00105AC7" w14:paraId="5FFD6683" w14:textId="77777777" w:rsidTr="004E40A7">
        <w:trPr>
          <w:trHeight w:val="110"/>
        </w:trPr>
        <w:tc>
          <w:tcPr>
            <w:tcW w:w="80" w:type="dxa"/>
            <w:tcBorders>
              <w:left w:val="single" w:sz="8" w:space="0" w:color="auto"/>
            </w:tcBorders>
            <w:shd w:val="clear" w:color="auto" w:fill="auto"/>
            <w:vAlign w:val="bottom"/>
          </w:tcPr>
          <w:p w14:paraId="6BAB6CD2"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2A7A9519"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3BB6ADA2"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6A2FF99D"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4D87ED1A"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729FDBF4"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79C613DA"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EF487E8"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460EB6E8"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D8BC423"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35F05519"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con el cual se realiza la</w:t>
            </w:r>
          </w:p>
        </w:tc>
      </w:tr>
      <w:tr w:rsidR="001E248C" w:rsidRPr="00105AC7" w14:paraId="10779E85" w14:textId="77777777" w:rsidTr="004E40A7">
        <w:trPr>
          <w:trHeight w:val="108"/>
        </w:trPr>
        <w:tc>
          <w:tcPr>
            <w:tcW w:w="80" w:type="dxa"/>
            <w:tcBorders>
              <w:left w:val="single" w:sz="8" w:space="0" w:color="auto"/>
            </w:tcBorders>
            <w:shd w:val="clear" w:color="auto" w:fill="auto"/>
            <w:vAlign w:val="bottom"/>
          </w:tcPr>
          <w:p w14:paraId="1752A5E8"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58B3617D"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74AFD8B1"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1918E7CD"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6B8173B8"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60414849"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437F0ED5"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7C68D3F2"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5C97F18F"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el cual se realiza la calificación</w:t>
            </w:r>
          </w:p>
        </w:tc>
        <w:tc>
          <w:tcPr>
            <w:tcW w:w="40" w:type="dxa"/>
            <w:shd w:val="clear" w:color="auto" w:fill="auto"/>
            <w:vAlign w:val="bottom"/>
          </w:tcPr>
          <w:p w14:paraId="4C1AE486"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3EBDBFE6" w14:textId="77777777" w:rsidR="001E248C" w:rsidRPr="00105AC7" w:rsidRDefault="001E248C">
            <w:pPr>
              <w:spacing w:line="0" w:lineRule="atLeast"/>
              <w:rPr>
                <w:rFonts w:ascii="Times New Roman" w:eastAsia="Times New Roman" w:hAnsi="Times New Roman"/>
                <w:sz w:val="9"/>
              </w:rPr>
            </w:pPr>
          </w:p>
        </w:tc>
      </w:tr>
      <w:tr w:rsidR="001E248C" w:rsidRPr="00105AC7" w14:paraId="31EFCE6B" w14:textId="77777777" w:rsidTr="004E40A7">
        <w:trPr>
          <w:trHeight w:val="110"/>
        </w:trPr>
        <w:tc>
          <w:tcPr>
            <w:tcW w:w="80" w:type="dxa"/>
            <w:tcBorders>
              <w:left w:val="single" w:sz="8" w:space="0" w:color="auto"/>
            </w:tcBorders>
            <w:shd w:val="clear" w:color="auto" w:fill="auto"/>
            <w:vAlign w:val="bottom"/>
          </w:tcPr>
          <w:p w14:paraId="5808FE20"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6C09F919"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55A62E5D"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634D9068"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31A9D1D4"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5AE38902"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660BE725"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71AF52FA"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6E0F272B"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565EA19E"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076B1420"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calificación</w:t>
            </w:r>
          </w:p>
        </w:tc>
      </w:tr>
      <w:tr w:rsidR="001E248C" w:rsidRPr="00105AC7" w14:paraId="6B0AD101" w14:textId="77777777" w:rsidTr="004E40A7">
        <w:trPr>
          <w:trHeight w:val="108"/>
        </w:trPr>
        <w:tc>
          <w:tcPr>
            <w:tcW w:w="80" w:type="dxa"/>
            <w:tcBorders>
              <w:left w:val="single" w:sz="8" w:space="0" w:color="auto"/>
            </w:tcBorders>
            <w:shd w:val="clear" w:color="auto" w:fill="auto"/>
            <w:vAlign w:val="bottom"/>
          </w:tcPr>
          <w:p w14:paraId="57CE9A96"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2C0D63C8"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18B9A9BA"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25B115A5"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159822F3"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08818D1D"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6D0F33ED"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7B47F33F" w14:textId="77777777" w:rsidR="001E248C" w:rsidRPr="00105AC7" w:rsidRDefault="001E248C">
            <w:pPr>
              <w:spacing w:line="0" w:lineRule="atLeast"/>
              <w:rPr>
                <w:rFonts w:ascii="Times New Roman" w:eastAsia="Times New Roman" w:hAnsi="Times New Roman"/>
                <w:sz w:val="9"/>
              </w:rPr>
            </w:pPr>
          </w:p>
        </w:tc>
        <w:tc>
          <w:tcPr>
            <w:tcW w:w="2980" w:type="dxa"/>
            <w:shd w:val="clear" w:color="auto" w:fill="auto"/>
            <w:vAlign w:val="bottom"/>
          </w:tcPr>
          <w:p w14:paraId="124BA450"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7AEB3E3E"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2DBFBEAB"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30028090" w14:textId="77777777" w:rsidR="001E248C" w:rsidRPr="00105AC7" w:rsidRDefault="001E248C">
            <w:pPr>
              <w:spacing w:line="0" w:lineRule="atLeast"/>
              <w:rPr>
                <w:rFonts w:ascii="Times New Roman" w:eastAsia="Times New Roman" w:hAnsi="Times New Roman"/>
                <w:sz w:val="9"/>
              </w:rPr>
            </w:pPr>
          </w:p>
        </w:tc>
      </w:tr>
      <w:tr w:rsidR="001E248C" w:rsidRPr="00105AC7" w14:paraId="6A086D2D" w14:textId="77777777" w:rsidTr="004E40A7">
        <w:trPr>
          <w:trHeight w:val="158"/>
        </w:trPr>
        <w:tc>
          <w:tcPr>
            <w:tcW w:w="80" w:type="dxa"/>
            <w:tcBorders>
              <w:left w:val="single" w:sz="8" w:space="0" w:color="auto"/>
              <w:bottom w:val="single" w:sz="8" w:space="0" w:color="auto"/>
            </w:tcBorders>
            <w:shd w:val="clear" w:color="auto" w:fill="auto"/>
            <w:vAlign w:val="bottom"/>
          </w:tcPr>
          <w:p w14:paraId="1900F226" w14:textId="77777777" w:rsidR="001E248C" w:rsidRPr="00105AC7" w:rsidRDefault="001E248C">
            <w:pPr>
              <w:spacing w:line="0" w:lineRule="atLeast"/>
              <w:rPr>
                <w:rFonts w:ascii="Times New Roman" w:eastAsia="Times New Roman" w:hAnsi="Times New Roman"/>
                <w:sz w:val="13"/>
              </w:rPr>
            </w:pPr>
          </w:p>
        </w:tc>
        <w:tc>
          <w:tcPr>
            <w:tcW w:w="1500" w:type="dxa"/>
            <w:tcBorders>
              <w:bottom w:val="single" w:sz="8" w:space="0" w:color="auto"/>
              <w:right w:val="single" w:sz="8" w:space="0" w:color="auto"/>
            </w:tcBorders>
            <w:shd w:val="clear" w:color="auto" w:fill="auto"/>
            <w:vAlign w:val="bottom"/>
          </w:tcPr>
          <w:p w14:paraId="54566D1A" w14:textId="77777777" w:rsidR="001E248C" w:rsidRPr="00105AC7" w:rsidRDefault="001E248C">
            <w:pPr>
              <w:spacing w:line="0" w:lineRule="atLeast"/>
              <w:rPr>
                <w:rFonts w:ascii="Times New Roman" w:eastAsia="Times New Roman" w:hAnsi="Times New Roman"/>
                <w:sz w:val="13"/>
              </w:rPr>
            </w:pPr>
          </w:p>
        </w:tc>
        <w:tc>
          <w:tcPr>
            <w:tcW w:w="243" w:type="dxa"/>
            <w:tcBorders>
              <w:bottom w:val="single" w:sz="8" w:space="0" w:color="auto"/>
            </w:tcBorders>
            <w:shd w:val="clear" w:color="auto" w:fill="auto"/>
            <w:vAlign w:val="bottom"/>
          </w:tcPr>
          <w:p w14:paraId="12A45B5C" w14:textId="77777777" w:rsidR="001E248C" w:rsidRPr="00105AC7" w:rsidRDefault="001E248C">
            <w:pPr>
              <w:spacing w:line="0" w:lineRule="atLeast"/>
              <w:rPr>
                <w:rFonts w:ascii="Times New Roman" w:eastAsia="Times New Roman" w:hAnsi="Times New Roman"/>
                <w:sz w:val="13"/>
              </w:rPr>
            </w:pPr>
          </w:p>
        </w:tc>
        <w:tc>
          <w:tcPr>
            <w:tcW w:w="1177" w:type="dxa"/>
            <w:tcBorders>
              <w:bottom w:val="single" w:sz="8" w:space="0" w:color="auto"/>
              <w:right w:val="single" w:sz="8" w:space="0" w:color="auto"/>
            </w:tcBorders>
            <w:shd w:val="clear" w:color="auto" w:fill="auto"/>
            <w:vAlign w:val="bottom"/>
          </w:tcPr>
          <w:p w14:paraId="465194E4" w14:textId="77777777" w:rsidR="001E248C" w:rsidRPr="00105AC7" w:rsidRDefault="001E248C">
            <w:pPr>
              <w:spacing w:line="0" w:lineRule="atLeast"/>
              <w:rPr>
                <w:rFonts w:ascii="Times New Roman" w:eastAsia="Times New Roman" w:hAnsi="Times New Roman"/>
                <w:sz w:val="13"/>
              </w:rPr>
            </w:pPr>
          </w:p>
        </w:tc>
        <w:tc>
          <w:tcPr>
            <w:tcW w:w="60" w:type="dxa"/>
            <w:tcBorders>
              <w:bottom w:val="single" w:sz="8" w:space="0" w:color="auto"/>
            </w:tcBorders>
            <w:shd w:val="clear" w:color="auto" w:fill="auto"/>
            <w:vAlign w:val="bottom"/>
          </w:tcPr>
          <w:p w14:paraId="42C9B8B5" w14:textId="77777777" w:rsidR="001E248C" w:rsidRPr="00105AC7" w:rsidRDefault="001E248C">
            <w:pPr>
              <w:spacing w:line="0" w:lineRule="atLeast"/>
              <w:rPr>
                <w:rFonts w:ascii="Times New Roman" w:eastAsia="Times New Roman" w:hAnsi="Times New Roman"/>
                <w:sz w:val="13"/>
              </w:rPr>
            </w:pPr>
          </w:p>
        </w:tc>
        <w:tc>
          <w:tcPr>
            <w:tcW w:w="1540" w:type="dxa"/>
            <w:tcBorders>
              <w:bottom w:val="single" w:sz="8" w:space="0" w:color="auto"/>
            </w:tcBorders>
            <w:shd w:val="clear" w:color="auto" w:fill="auto"/>
            <w:vAlign w:val="bottom"/>
          </w:tcPr>
          <w:p w14:paraId="4FBFD557" w14:textId="77777777" w:rsidR="001E248C" w:rsidRPr="00105AC7" w:rsidRDefault="001E248C">
            <w:pPr>
              <w:spacing w:line="0" w:lineRule="atLeast"/>
              <w:rPr>
                <w:rFonts w:ascii="Times New Roman" w:eastAsia="Times New Roman" w:hAnsi="Times New Roman"/>
                <w:sz w:val="13"/>
              </w:rPr>
            </w:pPr>
          </w:p>
        </w:tc>
        <w:tc>
          <w:tcPr>
            <w:tcW w:w="100" w:type="dxa"/>
            <w:tcBorders>
              <w:bottom w:val="single" w:sz="8" w:space="0" w:color="auto"/>
              <w:right w:val="single" w:sz="8" w:space="0" w:color="auto"/>
            </w:tcBorders>
            <w:shd w:val="clear" w:color="auto" w:fill="auto"/>
            <w:vAlign w:val="bottom"/>
          </w:tcPr>
          <w:p w14:paraId="0D683F6D" w14:textId="77777777" w:rsidR="001E248C" w:rsidRPr="00105AC7" w:rsidRDefault="001E248C">
            <w:pPr>
              <w:spacing w:line="0" w:lineRule="atLeast"/>
              <w:rPr>
                <w:rFonts w:ascii="Times New Roman" w:eastAsia="Times New Roman" w:hAnsi="Times New Roman"/>
                <w:sz w:val="13"/>
              </w:rPr>
            </w:pPr>
          </w:p>
        </w:tc>
        <w:tc>
          <w:tcPr>
            <w:tcW w:w="40" w:type="dxa"/>
            <w:tcBorders>
              <w:bottom w:val="single" w:sz="8" w:space="0" w:color="auto"/>
            </w:tcBorders>
            <w:shd w:val="clear" w:color="auto" w:fill="auto"/>
            <w:vAlign w:val="bottom"/>
          </w:tcPr>
          <w:p w14:paraId="735603BF" w14:textId="77777777" w:rsidR="001E248C" w:rsidRPr="00105AC7" w:rsidRDefault="001E248C">
            <w:pPr>
              <w:spacing w:line="0" w:lineRule="atLeast"/>
              <w:rPr>
                <w:rFonts w:ascii="Times New Roman" w:eastAsia="Times New Roman" w:hAnsi="Times New Roman"/>
                <w:sz w:val="13"/>
              </w:rPr>
            </w:pPr>
          </w:p>
        </w:tc>
        <w:tc>
          <w:tcPr>
            <w:tcW w:w="3080" w:type="dxa"/>
            <w:gridSpan w:val="2"/>
            <w:tcBorders>
              <w:bottom w:val="single" w:sz="8" w:space="0" w:color="auto"/>
              <w:right w:val="single" w:sz="8" w:space="0" w:color="auto"/>
            </w:tcBorders>
            <w:shd w:val="clear" w:color="auto" w:fill="auto"/>
            <w:vAlign w:val="bottom"/>
          </w:tcPr>
          <w:p w14:paraId="45DABDB5" w14:textId="77777777" w:rsidR="001E248C" w:rsidRPr="00105AC7" w:rsidRDefault="001E248C">
            <w:pPr>
              <w:spacing w:line="0" w:lineRule="atLeast"/>
              <w:rPr>
                <w:rFonts w:ascii="Times New Roman" w:eastAsia="Times New Roman" w:hAnsi="Times New Roman"/>
                <w:sz w:val="13"/>
              </w:rPr>
            </w:pPr>
          </w:p>
        </w:tc>
        <w:tc>
          <w:tcPr>
            <w:tcW w:w="40" w:type="dxa"/>
            <w:tcBorders>
              <w:bottom w:val="single" w:sz="8" w:space="0" w:color="auto"/>
            </w:tcBorders>
            <w:shd w:val="clear" w:color="auto" w:fill="auto"/>
            <w:vAlign w:val="bottom"/>
          </w:tcPr>
          <w:p w14:paraId="73ACA463" w14:textId="77777777" w:rsidR="001E248C" w:rsidRPr="00105AC7" w:rsidRDefault="001E248C">
            <w:pPr>
              <w:spacing w:line="0" w:lineRule="atLeast"/>
              <w:rPr>
                <w:rFonts w:ascii="Times New Roman" w:eastAsia="Times New Roman" w:hAnsi="Times New Roman"/>
                <w:sz w:val="13"/>
              </w:rPr>
            </w:pPr>
          </w:p>
        </w:tc>
        <w:tc>
          <w:tcPr>
            <w:tcW w:w="2860" w:type="dxa"/>
            <w:tcBorders>
              <w:bottom w:val="single" w:sz="8" w:space="0" w:color="auto"/>
            </w:tcBorders>
            <w:shd w:val="clear" w:color="auto" w:fill="auto"/>
            <w:vAlign w:val="bottom"/>
          </w:tcPr>
          <w:p w14:paraId="412B6FC9" w14:textId="77777777" w:rsidR="001E248C" w:rsidRPr="00105AC7" w:rsidRDefault="001E248C">
            <w:pPr>
              <w:spacing w:line="0" w:lineRule="atLeast"/>
              <w:rPr>
                <w:rFonts w:ascii="Times New Roman" w:eastAsia="Times New Roman" w:hAnsi="Times New Roman"/>
                <w:sz w:val="13"/>
              </w:rPr>
            </w:pPr>
          </w:p>
        </w:tc>
        <w:tc>
          <w:tcPr>
            <w:tcW w:w="120" w:type="dxa"/>
            <w:tcBorders>
              <w:bottom w:val="single" w:sz="8" w:space="0" w:color="auto"/>
              <w:right w:val="single" w:sz="8" w:space="0" w:color="auto"/>
            </w:tcBorders>
            <w:shd w:val="clear" w:color="auto" w:fill="auto"/>
            <w:vAlign w:val="bottom"/>
          </w:tcPr>
          <w:p w14:paraId="3A6C5BBE" w14:textId="77777777" w:rsidR="001E248C" w:rsidRPr="00105AC7" w:rsidRDefault="001E248C">
            <w:pPr>
              <w:spacing w:line="0" w:lineRule="atLeast"/>
              <w:rPr>
                <w:rFonts w:ascii="Times New Roman" w:eastAsia="Times New Roman" w:hAnsi="Times New Roman"/>
                <w:sz w:val="13"/>
              </w:rPr>
            </w:pPr>
          </w:p>
        </w:tc>
      </w:tr>
      <w:tr w:rsidR="001E248C" w:rsidRPr="00105AC7" w14:paraId="7777DC99" w14:textId="77777777" w:rsidTr="004E40A7">
        <w:trPr>
          <w:trHeight w:val="424"/>
        </w:trPr>
        <w:tc>
          <w:tcPr>
            <w:tcW w:w="80" w:type="dxa"/>
            <w:tcBorders>
              <w:left w:val="single" w:sz="8" w:space="0" w:color="auto"/>
            </w:tcBorders>
            <w:shd w:val="clear" w:color="auto" w:fill="auto"/>
            <w:vAlign w:val="bottom"/>
          </w:tcPr>
          <w:p w14:paraId="6051396D" w14:textId="77777777" w:rsidR="001E248C" w:rsidRPr="00105AC7" w:rsidRDefault="001E248C">
            <w:pPr>
              <w:spacing w:line="0" w:lineRule="atLeast"/>
              <w:rPr>
                <w:rFonts w:ascii="Times New Roman" w:eastAsia="Times New Roman" w:hAnsi="Times New Roman"/>
                <w:sz w:val="24"/>
              </w:rPr>
            </w:pPr>
          </w:p>
        </w:tc>
        <w:tc>
          <w:tcPr>
            <w:tcW w:w="1500" w:type="dxa"/>
            <w:tcBorders>
              <w:right w:val="single" w:sz="8" w:space="0" w:color="auto"/>
            </w:tcBorders>
            <w:shd w:val="clear" w:color="auto" w:fill="auto"/>
            <w:vAlign w:val="bottom"/>
          </w:tcPr>
          <w:p w14:paraId="271501E3" w14:textId="77777777" w:rsidR="001E248C" w:rsidRPr="00105AC7" w:rsidRDefault="001E248C">
            <w:pPr>
              <w:spacing w:line="0" w:lineRule="atLeast"/>
              <w:rPr>
                <w:rFonts w:ascii="Times New Roman" w:eastAsia="Times New Roman" w:hAnsi="Times New Roman"/>
                <w:sz w:val="24"/>
              </w:rPr>
            </w:pPr>
          </w:p>
        </w:tc>
        <w:tc>
          <w:tcPr>
            <w:tcW w:w="243" w:type="dxa"/>
            <w:shd w:val="clear" w:color="auto" w:fill="auto"/>
            <w:vAlign w:val="bottom"/>
          </w:tcPr>
          <w:p w14:paraId="6BF61B88" w14:textId="77777777" w:rsidR="001E248C" w:rsidRPr="00105AC7" w:rsidRDefault="001E248C">
            <w:pPr>
              <w:spacing w:line="0" w:lineRule="atLeast"/>
              <w:rPr>
                <w:rFonts w:ascii="Times New Roman" w:eastAsia="Times New Roman" w:hAnsi="Times New Roman"/>
                <w:sz w:val="24"/>
              </w:rPr>
            </w:pPr>
          </w:p>
        </w:tc>
        <w:tc>
          <w:tcPr>
            <w:tcW w:w="1177" w:type="dxa"/>
            <w:tcBorders>
              <w:right w:val="single" w:sz="8" w:space="0" w:color="auto"/>
            </w:tcBorders>
            <w:shd w:val="clear" w:color="auto" w:fill="auto"/>
            <w:vAlign w:val="bottom"/>
          </w:tcPr>
          <w:p w14:paraId="5B8B27D7" w14:textId="77777777" w:rsidR="001E248C" w:rsidRPr="00105AC7" w:rsidRDefault="001E248C">
            <w:pPr>
              <w:spacing w:line="0" w:lineRule="atLeast"/>
              <w:rPr>
                <w:rFonts w:ascii="Times New Roman" w:eastAsia="Times New Roman" w:hAnsi="Times New Roman"/>
                <w:sz w:val="24"/>
              </w:rPr>
            </w:pPr>
          </w:p>
        </w:tc>
        <w:tc>
          <w:tcPr>
            <w:tcW w:w="60" w:type="dxa"/>
            <w:shd w:val="clear" w:color="auto" w:fill="auto"/>
            <w:vAlign w:val="bottom"/>
          </w:tcPr>
          <w:p w14:paraId="048451A1" w14:textId="77777777" w:rsidR="001E248C" w:rsidRPr="00105AC7" w:rsidRDefault="001E248C">
            <w:pPr>
              <w:spacing w:line="0" w:lineRule="atLeast"/>
              <w:rPr>
                <w:rFonts w:ascii="Times New Roman" w:eastAsia="Times New Roman" w:hAnsi="Times New Roman"/>
                <w:sz w:val="24"/>
              </w:rPr>
            </w:pPr>
          </w:p>
        </w:tc>
        <w:tc>
          <w:tcPr>
            <w:tcW w:w="1540" w:type="dxa"/>
            <w:shd w:val="clear" w:color="auto" w:fill="auto"/>
            <w:vAlign w:val="bottom"/>
          </w:tcPr>
          <w:p w14:paraId="633C3DE4" w14:textId="77777777" w:rsidR="001E248C" w:rsidRPr="00105AC7" w:rsidRDefault="001E248C">
            <w:pPr>
              <w:spacing w:line="0" w:lineRule="atLeast"/>
              <w:rPr>
                <w:rFonts w:ascii="Times New Roman" w:eastAsia="Times New Roman" w:hAnsi="Times New Roman"/>
                <w:sz w:val="24"/>
              </w:rPr>
            </w:pPr>
          </w:p>
        </w:tc>
        <w:tc>
          <w:tcPr>
            <w:tcW w:w="100" w:type="dxa"/>
            <w:tcBorders>
              <w:right w:val="single" w:sz="8" w:space="0" w:color="auto"/>
            </w:tcBorders>
            <w:shd w:val="clear" w:color="auto" w:fill="auto"/>
            <w:vAlign w:val="bottom"/>
          </w:tcPr>
          <w:p w14:paraId="191F3AB5" w14:textId="77777777" w:rsidR="001E248C" w:rsidRPr="00105AC7" w:rsidRDefault="001E248C">
            <w:pPr>
              <w:spacing w:line="0" w:lineRule="atLeast"/>
              <w:rPr>
                <w:rFonts w:ascii="Times New Roman" w:eastAsia="Times New Roman" w:hAnsi="Times New Roman"/>
                <w:sz w:val="24"/>
              </w:rPr>
            </w:pPr>
          </w:p>
        </w:tc>
        <w:tc>
          <w:tcPr>
            <w:tcW w:w="40" w:type="dxa"/>
            <w:shd w:val="clear" w:color="auto" w:fill="auto"/>
            <w:vAlign w:val="bottom"/>
          </w:tcPr>
          <w:p w14:paraId="5E1BF44A" w14:textId="77777777" w:rsidR="001E248C" w:rsidRPr="00105AC7" w:rsidRDefault="001E248C">
            <w:pPr>
              <w:spacing w:line="0" w:lineRule="atLeast"/>
              <w:rPr>
                <w:rFonts w:ascii="Times New Roman" w:eastAsia="Times New Roman" w:hAnsi="Times New Roman"/>
                <w:sz w:val="24"/>
              </w:rPr>
            </w:pPr>
          </w:p>
        </w:tc>
        <w:tc>
          <w:tcPr>
            <w:tcW w:w="3080" w:type="dxa"/>
            <w:gridSpan w:val="2"/>
            <w:tcBorders>
              <w:right w:val="single" w:sz="8" w:space="0" w:color="auto"/>
            </w:tcBorders>
            <w:shd w:val="clear" w:color="auto" w:fill="auto"/>
            <w:vAlign w:val="bottom"/>
          </w:tcPr>
          <w:p w14:paraId="7177A01C"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Igual o menor a cero en el</w:t>
            </w:r>
          </w:p>
        </w:tc>
        <w:tc>
          <w:tcPr>
            <w:tcW w:w="40" w:type="dxa"/>
            <w:shd w:val="clear" w:color="auto" w:fill="auto"/>
            <w:vAlign w:val="bottom"/>
          </w:tcPr>
          <w:p w14:paraId="15463B39" w14:textId="77777777" w:rsidR="001E248C" w:rsidRPr="00105AC7" w:rsidRDefault="001E248C">
            <w:pPr>
              <w:spacing w:line="0" w:lineRule="atLeast"/>
              <w:rPr>
                <w:rFonts w:ascii="Times New Roman" w:eastAsia="Times New Roman" w:hAnsi="Times New Roman"/>
                <w:sz w:val="24"/>
              </w:rPr>
            </w:pPr>
          </w:p>
        </w:tc>
        <w:tc>
          <w:tcPr>
            <w:tcW w:w="2860" w:type="dxa"/>
            <w:shd w:val="clear" w:color="auto" w:fill="auto"/>
            <w:vAlign w:val="bottom"/>
          </w:tcPr>
          <w:p w14:paraId="425AC6A9" w14:textId="77777777" w:rsidR="001E248C" w:rsidRPr="00105AC7" w:rsidRDefault="001E248C">
            <w:pPr>
              <w:spacing w:line="0" w:lineRule="atLeast"/>
              <w:rPr>
                <w:rFonts w:ascii="Times New Roman" w:eastAsia="Times New Roman" w:hAnsi="Times New Roman"/>
                <w:sz w:val="24"/>
              </w:rPr>
            </w:pPr>
          </w:p>
        </w:tc>
        <w:tc>
          <w:tcPr>
            <w:tcW w:w="120" w:type="dxa"/>
            <w:tcBorders>
              <w:right w:val="single" w:sz="8" w:space="0" w:color="auto"/>
            </w:tcBorders>
            <w:shd w:val="clear" w:color="auto" w:fill="auto"/>
            <w:vAlign w:val="bottom"/>
          </w:tcPr>
          <w:p w14:paraId="2F8409C7" w14:textId="77777777" w:rsidR="001E248C" w:rsidRPr="00105AC7" w:rsidRDefault="001E248C">
            <w:pPr>
              <w:spacing w:line="0" w:lineRule="atLeast"/>
              <w:rPr>
                <w:rFonts w:ascii="Times New Roman" w:eastAsia="Times New Roman" w:hAnsi="Times New Roman"/>
                <w:sz w:val="24"/>
              </w:rPr>
            </w:pPr>
          </w:p>
        </w:tc>
      </w:tr>
      <w:tr w:rsidR="001E248C" w:rsidRPr="00105AC7" w14:paraId="3F3F6E6A" w14:textId="77777777" w:rsidTr="004E40A7">
        <w:trPr>
          <w:trHeight w:val="218"/>
        </w:trPr>
        <w:tc>
          <w:tcPr>
            <w:tcW w:w="80" w:type="dxa"/>
            <w:tcBorders>
              <w:left w:val="single" w:sz="8" w:space="0" w:color="auto"/>
            </w:tcBorders>
            <w:shd w:val="clear" w:color="auto" w:fill="auto"/>
            <w:vAlign w:val="bottom"/>
          </w:tcPr>
          <w:p w14:paraId="4C56DA75" w14:textId="77777777" w:rsidR="001E248C" w:rsidRPr="00105AC7" w:rsidRDefault="001E248C">
            <w:pPr>
              <w:spacing w:line="0" w:lineRule="atLeast"/>
              <w:rPr>
                <w:rFonts w:ascii="Times New Roman" w:eastAsia="Times New Roman" w:hAnsi="Times New Roman"/>
                <w:sz w:val="18"/>
              </w:rPr>
            </w:pPr>
          </w:p>
        </w:tc>
        <w:tc>
          <w:tcPr>
            <w:tcW w:w="1500" w:type="dxa"/>
            <w:tcBorders>
              <w:right w:val="single" w:sz="8" w:space="0" w:color="auto"/>
            </w:tcBorders>
            <w:shd w:val="clear" w:color="auto" w:fill="auto"/>
            <w:vAlign w:val="bottom"/>
          </w:tcPr>
          <w:p w14:paraId="3B07A487" w14:textId="77777777" w:rsidR="001E248C" w:rsidRPr="00105AC7" w:rsidRDefault="001E248C">
            <w:pPr>
              <w:spacing w:line="0" w:lineRule="atLeast"/>
              <w:rPr>
                <w:rFonts w:ascii="Times New Roman" w:eastAsia="Times New Roman" w:hAnsi="Times New Roman"/>
                <w:sz w:val="18"/>
              </w:rPr>
            </w:pPr>
          </w:p>
        </w:tc>
        <w:tc>
          <w:tcPr>
            <w:tcW w:w="243" w:type="dxa"/>
            <w:shd w:val="clear" w:color="auto" w:fill="auto"/>
            <w:vAlign w:val="bottom"/>
          </w:tcPr>
          <w:p w14:paraId="2F3FA9B5" w14:textId="77777777" w:rsidR="001E248C" w:rsidRPr="00105AC7" w:rsidRDefault="001E248C">
            <w:pPr>
              <w:spacing w:line="0" w:lineRule="atLeast"/>
              <w:rPr>
                <w:rFonts w:ascii="Times New Roman" w:eastAsia="Times New Roman" w:hAnsi="Times New Roman"/>
                <w:sz w:val="18"/>
              </w:rPr>
            </w:pPr>
          </w:p>
        </w:tc>
        <w:tc>
          <w:tcPr>
            <w:tcW w:w="1177" w:type="dxa"/>
            <w:tcBorders>
              <w:right w:val="single" w:sz="8" w:space="0" w:color="auto"/>
            </w:tcBorders>
            <w:shd w:val="clear" w:color="auto" w:fill="auto"/>
            <w:vAlign w:val="bottom"/>
          </w:tcPr>
          <w:p w14:paraId="385E565A" w14:textId="77777777" w:rsidR="001E248C" w:rsidRPr="00105AC7" w:rsidRDefault="001E248C">
            <w:pPr>
              <w:spacing w:line="0" w:lineRule="atLeast"/>
              <w:rPr>
                <w:rFonts w:ascii="Times New Roman" w:eastAsia="Times New Roman" w:hAnsi="Times New Roman"/>
                <w:sz w:val="18"/>
              </w:rPr>
            </w:pPr>
          </w:p>
        </w:tc>
        <w:tc>
          <w:tcPr>
            <w:tcW w:w="60" w:type="dxa"/>
            <w:shd w:val="clear" w:color="auto" w:fill="auto"/>
            <w:vAlign w:val="bottom"/>
          </w:tcPr>
          <w:p w14:paraId="16238D1F" w14:textId="77777777" w:rsidR="001E248C" w:rsidRPr="00105AC7" w:rsidRDefault="001E248C">
            <w:pPr>
              <w:spacing w:line="0" w:lineRule="atLeast"/>
              <w:rPr>
                <w:rFonts w:ascii="Times New Roman" w:eastAsia="Times New Roman" w:hAnsi="Times New Roman"/>
                <w:sz w:val="18"/>
              </w:rPr>
            </w:pPr>
          </w:p>
        </w:tc>
        <w:tc>
          <w:tcPr>
            <w:tcW w:w="1540" w:type="dxa"/>
            <w:shd w:val="clear" w:color="auto" w:fill="auto"/>
            <w:vAlign w:val="bottom"/>
          </w:tcPr>
          <w:p w14:paraId="6CE98A3E" w14:textId="77777777" w:rsidR="001E248C" w:rsidRPr="00105AC7" w:rsidRDefault="001E248C">
            <w:pPr>
              <w:spacing w:line="0" w:lineRule="atLeast"/>
              <w:rPr>
                <w:rFonts w:ascii="Times New Roman" w:eastAsia="Times New Roman" w:hAnsi="Times New Roman"/>
                <w:sz w:val="18"/>
              </w:rPr>
            </w:pPr>
          </w:p>
        </w:tc>
        <w:tc>
          <w:tcPr>
            <w:tcW w:w="100" w:type="dxa"/>
            <w:tcBorders>
              <w:right w:val="single" w:sz="8" w:space="0" w:color="auto"/>
            </w:tcBorders>
            <w:shd w:val="clear" w:color="auto" w:fill="auto"/>
            <w:vAlign w:val="bottom"/>
          </w:tcPr>
          <w:p w14:paraId="56695E43" w14:textId="77777777" w:rsidR="001E248C" w:rsidRPr="00105AC7" w:rsidRDefault="001E248C">
            <w:pPr>
              <w:spacing w:line="0" w:lineRule="atLeast"/>
              <w:rPr>
                <w:rFonts w:ascii="Times New Roman" w:eastAsia="Times New Roman" w:hAnsi="Times New Roman"/>
                <w:sz w:val="18"/>
              </w:rPr>
            </w:pPr>
          </w:p>
        </w:tc>
        <w:tc>
          <w:tcPr>
            <w:tcW w:w="40" w:type="dxa"/>
            <w:shd w:val="clear" w:color="auto" w:fill="auto"/>
            <w:vAlign w:val="bottom"/>
          </w:tcPr>
          <w:p w14:paraId="2352265B"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219627C2"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periodo de pago de la fecha de</w:t>
            </w:r>
          </w:p>
        </w:tc>
        <w:tc>
          <w:tcPr>
            <w:tcW w:w="40" w:type="dxa"/>
            <w:shd w:val="clear" w:color="auto" w:fill="auto"/>
            <w:vAlign w:val="bottom"/>
          </w:tcPr>
          <w:p w14:paraId="188007E2" w14:textId="77777777" w:rsidR="001E248C" w:rsidRPr="00105AC7" w:rsidRDefault="001E248C">
            <w:pPr>
              <w:spacing w:line="0" w:lineRule="atLeast"/>
              <w:rPr>
                <w:rFonts w:ascii="Times New Roman" w:eastAsia="Times New Roman" w:hAnsi="Times New Roman"/>
                <w:sz w:val="18"/>
              </w:rPr>
            </w:pPr>
          </w:p>
        </w:tc>
        <w:tc>
          <w:tcPr>
            <w:tcW w:w="2860" w:type="dxa"/>
            <w:shd w:val="clear" w:color="auto" w:fill="auto"/>
            <w:vAlign w:val="bottom"/>
          </w:tcPr>
          <w:p w14:paraId="02BB2ABE" w14:textId="77777777" w:rsidR="001E248C" w:rsidRPr="00105AC7" w:rsidRDefault="001E248C">
            <w:pPr>
              <w:spacing w:line="0" w:lineRule="atLeast"/>
              <w:rPr>
                <w:rFonts w:ascii="Times New Roman" w:eastAsia="Times New Roman" w:hAnsi="Times New Roman"/>
                <w:sz w:val="18"/>
              </w:rPr>
            </w:pPr>
          </w:p>
        </w:tc>
        <w:tc>
          <w:tcPr>
            <w:tcW w:w="120" w:type="dxa"/>
            <w:tcBorders>
              <w:right w:val="single" w:sz="8" w:space="0" w:color="auto"/>
            </w:tcBorders>
            <w:shd w:val="clear" w:color="auto" w:fill="auto"/>
            <w:vAlign w:val="bottom"/>
          </w:tcPr>
          <w:p w14:paraId="616372FE" w14:textId="77777777" w:rsidR="001E248C" w:rsidRPr="00105AC7" w:rsidRDefault="001E248C">
            <w:pPr>
              <w:spacing w:line="0" w:lineRule="atLeast"/>
              <w:rPr>
                <w:rFonts w:ascii="Times New Roman" w:eastAsia="Times New Roman" w:hAnsi="Times New Roman"/>
                <w:sz w:val="18"/>
              </w:rPr>
            </w:pPr>
          </w:p>
        </w:tc>
      </w:tr>
      <w:tr w:rsidR="001E248C" w:rsidRPr="00105AC7" w14:paraId="28CE2858" w14:textId="77777777" w:rsidTr="004E40A7">
        <w:trPr>
          <w:trHeight w:val="218"/>
        </w:trPr>
        <w:tc>
          <w:tcPr>
            <w:tcW w:w="80" w:type="dxa"/>
            <w:tcBorders>
              <w:left w:val="single" w:sz="8" w:space="0" w:color="auto"/>
            </w:tcBorders>
            <w:shd w:val="clear" w:color="auto" w:fill="auto"/>
            <w:vAlign w:val="bottom"/>
          </w:tcPr>
          <w:p w14:paraId="7F7BB7D0" w14:textId="77777777" w:rsidR="001E248C" w:rsidRPr="00105AC7" w:rsidRDefault="001E248C">
            <w:pPr>
              <w:spacing w:line="0" w:lineRule="atLeast"/>
              <w:rPr>
                <w:rFonts w:ascii="Times New Roman" w:eastAsia="Times New Roman" w:hAnsi="Times New Roman"/>
                <w:sz w:val="18"/>
              </w:rPr>
            </w:pPr>
          </w:p>
        </w:tc>
        <w:tc>
          <w:tcPr>
            <w:tcW w:w="1500" w:type="dxa"/>
            <w:tcBorders>
              <w:right w:val="single" w:sz="8" w:space="0" w:color="auto"/>
            </w:tcBorders>
            <w:shd w:val="clear" w:color="auto" w:fill="auto"/>
            <w:vAlign w:val="bottom"/>
          </w:tcPr>
          <w:p w14:paraId="4847A890" w14:textId="77777777" w:rsidR="001E248C" w:rsidRPr="00105AC7" w:rsidRDefault="001E248C">
            <w:pPr>
              <w:spacing w:line="0" w:lineRule="atLeast"/>
              <w:rPr>
                <w:rFonts w:ascii="Times New Roman" w:eastAsia="Times New Roman" w:hAnsi="Times New Roman"/>
                <w:sz w:val="18"/>
              </w:rPr>
            </w:pPr>
          </w:p>
        </w:tc>
        <w:tc>
          <w:tcPr>
            <w:tcW w:w="243" w:type="dxa"/>
            <w:shd w:val="clear" w:color="auto" w:fill="auto"/>
            <w:vAlign w:val="bottom"/>
          </w:tcPr>
          <w:p w14:paraId="001A7BDA" w14:textId="77777777" w:rsidR="001E248C" w:rsidRPr="00105AC7" w:rsidRDefault="001E248C">
            <w:pPr>
              <w:spacing w:line="0" w:lineRule="atLeast"/>
              <w:rPr>
                <w:rFonts w:ascii="Times New Roman" w:eastAsia="Times New Roman" w:hAnsi="Times New Roman"/>
                <w:sz w:val="18"/>
              </w:rPr>
            </w:pPr>
          </w:p>
        </w:tc>
        <w:tc>
          <w:tcPr>
            <w:tcW w:w="1177" w:type="dxa"/>
            <w:tcBorders>
              <w:right w:val="single" w:sz="8" w:space="0" w:color="auto"/>
            </w:tcBorders>
            <w:shd w:val="clear" w:color="auto" w:fill="auto"/>
            <w:vAlign w:val="bottom"/>
          </w:tcPr>
          <w:p w14:paraId="130DFE04" w14:textId="77777777" w:rsidR="001E248C" w:rsidRPr="00105AC7" w:rsidRDefault="001E248C">
            <w:pPr>
              <w:spacing w:line="0" w:lineRule="atLeast"/>
              <w:rPr>
                <w:rFonts w:ascii="Times New Roman" w:eastAsia="Times New Roman" w:hAnsi="Times New Roman"/>
                <w:sz w:val="18"/>
              </w:rPr>
            </w:pPr>
          </w:p>
        </w:tc>
        <w:tc>
          <w:tcPr>
            <w:tcW w:w="60" w:type="dxa"/>
            <w:shd w:val="clear" w:color="auto" w:fill="auto"/>
            <w:vAlign w:val="bottom"/>
          </w:tcPr>
          <w:p w14:paraId="1AD68C30" w14:textId="77777777" w:rsidR="001E248C" w:rsidRPr="00105AC7" w:rsidRDefault="001E248C">
            <w:pPr>
              <w:spacing w:line="0" w:lineRule="atLeast"/>
              <w:rPr>
                <w:rFonts w:ascii="Times New Roman" w:eastAsia="Times New Roman" w:hAnsi="Times New Roman"/>
                <w:sz w:val="18"/>
              </w:rPr>
            </w:pPr>
          </w:p>
        </w:tc>
        <w:tc>
          <w:tcPr>
            <w:tcW w:w="1540" w:type="dxa"/>
            <w:shd w:val="clear" w:color="auto" w:fill="auto"/>
            <w:vAlign w:val="bottom"/>
          </w:tcPr>
          <w:p w14:paraId="33CCE024" w14:textId="77777777" w:rsidR="001E248C" w:rsidRPr="00105AC7" w:rsidRDefault="001E248C">
            <w:pPr>
              <w:spacing w:line="0" w:lineRule="atLeast"/>
              <w:rPr>
                <w:rFonts w:ascii="Times New Roman" w:eastAsia="Times New Roman" w:hAnsi="Times New Roman"/>
                <w:sz w:val="18"/>
              </w:rPr>
            </w:pPr>
          </w:p>
        </w:tc>
        <w:tc>
          <w:tcPr>
            <w:tcW w:w="100" w:type="dxa"/>
            <w:tcBorders>
              <w:right w:val="single" w:sz="8" w:space="0" w:color="auto"/>
            </w:tcBorders>
            <w:shd w:val="clear" w:color="auto" w:fill="auto"/>
            <w:vAlign w:val="bottom"/>
          </w:tcPr>
          <w:p w14:paraId="55BF94CD" w14:textId="77777777" w:rsidR="001E248C" w:rsidRPr="00105AC7" w:rsidRDefault="001E248C">
            <w:pPr>
              <w:spacing w:line="0" w:lineRule="atLeast"/>
              <w:rPr>
                <w:rFonts w:ascii="Times New Roman" w:eastAsia="Times New Roman" w:hAnsi="Times New Roman"/>
                <w:sz w:val="18"/>
              </w:rPr>
            </w:pPr>
          </w:p>
        </w:tc>
        <w:tc>
          <w:tcPr>
            <w:tcW w:w="40" w:type="dxa"/>
            <w:shd w:val="clear" w:color="auto" w:fill="auto"/>
            <w:vAlign w:val="bottom"/>
          </w:tcPr>
          <w:p w14:paraId="31BC6081"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22CEFB26"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cálculo de reservas y en los tres</w:t>
            </w:r>
          </w:p>
        </w:tc>
        <w:tc>
          <w:tcPr>
            <w:tcW w:w="40" w:type="dxa"/>
            <w:shd w:val="clear" w:color="auto" w:fill="auto"/>
            <w:vAlign w:val="bottom"/>
          </w:tcPr>
          <w:p w14:paraId="7985A2D0" w14:textId="77777777" w:rsidR="001E248C" w:rsidRPr="00105AC7" w:rsidRDefault="001E248C">
            <w:pPr>
              <w:spacing w:line="0" w:lineRule="atLeast"/>
              <w:rPr>
                <w:rFonts w:ascii="Times New Roman" w:eastAsia="Times New Roman" w:hAnsi="Times New Roman"/>
                <w:sz w:val="18"/>
              </w:rPr>
            </w:pPr>
          </w:p>
        </w:tc>
        <w:tc>
          <w:tcPr>
            <w:tcW w:w="2860" w:type="dxa"/>
            <w:shd w:val="clear" w:color="auto" w:fill="auto"/>
            <w:vAlign w:val="bottom"/>
          </w:tcPr>
          <w:p w14:paraId="16C406BE" w14:textId="77777777" w:rsidR="001E248C" w:rsidRPr="00105AC7" w:rsidRDefault="001E248C">
            <w:pPr>
              <w:spacing w:line="0" w:lineRule="atLeast"/>
              <w:rPr>
                <w:rFonts w:ascii="Times New Roman" w:eastAsia="Times New Roman" w:hAnsi="Times New Roman"/>
                <w:sz w:val="18"/>
              </w:rPr>
            </w:pPr>
          </w:p>
        </w:tc>
        <w:tc>
          <w:tcPr>
            <w:tcW w:w="120" w:type="dxa"/>
            <w:tcBorders>
              <w:right w:val="single" w:sz="8" w:space="0" w:color="auto"/>
            </w:tcBorders>
            <w:shd w:val="clear" w:color="auto" w:fill="auto"/>
            <w:vAlign w:val="bottom"/>
          </w:tcPr>
          <w:p w14:paraId="79436031" w14:textId="77777777" w:rsidR="001E248C" w:rsidRPr="00105AC7" w:rsidRDefault="001E248C">
            <w:pPr>
              <w:spacing w:line="0" w:lineRule="atLeast"/>
              <w:rPr>
                <w:rFonts w:ascii="Times New Roman" w:eastAsia="Times New Roman" w:hAnsi="Times New Roman"/>
                <w:sz w:val="18"/>
              </w:rPr>
            </w:pPr>
          </w:p>
        </w:tc>
      </w:tr>
      <w:tr w:rsidR="001E248C" w:rsidRPr="00105AC7" w14:paraId="2425FD33" w14:textId="77777777" w:rsidTr="004E40A7">
        <w:trPr>
          <w:trHeight w:val="218"/>
        </w:trPr>
        <w:tc>
          <w:tcPr>
            <w:tcW w:w="1580" w:type="dxa"/>
            <w:gridSpan w:val="2"/>
            <w:tcBorders>
              <w:left w:val="single" w:sz="8" w:space="0" w:color="auto"/>
              <w:right w:val="single" w:sz="8" w:space="0" w:color="auto"/>
            </w:tcBorders>
            <w:shd w:val="clear" w:color="auto" w:fill="auto"/>
            <w:vAlign w:val="bottom"/>
          </w:tcPr>
          <w:p w14:paraId="07EE8B38" w14:textId="77777777" w:rsidR="001E248C" w:rsidRPr="00105AC7" w:rsidRDefault="0011089F">
            <w:pPr>
              <w:spacing w:line="0" w:lineRule="atLeast"/>
              <w:jc w:val="center"/>
              <w:rPr>
                <w:rFonts w:ascii="Verdana" w:eastAsia="Verdana" w:hAnsi="Verdana"/>
                <w:color w:val="244061"/>
                <w:sz w:val="18"/>
              </w:rPr>
            </w:pPr>
            <w:r w:rsidRPr="00105AC7">
              <w:rPr>
                <w:rFonts w:ascii="Verdana" w:eastAsia="Verdana" w:hAnsi="Verdana"/>
                <w:color w:val="244061"/>
                <w:sz w:val="18"/>
              </w:rPr>
              <w:t>9</w:t>
            </w:r>
          </w:p>
        </w:tc>
        <w:tc>
          <w:tcPr>
            <w:tcW w:w="243" w:type="dxa"/>
            <w:shd w:val="clear" w:color="auto" w:fill="auto"/>
            <w:vAlign w:val="bottom"/>
          </w:tcPr>
          <w:p w14:paraId="655F8F40" w14:textId="77777777" w:rsidR="001E248C" w:rsidRPr="00105AC7" w:rsidRDefault="001E248C">
            <w:pPr>
              <w:spacing w:line="0" w:lineRule="atLeast"/>
              <w:rPr>
                <w:rFonts w:ascii="Times New Roman" w:eastAsia="Times New Roman" w:hAnsi="Times New Roman"/>
                <w:sz w:val="18"/>
              </w:rPr>
            </w:pPr>
          </w:p>
        </w:tc>
        <w:tc>
          <w:tcPr>
            <w:tcW w:w="1177" w:type="dxa"/>
            <w:tcBorders>
              <w:right w:val="single" w:sz="8" w:space="0" w:color="auto"/>
            </w:tcBorders>
            <w:shd w:val="clear" w:color="auto" w:fill="auto"/>
            <w:vAlign w:val="bottom"/>
          </w:tcPr>
          <w:p w14:paraId="1E077506" w14:textId="77777777" w:rsidR="001E248C" w:rsidRPr="00105AC7" w:rsidRDefault="0011089F">
            <w:pPr>
              <w:spacing w:line="0" w:lineRule="atLeast"/>
              <w:ind w:right="13"/>
              <w:jc w:val="center"/>
              <w:rPr>
                <w:rFonts w:ascii="Verdana" w:eastAsia="Verdana" w:hAnsi="Verdana"/>
                <w:color w:val="244061"/>
                <w:w w:val="97"/>
                <w:sz w:val="18"/>
              </w:rPr>
            </w:pPr>
            <w:r w:rsidRPr="00105AC7">
              <w:rPr>
                <w:rFonts w:ascii="Verdana" w:eastAsia="Verdana" w:hAnsi="Verdana"/>
                <w:color w:val="244061"/>
                <w:w w:val="97"/>
                <w:sz w:val="18"/>
              </w:rPr>
              <w:t>Estándar</w:t>
            </w:r>
          </w:p>
        </w:tc>
        <w:tc>
          <w:tcPr>
            <w:tcW w:w="60" w:type="dxa"/>
            <w:shd w:val="clear" w:color="auto" w:fill="auto"/>
            <w:vAlign w:val="bottom"/>
          </w:tcPr>
          <w:p w14:paraId="1F213ACD" w14:textId="77777777" w:rsidR="001E248C" w:rsidRPr="00105AC7" w:rsidRDefault="001E248C">
            <w:pPr>
              <w:spacing w:line="0" w:lineRule="atLeast"/>
              <w:rPr>
                <w:rFonts w:ascii="Times New Roman" w:eastAsia="Times New Roman" w:hAnsi="Times New Roman"/>
                <w:sz w:val="18"/>
              </w:rPr>
            </w:pPr>
          </w:p>
        </w:tc>
        <w:tc>
          <w:tcPr>
            <w:tcW w:w="1640" w:type="dxa"/>
            <w:gridSpan w:val="2"/>
            <w:tcBorders>
              <w:right w:val="single" w:sz="8" w:space="0" w:color="auto"/>
            </w:tcBorders>
            <w:shd w:val="clear" w:color="auto" w:fill="auto"/>
            <w:vAlign w:val="bottom"/>
          </w:tcPr>
          <w:p w14:paraId="58D99939" w14:textId="77777777" w:rsidR="001E248C" w:rsidRPr="00105AC7" w:rsidRDefault="0011089F">
            <w:pPr>
              <w:spacing w:line="0" w:lineRule="atLeast"/>
              <w:ind w:right="100"/>
              <w:jc w:val="center"/>
              <w:rPr>
                <w:rFonts w:ascii="Verdana" w:eastAsia="Verdana" w:hAnsi="Verdana"/>
                <w:color w:val="244061"/>
                <w:sz w:val="18"/>
              </w:rPr>
            </w:pPr>
            <w:r w:rsidRPr="00105AC7">
              <w:rPr>
                <w:rFonts w:ascii="Verdana" w:eastAsia="Verdana" w:hAnsi="Verdana"/>
                <w:color w:val="244061"/>
                <w:sz w:val="18"/>
              </w:rPr>
              <w:t>No suspendida</w:t>
            </w:r>
          </w:p>
        </w:tc>
        <w:tc>
          <w:tcPr>
            <w:tcW w:w="40" w:type="dxa"/>
            <w:shd w:val="clear" w:color="auto" w:fill="auto"/>
            <w:vAlign w:val="bottom"/>
          </w:tcPr>
          <w:p w14:paraId="2ED7F5E0"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2E0067DF"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periodos de pago anteriores a</w:t>
            </w:r>
          </w:p>
        </w:tc>
        <w:tc>
          <w:tcPr>
            <w:tcW w:w="40" w:type="dxa"/>
            <w:shd w:val="clear" w:color="auto" w:fill="auto"/>
            <w:vAlign w:val="bottom"/>
          </w:tcPr>
          <w:p w14:paraId="609D9327" w14:textId="77777777" w:rsidR="001E248C" w:rsidRPr="00105AC7" w:rsidRDefault="001E248C">
            <w:pPr>
              <w:spacing w:line="0" w:lineRule="atLeast"/>
              <w:rPr>
                <w:rFonts w:ascii="Times New Roman" w:eastAsia="Times New Roman" w:hAnsi="Times New Roman"/>
                <w:sz w:val="18"/>
              </w:rPr>
            </w:pPr>
          </w:p>
        </w:tc>
        <w:tc>
          <w:tcPr>
            <w:tcW w:w="2860" w:type="dxa"/>
            <w:shd w:val="clear" w:color="auto" w:fill="auto"/>
            <w:vAlign w:val="bottom"/>
          </w:tcPr>
          <w:p w14:paraId="18232167" w14:textId="77777777" w:rsidR="001E248C" w:rsidRPr="00105AC7" w:rsidRDefault="001E248C">
            <w:pPr>
              <w:spacing w:line="0" w:lineRule="atLeast"/>
              <w:rPr>
                <w:rFonts w:ascii="Times New Roman" w:eastAsia="Times New Roman" w:hAnsi="Times New Roman"/>
                <w:sz w:val="18"/>
              </w:rPr>
            </w:pPr>
          </w:p>
        </w:tc>
        <w:tc>
          <w:tcPr>
            <w:tcW w:w="120" w:type="dxa"/>
            <w:tcBorders>
              <w:right w:val="single" w:sz="8" w:space="0" w:color="auto"/>
            </w:tcBorders>
            <w:shd w:val="clear" w:color="auto" w:fill="auto"/>
            <w:vAlign w:val="bottom"/>
          </w:tcPr>
          <w:p w14:paraId="16C524EB" w14:textId="77777777" w:rsidR="001E248C" w:rsidRPr="00105AC7" w:rsidRDefault="001E248C">
            <w:pPr>
              <w:spacing w:line="0" w:lineRule="atLeast"/>
              <w:rPr>
                <w:rFonts w:ascii="Times New Roman" w:eastAsia="Times New Roman" w:hAnsi="Times New Roman"/>
                <w:sz w:val="18"/>
              </w:rPr>
            </w:pPr>
          </w:p>
        </w:tc>
      </w:tr>
      <w:tr w:rsidR="001E248C" w:rsidRPr="00105AC7" w14:paraId="1C92B318" w14:textId="77777777" w:rsidTr="004E40A7">
        <w:trPr>
          <w:trHeight w:val="218"/>
        </w:trPr>
        <w:tc>
          <w:tcPr>
            <w:tcW w:w="80" w:type="dxa"/>
            <w:tcBorders>
              <w:left w:val="single" w:sz="8" w:space="0" w:color="auto"/>
            </w:tcBorders>
            <w:shd w:val="clear" w:color="auto" w:fill="auto"/>
            <w:vAlign w:val="bottom"/>
          </w:tcPr>
          <w:p w14:paraId="606F5F59" w14:textId="77777777" w:rsidR="001E248C" w:rsidRPr="00105AC7" w:rsidRDefault="001E248C">
            <w:pPr>
              <w:spacing w:line="0" w:lineRule="atLeast"/>
              <w:rPr>
                <w:rFonts w:ascii="Times New Roman" w:eastAsia="Times New Roman" w:hAnsi="Times New Roman"/>
                <w:sz w:val="18"/>
              </w:rPr>
            </w:pPr>
          </w:p>
        </w:tc>
        <w:tc>
          <w:tcPr>
            <w:tcW w:w="1500" w:type="dxa"/>
            <w:tcBorders>
              <w:right w:val="single" w:sz="8" w:space="0" w:color="auto"/>
            </w:tcBorders>
            <w:shd w:val="clear" w:color="auto" w:fill="auto"/>
            <w:vAlign w:val="bottom"/>
          </w:tcPr>
          <w:p w14:paraId="2BA9C0A9" w14:textId="77777777" w:rsidR="001E248C" w:rsidRPr="00105AC7" w:rsidRDefault="001E248C">
            <w:pPr>
              <w:spacing w:line="0" w:lineRule="atLeast"/>
              <w:rPr>
                <w:rFonts w:ascii="Times New Roman" w:eastAsia="Times New Roman" w:hAnsi="Times New Roman"/>
                <w:sz w:val="18"/>
              </w:rPr>
            </w:pPr>
          </w:p>
        </w:tc>
        <w:tc>
          <w:tcPr>
            <w:tcW w:w="243" w:type="dxa"/>
            <w:shd w:val="clear" w:color="auto" w:fill="auto"/>
            <w:vAlign w:val="bottom"/>
          </w:tcPr>
          <w:p w14:paraId="2A50D961" w14:textId="77777777" w:rsidR="001E248C" w:rsidRPr="00105AC7" w:rsidRDefault="001E248C">
            <w:pPr>
              <w:spacing w:line="0" w:lineRule="atLeast"/>
              <w:rPr>
                <w:rFonts w:ascii="Times New Roman" w:eastAsia="Times New Roman" w:hAnsi="Times New Roman"/>
                <w:sz w:val="18"/>
              </w:rPr>
            </w:pPr>
          </w:p>
        </w:tc>
        <w:tc>
          <w:tcPr>
            <w:tcW w:w="1177" w:type="dxa"/>
            <w:tcBorders>
              <w:right w:val="single" w:sz="8" w:space="0" w:color="auto"/>
            </w:tcBorders>
            <w:shd w:val="clear" w:color="auto" w:fill="auto"/>
            <w:vAlign w:val="bottom"/>
          </w:tcPr>
          <w:p w14:paraId="7AB02ABD" w14:textId="77777777" w:rsidR="001E248C" w:rsidRPr="00105AC7" w:rsidRDefault="001E248C">
            <w:pPr>
              <w:spacing w:line="0" w:lineRule="atLeast"/>
              <w:rPr>
                <w:rFonts w:ascii="Times New Roman" w:eastAsia="Times New Roman" w:hAnsi="Times New Roman"/>
                <w:sz w:val="18"/>
              </w:rPr>
            </w:pPr>
          </w:p>
        </w:tc>
        <w:tc>
          <w:tcPr>
            <w:tcW w:w="60" w:type="dxa"/>
            <w:shd w:val="clear" w:color="auto" w:fill="auto"/>
            <w:vAlign w:val="bottom"/>
          </w:tcPr>
          <w:p w14:paraId="53647FF5" w14:textId="77777777" w:rsidR="001E248C" w:rsidRPr="00105AC7" w:rsidRDefault="001E248C">
            <w:pPr>
              <w:spacing w:line="0" w:lineRule="atLeast"/>
              <w:rPr>
                <w:rFonts w:ascii="Times New Roman" w:eastAsia="Times New Roman" w:hAnsi="Times New Roman"/>
                <w:sz w:val="18"/>
              </w:rPr>
            </w:pPr>
          </w:p>
        </w:tc>
        <w:tc>
          <w:tcPr>
            <w:tcW w:w="1540" w:type="dxa"/>
            <w:shd w:val="clear" w:color="auto" w:fill="auto"/>
            <w:vAlign w:val="bottom"/>
          </w:tcPr>
          <w:p w14:paraId="518DB80A" w14:textId="77777777" w:rsidR="001E248C" w:rsidRPr="00105AC7" w:rsidRDefault="001E248C">
            <w:pPr>
              <w:spacing w:line="0" w:lineRule="atLeast"/>
              <w:rPr>
                <w:rFonts w:ascii="Times New Roman" w:eastAsia="Times New Roman" w:hAnsi="Times New Roman"/>
                <w:sz w:val="18"/>
              </w:rPr>
            </w:pPr>
          </w:p>
        </w:tc>
        <w:tc>
          <w:tcPr>
            <w:tcW w:w="100" w:type="dxa"/>
            <w:tcBorders>
              <w:right w:val="single" w:sz="8" w:space="0" w:color="auto"/>
            </w:tcBorders>
            <w:shd w:val="clear" w:color="auto" w:fill="auto"/>
            <w:vAlign w:val="bottom"/>
          </w:tcPr>
          <w:p w14:paraId="44DA2FE6" w14:textId="77777777" w:rsidR="001E248C" w:rsidRPr="00105AC7" w:rsidRDefault="001E248C">
            <w:pPr>
              <w:spacing w:line="0" w:lineRule="atLeast"/>
              <w:rPr>
                <w:rFonts w:ascii="Times New Roman" w:eastAsia="Times New Roman" w:hAnsi="Times New Roman"/>
                <w:sz w:val="18"/>
              </w:rPr>
            </w:pPr>
          </w:p>
        </w:tc>
        <w:tc>
          <w:tcPr>
            <w:tcW w:w="40" w:type="dxa"/>
            <w:shd w:val="clear" w:color="auto" w:fill="auto"/>
            <w:vAlign w:val="bottom"/>
          </w:tcPr>
          <w:p w14:paraId="016C6359"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362C0A2D"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este último el saldo a pagar</w:t>
            </w:r>
          </w:p>
        </w:tc>
        <w:tc>
          <w:tcPr>
            <w:tcW w:w="40" w:type="dxa"/>
            <w:shd w:val="clear" w:color="auto" w:fill="auto"/>
            <w:vAlign w:val="bottom"/>
          </w:tcPr>
          <w:p w14:paraId="528F26B5" w14:textId="77777777" w:rsidR="001E248C" w:rsidRPr="00105AC7" w:rsidRDefault="001E248C">
            <w:pPr>
              <w:spacing w:line="0" w:lineRule="atLeast"/>
              <w:rPr>
                <w:rFonts w:ascii="Times New Roman" w:eastAsia="Times New Roman" w:hAnsi="Times New Roman"/>
                <w:sz w:val="18"/>
              </w:rPr>
            </w:pPr>
          </w:p>
        </w:tc>
        <w:tc>
          <w:tcPr>
            <w:tcW w:w="2860" w:type="dxa"/>
            <w:shd w:val="clear" w:color="auto" w:fill="auto"/>
            <w:vAlign w:val="bottom"/>
          </w:tcPr>
          <w:p w14:paraId="58CCC232" w14:textId="77777777" w:rsidR="001E248C" w:rsidRPr="00105AC7" w:rsidRDefault="001E248C">
            <w:pPr>
              <w:spacing w:line="0" w:lineRule="atLeast"/>
              <w:rPr>
                <w:rFonts w:ascii="Times New Roman" w:eastAsia="Times New Roman" w:hAnsi="Times New Roman"/>
                <w:sz w:val="18"/>
              </w:rPr>
            </w:pPr>
          </w:p>
        </w:tc>
        <w:tc>
          <w:tcPr>
            <w:tcW w:w="120" w:type="dxa"/>
            <w:tcBorders>
              <w:right w:val="single" w:sz="8" w:space="0" w:color="auto"/>
            </w:tcBorders>
            <w:shd w:val="clear" w:color="auto" w:fill="auto"/>
            <w:vAlign w:val="bottom"/>
          </w:tcPr>
          <w:p w14:paraId="4242ED34" w14:textId="77777777" w:rsidR="001E248C" w:rsidRPr="00105AC7" w:rsidRDefault="001E248C">
            <w:pPr>
              <w:spacing w:line="0" w:lineRule="atLeast"/>
              <w:rPr>
                <w:rFonts w:ascii="Times New Roman" w:eastAsia="Times New Roman" w:hAnsi="Times New Roman"/>
                <w:sz w:val="18"/>
              </w:rPr>
            </w:pPr>
          </w:p>
        </w:tc>
      </w:tr>
      <w:tr w:rsidR="001E248C" w:rsidRPr="00105AC7" w14:paraId="264175EE" w14:textId="77777777" w:rsidTr="004E40A7">
        <w:trPr>
          <w:trHeight w:val="218"/>
        </w:trPr>
        <w:tc>
          <w:tcPr>
            <w:tcW w:w="80" w:type="dxa"/>
            <w:tcBorders>
              <w:left w:val="single" w:sz="8" w:space="0" w:color="auto"/>
            </w:tcBorders>
            <w:shd w:val="clear" w:color="auto" w:fill="auto"/>
            <w:vAlign w:val="bottom"/>
          </w:tcPr>
          <w:p w14:paraId="42ED52F8" w14:textId="77777777" w:rsidR="001E248C" w:rsidRPr="00105AC7" w:rsidRDefault="001E248C">
            <w:pPr>
              <w:spacing w:line="0" w:lineRule="atLeast"/>
              <w:rPr>
                <w:rFonts w:ascii="Times New Roman" w:eastAsia="Times New Roman" w:hAnsi="Times New Roman"/>
                <w:sz w:val="18"/>
              </w:rPr>
            </w:pPr>
          </w:p>
        </w:tc>
        <w:tc>
          <w:tcPr>
            <w:tcW w:w="1500" w:type="dxa"/>
            <w:tcBorders>
              <w:right w:val="single" w:sz="8" w:space="0" w:color="auto"/>
            </w:tcBorders>
            <w:shd w:val="clear" w:color="auto" w:fill="auto"/>
            <w:vAlign w:val="bottom"/>
          </w:tcPr>
          <w:p w14:paraId="2594D73A" w14:textId="77777777" w:rsidR="001E248C" w:rsidRPr="00105AC7" w:rsidRDefault="001E248C">
            <w:pPr>
              <w:spacing w:line="0" w:lineRule="atLeast"/>
              <w:rPr>
                <w:rFonts w:ascii="Times New Roman" w:eastAsia="Times New Roman" w:hAnsi="Times New Roman"/>
                <w:sz w:val="18"/>
              </w:rPr>
            </w:pPr>
          </w:p>
        </w:tc>
        <w:tc>
          <w:tcPr>
            <w:tcW w:w="243" w:type="dxa"/>
            <w:shd w:val="clear" w:color="auto" w:fill="auto"/>
            <w:vAlign w:val="bottom"/>
          </w:tcPr>
          <w:p w14:paraId="5A118B75" w14:textId="77777777" w:rsidR="001E248C" w:rsidRPr="00105AC7" w:rsidRDefault="001E248C">
            <w:pPr>
              <w:spacing w:line="0" w:lineRule="atLeast"/>
              <w:rPr>
                <w:rFonts w:ascii="Times New Roman" w:eastAsia="Times New Roman" w:hAnsi="Times New Roman"/>
                <w:sz w:val="18"/>
              </w:rPr>
            </w:pPr>
          </w:p>
        </w:tc>
        <w:tc>
          <w:tcPr>
            <w:tcW w:w="1177" w:type="dxa"/>
            <w:tcBorders>
              <w:right w:val="single" w:sz="8" w:space="0" w:color="auto"/>
            </w:tcBorders>
            <w:shd w:val="clear" w:color="auto" w:fill="auto"/>
            <w:vAlign w:val="bottom"/>
          </w:tcPr>
          <w:p w14:paraId="6E1FFAF7" w14:textId="77777777" w:rsidR="001E248C" w:rsidRPr="00105AC7" w:rsidRDefault="001E248C">
            <w:pPr>
              <w:spacing w:line="0" w:lineRule="atLeast"/>
              <w:rPr>
                <w:rFonts w:ascii="Times New Roman" w:eastAsia="Times New Roman" w:hAnsi="Times New Roman"/>
                <w:sz w:val="18"/>
              </w:rPr>
            </w:pPr>
          </w:p>
        </w:tc>
        <w:tc>
          <w:tcPr>
            <w:tcW w:w="60" w:type="dxa"/>
            <w:shd w:val="clear" w:color="auto" w:fill="auto"/>
            <w:vAlign w:val="bottom"/>
          </w:tcPr>
          <w:p w14:paraId="5BEBD269" w14:textId="77777777" w:rsidR="001E248C" w:rsidRPr="00105AC7" w:rsidRDefault="001E248C">
            <w:pPr>
              <w:spacing w:line="0" w:lineRule="atLeast"/>
              <w:rPr>
                <w:rFonts w:ascii="Times New Roman" w:eastAsia="Times New Roman" w:hAnsi="Times New Roman"/>
                <w:sz w:val="18"/>
              </w:rPr>
            </w:pPr>
          </w:p>
        </w:tc>
        <w:tc>
          <w:tcPr>
            <w:tcW w:w="1540" w:type="dxa"/>
            <w:shd w:val="clear" w:color="auto" w:fill="auto"/>
            <w:vAlign w:val="bottom"/>
          </w:tcPr>
          <w:p w14:paraId="00F3E994" w14:textId="77777777" w:rsidR="001E248C" w:rsidRPr="00105AC7" w:rsidRDefault="001E248C">
            <w:pPr>
              <w:spacing w:line="0" w:lineRule="atLeast"/>
              <w:rPr>
                <w:rFonts w:ascii="Times New Roman" w:eastAsia="Times New Roman" w:hAnsi="Times New Roman"/>
                <w:sz w:val="18"/>
              </w:rPr>
            </w:pPr>
          </w:p>
        </w:tc>
        <w:tc>
          <w:tcPr>
            <w:tcW w:w="100" w:type="dxa"/>
            <w:tcBorders>
              <w:right w:val="single" w:sz="8" w:space="0" w:color="auto"/>
            </w:tcBorders>
            <w:shd w:val="clear" w:color="auto" w:fill="auto"/>
            <w:vAlign w:val="bottom"/>
          </w:tcPr>
          <w:p w14:paraId="285487AB" w14:textId="77777777" w:rsidR="001E248C" w:rsidRPr="00105AC7" w:rsidRDefault="001E248C">
            <w:pPr>
              <w:spacing w:line="0" w:lineRule="atLeast"/>
              <w:rPr>
                <w:rFonts w:ascii="Times New Roman" w:eastAsia="Times New Roman" w:hAnsi="Times New Roman"/>
                <w:sz w:val="18"/>
              </w:rPr>
            </w:pPr>
          </w:p>
        </w:tc>
        <w:tc>
          <w:tcPr>
            <w:tcW w:w="40" w:type="dxa"/>
            <w:shd w:val="clear" w:color="auto" w:fill="auto"/>
            <w:vAlign w:val="bottom"/>
          </w:tcPr>
          <w:p w14:paraId="4DE567BD"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74C9A0FA"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haya sido mayor a cero, en al</w:t>
            </w:r>
          </w:p>
        </w:tc>
        <w:tc>
          <w:tcPr>
            <w:tcW w:w="40" w:type="dxa"/>
            <w:shd w:val="clear" w:color="auto" w:fill="auto"/>
            <w:vAlign w:val="bottom"/>
          </w:tcPr>
          <w:p w14:paraId="76317AC6" w14:textId="77777777" w:rsidR="001E248C" w:rsidRPr="00105AC7" w:rsidRDefault="001E248C">
            <w:pPr>
              <w:spacing w:line="0" w:lineRule="atLeast"/>
              <w:rPr>
                <w:rFonts w:ascii="Times New Roman" w:eastAsia="Times New Roman" w:hAnsi="Times New Roman"/>
                <w:sz w:val="18"/>
              </w:rPr>
            </w:pPr>
          </w:p>
        </w:tc>
        <w:tc>
          <w:tcPr>
            <w:tcW w:w="2860" w:type="dxa"/>
            <w:shd w:val="clear" w:color="auto" w:fill="auto"/>
            <w:vAlign w:val="bottom"/>
          </w:tcPr>
          <w:p w14:paraId="633FE3C1" w14:textId="77777777" w:rsidR="001E248C" w:rsidRPr="00105AC7" w:rsidRDefault="001E248C">
            <w:pPr>
              <w:spacing w:line="0" w:lineRule="atLeast"/>
              <w:rPr>
                <w:rFonts w:ascii="Times New Roman" w:eastAsia="Times New Roman" w:hAnsi="Times New Roman"/>
                <w:sz w:val="18"/>
              </w:rPr>
            </w:pPr>
          </w:p>
        </w:tc>
        <w:tc>
          <w:tcPr>
            <w:tcW w:w="120" w:type="dxa"/>
            <w:tcBorders>
              <w:right w:val="single" w:sz="8" w:space="0" w:color="auto"/>
            </w:tcBorders>
            <w:shd w:val="clear" w:color="auto" w:fill="auto"/>
            <w:vAlign w:val="bottom"/>
          </w:tcPr>
          <w:p w14:paraId="25115D9F" w14:textId="77777777" w:rsidR="001E248C" w:rsidRPr="00105AC7" w:rsidRDefault="001E248C">
            <w:pPr>
              <w:spacing w:line="0" w:lineRule="atLeast"/>
              <w:rPr>
                <w:rFonts w:ascii="Times New Roman" w:eastAsia="Times New Roman" w:hAnsi="Times New Roman"/>
                <w:sz w:val="18"/>
              </w:rPr>
            </w:pPr>
          </w:p>
        </w:tc>
      </w:tr>
      <w:tr w:rsidR="001E248C" w:rsidRPr="00105AC7" w14:paraId="0BBA526A" w14:textId="77777777" w:rsidTr="004E40A7">
        <w:trPr>
          <w:trHeight w:val="219"/>
        </w:trPr>
        <w:tc>
          <w:tcPr>
            <w:tcW w:w="80" w:type="dxa"/>
            <w:tcBorders>
              <w:left w:val="single" w:sz="8" w:space="0" w:color="auto"/>
            </w:tcBorders>
            <w:shd w:val="clear" w:color="auto" w:fill="auto"/>
            <w:vAlign w:val="bottom"/>
          </w:tcPr>
          <w:p w14:paraId="3855E4C8" w14:textId="77777777" w:rsidR="001E248C" w:rsidRPr="00105AC7" w:rsidRDefault="001E248C">
            <w:pPr>
              <w:spacing w:line="0" w:lineRule="atLeast"/>
              <w:rPr>
                <w:rFonts w:ascii="Times New Roman" w:eastAsia="Times New Roman" w:hAnsi="Times New Roman"/>
                <w:sz w:val="19"/>
              </w:rPr>
            </w:pPr>
          </w:p>
        </w:tc>
        <w:tc>
          <w:tcPr>
            <w:tcW w:w="1500" w:type="dxa"/>
            <w:tcBorders>
              <w:right w:val="single" w:sz="8" w:space="0" w:color="auto"/>
            </w:tcBorders>
            <w:shd w:val="clear" w:color="auto" w:fill="auto"/>
            <w:vAlign w:val="bottom"/>
          </w:tcPr>
          <w:p w14:paraId="5236A4C5" w14:textId="77777777" w:rsidR="001E248C" w:rsidRPr="00105AC7" w:rsidRDefault="001E248C">
            <w:pPr>
              <w:spacing w:line="0" w:lineRule="atLeast"/>
              <w:rPr>
                <w:rFonts w:ascii="Times New Roman" w:eastAsia="Times New Roman" w:hAnsi="Times New Roman"/>
                <w:sz w:val="19"/>
              </w:rPr>
            </w:pPr>
          </w:p>
        </w:tc>
        <w:tc>
          <w:tcPr>
            <w:tcW w:w="243" w:type="dxa"/>
            <w:shd w:val="clear" w:color="auto" w:fill="auto"/>
            <w:vAlign w:val="bottom"/>
          </w:tcPr>
          <w:p w14:paraId="155C0AC9" w14:textId="77777777" w:rsidR="001E248C" w:rsidRPr="00105AC7" w:rsidRDefault="001E248C">
            <w:pPr>
              <w:spacing w:line="0" w:lineRule="atLeast"/>
              <w:rPr>
                <w:rFonts w:ascii="Times New Roman" w:eastAsia="Times New Roman" w:hAnsi="Times New Roman"/>
                <w:sz w:val="19"/>
              </w:rPr>
            </w:pPr>
          </w:p>
        </w:tc>
        <w:tc>
          <w:tcPr>
            <w:tcW w:w="1177" w:type="dxa"/>
            <w:tcBorders>
              <w:right w:val="single" w:sz="8" w:space="0" w:color="auto"/>
            </w:tcBorders>
            <w:shd w:val="clear" w:color="auto" w:fill="auto"/>
            <w:vAlign w:val="bottom"/>
          </w:tcPr>
          <w:p w14:paraId="0716861B" w14:textId="77777777" w:rsidR="001E248C" w:rsidRPr="00105AC7" w:rsidRDefault="001E248C">
            <w:pPr>
              <w:spacing w:line="0" w:lineRule="atLeast"/>
              <w:rPr>
                <w:rFonts w:ascii="Times New Roman" w:eastAsia="Times New Roman" w:hAnsi="Times New Roman"/>
                <w:sz w:val="19"/>
              </w:rPr>
            </w:pPr>
          </w:p>
        </w:tc>
        <w:tc>
          <w:tcPr>
            <w:tcW w:w="60" w:type="dxa"/>
            <w:shd w:val="clear" w:color="auto" w:fill="auto"/>
            <w:vAlign w:val="bottom"/>
          </w:tcPr>
          <w:p w14:paraId="06237F6C" w14:textId="77777777" w:rsidR="001E248C" w:rsidRPr="00105AC7" w:rsidRDefault="001E248C">
            <w:pPr>
              <w:spacing w:line="0" w:lineRule="atLeast"/>
              <w:rPr>
                <w:rFonts w:ascii="Times New Roman" w:eastAsia="Times New Roman" w:hAnsi="Times New Roman"/>
                <w:sz w:val="19"/>
              </w:rPr>
            </w:pPr>
          </w:p>
        </w:tc>
        <w:tc>
          <w:tcPr>
            <w:tcW w:w="1540" w:type="dxa"/>
            <w:shd w:val="clear" w:color="auto" w:fill="auto"/>
            <w:vAlign w:val="bottom"/>
          </w:tcPr>
          <w:p w14:paraId="1ADBFBE6" w14:textId="77777777" w:rsidR="001E248C" w:rsidRPr="00105AC7" w:rsidRDefault="001E248C">
            <w:pPr>
              <w:spacing w:line="0" w:lineRule="atLeast"/>
              <w:rPr>
                <w:rFonts w:ascii="Times New Roman" w:eastAsia="Times New Roman" w:hAnsi="Times New Roman"/>
                <w:sz w:val="19"/>
              </w:rPr>
            </w:pPr>
          </w:p>
        </w:tc>
        <w:tc>
          <w:tcPr>
            <w:tcW w:w="100" w:type="dxa"/>
            <w:tcBorders>
              <w:right w:val="single" w:sz="8" w:space="0" w:color="auto"/>
            </w:tcBorders>
            <w:shd w:val="clear" w:color="auto" w:fill="auto"/>
            <w:vAlign w:val="bottom"/>
          </w:tcPr>
          <w:p w14:paraId="045B59BC" w14:textId="77777777" w:rsidR="001E248C" w:rsidRPr="00105AC7" w:rsidRDefault="001E248C">
            <w:pPr>
              <w:spacing w:line="0" w:lineRule="atLeast"/>
              <w:rPr>
                <w:rFonts w:ascii="Times New Roman" w:eastAsia="Times New Roman" w:hAnsi="Times New Roman"/>
                <w:sz w:val="19"/>
              </w:rPr>
            </w:pPr>
          </w:p>
        </w:tc>
        <w:tc>
          <w:tcPr>
            <w:tcW w:w="40" w:type="dxa"/>
            <w:shd w:val="clear" w:color="auto" w:fill="auto"/>
            <w:vAlign w:val="bottom"/>
          </w:tcPr>
          <w:p w14:paraId="3F8E3719" w14:textId="77777777" w:rsidR="001E248C" w:rsidRPr="00105AC7" w:rsidRDefault="001E248C">
            <w:pPr>
              <w:spacing w:line="0" w:lineRule="atLeast"/>
              <w:rPr>
                <w:rFonts w:ascii="Times New Roman" w:eastAsia="Times New Roman" w:hAnsi="Times New Roman"/>
                <w:sz w:val="19"/>
              </w:rPr>
            </w:pPr>
          </w:p>
        </w:tc>
        <w:tc>
          <w:tcPr>
            <w:tcW w:w="3080" w:type="dxa"/>
            <w:gridSpan w:val="2"/>
            <w:tcBorders>
              <w:right w:val="single" w:sz="8" w:space="0" w:color="auto"/>
            </w:tcBorders>
            <w:shd w:val="clear" w:color="auto" w:fill="auto"/>
            <w:vAlign w:val="bottom"/>
          </w:tcPr>
          <w:p w14:paraId="4DE47D98"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menos uno de dichos periodos.</w:t>
            </w:r>
          </w:p>
        </w:tc>
        <w:tc>
          <w:tcPr>
            <w:tcW w:w="40" w:type="dxa"/>
            <w:shd w:val="clear" w:color="auto" w:fill="auto"/>
            <w:vAlign w:val="bottom"/>
          </w:tcPr>
          <w:p w14:paraId="51B2FCF2" w14:textId="77777777" w:rsidR="001E248C" w:rsidRPr="00105AC7" w:rsidRDefault="001E248C">
            <w:pPr>
              <w:spacing w:line="0" w:lineRule="atLeast"/>
              <w:rPr>
                <w:rFonts w:ascii="Times New Roman" w:eastAsia="Times New Roman" w:hAnsi="Times New Roman"/>
                <w:sz w:val="19"/>
              </w:rPr>
            </w:pPr>
          </w:p>
        </w:tc>
        <w:tc>
          <w:tcPr>
            <w:tcW w:w="2860" w:type="dxa"/>
            <w:shd w:val="clear" w:color="auto" w:fill="auto"/>
            <w:vAlign w:val="bottom"/>
          </w:tcPr>
          <w:p w14:paraId="5A9EA9C0" w14:textId="77777777" w:rsidR="001E248C" w:rsidRPr="00105AC7" w:rsidRDefault="001E248C">
            <w:pPr>
              <w:spacing w:line="0" w:lineRule="atLeast"/>
              <w:rPr>
                <w:rFonts w:ascii="Times New Roman" w:eastAsia="Times New Roman" w:hAnsi="Times New Roman"/>
                <w:sz w:val="19"/>
              </w:rPr>
            </w:pPr>
          </w:p>
        </w:tc>
        <w:tc>
          <w:tcPr>
            <w:tcW w:w="120" w:type="dxa"/>
            <w:tcBorders>
              <w:right w:val="single" w:sz="8" w:space="0" w:color="auto"/>
            </w:tcBorders>
            <w:shd w:val="clear" w:color="auto" w:fill="auto"/>
            <w:vAlign w:val="bottom"/>
          </w:tcPr>
          <w:p w14:paraId="13E322CA" w14:textId="77777777" w:rsidR="001E248C" w:rsidRPr="00105AC7" w:rsidRDefault="001E248C">
            <w:pPr>
              <w:spacing w:line="0" w:lineRule="atLeast"/>
              <w:rPr>
                <w:rFonts w:ascii="Times New Roman" w:eastAsia="Times New Roman" w:hAnsi="Times New Roman"/>
                <w:sz w:val="19"/>
              </w:rPr>
            </w:pPr>
          </w:p>
        </w:tc>
      </w:tr>
      <w:tr w:rsidR="001E248C" w:rsidRPr="00105AC7" w14:paraId="5F4A78C9" w14:textId="77777777" w:rsidTr="004E40A7">
        <w:trPr>
          <w:trHeight w:val="221"/>
        </w:trPr>
        <w:tc>
          <w:tcPr>
            <w:tcW w:w="80" w:type="dxa"/>
            <w:tcBorders>
              <w:left w:val="single" w:sz="8" w:space="0" w:color="auto"/>
              <w:bottom w:val="single" w:sz="8" w:space="0" w:color="auto"/>
            </w:tcBorders>
            <w:shd w:val="clear" w:color="auto" w:fill="auto"/>
            <w:vAlign w:val="bottom"/>
          </w:tcPr>
          <w:p w14:paraId="05F85460" w14:textId="77777777" w:rsidR="001E248C" w:rsidRPr="00105AC7" w:rsidRDefault="001E248C">
            <w:pPr>
              <w:spacing w:line="0" w:lineRule="atLeast"/>
              <w:rPr>
                <w:rFonts w:ascii="Times New Roman" w:eastAsia="Times New Roman" w:hAnsi="Times New Roman"/>
                <w:sz w:val="19"/>
              </w:rPr>
            </w:pPr>
          </w:p>
        </w:tc>
        <w:tc>
          <w:tcPr>
            <w:tcW w:w="1500" w:type="dxa"/>
            <w:tcBorders>
              <w:bottom w:val="single" w:sz="8" w:space="0" w:color="auto"/>
              <w:right w:val="single" w:sz="8" w:space="0" w:color="auto"/>
            </w:tcBorders>
            <w:shd w:val="clear" w:color="auto" w:fill="auto"/>
            <w:vAlign w:val="bottom"/>
          </w:tcPr>
          <w:p w14:paraId="22C98C44" w14:textId="77777777" w:rsidR="001E248C" w:rsidRPr="00105AC7" w:rsidRDefault="001E248C">
            <w:pPr>
              <w:spacing w:line="0" w:lineRule="atLeast"/>
              <w:rPr>
                <w:rFonts w:ascii="Times New Roman" w:eastAsia="Times New Roman" w:hAnsi="Times New Roman"/>
                <w:sz w:val="19"/>
              </w:rPr>
            </w:pPr>
          </w:p>
        </w:tc>
        <w:tc>
          <w:tcPr>
            <w:tcW w:w="243" w:type="dxa"/>
            <w:tcBorders>
              <w:bottom w:val="single" w:sz="8" w:space="0" w:color="auto"/>
            </w:tcBorders>
            <w:shd w:val="clear" w:color="auto" w:fill="auto"/>
            <w:vAlign w:val="bottom"/>
          </w:tcPr>
          <w:p w14:paraId="2916D8AF" w14:textId="77777777" w:rsidR="001E248C" w:rsidRPr="00105AC7" w:rsidRDefault="001E248C">
            <w:pPr>
              <w:spacing w:line="0" w:lineRule="atLeast"/>
              <w:rPr>
                <w:rFonts w:ascii="Times New Roman" w:eastAsia="Times New Roman" w:hAnsi="Times New Roman"/>
                <w:sz w:val="19"/>
              </w:rPr>
            </w:pPr>
          </w:p>
        </w:tc>
        <w:tc>
          <w:tcPr>
            <w:tcW w:w="1177" w:type="dxa"/>
            <w:tcBorders>
              <w:bottom w:val="single" w:sz="8" w:space="0" w:color="auto"/>
              <w:right w:val="single" w:sz="8" w:space="0" w:color="auto"/>
            </w:tcBorders>
            <w:shd w:val="clear" w:color="auto" w:fill="auto"/>
            <w:vAlign w:val="bottom"/>
          </w:tcPr>
          <w:p w14:paraId="6C836C17" w14:textId="77777777" w:rsidR="001E248C" w:rsidRPr="00105AC7" w:rsidRDefault="001E248C">
            <w:pPr>
              <w:spacing w:line="0" w:lineRule="atLeast"/>
              <w:rPr>
                <w:rFonts w:ascii="Times New Roman" w:eastAsia="Times New Roman" w:hAnsi="Times New Roman"/>
                <w:sz w:val="19"/>
              </w:rPr>
            </w:pPr>
          </w:p>
        </w:tc>
        <w:tc>
          <w:tcPr>
            <w:tcW w:w="60" w:type="dxa"/>
            <w:tcBorders>
              <w:bottom w:val="single" w:sz="8" w:space="0" w:color="auto"/>
            </w:tcBorders>
            <w:shd w:val="clear" w:color="auto" w:fill="auto"/>
            <w:vAlign w:val="bottom"/>
          </w:tcPr>
          <w:p w14:paraId="08D6A93E" w14:textId="77777777" w:rsidR="001E248C" w:rsidRPr="00105AC7" w:rsidRDefault="001E248C">
            <w:pPr>
              <w:spacing w:line="0" w:lineRule="atLeast"/>
              <w:rPr>
                <w:rFonts w:ascii="Times New Roman" w:eastAsia="Times New Roman" w:hAnsi="Times New Roman"/>
                <w:sz w:val="19"/>
              </w:rPr>
            </w:pPr>
          </w:p>
        </w:tc>
        <w:tc>
          <w:tcPr>
            <w:tcW w:w="1540" w:type="dxa"/>
            <w:tcBorders>
              <w:bottom w:val="single" w:sz="8" w:space="0" w:color="auto"/>
            </w:tcBorders>
            <w:shd w:val="clear" w:color="auto" w:fill="auto"/>
            <w:vAlign w:val="bottom"/>
          </w:tcPr>
          <w:p w14:paraId="2E275ECE" w14:textId="77777777" w:rsidR="001E248C" w:rsidRPr="00105AC7" w:rsidRDefault="001E248C">
            <w:pPr>
              <w:spacing w:line="0" w:lineRule="atLeast"/>
              <w:rPr>
                <w:rFonts w:ascii="Times New Roman" w:eastAsia="Times New Roman" w:hAnsi="Times New Roman"/>
                <w:sz w:val="19"/>
              </w:rPr>
            </w:pPr>
          </w:p>
        </w:tc>
        <w:tc>
          <w:tcPr>
            <w:tcW w:w="100" w:type="dxa"/>
            <w:tcBorders>
              <w:bottom w:val="single" w:sz="8" w:space="0" w:color="auto"/>
              <w:right w:val="single" w:sz="8" w:space="0" w:color="auto"/>
            </w:tcBorders>
            <w:shd w:val="clear" w:color="auto" w:fill="auto"/>
            <w:vAlign w:val="bottom"/>
          </w:tcPr>
          <w:p w14:paraId="376CCFEA" w14:textId="77777777" w:rsidR="001E248C" w:rsidRPr="00105AC7" w:rsidRDefault="001E248C">
            <w:pPr>
              <w:spacing w:line="0" w:lineRule="atLeast"/>
              <w:rPr>
                <w:rFonts w:ascii="Times New Roman" w:eastAsia="Times New Roman" w:hAnsi="Times New Roman"/>
                <w:sz w:val="19"/>
              </w:rPr>
            </w:pPr>
          </w:p>
        </w:tc>
        <w:tc>
          <w:tcPr>
            <w:tcW w:w="40" w:type="dxa"/>
            <w:tcBorders>
              <w:bottom w:val="single" w:sz="8" w:space="0" w:color="auto"/>
            </w:tcBorders>
            <w:shd w:val="clear" w:color="auto" w:fill="auto"/>
            <w:vAlign w:val="bottom"/>
          </w:tcPr>
          <w:p w14:paraId="64711DFF" w14:textId="77777777" w:rsidR="001E248C" w:rsidRPr="00105AC7" w:rsidRDefault="001E248C">
            <w:pPr>
              <w:spacing w:line="0" w:lineRule="atLeast"/>
              <w:rPr>
                <w:rFonts w:ascii="Times New Roman" w:eastAsia="Times New Roman" w:hAnsi="Times New Roman"/>
                <w:sz w:val="19"/>
              </w:rPr>
            </w:pPr>
          </w:p>
        </w:tc>
        <w:tc>
          <w:tcPr>
            <w:tcW w:w="3080" w:type="dxa"/>
            <w:gridSpan w:val="2"/>
            <w:tcBorders>
              <w:bottom w:val="single" w:sz="8" w:space="0" w:color="auto"/>
              <w:right w:val="single" w:sz="8" w:space="0" w:color="auto"/>
            </w:tcBorders>
            <w:shd w:val="clear" w:color="auto" w:fill="auto"/>
            <w:vAlign w:val="bottom"/>
          </w:tcPr>
          <w:p w14:paraId="62989F3E" w14:textId="77777777" w:rsidR="001E248C" w:rsidRPr="00105AC7" w:rsidRDefault="001E248C">
            <w:pPr>
              <w:spacing w:line="0" w:lineRule="atLeast"/>
              <w:rPr>
                <w:rFonts w:ascii="Times New Roman" w:eastAsia="Times New Roman" w:hAnsi="Times New Roman"/>
                <w:sz w:val="19"/>
              </w:rPr>
            </w:pPr>
          </w:p>
        </w:tc>
        <w:tc>
          <w:tcPr>
            <w:tcW w:w="40" w:type="dxa"/>
            <w:tcBorders>
              <w:bottom w:val="single" w:sz="8" w:space="0" w:color="auto"/>
            </w:tcBorders>
            <w:shd w:val="clear" w:color="auto" w:fill="auto"/>
            <w:vAlign w:val="bottom"/>
          </w:tcPr>
          <w:p w14:paraId="14220509" w14:textId="77777777" w:rsidR="001E248C" w:rsidRPr="00105AC7" w:rsidRDefault="001E248C">
            <w:pPr>
              <w:spacing w:line="0" w:lineRule="atLeast"/>
              <w:rPr>
                <w:rFonts w:ascii="Times New Roman" w:eastAsia="Times New Roman" w:hAnsi="Times New Roman"/>
                <w:sz w:val="19"/>
              </w:rPr>
            </w:pPr>
          </w:p>
        </w:tc>
        <w:tc>
          <w:tcPr>
            <w:tcW w:w="2860" w:type="dxa"/>
            <w:tcBorders>
              <w:bottom w:val="single" w:sz="8" w:space="0" w:color="auto"/>
            </w:tcBorders>
            <w:shd w:val="clear" w:color="auto" w:fill="auto"/>
            <w:vAlign w:val="bottom"/>
          </w:tcPr>
          <w:p w14:paraId="7827F93E" w14:textId="77777777" w:rsidR="001E248C" w:rsidRPr="00105AC7" w:rsidRDefault="001E248C">
            <w:pPr>
              <w:spacing w:line="0" w:lineRule="atLeast"/>
              <w:rPr>
                <w:rFonts w:ascii="Times New Roman" w:eastAsia="Times New Roman" w:hAnsi="Times New Roman"/>
                <w:sz w:val="19"/>
              </w:rPr>
            </w:pPr>
          </w:p>
        </w:tc>
        <w:tc>
          <w:tcPr>
            <w:tcW w:w="120" w:type="dxa"/>
            <w:tcBorders>
              <w:bottom w:val="single" w:sz="8" w:space="0" w:color="auto"/>
              <w:right w:val="single" w:sz="8" w:space="0" w:color="auto"/>
            </w:tcBorders>
            <w:shd w:val="clear" w:color="auto" w:fill="auto"/>
            <w:vAlign w:val="bottom"/>
          </w:tcPr>
          <w:p w14:paraId="3091AA99" w14:textId="77777777" w:rsidR="001E248C" w:rsidRPr="00105AC7" w:rsidRDefault="001E248C">
            <w:pPr>
              <w:spacing w:line="0" w:lineRule="atLeast"/>
              <w:rPr>
                <w:rFonts w:ascii="Times New Roman" w:eastAsia="Times New Roman" w:hAnsi="Times New Roman"/>
                <w:sz w:val="19"/>
              </w:rPr>
            </w:pPr>
          </w:p>
        </w:tc>
      </w:tr>
      <w:tr w:rsidR="001E248C" w:rsidRPr="00105AC7" w14:paraId="31D0EF87" w14:textId="77777777" w:rsidTr="004E40A7">
        <w:trPr>
          <w:trHeight w:val="287"/>
        </w:trPr>
        <w:tc>
          <w:tcPr>
            <w:tcW w:w="1580" w:type="dxa"/>
            <w:gridSpan w:val="2"/>
            <w:vMerge w:val="restart"/>
            <w:tcBorders>
              <w:left w:val="single" w:sz="8" w:space="0" w:color="auto"/>
              <w:right w:val="single" w:sz="8" w:space="0" w:color="auto"/>
            </w:tcBorders>
            <w:shd w:val="clear" w:color="auto" w:fill="auto"/>
            <w:vAlign w:val="bottom"/>
          </w:tcPr>
          <w:p w14:paraId="4708A29E" w14:textId="77777777" w:rsidR="001E248C" w:rsidRPr="00105AC7" w:rsidRDefault="0011089F">
            <w:pPr>
              <w:spacing w:line="0" w:lineRule="atLeast"/>
              <w:jc w:val="center"/>
              <w:rPr>
                <w:rFonts w:ascii="Verdana" w:eastAsia="Verdana" w:hAnsi="Verdana"/>
                <w:color w:val="244061"/>
                <w:sz w:val="18"/>
              </w:rPr>
            </w:pPr>
            <w:r w:rsidRPr="00105AC7">
              <w:rPr>
                <w:rFonts w:ascii="Verdana" w:eastAsia="Verdana" w:hAnsi="Verdana"/>
                <w:color w:val="244061"/>
                <w:sz w:val="18"/>
              </w:rPr>
              <w:t>10</w:t>
            </w:r>
          </w:p>
        </w:tc>
        <w:tc>
          <w:tcPr>
            <w:tcW w:w="243" w:type="dxa"/>
            <w:shd w:val="clear" w:color="auto" w:fill="auto"/>
            <w:vAlign w:val="bottom"/>
          </w:tcPr>
          <w:p w14:paraId="31535AF2" w14:textId="77777777" w:rsidR="001E248C" w:rsidRPr="00105AC7" w:rsidRDefault="001E248C">
            <w:pPr>
              <w:spacing w:line="0" w:lineRule="atLeast"/>
              <w:rPr>
                <w:rFonts w:ascii="Times New Roman" w:eastAsia="Times New Roman" w:hAnsi="Times New Roman"/>
                <w:sz w:val="24"/>
              </w:rPr>
            </w:pPr>
          </w:p>
        </w:tc>
        <w:tc>
          <w:tcPr>
            <w:tcW w:w="1177" w:type="dxa"/>
            <w:vMerge w:val="restart"/>
            <w:tcBorders>
              <w:right w:val="single" w:sz="8" w:space="0" w:color="auto"/>
            </w:tcBorders>
            <w:shd w:val="clear" w:color="auto" w:fill="auto"/>
            <w:vAlign w:val="bottom"/>
          </w:tcPr>
          <w:p w14:paraId="65D4BDB2" w14:textId="77777777" w:rsidR="001E248C" w:rsidRPr="00105AC7" w:rsidRDefault="0011089F">
            <w:pPr>
              <w:spacing w:line="0" w:lineRule="atLeast"/>
              <w:ind w:right="13"/>
              <w:jc w:val="center"/>
              <w:rPr>
                <w:rFonts w:ascii="Verdana" w:eastAsia="Verdana" w:hAnsi="Verdana"/>
                <w:color w:val="244061"/>
                <w:w w:val="97"/>
                <w:sz w:val="18"/>
              </w:rPr>
            </w:pPr>
            <w:r w:rsidRPr="00105AC7">
              <w:rPr>
                <w:rFonts w:ascii="Verdana" w:eastAsia="Verdana" w:hAnsi="Verdana"/>
                <w:color w:val="244061"/>
                <w:w w:val="97"/>
                <w:sz w:val="18"/>
              </w:rPr>
              <w:t>Estándar</w:t>
            </w:r>
          </w:p>
        </w:tc>
        <w:tc>
          <w:tcPr>
            <w:tcW w:w="60" w:type="dxa"/>
            <w:shd w:val="clear" w:color="auto" w:fill="auto"/>
            <w:vAlign w:val="bottom"/>
          </w:tcPr>
          <w:p w14:paraId="2D7E2FF4" w14:textId="77777777" w:rsidR="001E248C" w:rsidRPr="00105AC7" w:rsidRDefault="001E248C">
            <w:pPr>
              <w:spacing w:line="0" w:lineRule="atLeast"/>
              <w:rPr>
                <w:rFonts w:ascii="Times New Roman" w:eastAsia="Times New Roman" w:hAnsi="Times New Roman"/>
                <w:sz w:val="24"/>
              </w:rPr>
            </w:pPr>
          </w:p>
        </w:tc>
        <w:tc>
          <w:tcPr>
            <w:tcW w:w="1640" w:type="dxa"/>
            <w:gridSpan w:val="2"/>
            <w:vMerge w:val="restart"/>
            <w:tcBorders>
              <w:right w:val="single" w:sz="8" w:space="0" w:color="auto"/>
            </w:tcBorders>
            <w:shd w:val="clear" w:color="auto" w:fill="auto"/>
            <w:vAlign w:val="bottom"/>
          </w:tcPr>
          <w:p w14:paraId="5D0278C2" w14:textId="77777777" w:rsidR="001E248C" w:rsidRPr="00105AC7" w:rsidRDefault="0011089F">
            <w:pPr>
              <w:spacing w:line="0" w:lineRule="atLeast"/>
              <w:ind w:right="100"/>
              <w:jc w:val="center"/>
              <w:rPr>
                <w:rFonts w:ascii="Verdana" w:eastAsia="Verdana" w:hAnsi="Verdana"/>
                <w:color w:val="244061"/>
                <w:w w:val="99"/>
                <w:sz w:val="18"/>
              </w:rPr>
            </w:pPr>
            <w:r w:rsidRPr="00105AC7">
              <w:rPr>
                <w:rFonts w:ascii="Verdana" w:eastAsia="Verdana" w:hAnsi="Verdana"/>
                <w:color w:val="244061"/>
                <w:w w:val="99"/>
                <w:sz w:val="18"/>
              </w:rPr>
              <w:t>Bloqueada</w:t>
            </w:r>
          </w:p>
        </w:tc>
        <w:tc>
          <w:tcPr>
            <w:tcW w:w="40" w:type="dxa"/>
            <w:shd w:val="clear" w:color="auto" w:fill="auto"/>
            <w:vAlign w:val="bottom"/>
          </w:tcPr>
          <w:p w14:paraId="42DF9181" w14:textId="77777777" w:rsidR="001E248C" w:rsidRPr="00105AC7" w:rsidRDefault="001E248C">
            <w:pPr>
              <w:spacing w:line="0" w:lineRule="atLeast"/>
              <w:rPr>
                <w:rFonts w:ascii="Times New Roman" w:eastAsia="Times New Roman" w:hAnsi="Times New Roman"/>
                <w:sz w:val="24"/>
              </w:rPr>
            </w:pPr>
          </w:p>
        </w:tc>
        <w:tc>
          <w:tcPr>
            <w:tcW w:w="3080" w:type="dxa"/>
            <w:gridSpan w:val="2"/>
            <w:tcBorders>
              <w:right w:val="single" w:sz="8" w:space="0" w:color="auto"/>
            </w:tcBorders>
            <w:shd w:val="clear" w:color="auto" w:fill="auto"/>
            <w:vAlign w:val="bottom"/>
          </w:tcPr>
          <w:p w14:paraId="15DDD257"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Mayor a cero en el periodo de</w:t>
            </w:r>
          </w:p>
        </w:tc>
        <w:tc>
          <w:tcPr>
            <w:tcW w:w="40" w:type="dxa"/>
            <w:shd w:val="clear" w:color="auto" w:fill="auto"/>
            <w:vAlign w:val="bottom"/>
          </w:tcPr>
          <w:p w14:paraId="79DB0A3A" w14:textId="77777777" w:rsidR="001E248C" w:rsidRPr="00105AC7" w:rsidRDefault="001E248C">
            <w:pPr>
              <w:spacing w:line="0" w:lineRule="atLeast"/>
              <w:rPr>
                <w:rFonts w:ascii="Times New Roman" w:eastAsia="Times New Roman" w:hAnsi="Times New Roman"/>
                <w:sz w:val="24"/>
              </w:rPr>
            </w:pPr>
          </w:p>
        </w:tc>
        <w:tc>
          <w:tcPr>
            <w:tcW w:w="2860" w:type="dxa"/>
            <w:shd w:val="clear" w:color="auto" w:fill="auto"/>
            <w:vAlign w:val="bottom"/>
          </w:tcPr>
          <w:p w14:paraId="63243CDE" w14:textId="77777777" w:rsidR="001E248C" w:rsidRPr="00105AC7" w:rsidRDefault="001E248C">
            <w:pPr>
              <w:spacing w:line="0" w:lineRule="atLeast"/>
              <w:rPr>
                <w:rFonts w:ascii="Times New Roman" w:eastAsia="Times New Roman" w:hAnsi="Times New Roman"/>
                <w:sz w:val="24"/>
              </w:rPr>
            </w:pPr>
          </w:p>
        </w:tc>
        <w:tc>
          <w:tcPr>
            <w:tcW w:w="120" w:type="dxa"/>
            <w:tcBorders>
              <w:right w:val="single" w:sz="8" w:space="0" w:color="auto"/>
            </w:tcBorders>
            <w:shd w:val="clear" w:color="auto" w:fill="auto"/>
            <w:vAlign w:val="bottom"/>
          </w:tcPr>
          <w:p w14:paraId="003FFCC6" w14:textId="77777777" w:rsidR="001E248C" w:rsidRPr="00105AC7" w:rsidRDefault="001E248C">
            <w:pPr>
              <w:spacing w:line="0" w:lineRule="atLeast"/>
              <w:rPr>
                <w:rFonts w:ascii="Times New Roman" w:eastAsia="Times New Roman" w:hAnsi="Times New Roman"/>
                <w:sz w:val="24"/>
              </w:rPr>
            </w:pPr>
          </w:p>
        </w:tc>
      </w:tr>
      <w:tr w:rsidR="001E248C" w:rsidRPr="00105AC7" w14:paraId="1C32A51D" w14:textId="77777777" w:rsidTr="004E40A7">
        <w:trPr>
          <w:trHeight w:val="108"/>
        </w:trPr>
        <w:tc>
          <w:tcPr>
            <w:tcW w:w="1580" w:type="dxa"/>
            <w:gridSpan w:val="2"/>
            <w:vMerge/>
            <w:tcBorders>
              <w:left w:val="single" w:sz="8" w:space="0" w:color="auto"/>
              <w:right w:val="single" w:sz="8" w:space="0" w:color="auto"/>
            </w:tcBorders>
            <w:shd w:val="clear" w:color="auto" w:fill="auto"/>
            <w:vAlign w:val="bottom"/>
          </w:tcPr>
          <w:p w14:paraId="3781DF58"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0C61F7E8" w14:textId="77777777" w:rsidR="001E248C" w:rsidRPr="00105AC7" w:rsidRDefault="001E248C">
            <w:pPr>
              <w:spacing w:line="0" w:lineRule="atLeast"/>
              <w:rPr>
                <w:rFonts w:ascii="Times New Roman" w:eastAsia="Times New Roman" w:hAnsi="Times New Roman"/>
                <w:sz w:val="9"/>
              </w:rPr>
            </w:pPr>
          </w:p>
        </w:tc>
        <w:tc>
          <w:tcPr>
            <w:tcW w:w="1177" w:type="dxa"/>
            <w:vMerge/>
            <w:tcBorders>
              <w:right w:val="single" w:sz="8" w:space="0" w:color="auto"/>
            </w:tcBorders>
            <w:shd w:val="clear" w:color="auto" w:fill="auto"/>
            <w:vAlign w:val="bottom"/>
          </w:tcPr>
          <w:p w14:paraId="257036F4"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5CF906E8" w14:textId="77777777" w:rsidR="001E248C" w:rsidRPr="00105AC7" w:rsidRDefault="001E248C">
            <w:pPr>
              <w:spacing w:line="0" w:lineRule="atLeast"/>
              <w:rPr>
                <w:rFonts w:ascii="Times New Roman" w:eastAsia="Times New Roman" w:hAnsi="Times New Roman"/>
                <w:sz w:val="9"/>
              </w:rPr>
            </w:pPr>
          </w:p>
        </w:tc>
        <w:tc>
          <w:tcPr>
            <w:tcW w:w="1640" w:type="dxa"/>
            <w:gridSpan w:val="2"/>
            <w:vMerge/>
            <w:tcBorders>
              <w:right w:val="single" w:sz="8" w:space="0" w:color="auto"/>
            </w:tcBorders>
            <w:shd w:val="clear" w:color="auto" w:fill="auto"/>
            <w:vAlign w:val="bottom"/>
          </w:tcPr>
          <w:p w14:paraId="588ACB12"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5F9D54BE"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31C8E9BF"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pago</w:t>
            </w:r>
          </w:p>
        </w:tc>
        <w:tc>
          <w:tcPr>
            <w:tcW w:w="40" w:type="dxa"/>
            <w:shd w:val="clear" w:color="auto" w:fill="auto"/>
            <w:vAlign w:val="bottom"/>
          </w:tcPr>
          <w:p w14:paraId="03BC0D5F" w14:textId="77777777" w:rsidR="001E248C" w:rsidRPr="00105AC7" w:rsidRDefault="001E248C">
            <w:pPr>
              <w:spacing w:line="0" w:lineRule="atLeast"/>
              <w:rPr>
                <w:rFonts w:ascii="Times New Roman" w:eastAsia="Times New Roman" w:hAnsi="Times New Roman"/>
                <w:sz w:val="9"/>
              </w:rPr>
            </w:pPr>
          </w:p>
        </w:tc>
        <w:tc>
          <w:tcPr>
            <w:tcW w:w="2860" w:type="dxa"/>
            <w:shd w:val="clear" w:color="auto" w:fill="auto"/>
            <w:vAlign w:val="bottom"/>
          </w:tcPr>
          <w:p w14:paraId="6059A5D7" w14:textId="77777777" w:rsidR="001E248C" w:rsidRPr="00105AC7" w:rsidRDefault="001E248C">
            <w:pPr>
              <w:spacing w:line="0" w:lineRule="atLeast"/>
              <w:rPr>
                <w:rFonts w:ascii="Times New Roman" w:eastAsia="Times New Roman" w:hAnsi="Times New Roman"/>
                <w:sz w:val="9"/>
              </w:rPr>
            </w:pPr>
          </w:p>
        </w:tc>
        <w:tc>
          <w:tcPr>
            <w:tcW w:w="120" w:type="dxa"/>
            <w:tcBorders>
              <w:right w:val="single" w:sz="8" w:space="0" w:color="auto"/>
            </w:tcBorders>
            <w:shd w:val="clear" w:color="auto" w:fill="auto"/>
            <w:vAlign w:val="bottom"/>
          </w:tcPr>
          <w:p w14:paraId="6A3C0903" w14:textId="77777777" w:rsidR="001E248C" w:rsidRPr="00105AC7" w:rsidRDefault="001E248C">
            <w:pPr>
              <w:spacing w:line="0" w:lineRule="atLeast"/>
              <w:rPr>
                <w:rFonts w:ascii="Times New Roman" w:eastAsia="Times New Roman" w:hAnsi="Times New Roman"/>
                <w:sz w:val="9"/>
              </w:rPr>
            </w:pPr>
          </w:p>
        </w:tc>
      </w:tr>
      <w:tr w:rsidR="001E248C" w:rsidRPr="00105AC7" w14:paraId="5BCA1464" w14:textId="77777777" w:rsidTr="004E40A7">
        <w:trPr>
          <w:trHeight w:val="110"/>
        </w:trPr>
        <w:tc>
          <w:tcPr>
            <w:tcW w:w="80" w:type="dxa"/>
            <w:tcBorders>
              <w:left w:val="single" w:sz="8" w:space="0" w:color="auto"/>
            </w:tcBorders>
            <w:shd w:val="clear" w:color="auto" w:fill="auto"/>
            <w:vAlign w:val="bottom"/>
          </w:tcPr>
          <w:p w14:paraId="5DF50806"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1C41BAC1"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20A63929"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23EB9278"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1F5EBE64"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10BAD008"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69CB843E"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F9D2759"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0AFB5F98"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688F1106" w14:textId="77777777" w:rsidR="001E248C" w:rsidRPr="00105AC7" w:rsidRDefault="001E248C">
            <w:pPr>
              <w:spacing w:line="0" w:lineRule="atLeast"/>
              <w:rPr>
                <w:rFonts w:ascii="Times New Roman" w:eastAsia="Times New Roman" w:hAnsi="Times New Roman"/>
                <w:sz w:val="9"/>
              </w:rPr>
            </w:pPr>
          </w:p>
        </w:tc>
        <w:tc>
          <w:tcPr>
            <w:tcW w:w="2860" w:type="dxa"/>
            <w:shd w:val="clear" w:color="auto" w:fill="auto"/>
            <w:vAlign w:val="bottom"/>
          </w:tcPr>
          <w:p w14:paraId="538D05F8" w14:textId="77777777" w:rsidR="001E248C" w:rsidRPr="00105AC7" w:rsidRDefault="001E248C">
            <w:pPr>
              <w:spacing w:line="0" w:lineRule="atLeast"/>
              <w:rPr>
                <w:rFonts w:ascii="Times New Roman" w:eastAsia="Times New Roman" w:hAnsi="Times New Roman"/>
                <w:sz w:val="9"/>
              </w:rPr>
            </w:pPr>
          </w:p>
        </w:tc>
        <w:tc>
          <w:tcPr>
            <w:tcW w:w="120" w:type="dxa"/>
            <w:tcBorders>
              <w:right w:val="single" w:sz="8" w:space="0" w:color="auto"/>
            </w:tcBorders>
            <w:shd w:val="clear" w:color="auto" w:fill="auto"/>
            <w:vAlign w:val="bottom"/>
          </w:tcPr>
          <w:p w14:paraId="642ADF6C" w14:textId="77777777" w:rsidR="001E248C" w:rsidRPr="00105AC7" w:rsidRDefault="001E248C">
            <w:pPr>
              <w:spacing w:line="0" w:lineRule="atLeast"/>
              <w:rPr>
                <w:rFonts w:ascii="Times New Roman" w:eastAsia="Times New Roman" w:hAnsi="Times New Roman"/>
                <w:sz w:val="9"/>
              </w:rPr>
            </w:pPr>
          </w:p>
        </w:tc>
      </w:tr>
      <w:tr w:rsidR="001E248C" w:rsidRPr="00105AC7" w14:paraId="68435A50" w14:textId="77777777" w:rsidTr="004E40A7">
        <w:trPr>
          <w:trHeight w:val="84"/>
        </w:trPr>
        <w:tc>
          <w:tcPr>
            <w:tcW w:w="80" w:type="dxa"/>
            <w:tcBorders>
              <w:left w:val="single" w:sz="8" w:space="0" w:color="auto"/>
              <w:bottom w:val="single" w:sz="8" w:space="0" w:color="auto"/>
            </w:tcBorders>
            <w:shd w:val="clear" w:color="auto" w:fill="auto"/>
            <w:vAlign w:val="bottom"/>
          </w:tcPr>
          <w:p w14:paraId="727D1837" w14:textId="77777777" w:rsidR="001E248C" w:rsidRPr="00105AC7" w:rsidRDefault="001E248C">
            <w:pPr>
              <w:spacing w:line="0" w:lineRule="atLeast"/>
              <w:rPr>
                <w:rFonts w:ascii="Times New Roman" w:eastAsia="Times New Roman" w:hAnsi="Times New Roman"/>
                <w:sz w:val="7"/>
              </w:rPr>
            </w:pPr>
          </w:p>
        </w:tc>
        <w:tc>
          <w:tcPr>
            <w:tcW w:w="1500" w:type="dxa"/>
            <w:tcBorders>
              <w:bottom w:val="single" w:sz="8" w:space="0" w:color="auto"/>
              <w:right w:val="single" w:sz="8" w:space="0" w:color="auto"/>
            </w:tcBorders>
            <w:shd w:val="clear" w:color="auto" w:fill="auto"/>
            <w:vAlign w:val="bottom"/>
          </w:tcPr>
          <w:p w14:paraId="4416F8A8" w14:textId="77777777" w:rsidR="001E248C" w:rsidRPr="00105AC7" w:rsidRDefault="001E248C">
            <w:pPr>
              <w:spacing w:line="0" w:lineRule="atLeast"/>
              <w:rPr>
                <w:rFonts w:ascii="Times New Roman" w:eastAsia="Times New Roman" w:hAnsi="Times New Roman"/>
                <w:sz w:val="7"/>
              </w:rPr>
            </w:pPr>
          </w:p>
        </w:tc>
        <w:tc>
          <w:tcPr>
            <w:tcW w:w="243" w:type="dxa"/>
            <w:tcBorders>
              <w:bottom w:val="single" w:sz="8" w:space="0" w:color="auto"/>
            </w:tcBorders>
            <w:shd w:val="clear" w:color="auto" w:fill="auto"/>
            <w:vAlign w:val="bottom"/>
          </w:tcPr>
          <w:p w14:paraId="404E167B" w14:textId="77777777" w:rsidR="001E248C" w:rsidRPr="00105AC7" w:rsidRDefault="001E248C">
            <w:pPr>
              <w:spacing w:line="0" w:lineRule="atLeast"/>
              <w:rPr>
                <w:rFonts w:ascii="Times New Roman" w:eastAsia="Times New Roman" w:hAnsi="Times New Roman"/>
                <w:sz w:val="7"/>
              </w:rPr>
            </w:pPr>
          </w:p>
        </w:tc>
        <w:tc>
          <w:tcPr>
            <w:tcW w:w="1177" w:type="dxa"/>
            <w:tcBorders>
              <w:bottom w:val="single" w:sz="8" w:space="0" w:color="auto"/>
              <w:right w:val="single" w:sz="8" w:space="0" w:color="auto"/>
            </w:tcBorders>
            <w:shd w:val="clear" w:color="auto" w:fill="auto"/>
            <w:vAlign w:val="bottom"/>
          </w:tcPr>
          <w:p w14:paraId="0EC1312C" w14:textId="77777777" w:rsidR="001E248C" w:rsidRPr="00105AC7" w:rsidRDefault="001E248C">
            <w:pPr>
              <w:spacing w:line="0" w:lineRule="atLeast"/>
              <w:rPr>
                <w:rFonts w:ascii="Times New Roman" w:eastAsia="Times New Roman" w:hAnsi="Times New Roman"/>
                <w:sz w:val="7"/>
              </w:rPr>
            </w:pPr>
          </w:p>
        </w:tc>
        <w:tc>
          <w:tcPr>
            <w:tcW w:w="60" w:type="dxa"/>
            <w:tcBorders>
              <w:bottom w:val="single" w:sz="8" w:space="0" w:color="auto"/>
            </w:tcBorders>
            <w:shd w:val="clear" w:color="auto" w:fill="auto"/>
            <w:vAlign w:val="bottom"/>
          </w:tcPr>
          <w:p w14:paraId="24881936" w14:textId="77777777" w:rsidR="001E248C" w:rsidRPr="00105AC7" w:rsidRDefault="001E248C">
            <w:pPr>
              <w:spacing w:line="0" w:lineRule="atLeast"/>
              <w:rPr>
                <w:rFonts w:ascii="Times New Roman" w:eastAsia="Times New Roman" w:hAnsi="Times New Roman"/>
                <w:sz w:val="7"/>
              </w:rPr>
            </w:pPr>
          </w:p>
        </w:tc>
        <w:tc>
          <w:tcPr>
            <w:tcW w:w="1540" w:type="dxa"/>
            <w:tcBorders>
              <w:bottom w:val="single" w:sz="8" w:space="0" w:color="auto"/>
            </w:tcBorders>
            <w:shd w:val="clear" w:color="auto" w:fill="auto"/>
            <w:vAlign w:val="bottom"/>
          </w:tcPr>
          <w:p w14:paraId="143BF740" w14:textId="77777777" w:rsidR="001E248C" w:rsidRPr="00105AC7" w:rsidRDefault="001E248C">
            <w:pPr>
              <w:spacing w:line="0" w:lineRule="atLeast"/>
              <w:rPr>
                <w:rFonts w:ascii="Times New Roman" w:eastAsia="Times New Roman" w:hAnsi="Times New Roman"/>
                <w:sz w:val="7"/>
              </w:rPr>
            </w:pPr>
          </w:p>
        </w:tc>
        <w:tc>
          <w:tcPr>
            <w:tcW w:w="100" w:type="dxa"/>
            <w:tcBorders>
              <w:bottom w:val="single" w:sz="8" w:space="0" w:color="auto"/>
              <w:right w:val="single" w:sz="8" w:space="0" w:color="auto"/>
            </w:tcBorders>
            <w:shd w:val="clear" w:color="auto" w:fill="auto"/>
            <w:vAlign w:val="bottom"/>
          </w:tcPr>
          <w:p w14:paraId="5B89026D" w14:textId="77777777" w:rsidR="001E248C" w:rsidRPr="00105AC7" w:rsidRDefault="001E248C">
            <w:pPr>
              <w:spacing w:line="0" w:lineRule="atLeast"/>
              <w:rPr>
                <w:rFonts w:ascii="Times New Roman" w:eastAsia="Times New Roman" w:hAnsi="Times New Roman"/>
                <w:sz w:val="7"/>
              </w:rPr>
            </w:pPr>
          </w:p>
        </w:tc>
        <w:tc>
          <w:tcPr>
            <w:tcW w:w="40" w:type="dxa"/>
            <w:tcBorders>
              <w:bottom w:val="single" w:sz="8" w:space="0" w:color="auto"/>
            </w:tcBorders>
            <w:shd w:val="clear" w:color="auto" w:fill="auto"/>
            <w:vAlign w:val="bottom"/>
          </w:tcPr>
          <w:p w14:paraId="322F07EF" w14:textId="77777777" w:rsidR="001E248C" w:rsidRPr="00105AC7" w:rsidRDefault="001E248C">
            <w:pPr>
              <w:spacing w:line="0" w:lineRule="atLeast"/>
              <w:rPr>
                <w:rFonts w:ascii="Times New Roman" w:eastAsia="Times New Roman" w:hAnsi="Times New Roman"/>
                <w:sz w:val="7"/>
              </w:rPr>
            </w:pPr>
          </w:p>
        </w:tc>
        <w:tc>
          <w:tcPr>
            <w:tcW w:w="3080" w:type="dxa"/>
            <w:gridSpan w:val="2"/>
            <w:tcBorders>
              <w:bottom w:val="single" w:sz="8" w:space="0" w:color="auto"/>
              <w:right w:val="single" w:sz="8" w:space="0" w:color="auto"/>
            </w:tcBorders>
            <w:shd w:val="clear" w:color="auto" w:fill="auto"/>
            <w:vAlign w:val="bottom"/>
          </w:tcPr>
          <w:p w14:paraId="51502AB9" w14:textId="77777777" w:rsidR="001E248C" w:rsidRPr="00105AC7" w:rsidRDefault="001E248C">
            <w:pPr>
              <w:spacing w:line="0" w:lineRule="atLeast"/>
              <w:rPr>
                <w:rFonts w:ascii="Times New Roman" w:eastAsia="Times New Roman" w:hAnsi="Times New Roman"/>
                <w:sz w:val="7"/>
              </w:rPr>
            </w:pPr>
          </w:p>
        </w:tc>
        <w:tc>
          <w:tcPr>
            <w:tcW w:w="40" w:type="dxa"/>
            <w:tcBorders>
              <w:bottom w:val="single" w:sz="8" w:space="0" w:color="auto"/>
            </w:tcBorders>
            <w:shd w:val="clear" w:color="auto" w:fill="auto"/>
            <w:vAlign w:val="bottom"/>
          </w:tcPr>
          <w:p w14:paraId="0B83DF51" w14:textId="77777777" w:rsidR="001E248C" w:rsidRPr="00105AC7" w:rsidRDefault="001E248C">
            <w:pPr>
              <w:spacing w:line="0" w:lineRule="atLeast"/>
              <w:rPr>
                <w:rFonts w:ascii="Times New Roman" w:eastAsia="Times New Roman" w:hAnsi="Times New Roman"/>
                <w:sz w:val="7"/>
              </w:rPr>
            </w:pPr>
          </w:p>
        </w:tc>
        <w:tc>
          <w:tcPr>
            <w:tcW w:w="2980" w:type="dxa"/>
            <w:gridSpan w:val="2"/>
            <w:tcBorders>
              <w:bottom w:val="single" w:sz="8" w:space="0" w:color="auto"/>
              <w:right w:val="single" w:sz="8" w:space="0" w:color="auto"/>
            </w:tcBorders>
            <w:shd w:val="clear" w:color="auto" w:fill="auto"/>
            <w:vAlign w:val="bottom"/>
          </w:tcPr>
          <w:p w14:paraId="5D1ACD50" w14:textId="77777777" w:rsidR="001E248C" w:rsidRPr="00105AC7" w:rsidRDefault="001E248C">
            <w:pPr>
              <w:spacing w:line="0" w:lineRule="atLeast"/>
              <w:rPr>
                <w:rFonts w:ascii="Times New Roman" w:eastAsia="Times New Roman" w:hAnsi="Times New Roman"/>
                <w:sz w:val="7"/>
              </w:rPr>
            </w:pPr>
          </w:p>
        </w:tc>
      </w:tr>
      <w:tr w:rsidR="001E248C" w:rsidRPr="00105AC7" w14:paraId="235A5D1B" w14:textId="77777777" w:rsidTr="004E40A7">
        <w:trPr>
          <w:trHeight w:val="386"/>
        </w:trPr>
        <w:tc>
          <w:tcPr>
            <w:tcW w:w="80" w:type="dxa"/>
            <w:tcBorders>
              <w:left w:val="single" w:sz="8" w:space="0" w:color="auto"/>
            </w:tcBorders>
            <w:shd w:val="clear" w:color="auto" w:fill="auto"/>
            <w:vAlign w:val="bottom"/>
          </w:tcPr>
          <w:p w14:paraId="7AECB09C" w14:textId="77777777" w:rsidR="001E248C" w:rsidRPr="00105AC7" w:rsidRDefault="001E248C">
            <w:pPr>
              <w:spacing w:line="0" w:lineRule="atLeast"/>
              <w:rPr>
                <w:rFonts w:ascii="Times New Roman" w:eastAsia="Times New Roman" w:hAnsi="Times New Roman"/>
                <w:sz w:val="24"/>
              </w:rPr>
            </w:pPr>
          </w:p>
        </w:tc>
        <w:tc>
          <w:tcPr>
            <w:tcW w:w="1500" w:type="dxa"/>
            <w:tcBorders>
              <w:right w:val="single" w:sz="8" w:space="0" w:color="auto"/>
            </w:tcBorders>
            <w:shd w:val="clear" w:color="auto" w:fill="auto"/>
            <w:vAlign w:val="bottom"/>
          </w:tcPr>
          <w:p w14:paraId="6540530C" w14:textId="77777777" w:rsidR="001E248C" w:rsidRPr="00105AC7" w:rsidRDefault="001E248C">
            <w:pPr>
              <w:spacing w:line="0" w:lineRule="atLeast"/>
              <w:rPr>
                <w:rFonts w:ascii="Times New Roman" w:eastAsia="Times New Roman" w:hAnsi="Times New Roman"/>
                <w:sz w:val="24"/>
              </w:rPr>
            </w:pPr>
          </w:p>
        </w:tc>
        <w:tc>
          <w:tcPr>
            <w:tcW w:w="243" w:type="dxa"/>
            <w:shd w:val="clear" w:color="auto" w:fill="auto"/>
            <w:vAlign w:val="bottom"/>
          </w:tcPr>
          <w:p w14:paraId="6FBECF4B" w14:textId="77777777" w:rsidR="001E248C" w:rsidRPr="00105AC7" w:rsidRDefault="001E248C">
            <w:pPr>
              <w:spacing w:line="0" w:lineRule="atLeast"/>
              <w:rPr>
                <w:rFonts w:ascii="Times New Roman" w:eastAsia="Times New Roman" w:hAnsi="Times New Roman"/>
                <w:sz w:val="24"/>
              </w:rPr>
            </w:pPr>
          </w:p>
        </w:tc>
        <w:tc>
          <w:tcPr>
            <w:tcW w:w="1177" w:type="dxa"/>
            <w:tcBorders>
              <w:right w:val="single" w:sz="8" w:space="0" w:color="auto"/>
            </w:tcBorders>
            <w:shd w:val="clear" w:color="auto" w:fill="auto"/>
            <w:vAlign w:val="bottom"/>
          </w:tcPr>
          <w:p w14:paraId="06236B95" w14:textId="77777777" w:rsidR="001E248C" w:rsidRPr="00105AC7" w:rsidRDefault="001E248C">
            <w:pPr>
              <w:spacing w:line="0" w:lineRule="atLeast"/>
              <w:rPr>
                <w:rFonts w:ascii="Times New Roman" w:eastAsia="Times New Roman" w:hAnsi="Times New Roman"/>
                <w:sz w:val="24"/>
              </w:rPr>
            </w:pPr>
          </w:p>
        </w:tc>
        <w:tc>
          <w:tcPr>
            <w:tcW w:w="60" w:type="dxa"/>
            <w:shd w:val="clear" w:color="auto" w:fill="auto"/>
            <w:vAlign w:val="bottom"/>
          </w:tcPr>
          <w:p w14:paraId="17E2E602" w14:textId="77777777" w:rsidR="001E248C" w:rsidRPr="00105AC7" w:rsidRDefault="001E248C">
            <w:pPr>
              <w:spacing w:line="0" w:lineRule="atLeast"/>
              <w:rPr>
                <w:rFonts w:ascii="Times New Roman" w:eastAsia="Times New Roman" w:hAnsi="Times New Roman"/>
                <w:sz w:val="24"/>
              </w:rPr>
            </w:pPr>
          </w:p>
        </w:tc>
        <w:tc>
          <w:tcPr>
            <w:tcW w:w="1540" w:type="dxa"/>
            <w:shd w:val="clear" w:color="auto" w:fill="auto"/>
            <w:vAlign w:val="bottom"/>
          </w:tcPr>
          <w:p w14:paraId="769E9B03" w14:textId="77777777" w:rsidR="001E248C" w:rsidRPr="00105AC7" w:rsidRDefault="001E248C">
            <w:pPr>
              <w:spacing w:line="0" w:lineRule="atLeast"/>
              <w:rPr>
                <w:rFonts w:ascii="Times New Roman" w:eastAsia="Times New Roman" w:hAnsi="Times New Roman"/>
                <w:sz w:val="24"/>
              </w:rPr>
            </w:pPr>
          </w:p>
        </w:tc>
        <w:tc>
          <w:tcPr>
            <w:tcW w:w="100" w:type="dxa"/>
            <w:tcBorders>
              <w:right w:val="single" w:sz="8" w:space="0" w:color="auto"/>
            </w:tcBorders>
            <w:shd w:val="clear" w:color="auto" w:fill="auto"/>
            <w:vAlign w:val="bottom"/>
          </w:tcPr>
          <w:p w14:paraId="3DADBC73" w14:textId="77777777" w:rsidR="001E248C" w:rsidRPr="00105AC7" w:rsidRDefault="001E248C">
            <w:pPr>
              <w:spacing w:line="0" w:lineRule="atLeast"/>
              <w:rPr>
                <w:rFonts w:ascii="Times New Roman" w:eastAsia="Times New Roman" w:hAnsi="Times New Roman"/>
                <w:sz w:val="24"/>
              </w:rPr>
            </w:pPr>
          </w:p>
        </w:tc>
        <w:tc>
          <w:tcPr>
            <w:tcW w:w="40" w:type="dxa"/>
            <w:shd w:val="clear" w:color="auto" w:fill="auto"/>
            <w:vAlign w:val="bottom"/>
          </w:tcPr>
          <w:p w14:paraId="4D235314" w14:textId="77777777" w:rsidR="001E248C" w:rsidRPr="00105AC7" w:rsidRDefault="001E248C">
            <w:pPr>
              <w:spacing w:line="0" w:lineRule="atLeast"/>
              <w:rPr>
                <w:rFonts w:ascii="Times New Roman" w:eastAsia="Times New Roman" w:hAnsi="Times New Roman"/>
                <w:sz w:val="24"/>
              </w:rPr>
            </w:pPr>
          </w:p>
        </w:tc>
        <w:tc>
          <w:tcPr>
            <w:tcW w:w="3080" w:type="dxa"/>
            <w:gridSpan w:val="2"/>
            <w:tcBorders>
              <w:right w:val="single" w:sz="8" w:space="0" w:color="auto"/>
            </w:tcBorders>
            <w:shd w:val="clear" w:color="auto" w:fill="auto"/>
            <w:vAlign w:val="bottom"/>
          </w:tcPr>
          <w:p w14:paraId="5F371528"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Menor o igual a cero en los</w:t>
            </w:r>
          </w:p>
        </w:tc>
        <w:tc>
          <w:tcPr>
            <w:tcW w:w="40" w:type="dxa"/>
            <w:shd w:val="clear" w:color="auto" w:fill="auto"/>
            <w:vAlign w:val="bottom"/>
          </w:tcPr>
          <w:p w14:paraId="5F339923" w14:textId="77777777" w:rsidR="001E248C" w:rsidRPr="00105AC7" w:rsidRDefault="001E248C">
            <w:pPr>
              <w:spacing w:line="0" w:lineRule="atLeast"/>
              <w:rPr>
                <w:rFonts w:ascii="Times New Roman" w:eastAsia="Times New Roman" w:hAnsi="Times New Roman"/>
                <w:sz w:val="24"/>
              </w:rPr>
            </w:pPr>
          </w:p>
        </w:tc>
        <w:tc>
          <w:tcPr>
            <w:tcW w:w="2980" w:type="dxa"/>
            <w:gridSpan w:val="2"/>
            <w:tcBorders>
              <w:right w:val="single" w:sz="8" w:space="0" w:color="auto"/>
            </w:tcBorders>
            <w:shd w:val="clear" w:color="auto" w:fill="auto"/>
            <w:vAlign w:val="bottom"/>
          </w:tcPr>
          <w:p w14:paraId="5986CC59"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Cero en los últimos cuatro</w:t>
            </w:r>
          </w:p>
        </w:tc>
      </w:tr>
      <w:tr w:rsidR="001E248C" w:rsidRPr="00105AC7" w14:paraId="5C6EE045" w14:textId="77777777" w:rsidTr="004E40A7">
        <w:trPr>
          <w:trHeight w:val="218"/>
        </w:trPr>
        <w:tc>
          <w:tcPr>
            <w:tcW w:w="1580" w:type="dxa"/>
            <w:gridSpan w:val="2"/>
            <w:vMerge w:val="restart"/>
            <w:tcBorders>
              <w:left w:val="single" w:sz="8" w:space="0" w:color="auto"/>
              <w:right w:val="single" w:sz="8" w:space="0" w:color="auto"/>
            </w:tcBorders>
            <w:shd w:val="clear" w:color="auto" w:fill="auto"/>
            <w:vAlign w:val="bottom"/>
          </w:tcPr>
          <w:p w14:paraId="5CB2A86D" w14:textId="77777777" w:rsidR="001E248C" w:rsidRPr="00105AC7" w:rsidRDefault="0011089F">
            <w:pPr>
              <w:spacing w:line="0" w:lineRule="atLeast"/>
              <w:jc w:val="center"/>
              <w:rPr>
                <w:rFonts w:ascii="Verdana" w:eastAsia="Verdana" w:hAnsi="Verdana"/>
                <w:color w:val="244061"/>
                <w:sz w:val="18"/>
              </w:rPr>
            </w:pPr>
            <w:r w:rsidRPr="00105AC7">
              <w:rPr>
                <w:rFonts w:ascii="Verdana" w:eastAsia="Verdana" w:hAnsi="Verdana"/>
                <w:color w:val="244061"/>
                <w:sz w:val="18"/>
              </w:rPr>
              <w:t>11</w:t>
            </w:r>
          </w:p>
        </w:tc>
        <w:tc>
          <w:tcPr>
            <w:tcW w:w="243" w:type="dxa"/>
            <w:shd w:val="clear" w:color="auto" w:fill="auto"/>
            <w:vAlign w:val="bottom"/>
          </w:tcPr>
          <w:p w14:paraId="4CF452B6" w14:textId="77777777" w:rsidR="001E248C" w:rsidRPr="00105AC7" w:rsidRDefault="001E248C">
            <w:pPr>
              <w:spacing w:line="0" w:lineRule="atLeast"/>
              <w:rPr>
                <w:rFonts w:ascii="Times New Roman" w:eastAsia="Times New Roman" w:hAnsi="Times New Roman"/>
                <w:sz w:val="18"/>
              </w:rPr>
            </w:pPr>
          </w:p>
        </w:tc>
        <w:tc>
          <w:tcPr>
            <w:tcW w:w="1177" w:type="dxa"/>
            <w:vMerge w:val="restart"/>
            <w:tcBorders>
              <w:right w:val="single" w:sz="8" w:space="0" w:color="auto"/>
            </w:tcBorders>
            <w:shd w:val="clear" w:color="auto" w:fill="auto"/>
            <w:vAlign w:val="bottom"/>
          </w:tcPr>
          <w:p w14:paraId="5415E649" w14:textId="77777777" w:rsidR="001E248C" w:rsidRPr="00105AC7" w:rsidRDefault="0011089F">
            <w:pPr>
              <w:spacing w:line="0" w:lineRule="atLeast"/>
              <w:ind w:right="13"/>
              <w:jc w:val="center"/>
              <w:rPr>
                <w:rFonts w:ascii="Verdana" w:eastAsia="Verdana" w:hAnsi="Verdana"/>
                <w:color w:val="244061"/>
                <w:w w:val="97"/>
                <w:sz w:val="18"/>
              </w:rPr>
            </w:pPr>
            <w:r w:rsidRPr="00105AC7">
              <w:rPr>
                <w:rFonts w:ascii="Verdana" w:eastAsia="Verdana" w:hAnsi="Verdana"/>
                <w:color w:val="244061"/>
                <w:w w:val="97"/>
                <w:sz w:val="18"/>
              </w:rPr>
              <w:t>Estándar</w:t>
            </w:r>
          </w:p>
        </w:tc>
        <w:tc>
          <w:tcPr>
            <w:tcW w:w="60" w:type="dxa"/>
            <w:shd w:val="clear" w:color="auto" w:fill="auto"/>
            <w:vAlign w:val="bottom"/>
          </w:tcPr>
          <w:p w14:paraId="67305403" w14:textId="77777777" w:rsidR="001E248C" w:rsidRPr="00105AC7" w:rsidRDefault="001E248C">
            <w:pPr>
              <w:spacing w:line="0" w:lineRule="atLeast"/>
              <w:rPr>
                <w:rFonts w:ascii="Times New Roman" w:eastAsia="Times New Roman" w:hAnsi="Times New Roman"/>
                <w:sz w:val="18"/>
              </w:rPr>
            </w:pPr>
          </w:p>
        </w:tc>
        <w:tc>
          <w:tcPr>
            <w:tcW w:w="1640" w:type="dxa"/>
            <w:gridSpan w:val="2"/>
            <w:vMerge w:val="restart"/>
            <w:tcBorders>
              <w:right w:val="single" w:sz="8" w:space="0" w:color="auto"/>
            </w:tcBorders>
            <w:shd w:val="clear" w:color="auto" w:fill="auto"/>
            <w:vAlign w:val="bottom"/>
          </w:tcPr>
          <w:p w14:paraId="4413DA98" w14:textId="77777777" w:rsidR="001E248C" w:rsidRPr="00105AC7" w:rsidRDefault="0011089F">
            <w:pPr>
              <w:spacing w:line="0" w:lineRule="atLeast"/>
              <w:ind w:right="100"/>
              <w:jc w:val="center"/>
              <w:rPr>
                <w:rFonts w:ascii="Verdana" w:eastAsia="Verdana" w:hAnsi="Verdana"/>
                <w:color w:val="244061"/>
                <w:w w:val="99"/>
                <w:sz w:val="18"/>
              </w:rPr>
            </w:pPr>
            <w:r w:rsidRPr="00105AC7">
              <w:rPr>
                <w:rFonts w:ascii="Verdana" w:eastAsia="Verdana" w:hAnsi="Verdana"/>
                <w:color w:val="244061"/>
                <w:w w:val="99"/>
                <w:sz w:val="18"/>
              </w:rPr>
              <w:t>Bloqueada</w:t>
            </w:r>
          </w:p>
        </w:tc>
        <w:tc>
          <w:tcPr>
            <w:tcW w:w="40" w:type="dxa"/>
            <w:shd w:val="clear" w:color="auto" w:fill="auto"/>
            <w:vAlign w:val="bottom"/>
          </w:tcPr>
          <w:p w14:paraId="48B5DB73"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03B0A9A4"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últimos cuatro periodos de</w:t>
            </w:r>
          </w:p>
        </w:tc>
        <w:tc>
          <w:tcPr>
            <w:tcW w:w="40" w:type="dxa"/>
            <w:shd w:val="clear" w:color="auto" w:fill="auto"/>
            <w:vAlign w:val="bottom"/>
          </w:tcPr>
          <w:p w14:paraId="2B68AA68" w14:textId="77777777" w:rsidR="001E248C" w:rsidRPr="00105AC7" w:rsidRDefault="001E248C">
            <w:pPr>
              <w:spacing w:line="0" w:lineRule="atLeast"/>
              <w:rPr>
                <w:rFonts w:ascii="Times New Roman" w:eastAsia="Times New Roman" w:hAnsi="Times New Roman"/>
                <w:sz w:val="18"/>
              </w:rPr>
            </w:pPr>
          </w:p>
        </w:tc>
        <w:tc>
          <w:tcPr>
            <w:tcW w:w="2980" w:type="dxa"/>
            <w:gridSpan w:val="2"/>
            <w:tcBorders>
              <w:right w:val="single" w:sz="8" w:space="0" w:color="auto"/>
            </w:tcBorders>
            <w:shd w:val="clear" w:color="auto" w:fill="auto"/>
            <w:vAlign w:val="bottom"/>
          </w:tcPr>
          <w:p w14:paraId="695E299A"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periodos de pago incluyendo el</w:t>
            </w:r>
          </w:p>
        </w:tc>
      </w:tr>
      <w:tr w:rsidR="001E248C" w:rsidRPr="00105AC7" w14:paraId="487081C6" w14:textId="77777777" w:rsidTr="004E40A7">
        <w:trPr>
          <w:trHeight w:val="110"/>
        </w:trPr>
        <w:tc>
          <w:tcPr>
            <w:tcW w:w="1580" w:type="dxa"/>
            <w:gridSpan w:val="2"/>
            <w:vMerge/>
            <w:tcBorders>
              <w:left w:val="single" w:sz="8" w:space="0" w:color="auto"/>
              <w:right w:val="single" w:sz="8" w:space="0" w:color="auto"/>
            </w:tcBorders>
            <w:shd w:val="clear" w:color="auto" w:fill="auto"/>
            <w:vAlign w:val="bottom"/>
          </w:tcPr>
          <w:p w14:paraId="249EA36A"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74EFE602" w14:textId="77777777" w:rsidR="001E248C" w:rsidRPr="00105AC7" w:rsidRDefault="001E248C">
            <w:pPr>
              <w:spacing w:line="0" w:lineRule="atLeast"/>
              <w:rPr>
                <w:rFonts w:ascii="Times New Roman" w:eastAsia="Times New Roman" w:hAnsi="Times New Roman"/>
                <w:sz w:val="9"/>
              </w:rPr>
            </w:pPr>
          </w:p>
        </w:tc>
        <w:tc>
          <w:tcPr>
            <w:tcW w:w="1177" w:type="dxa"/>
            <w:vMerge/>
            <w:tcBorders>
              <w:right w:val="single" w:sz="8" w:space="0" w:color="auto"/>
            </w:tcBorders>
            <w:shd w:val="clear" w:color="auto" w:fill="auto"/>
            <w:vAlign w:val="bottom"/>
          </w:tcPr>
          <w:p w14:paraId="3257C606"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6C54B236" w14:textId="77777777" w:rsidR="001E248C" w:rsidRPr="00105AC7" w:rsidRDefault="001E248C">
            <w:pPr>
              <w:spacing w:line="0" w:lineRule="atLeast"/>
              <w:rPr>
                <w:rFonts w:ascii="Times New Roman" w:eastAsia="Times New Roman" w:hAnsi="Times New Roman"/>
                <w:sz w:val="9"/>
              </w:rPr>
            </w:pPr>
          </w:p>
        </w:tc>
        <w:tc>
          <w:tcPr>
            <w:tcW w:w="1640" w:type="dxa"/>
            <w:gridSpan w:val="2"/>
            <w:vMerge/>
            <w:tcBorders>
              <w:right w:val="single" w:sz="8" w:space="0" w:color="auto"/>
            </w:tcBorders>
            <w:shd w:val="clear" w:color="auto" w:fill="auto"/>
            <w:vAlign w:val="bottom"/>
          </w:tcPr>
          <w:p w14:paraId="0845C040"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76ED09D3"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7E9ED4CA"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pago, incluyendo el periodo con</w:t>
            </w:r>
          </w:p>
        </w:tc>
        <w:tc>
          <w:tcPr>
            <w:tcW w:w="40" w:type="dxa"/>
            <w:shd w:val="clear" w:color="auto" w:fill="auto"/>
            <w:vAlign w:val="bottom"/>
          </w:tcPr>
          <w:p w14:paraId="2E565460"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40EFBE9E"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periodo en el cual se realiza la</w:t>
            </w:r>
          </w:p>
        </w:tc>
      </w:tr>
      <w:tr w:rsidR="001E248C" w:rsidRPr="00105AC7" w14:paraId="526E42CD" w14:textId="77777777" w:rsidTr="004E40A7">
        <w:trPr>
          <w:trHeight w:val="110"/>
        </w:trPr>
        <w:tc>
          <w:tcPr>
            <w:tcW w:w="80" w:type="dxa"/>
            <w:tcBorders>
              <w:left w:val="single" w:sz="8" w:space="0" w:color="auto"/>
            </w:tcBorders>
            <w:shd w:val="clear" w:color="auto" w:fill="auto"/>
            <w:vAlign w:val="bottom"/>
          </w:tcPr>
          <w:p w14:paraId="1F2F629F"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77E7317E"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7B62B6C4"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150A711F"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4CA265BD"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0D25D556"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7F75F744"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6B9BE04A"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55F868FF"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5E0F10E"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118C6794" w14:textId="77777777" w:rsidR="001E248C" w:rsidRPr="00105AC7" w:rsidRDefault="001E248C">
            <w:pPr>
              <w:spacing w:line="0" w:lineRule="atLeast"/>
              <w:rPr>
                <w:rFonts w:ascii="Times New Roman" w:eastAsia="Times New Roman" w:hAnsi="Times New Roman"/>
                <w:sz w:val="9"/>
              </w:rPr>
            </w:pPr>
          </w:p>
        </w:tc>
      </w:tr>
      <w:tr w:rsidR="001E248C" w:rsidRPr="00105AC7" w14:paraId="07E66E09" w14:textId="77777777" w:rsidTr="004E40A7">
        <w:trPr>
          <w:trHeight w:val="218"/>
        </w:trPr>
        <w:tc>
          <w:tcPr>
            <w:tcW w:w="80" w:type="dxa"/>
            <w:tcBorders>
              <w:left w:val="single" w:sz="8" w:space="0" w:color="auto"/>
            </w:tcBorders>
            <w:shd w:val="clear" w:color="auto" w:fill="auto"/>
            <w:vAlign w:val="bottom"/>
          </w:tcPr>
          <w:p w14:paraId="6B05887D" w14:textId="77777777" w:rsidR="001E248C" w:rsidRPr="00105AC7" w:rsidRDefault="001E248C">
            <w:pPr>
              <w:spacing w:line="0" w:lineRule="atLeast"/>
              <w:rPr>
                <w:rFonts w:ascii="Times New Roman" w:eastAsia="Times New Roman" w:hAnsi="Times New Roman"/>
                <w:sz w:val="18"/>
              </w:rPr>
            </w:pPr>
          </w:p>
        </w:tc>
        <w:tc>
          <w:tcPr>
            <w:tcW w:w="1500" w:type="dxa"/>
            <w:tcBorders>
              <w:right w:val="single" w:sz="8" w:space="0" w:color="auto"/>
            </w:tcBorders>
            <w:shd w:val="clear" w:color="auto" w:fill="auto"/>
            <w:vAlign w:val="bottom"/>
          </w:tcPr>
          <w:p w14:paraId="4E521154" w14:textId="77777777" w:rsidR="001E248C" w:rsidRPr="00105AC7" w:rsidRDefault="001E248C">
            <w:pPr>
              <w:spacing w:line="0" w:lineRule="atLeast"/>
              <w:rPr>
                <w:rFonts w:ascii="Times New Roman" w:eastAsia="Times New Roman" w:hAnsi="Times New Roman"/>
                <w:sz w:val="18"/>
              </w:rPr>
            </w:pPr>
          </w:p>
        </w:tc>
        <w:tc>
          <w:tcPr>
            <w:tcW w:w="243" w:type="dxa"/>
            <w:shd w:val="clear" w:color="auto" w:fill="auto"/>
            <w:vAlign w:val="bottom"/>
          </w:tcPr>
          <w:p w14:paraId="3D6FAF57" w14:textId="77777777" w:rsidR="001E248C" w:rsidRPr="00105AC7" w:rsidRDefault="001E248C">
            <w:pPr>
              <w:spacing w:line="0" w:lineRule="atLeast"/>
              <w:rPr>
                <w:rFonts w:ascii="Times New Roman" w:eastAsia="Times New Roman" w:hAnsi="Times New Roman"/>
                <w:sz w:val="18"/>
              </w:rPr>
            </w:pPr>
          </w:p>
        </w:tc>
        <w:tc>
          <w:tcPr>
            <w:tcW w:w="1177" w:type="dxa"/>
            <w:tcBorders>
              <w:right w:val="single" w:sz="8" w:space="0" w:color="auto"/>
            </w:tcBorders>
            <w:shd w:val="clear" w:color="auto" w:fill="auto"/>
            <w:vAlign w:val="bottom"/>
          </w:tcPr>
          <w:p w14:paraId="00A65EB2" w14:textId="77777777" w:rsidR="001E248C" w:rsidRPr="00105AC7" w:rsidRDefault="001E248C">
            <w:pPr>
              <w:spacing w:line="0" w:lineRule="atLeast"/>
              <w:rPr>
                <w:rFonts w:ascii="Times New Roman" w:eastAsia="Times New Roman" w:hAnsi="Times New Roman"/>
                <w:sz w:val="18"/>
              </w:rPr>
            </w:pPr>
          </w:p>
        </w:tc>
        <w:tc>
          <w:tcPr>
            <w:tcW w:w="60" w:type="dxa"/>
            <w:shd w:val="clear" w:color="auto" w:fill="auto"/>
            <w:vAlign w:val="bottom"/>
          </w:tcPr>
          <w:p w14:paraId="098B8E16" w14:textId="77777777" w:rsidR="001E248C" w:rsidRPr="00105AC7" w:rsidRDefault="001E248C">
            <w:pPr>
              <w:spacing w:line="0" w:lineRule="atLeast"/>
              <w:rPr>
                <w:rFonts w:ascii="Times New Roman" w:eastAsia="Times New Roman" w:hAnsi="Times New Roman"/>
                <w:sz w:val="18"/>
              </w:rPr>
            </w:pPr>
          </w:p>
        </w:tc>
        <w:tc>
          <w:tcPr>
            <w:tcW w:w="1540" w:type="dxa"/>
            <w:shd w:val="clear" w:color="auto" w:fill="auto"/>
            <w:vAlign w:val="bottom"/>
          </w:tcPr>
          <w:p w14:paraId="49D6970B" w14:textId="77777777" w:rsidR="001E248C" w:rsidRPr="00105AC7" w:rsidRDefault="001E248C">
            <w:pPr>
              <w:spacing w:line="0" w:lineRule="atLeast"/>
              <w:rPr>
                <w:rFonts w:ascii="Times New Roman" w:eastAsia="Times New Roman" w:hAnsi="Times New Roman"/>
                <w:sz w:val="18"/>
              </w:rPr>
            </w:pPr>
          </w:p>
        </w:tc>
        <w:tc>
          <w:tcPr>
            <w:tcW w:w="100" w:type="dxa"/>
            <w:tcBorders>
              <w:right w:val="single" w:sz="8" w:space="0" w:color="auto"/>
            </w:tcBorders>
            <w:shd w:val="clear" w:color="auto" w:fill="auto"/>
            <w:vAlign w:val="bottom"/>
          </w:tcPr>
          <w:p w14:paraId="486D570D" w14:textId="77777777" w:rsidR="001E248C" w:rsidRPr="00105AC7" w:rsidRDefault="001E248C">
            <w:pPr>
              <w:spacing w:line="0" w:lineRule="atLeast"/>
              <w:rPr>
                <w:rFonts w:ascii="Times New Roman" w:eastAsia="Times New Roman" w:hAnsi="Times New Roman"/>
                <w:sz w:val="18"/>
              </w:rPr>
            </w:pPr>
          </w:p>
        </w:tc>
        <w:tc>
          <w:tcPr>
            <w:tcW w:w="40" w:type="dxa"/>
            <w:shd w:val="clear" w:color="auto" w:fill="auto"/>
            <w:vAlign w:val="bottom"/>
          </w:tcPr>
          <w:p w14:paraId="25B16BFC" w14:textId="77777777" w:rsidR="001E248C" w:rsidRPr="00105AC7" w:rsidRDefault="001E248C">
            <w:pPr>
              <w:spacing w:line="0" w:lineRule="atLeast"/>
              <w:rPr>
                <w:rFonts w:ascii="Times New Roman" w:eastAsia="Times New Roman" w:hAnsi="Times New Roman"/>
                <w:sz w:val="18"/>
              </w:rPr>
            </w:pPr>
          </w:p>
        </w:tc>
        <w:tc>
          <w:tcPr>
            <w:tcW w:w="3080" w:type="dxa"/>
            <w:gridSpan w:val="2"/>
            <w:tcBorders>
              <w:right w:val="single" w:sz="8" w:space="0" w:color="auto"/>
            </w:tcBorders>
            <w:shd w:val="clear" w:color="auto" w:fill="auto"/>
            <w:vAlign w:val="bottom"/>
          </w:tcPr>
          <w:p w14:paraId="2288695B"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el cual se realiza la calificación</w:t>
            </w:r>
          </w:p>
        </w:tc>
        <w:tc>
          <w:tcPr>
            <w:tcW w:w="40" w:type="dxa"/>
            <w:shd w:val="clear" w:color="auto" w:fill="auto"/>
            <w:vAlign w:val="bottom"/>
          </w:tcPr>
          <w:p w14:paraId="663E947C" w14:textId="77777777" w:rsidR="001E248C" w:rsidRPr="00105AC7" w:rsidRDefault="001E248C">
            <w:pPr>
              <w:spacing w:line="0" w:lineRule="atLeast"/>
              <w:rPr>
                <w:rFonts w:ascii="Times New Roman" w:eastAsia="Times New Roman" w:hAnsi="Times New Roman"/>
                <w:sz w:val="18"/>
              </w:rPr>
            </w:pPr>
          </w:p>
        </w:tc>
        <w:tc>
          <w:tcPr>
            <w:tcW w:w="2980" w:type="dxa"/>
            <w:gridSpan w:val="2"/>
            <w:tcBorders>
              <w:right w:val="single" w:sz="8" w:space="0" w:color="auto"/>
            </w:tcBorders>
            <w:shd w:val="clear" w:color="auto" w:fill="auto"/>
            <w:vAlign w:val="bottom"/>
          </w:tcPr>
          <w:p w14:paraId="09D33D61"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calificación</w:t>
            </w:r>
          </w:p>
        </w:tc>
      </w:tr>
      <w:tr w:rsidR="001E248C" w:rsidRPr="00105AC7" w14:paraId="51230D68" w14:textId="77777777" w:rsidTr="004E40A7">
        <w:trPr>
          <w:trHeight w:val="182"/>
        </w:trPr>
        <w:tc>
          <w:tcPr>
            <w:tcW w:w="80" w:type="dxa"/>
            <w:tcBorders>
              <w:left w:val="single" w:sz="8" w:space="0" w:color="auto"/>
              <w:bottom w:val="single" w:sz="8" w:space="0" w:color="auto"/>
            </w:tcBorders>
            <w:shd w:val="clear" w:color="auto" w:fill="auto"/>
            <w:vAlign w:val="bottom"/>
          </w:tcPr>
          <w:p w14:paraId="2E1800CC" w14:textId="77777777" w:rsidR="001E248C" w:rsidRPr="00105AC7" w:rsidRDefault="001E248C">
            <w:pPr>
              <w:spacing w:line="0" w:lineRule="atLeast"/>
              <w:rPr>
                <w:rFonts w:ascii="Times New Roman" w:eastAsia="Times New Roman" w:hAnsi="Times New Roman"/>
                <w:sz w:val="15"/>
              </w:rPr>
            </w:pPr>
          </w:p>
        </w:tc>
        <w:tc>
          <w:tcPr>
            <w:tcW w:w="1500" w:type="dxa"/>
            <w:tcBorders>
              <w:bottom w:val="single" w:sz="8" w:space="0" w:color="auto"/>
              <w:right w:val="single" w:sz="8" w:space="0" w:color="auto"/>
            </w:tcBorders>
            <w:shd w:val="clear" w:color="auto" w:fill="auto"/>
            <w:vAlign w:val="bottom"/>
          </w:tcPr>
          <w:p w14:paraId="69E36E6B" w14:textId="77777777" w:rsidR="001E248C" w:rsidRPr="00105AC7" w:rsidRDefault="001E248C">
            <w:pPr>
              <w:spacing w:line="0" w:lineRule="atLeast"/>
              <w:rPr>
                <w:rFonts w:ascii="Times New Roman" w:eastAsia="Times New Roman" w:hAnsi="Times New Roman"/>
                <w:sz w:val="15"/>
              </w:rPr>
            </w:pPr>
          </w:p>
        </w:tc>
        <w:tc>
          <w:tcPr>
            <w:tcW w:w="243" w:type="dxa"/>
            <w:tcBorders>
              <w:bottom w:val="single" w:sz="8" w:space="0" w:color="auto"/>
            </w:tcBorders>
            <w:shd w:val="clear" w:color="auto" w:fill="auto"/>
            <w:vAlign w:val="bottom"/>
          </w:tcPr>
          <w:p w14:paraId="550FF6AE" w14:textId="77777777" w:rsidR="001E248C" w:rsidRPr="00105AC7" w:rsidRDefault="001E248C">
            <w:pPr>
              <w:spacing w:line="0" w:lineRule="atLeast"/>
              <w:rPr>
                <w:rFonts w:ascii="Times New Roman" w:eastAsia="Times New Roman" w:hAnsi="Times New Roman"/>
                <w:sz w:val="15"/>
              </w:rPr>
            </w:pPr>
          </w:p>
        </w:tc>
        <w:tc>
          <w:tcPr>
            <w:tcW w:w="1177" w:type="dxa"/>
            <w:tcBorders>
              <w:bottom w:val="single" w:sz="8" w:space="0" w:color="auto"/>
              <w:right w:val="single" w:sz="8" w:space="0" w:color="auto"/>
            </w:tcBorders>
            <w:shd w:val="clear" w:color="auto" w:fill="auto"/>
            <w:vAlign w:val="bottom"/>
          </w:tcPr>
          <w:p w14:paraId="60775C0F" w14:textId="77777777" w:rsidR="001E248C" w:rsidRPr="00105AC7" w:rsidRDefault="001E248C">
            <w:pPr>
              <w:spacing w:line="0" w:lineRule="atLeast"/>
              <w:rPr>
                <w:rFonts w:ascii="Times New Roman" w:eastAsia="Times New Roman" w:hAnsi="Times New Roman"/>
                <w:sz w:val="15"/>
              </w:rPr>
            </w:pPr>
          </w:p>
        </w:tc>
        <w:tc>
          <w:tcPr>
            <w:tcW w:w="60" w:type="dxa"/>
            <w:tcBorders>
              <w:bottom w:val="single" w:sz="8" w:space="0" w:color="auto"/>
            </w:tcBorders>
            <w:shd w:val="clear" w:color="auto" w:fill="auto"/>
            <w:vAlign w:val="bottom"/>
          </w:tcPr>
          <w:p w14:paraId="5E138609" w14:textId="77777777" w:rsidR="001E248C" w:rsidRPr="00105AC7" w:rsidRDefault="001E248C">
            <w:pPr>
              <w:spacing w:line="0" w:lineRule="atLeast"/>
              <w:rPr>
                <w:rFonts w:ascii="Times New Roman" w:eastAsia="Times New Roman" w:hAnsi="Times New Roman"/>
                <w:sz w:val="15"/>
              </w:rPr>
            </w:pPr>
          </w:p>
        </w:tc>
        <w:tc>
          <w:tcPr>
            <w:tcW w:w="1540" w:type="dxa"/>
            <w:tcBorders>
              <w:bottom w:val="single" w:sz="8" w:space="0" w:color="auto"/>
            </w:tcBorders>
            <w:shd w:val="clear" w:color="auto" w:fill="auto"/>
            <w:vAlign w:val="bottom"/>
          </w:tcPr>
          <w:p w14:paraId="2E09F843" w14:textId="77777777" w:rsidR="001E248C" w:rsidRPr="00105AC7" w:rsidRDefault="001E248C">
            <w:pPr>
              <w:spacing w:line="0" w:lineRule="atLeast"/>
              <w:rPr>
                <w:rFonts w:ascii="Times New Roman" w:eastAsia="Times New Roman" w:hAnsi="Times New Roman"/>
                <w:sz w:val="15"/>
              </w:rPr>
            </w:pPr>
          </w:p>
        </w:tc>
        <w:tc>
          <w:tcPr>
            <w:tcW w:w="100" w:type="dxa"/>
            <w:tcBorders>
              <w:bottom w:val="single" w:sz="8" w:space="0" w:color="auto"/>
              <w:right w:val="single" w:sz="8" w:space="0" w:color="auto"/>
            </w:tcBorders>
            <w:shd w:val="clear" w:color="auto" w:fill="auto"/>
            <w:vAlign w:val="bottom"/>
          </w:tcPr>
          <w:p w14:paraId="4F85F8E2" w14:textId="77777777" w:rsidR="001E248C" w:rsidRPr="00105AC7" w:rsidRDefault="001E248C">
            <w:pPr>
              <w:spacing w:line="0" w:lineRule="atLeast"/>
              <w:rPr>
                <w:rFonts w:ascii="Times New Roman" w:eastAsia="Times New Roman" w:hAnsi="Times New Roman"/>
                <w:sz w:val="15"/>
              </w:rPr>
            </w:pPr>
          </w:p>
        </w:tc>
        <w:tc>
          <w:tcPr>
            <w:tcW w:w="40" w:type="dxa"/>
            <w:tcBorders>
              <w:bottom w:val="single" w:sz="8" w:space="0" w:color="auto"/>
            </w:tcBorders>
            <w:shd w:val="clear" w:color="auto" w:fill="auto"/>
            <w:vAlign w:val="bottom"/>
          </w:tcPr>
          <w:p w14:paraId="61A9C812" w14:textId="77777777" w:rsidR="001E248C" w:rsidRPr="00105AC7" w:rsidRDefault="001E248C">
            <w:pPr>
              <w:spacing w:line="0" w:lineRule="atLeast"/>
              <w:rPr>
                <w:rFonts w:ascii="Times New Roman" w:eastAsia="Times New Roman" w:hAnsi="Times New Roman"/>
                <w:sz w:val="15"/>
              </w:rPr>
            </w:pPr>
          </w:p>
        </w:tc>
        <w:tc>
          <w:tcPr>
            <w:tcW w:w="2980" w:type="dxa"/>
            <w:tcBorders>
              <w:bottom w:val="single" w:sz="8" w:space="0" w:color="auto"/>
            </w:tcBorders>
            <w:shd w:val="clear" w:color="auto" w:fill="auto"/>
            <w:vAlign w:val="bottom"/>
          </w:tcPr>
          <w:p w14:paraId="496D4FCD" w14:textId="77777777" w:rsidR="001E248C" w:rsidRPr="00105AC7" w:rsidRDefault="001E248C">
            <w:pPr>
              <w:spacing w:line="0" w:lineRule="atLeast"/>
              <w:rPr>
                <w:rFonts w:ascii="Times New Roman" w:eastAsia="Times New Roman" w:hAnsi="Times New Roman"/>
                <w:sz w:val="15"/>
              </w:rPr>
            </w:pPr>
          </w:p>
        </w:tc>
        <w:tc>
          <w:tcPr>
            <w:tcW w:w="100" w:type="dxa"/>
            <w:tcBorders>
              <w:bottom w:val="single" w:sz="8" w:space="0" w:color="auto"/>
              <w:right w:val="single" w:sz="8" w:space="0" w:color="auto"/>
            </w:tcBorders>
            <w:shd w:val="clear" w:color="auto" w:fill="auto"/>
            <w:vAlign w:val="bottom"/>
          </w:tcPr>
          <w:p w14:paraId="019B4F95" w14:textId="77777777" w:rsidR="001E248C" w:rsidRPr="00105AC7" w:rsidRDefault="001E248C">
            <w:pPr>
              <w:spacing w:line="0" w:lineRule="atLeast"/>
              <w:rPr>
                <w:rFonts w:ascii="Times New Roman" w:eastAsia="Times New Roman" w:hAnsi="Times New Roman"/>
                <w:sz w:val="15"/>
              </w:rPr>
            </w:pPr>
          </w:p>
        </w:tc>
        <w:tc>
          <w:tcPr>
            <w:tcW w:w="40" w:type="dxa"/>
            <w:tcBorders>
              <w:bottom w:val="single" w:sz="8" w:space="0" w:color="auto"/>
            </w:tcBorders>
            <w:shd w:val="clear" w:color="auto" w:fill="auto"/>
            <w:vAlign w:val="bottom"/>
          </w:tcPr>
          <w:p w14:paraId="3E48AE04" w14:textId="77777777" w:rsidR="001E248C" w:rsidRPr="00105AC7" w:rsidRDefault="001E248C">
            <w:pPr>
              <w:spacing w:line="0" w:lineRule="atLeast"/>
              <w:rPr>
                <w:rFonts w:ascii="Times New Roman" w:eastAsia="Times New Roman" w:hAnsi="Times New Roman"/>
                <w:sz w:val="15"/>
              </w:rPr>
            </w:pPr>
          </w:p>
        </w:tc>
        <w:tc>
          <w:tcPr>
            <w:tcW w:w="2980" w:type="dxa"/>
            <w:gridSpan w:val="2"/>
            <w:tcBorders>
              <w:bottom w:val="single" w:sz="8" w:space="0" w:color="auto"/>
              <w:right w:val="single" w:sz="8" w:space="0" w:color="auto"/>
            </w:tcBorders>
            <w:shd w:val="clear" w:color="auto" w:fill="auto"/>
            <w:vAlign w:val="bottom"/>
          </w:tcPr>
          <w:p w14:paraId="0548B3B6" w14:textId="77777777" w:rsidR="001E248C" w:rsidRPr="00105AC7" w:rsidRDefault="001E248C">
            <w:pPr>
              <w:spacing w:line="0" w:lineRule="atLeast"/>
              <w:rPr>
                <w:rFonts w:ascii="Times New Roman" w:eastAsia="Times New Roman" w:hAnsi="Times New Roman"/>
                <w:sz w:val="15"/>
              </w:rPr>
            </w:pPr>
          </w:p>
        </w:tc>
      </w:tr>
      <w:tr w:rsidR="001E248C" w:rsidRPr="00105AC7" w14:paraId="322AAEB1" w14:textId="77777777" w:rsidTr="004E40A7">
        <w:trPr>
          <w:trHeight w:val="558"/>
        </w:trPr>
        <w:tc>
          <w:tcPr>
            <w:tcW w:w="80" w:type="dxa"/>
            <w:tcBorders>
              <w:left w:val="single" w:sz="8" w:space="0" w:color="auto"/>
            </w:tcBorders>
            <w:shd w:val="clear" w:color="auto" w:fill="auto"/>
            <w:vAlign w:val="bottom"/>
          </w:tcPr>
          <w:p w14:paraId="48C622C7" w14:textId="77777777" w:rsidR="001E248C" w:rsidRPr="00105AC7" w:rsidRDefault="001E248C">
            <w:pPr>
              <w:spacing w:line="0" w:lineRule="atLeast"/>
              <w:rPr>
                <w:rFonts w:ascii="Times New Roman" w:eastAsia="Times New Roman" w:hAnsi="Times New Roman"/>
                <w:sz w:val="24"/>
              </w:rPr>
            </w:pPr>
          </w:p>
        </w:tc>
        <w:tc>
          <w:tcPr>
            <w:tcW w:w="1500" w:type="dxa"/>
            <w:tcBorders>
              <w:right w:val="single" w:sz="8" w:space="0" w:color="auto"/>
            </w:tcBorders>
            <w:shd w:val="clear" w:color="auto" w:fill="auto"/>
            <w:vAlign w:val="bottom"/>
          </w:tcPr>
          <w:p w14:paraId="7430F785" w14:textId="77777777" w:rsidR="001E248C" w:rsidRPr="00105AC7" w:rsidRDefault="001E248C">
            <w:pPr>
              <w:spacing w:line="0" w:lineRule="atLeast"/>
              <w:rPr>
                <w:rFonts w:ascii="Times New Roman" w:eastAsia="Times New Roman" w:hAnsi="Times New Roman"/>
                <w:sz w:val="24"/>
              </w:rPr>
            </w:pPr>
          </w:p>
        </w:tc>
        <w:tc>
          <w:tcPr>
            <w:tcW w:w="243" w:type="dxa"/>
            <w:shd w:val="clear" w:color="auto" w:fill="auto"/>
            <w:vAlign w:val="bottom"/>
          </w:tcPr>
          <w:p w14:paraId="1594913F" w14:textId="77777777" w:rsidR="001E248C" w:rsidRPr="00105AC7" w:rsidRDefault="001E248C">
            <w:pPr>
              <w:spacing w:line="0" w:lineRule="atLeast"/>
              <w:rPr>
                <w:rFonts w:ascii="Times New Roman" w:eastAsia="Times New Roman" w:hAnsi="Times New Roman"/>
                <w:sz w:val="24"/>
              </w:rPr>
            </w:pPr>
          </w:p>
        </w:tc>
        <w:tc>
          <w:tcPr>
            <w:tcW w:w="1177" w:type="dxa"/>
            <w:tcBorders>
              <w:right w:val="single" w:sz="8" w:space="0" w:color="auto"/>
            </w:tcBorders>
            <w:shd w:val="clear" w:color="auto" w:fill="auto"/>
            <w:vAlign w:val="bottom"/>
          </w:tcPr>
          <w:p w14:paraId="7F94CEF6" w14:textId="77777777" w:rsidR="001E248C" w:rsidRPr="00105AC7" w:rsidRDefault="001E248C">
            <w:pPr>
              <w:spacing w:line="0" w:lineRule="atLeast"/>
              <w:rPr>
                <w:rFonts w:ascii="Times New Roman" w:eastAsia="Times New Roman" w:hAnsi="Times New Roman"/>
                <w:sz w:val="24"/>
              </w:rPr>
            </w:pPr>
          </w:p>
        </w:tc>
        <w:tc>
          <w:tcPr>
            <w:tcW w:w="60" w:type="dxa"/>
            <w:shd w:val="clear" w:color="auto" w:fill="auto"/>
            <w:vAlign w:val="bottom"/>
          </w:tcPr>
          <w:p w14:paraId="0AD4B299" w14:textId="77777777" w:rsidR="001E248C" w:rsidRPr="00105AC7" w:rsidRDefault="001E248C">
            <w:pPr>
              <w:spacing w:line="0" w:lineRule="atLeast"/>
              <w:rPr>
                <w:rFonts w:ascii="Times New Roman" w:eastAsia="Times New Roman" w:hAnsi="Times New Roman"/>
                <w:sz w:val="24"/>
              </w:rPr>
            </w:pPr>
          </w:p>
        </w:tc>
        <w:tc>
          <w:tcPr>
            <w:tcW w:w="1540" w:type="dxa"/>
            <w:shd w:val="clear" w:color="auto" w:fill="auto"/>
            <w:vAlign w:val="bottom"/>
          </w:tcPr>
          <w:p w14:paraId="1CD45B8B" w14:textId="77777777" w:rsidR="001E248C" w:rsidRPr="00105AC7" w:rsidRDefault="001E248C">
            <w:pPr>
              <w:spacing w:line="0" w:lineRule="atLeast"/>
              <w:rPr>
                <w:rFonts w:ascii="Times New Roman" w:eastAsia="Times New Roman" w:hAnsi="Times New Roman"/>
                <w:sz w:val="24"/>
              </w:rPr>
            </w:pPr>
          </w:p>
        </w:tc>
        <w:tc>
          <w:tcPr>
            <w:tcW w:w="100" w:type="dxa"/>
            <w:tcBorders>
              <w:right w:val="single" w:sz="8" w:space="0" w:color="auto"/>
            </w:tcBorders>
            <w:shd w:val="clear" w:color="auto" w:fill="auto"/>
            <w:vAlign w:val="bottom"/>
          </w:tcPr>
          <w:p w14:paraId="19C8B3AC" w14:textId="77777777" w:rsidR="001E248C" w:rsidRPr="00105AC7" w:rsidRDefault="001E248C">
            <w:pPr>
              <w:spacing w:line="0" w:lineRule="atLeast"/>
              <w:rPr>
                <w:rFonts w:ascii="Times New Roman" w:eastAsia="Times New Roman" w:hAnsi="Times New Roman"/>
                <w:sz w:val="24"/>
              </w:rPr>
            </w:pPr>
          </w:p>
        </w:tc>
        <w:tc>
          <w:tcPr>
            <w:tcW w:w="40" w:type="dxa"/>
            <w:shd w:val="clear" w:color="auto" w:fill="auto"/>
            <w:vAlign w:val="bottom"/>
          </w:tcPr>
          <w:p w14:paraId="43A18E99" w14:textId="77777777" w:rsidR="001E248C" w:rsidRPr="00105AC7" w:rsidRDefault="001E248C">
            <w:pPr>
              <w:spacing w:line="0" w:lineRule="atLeast"/>
              <w:rPr>
                <w:rFonts w:ascii="Times New Roman" w:eastAsia="Times New Roman" w:hAnsi="Times New Roman"/>
                <w:sz w:val="24"/>
              </w:rPr>
            </w:pPr>
          </w:p>
        </w:tc>
        <w:tc>
          <w:tcPr>
            <w:tcW w:w="3080" w:type="dxa"/>
            <w:gridSpan w:val="2"/>
            <w:vMerge w:val="restart"/>
            <w:tcBorders>
              <w:right w:val="single" w:sz="8" w:space="0" w:color="auto"/>
            </w:tcBorders>
            <w:shd w:val="clear" w:color="auto" w:fill="auto"/>
            <w:vAlign w:val="bottom"/>
          </w:tcPr>
          <w:p w14:paraId="27E85781"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Menor o igual a cero en los</w:t>
            </w:r>
          </w:p>
        </w:tc>
        <w:tc>
          <w:tcPr>
            <w:tcW w:w="40" w:type="dxa"/>
            <w:shd w:val="clear" w:color="auto" w:fill="auto"/>
            <w:vAlign w:val="bottom"/>
          </w:tcPr>
          <w:p w14:paraId="1771B420" w14:textId="77777777" w:rsidR="001E248C" w:rsidRPr="00105AC7" w:rsidRDefault="001E248C">
            <w:pPr>
              <w:spacing w:line="0" w:lineRule="atLeast"/>
              <w:rPr>
                <w:rFonts w:ascii="Times New Roman" w:eastAsia="Times New Roman" w:hAnsi="Times New Roman"/>
                <w:sz w:val="24"/>
              </w:rPr>
            </w:pPr>
          </w:p>
        </w:tc>
        <w:tc>
          <w:tcPr>
            <w:tcW w:w="2980" w:type="dxa"/>
            <w:gridSpan w:val="2"/>
            <w:tcBorders>
              <w:right w:val="single" w:sz="8" w:space="0" w:color="auto"/>
            </w:tcBorders>
            <w:shd w:val="clear" w:color="auto" w:fill="auto"/>
            <w:vAlign w:val="bottom"/>
          </w:tcPr>
          <w:p w14:paraId="0017F550"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Mayor a cero en al menos uno</w:t>
            </w:r>
          </w:p>
        </w:tc>
      </w:tr>
      <w:tr w:rsidR="001E248C" w:rsidRPr="00105AC7" w14:paraId="2993EEB1" w14:textId="77777777" w:rsidTr="004E40A7">
        <w:trPr>
          <w:trHeight w:val="110"/>
        </w:trPr>
        <w:tc>
          <w:tcPr>
            <w:tcW w:w="80" w:type="dxa"/>
            <w:tcBorders>
              <w:left w:val="single" w:sz="8" w:space="0" w:color="auto"/>
            </w:tcBorders>
            <w:shd w:val="clear" w:color="auto" w:fill="auto"/>
            <w:vAlign w:val="bottom"/>
          </w:tcPr>
          <w:p w14:paraId="2A7C91B9"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07EF2A05"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7D2BC40D"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130D1672"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7822C04B"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6837F5E1"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45E0A3A9"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55F36BF3"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76813625"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560726B8"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6B6555A8"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de los últimos cuatro periodos</w:t>
            </w:r>
          </w:p>
        </w:tc>
      </w:tr>
      <w:tr w:rsidR="001E248C" w:rsidRPr="00105AC7" w14:paraId="79D72DF4" w14:textId="77777777" w:rsidTr="004E40A7">
        <w:trPr>
          <w:trHeight w:val="110"/>
        </w:trPr>
        <w:tc>
          <w:tcPr>
            <w:tcW w:w="80" w:type="dxa"/>
            <w:tcBorders>
              <w:left w:val="single" w:sz="8" w:space="0" w:color="auto"/>
            </w:tcBorders>
            <w:shd w:val="clear" w:color="auto" w:fill="auto"/>
            <w:vAlign w:val="bottom"/>
          </w:tcPr>
          <w:p w14:paraId="2B38BC11"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3A93A1C2"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4CB15130"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498483BE"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7BBED9AD"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63B1B0E4"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32DBFC29"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C6588DC"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1E404334"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últimos cuatro periodos de</w:t>
            </w:r>
          </w:p>
        </w:tc>
        <w:tc>
          <w:tcPr>
            <w:tcW w:w="40" w:type="dxa"/>
            <w:shd w:val="clear" w:color="auto" w:fill="auto"/>
            <w:vAlign w:val="bottom"/>
          </w:tcPr>
          <w:p w14:paraId="225EEF38"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2F0BFC34" w14:textId="77777777" w:rsidR="001E248C" w:rsidRPr="00105AC7" w:rsidRDefault="001E248C">
            <w:pPr>
              <w:spacing w:line="0" w:lineRule="atLeast"/>
              <w:rPr>
                <w:rFonts w:ascii="Times New Roman" w:eastAsia="Times New Roman" w:hAnsi="Times New Roman"/>
                <w:sz w:val="9"/>
              </w:rPr>
            </w:pPr>
          </w:p>
        </w:tc>
      </w:tr>
      <w:tr w:rsidR="001E248C" w:rsidRPr="00105AC7" w14:paraId="2320DF7F" w14:textId="77777777" w:rsidTr="004E40A7">
        <w:trPr>
          <w:trHeight w:val="108"/>
        </w:trPr>
        <w:tc>
          <w:tcPr>
            <w:tcW w:w="1580" w:type="dxa"/>
            <w:gridSpan w:val="2"/>
            <w:vMerge w:val="restart"/>
            <w:tcBorders>
              <w:left w:val="single" w:sz="8" w:space="0" w:color="auto"/>
              <w:right w:val="single" w:sz="8" w:space="0" w:color="auto"/>
            </w:tcBorders>
            <w:shd w:val="clear" w:color="auto" w:fill="auto"/>
            <w:vAlign w:val="bottom"/>
          </w:tcPr>
          <w:p w14:paraId="4F0AEC64" w14:textId="77777777" w:rsidR="001E248C" w:rsidRPr="00105AC7" w:rsidRDefault="0011089F">
            <w:pPr>
              <w:spacing w:line="0" w:lineRule="atLeast"/>
              <w:jc w:val="center"/>
              <w:rPr>
                <w:rFonts w:ascii="Verdana" w:eastAsia="Verdana" w:hAnsi="Verdana"/>
                <w:color w:val="244061"/>
                <w:sz w:val="18"/>
              </w:rPr>
            </w:pPr>
            <w:r w:rsidRPr="00105AC7">
              <w:rPr>
                <w:rFonts w:ascii="Verdana" w:eastAsia="Verdana" w:hAnsi="Verdana"/>
                <w:color w:val="244061"/>
                <w:sz w:val="18"/>
              </w:rPr>
              <w:t>12</w:t>
            </w:r>
          </w:p>
        </w:tc>
        <w:tc>
          <w:tcPr>
            <w:tcW w:w="243" w:type="dxa"/>
            <w:shd w:val="clear" w:color="auto" w:fill="auto"/>
            <w:vAlign w:val="bottom"/>
          </w:tcPr>
          <w:p w14:paraId="711B90D1" w14:textId="77777777" w:rsidR="001E248C" w:rsidRPr="00105AC7" w:rsidRDefault="001E248C">
            <w:pPr>
              <w:spacing w:line="0" w:lineRule="atLeast"/>
              <w:rPr>
                <w:rFonts w:ascii="Times New Roman" w:eastAsia="Times New Roman" w:hAnsi="Times New Roman"/>
                <w:sz w:val="9"/>
              </w:rPr>
            </w:pPr>
          </w:p>
        </w:tc>
        <w:tc>
          <w:tcPr>
            <w:tcW w:w="1177" w:type="dxa"/>
            <w:vMerge w:val="restart"/>
            <w:tcBorders>
              <w:right w:val="single" w:sz="8" w:space="0" w:color="auto"/>
            </w:tcBorders>
            <w:shd w:val="clear" w:color="auto" w:fill="auto"/>
            <w:vAlign w:val="bottom"/>
          </w:tcPr>
          <w:p w14:paraId="498F8F9F" w14:textId="77777777" w:rsidR="001E248C" w:rsidRPr="00105AC7" w:rsidRDefault="0011089F">
            <w:pPr>
              <w:spacing w:line="0" w:lineRule="atLeast"/>
              <w:ind w:right="13"/>
              <w:jc w:val="center"/>
              <w:rPr>
                <w:rFonts w:ascii="Verdana" w:eastAsia="Verdana" w:hAnsi="Verdana"/>
                <w:color w:val="244061"/>
                <w:w w:val="97"/>
                <w:sz w:val="18"/>
              </w:rPr>
            </w:pPr>
            <w:r w:rsidRPr="00105AC7">
              <w:rPr>
                <w:rFonts w:ascii="Verdana" w:eastAsia="Verdana" w:hAnsi="Verdana"/>
                <w:color w:val="244061"/>
                <w:w w:val="97"/>
                <w:sz w:val="18"/>
              </w:rPr>
              <w:t>Estándar</w:t>
            </w:r>
          </w:p>
        </w:tc>
        <w:tc>
          <w:tcPr>
            <w:tcW w:w="60" w:type="dxa"/>
            <w:shd w:val="clear" w:color="auto" w:fill="auto"/>
            <w:vAlign w:val="bottom"/>
          </w:tcPr>
          <w:p w14:paraId="23859D9B" w14:textId="77777777" w:rsidR="001E248C" w:rsidRPr="00105AC7" w:rsidRDefault="001E248C">
            <w:pPr>
              <w:spacing w:line="0" w:lineRule="atLeast"/>
              <w:rPr>
                <w:rFonts w:ascii="Times New Roman" w:eastAsia="Times New Roman" w:hAnsi="Times New Roman"/>
                <w:sz w:val="9"/>
              </w:rPr>
            </w:pPr>
          </w:p>
        </w:tc>
        <w:tc>
          <w:tcPr>
            <w:tcW w:w="1640" w:type="dxa"/>
            <w:gridSpan w:val="2"/>
            <w:vMerge w:val="restart"/>
            <w:tcBorders>
              <w:right w:val="single" w:sz="8" w:space="0" w:color="auto"/>
            </w:tcBorders>
            <w:shd w:val="clear" w:color="auto" w:fill="auto"/>
            <w:vAlign w:val="bottom"/>
          </w:tcPr>
          <w:p w14:paraId="57FC0ACA" w14:textId="77777777" w:rsidR="001E248C" w:rsidRPr="00105AC7" w:rsidRDefault="0011089F">
            <w:pPr>
              <w:spacing w:line="0" w:lineRule="atLeast"/>
              <w:ind w:right="100"/>
              <w:jc w:val="center"/>
              <w:rPr>
                <w:rFonts w:ascii="Verdana" w:eastAsia="Verdana" w:hAnsi="Verdana"/>
                <w:color w:val="244061"/>
                <w:w w:val="99"/>
                <w:sz w:val="18"/>
              </w:rPr>
            </w:pPr>
            <w:r w:rsidRPr="00105AC7">
              <w:rPr>
                <w:rFonts w:ascii="Verdana" w:eastAsia="Verdana" w:hAnsi="Verdana"/>
                <w:color w:val="244061"/>
                <w:w w:val="99"/>
                <w:sz w:val="18"/>
              </w:rPr>
              <w:t>Bloqueada</w:t>
            </w:r>
          </w:p>
        </w:tc>
        <w:tc>
          <w:tcPr>
            <w:tcW w:w="40" w:type="dxa"/>
            <w:shd w:val="clear" w:color="auto" w:fill="auto"/>
            <w:vAlign w:val="bottom"/>
          </w:tcPr>
          <w:p w14:paraId="7B36CC28"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00432680"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2B28BBAB"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54B44751"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de pago incluyendo el periodo</w:t>
            </w:r>
          </w:p>
        </w:tc>
      </w:tr>
      <w:tr w:rsidR="001E248C" w:rsidRPr="00105AC7" w14:paraId="632E3AED" w14:textId="77777777" w:rsidTr="004E40A7">
        <w:trPr>
          <w:trHeight w:val="110"/>
        </w:trPr>
        <w:tc>
          <w:tcPr>
            <w:tcW w:w="1580" w:type="dxa"/>
            <w:gridSpan w:val="2"/>
            <w:vMerge/>
            <w:tcBorders>
              <w:left w:val="single" w:sz="8" w:space="0" w:color="auto"/>
              <w:right w:val="single" w:sz="8" w:space="0" w:color="auto"/>
            </w:tcBorders>
            <w:shd w:val="clear" w:color="auto" w:fill="auto"/>
            <w:vAlign w:val="bottom"/>
          </w:tcPr>
          <w:p w14:paraId="3F2AC249"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666C385E" w14:textId="77777777" w:rsidR="001E248C" w:rsidRPr="00105AC7" w:rsidRDefault="001E248C">
            <w:pPr>
              <w:spacing w:line="0" w:lineRule="atLeast"/>
              <w:rPr>
                <w:rFonts w:ascii="Times New Roman" w:eastAsia="Times New Roman" w:hAnsi="Times New Roman"/>
                <w:sz w:val="9"/>
              </w:rPr>
            </w:pPr>
          </w:p>
        </w:tc>
        <w:tc>
          <w:tcPr>
            <w:tcW w:w="1177" w:type="dxa"/>
            <w:vMerge/>
            <w:tcBorders>
              <w:right w:val="single" w:sz="8" w:space="0" w:color="auto"/>
            </w:tcBorders>
            <w:shd w:val="clear" w:color="auto" w:fill="auto"/>
            <w:vAlign w:val="bottom"/>
          </w:tcPr>
          <w:p w14:paraId="60BB63C9"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0FEFF69B" w14:textId="77777777" w:rsidR="001E248C" w:rsidRPr="00105AC7" w:rsidRDefault="001E248C">
            <w:pPr>
              <w:spacing w:line="0" w:lineRule="atLeast"/>
              <w:rPr>
                <w:rFonts w:ascii="Times New Roman" w:eastAsia="Times New Roman" w:hAnsi="Times New Roman"/>
                <w:sz w:val="9"/>
              </w:rPr>
            </w:pPr>
          </w:p>
        </w:tc>
        <w:tc>
          <w:tcPr>
            <w:tcW w:w="1640" w:type="dxa"/>
            <w:gridSpan w:val="2"/>
            <w:vMerge/>
            <w:tcBorders>
              <w:right w:val="single" w:sz="8" w:space="0" w:color="auto"/>
            </w:tcBorders>
            <w:shd w:val="clear" w:color="auto" w:fill="auto"/>
            <w:vAlign w:val="bottom"/>
          </w:tcPr>
          <w:p w14:paraId="03D450F5"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033286C6"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4468FD25"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pago, incluyendo el periodo con</w:t>
            </w:r>
          </w:p>
        </w:tc>
        <w:tc>
          <w:tcPr>
            <w:tcW w:w="40" w:type="dxa"/>
            <w:shd w:val="clear" w:color="auto" w:fill="auto"/>
            <w:vAlign w:val="bottom"/>
          </w:tcPr>
          <w:p w14:paraId="0AC45C86"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2A1E3043" w14:textId="77777777" w:rsidR="001E248C" w:rsidRPr="00105AC7" w:rsidRDefault="001E248C">
            <w:pPr>
              <w:spacing w:line="0" w:lineRule="atLeast"/>
              <w:rPr>
                <w:rFonts w:ascii="Times New Roman" w:eastAsia="Times New Roman" w:hAnsi="Times New Roman"/>
                <w:sz w:val="9"/>
              </w:rPr>
            </w:pPr>
          </w:p>
        </w:tc>
      </w:tr>
      <w:tr w:rsidR="001E248C" w:rsidRPr="00105AC7" w14:paraId="63D56A9F" w14:textId="77777777" w:rsidTr="004E40A7">
        <w:trPr>
          <w:trHeight w:val="108"/>
        </w:trPr>
        <w:tc>
          <w:tcPr>
            <w:tcW w:w="80" w:type="dxa"/>
            <w:tcBorders>
              <w:left w:val="single" w:sz="8" w:space="0" w:color="auto"/>
            </w:tcBorders>
            <w:shd w:val="clear" w:color="auto" w:fill="auto"/>
            <w:vAlign w:val="bottom"/>
          </w:tcPr>
          <w:p w14:paraId="7F9785F6"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72FB35D6"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2A4D3C2B"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700A06F9"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4BBA77FE"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4B9A16BA"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7166B409"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0C15AEA4"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36D97650"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4F9C9F65"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469BD8B5"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con el cual se realiza la</w:t>
            </w:r>
          </w:p>
        </w:tc>
      </w:tr>
      <w:tr w:rsidR="001E248C" w:rsidRPr="00105AC7" w14:paraId="59EF63B7" w14:textId="77777777" w:rsidTr="004E40A7">
        <w:trPr>
          <w:trHeight w:val="110"/>
        </w:trPr>
        <w:tc>
          <w:tcPr>
            <w:tcW w:w="80" w:type="dxa"/>
            <w:tcBorders>
              <w:left w:val="single" w:sz="8" w:space="0" w:color="auto"/>
            </w:tcBorders>
            <w:shd w:val="clear" w:color="auto" w:fill="auto"/>
            <w:vAlign w:val="bottom"/>
          </w:tcPr>
          <w:p w14:paraId="0D6851EC"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761B7D62"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17A610B7"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58DBF68C"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098E504C"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33AB3B9E"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4B1AE53A"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61D8D130" w14:textId="77777777" w:rsidR="001E248C" w:rsidRPr="00105AC7" w:rsidRDefault="001E248C">
            <w:pPr>
              <w:spacing w:line="0" w:lineRule="atLeast"/>
              <w:rPr>
                <w:rFonts w:ascii="Times New Roman" w:eastAsia="Times New Roman" w:hAnsi="Times New Roman"/>
                <w:sz w:val="9"/>
              </w:rPr>
            </w:pPr>
          </w:p>
        </w:tc>
        <w:tc>
          <w:tcPr>
            <w:tcW w:w="3080" w:type="dxa"/>
            <w:gridSpan w:val="2"/>
            <w:vMerge w:val="restart"/>
            <w:tcBorders>
              <w:right w:val="single" w:sz="8" w:space="0" w:color="auto"/>
            </w:tcBorders>
            <w:shd w:val="clear" w:color="auto" w:fill="auto"/>
            <w:vAlign w:val="bottom"/>
          </w:tcPr>
          <w:p w14:paraId="55DE0696"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el cual se realiza la calificación</w:t>
            </w:r>
          </w:p>
        </w:tc>
        <w:tc>
          <w:tcPr>
            <w:tcW w:w="40" w:type="dxa"/>
            <w:shd w:val="clear" w:color="auto" w:fill="auto"/>
            <w:vAlign w:val="bottom"/>
          </w:tcPr>
          <w:p w14:paraId="41AF94C4"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right w:val="single" w:sz="8" w:space="0" w:color="auto"/>
            </w:tcBorders>
            <w:shd w:val="clear" w:color="auto" w:fill="auto"/>
            <w:vAlign w:val="bottom"/>
          </w:tcPr>
          <w:p w14:paraId="07EAE8BE" w14:textId="77777777" w:rsidR="001E248C" w:rsidRPr="00105AC7" w:rsidRDefault="001E248C">
            <w:pPr>
              <w:spacing w:line="0" w:lineRule="atLeast"/>
              <w:rPr>
                <w:rFonts w:ascii="Times New Roman" w:eastAsia="Times New Roman" w:hAnsi="Times New Roman"/>
                <w:sz w:val="9"/>
              </w:rPr>
            </w:pPr>
          </w:p>
        </w:tc>
      </w:tr>
      <w:tr w:rsidR="001E248C" w:rsidRPr="00105AC7" w14:paraId="4B989962" w14:textId="77777777" w:rsidTr="004E40A7">
        <w:trPr>
          <w:trHeight w:val="109"/>
        </w:trPr>
        <w:tc>
          <w:tcPr>
            <w:tcW w:w="80" w:type="dxa"/>
            <w:tcBorders>
              <w:left w:val="single" w:sz="8" w:space="0" w:color="auto"/>
            </w:tcBorders>
            <w:shd w:val="clear" w:color="auto" w:fill="auto"/>
            <w:vAlign w:val="bottom"/>
          </w:tcPr>
          <w:p w14:paraId="4FD14124" w14:textId="77777777" w:rsidR="001E248C" w:rsidRPr="00105AC7" w:rsidRDefault="001E248C">
            <w:pPr>
              <w:spacing w:line="0" w:lineRule="atLeast"/>
              <w:rPr>
                <w:rFonts w:ascii="Times New Roman" w:eastAsia="Times New Roman" w:hAnsi="Times New Roman"/>
                <w:sz w:val="9"/>
              </w:rPr>
            </w:pPr>
          </w:p>
        </w:tc>
        <w:tc>
          <w:tcPr>
            <w:tcW w:w="1500" w:type="dxa"/>
            <w:tcBorders>
              <w:right w:val="single" w:sz="8" w:space="0" w:color="auto"/>
            </w:tcBorders>
            <w:shd w:val="clear" w:color="auto" w:fill="auto"/>
            <w:vAlign w:val="bottom"/>
          </w:tcPr>
          <w:p w14:paraId="29BCDDDE" w14:textId="77777777" w:rsidR="001E248C" w:rsidRPr="00105AC7" w:rsidRDefault="001E248C">
            <w:pPr>
              <w:spacing w:line="0" w:lineRule="atLeast"/>
              <w:rPr>
                <w:rFonts w:ascii="Times New Roman" w:eastAsia="Times New Roman" w:hAnsi="Times New Roman"/>
                <w:sz w:val="9"/>
              </w:rPr>
            </w:pPr>
          </w:p>
        </w:tc>
        <w:tc>
          <w:tcPr>
            <w:tcW w:w="243" w:type="dxa"/>
            <w:shd w:val="clear" w:color="auto" w:fill="auto"/>
            <w:vAlign w:val="bottom"/>
          </w:tcPr>
          <w:p w14:paraId="4D9854AE" w14:textId="77777777" w:rsidR="001E248C" w:rsidRPr="00105AC7" w:rsidRDefault="001E248C">
            <w:pPr>
              <w:spacing w:line="0" w:lineRule="atLeast"/>
              <w:rPr>
                <w:rFonts w:ascii="Times New Roman" w:eastAsia="Times New Roman" w:hAnsi="Times New Roman"/>
                <w:sz w:val="9"/>
              </w:rPr>
            </w:pPr>
          </w:p>
        </w:tc>
        <w:tc>
          <w:tcPr>
            <w:tcW w:w="1177" w:type="dxa"/>
            <w:tcBorders>
              <w:right w:val="single" w:sz="8" w:space="0" w:color="auto"/>
            </w:tcBorders>
            <w:shd w:val="clear" w:color="auto" w:fill="auto"/>
            <w:vAlign w:val="bottom"/>
          </w:tcPr>
          <w:p w14:paraId="67F5788A" w14:textId="77777777" w:rsidR="001E248C" w:rsidRPr="00105AC7" w:rsidRDefault="001E248C">
            <w:pPr>
              <w:spacing w:line="0" w:lineRule="atLeast"/>
              <w:rPr>
                <w:rFonts w:ascii="Times New Roman" w:eastAsia="Times New Roman" w:hAnsi="Times New Roman"/>
                <w:sz w:val="9"/>
              </w:rPr>
            </w:pPr>
          </w:p>
        </w:tc>
        <w:tc>
          <w:tcPr>
            <w:tcW w:w="60" w:type="dxa"/>
            <w:shd w:val="clear" w:color="auto" w:fill="auto"/>
            <w:vAlign w:val="bottom"/>
          </w:tcPr>
          <w:p w14:paraId="4F1E4476" w14:textId="77777777" w:rsidR="001E248C" w:rsidRPr="00105AC7" w:rsidRDefault="001E248C">
            <w:pPr>
              <w:spacing w:line="0" w:lineRule="atLeast"/>
              <w:rPr>
                <w:rFonts w:ascii="Times New Roman" w:eastAsia="Times New Roman" w:hAnsi="Times New Roman"/>
                <w:sz w:val="9"/>
              </w:rPr>
            </w:pPr>
          </w:p>
        </w:tc>
        <w:tc>
          <w:tcPr>
            <w:tcW w:w="1540" w:type="dxa"/>
            <w:shd w:val="clear" w:color="auto" w:fill="auto"/>
            <w:vAlign w:val="bottom"/>
          </w:tcPr>
          <w:p w14:paraId="57354625" w14:textId="77777777" w:rsidR="001E248C" w:rsidRPr="00105AC7" w:rsidRDefault="001E248C">
            <w:pPr>
              <w:spacing w:line="0" w:lineRule="atLeast"/>
              <w:rPr>
                <w:rFonts w:ascii="Times New Roman" w:eastAsia="Times New Roman" w:hAnsi="Times New Roman"/>
                <w:sz w:val="9"/>
              </w:rPr>
            </w:pPr>
          </w:p>
        </w:tc>
        <w:tc>
          <w:tcPr>
            <w:tcW w:w="100" w:type="dxa"/>
            <w:tcBorders>
              <w:right w:val="single" w:sz="8" w:space="0" w:color="auto"/>
            </w:tcBorders>
            <w:shd w:val="clear" w:color="auto" w:fill="auto"/>
            <w:vAlign w:val="bottom"/>
          </w:tcPr>
          <w:p w14:paraId="31D0ED22"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3725F636" w14:textId="77777777" w:rsidR="001E248C" w:rsidRPr="00105AC7" w:rsidRDefault="001E248C">
            <w:pPr>
              <w:spacing w:line="0" w:lineRule="atLeast"/>
              <w:rPr>
                <w:rFonts w:ascii="Times New Roman" w:eastAsia="Times New Roman" w:hAnsi="Times New Roman"/>
                <w:sz w:val="9"/>
              </w:rPr>
            </w:pPr>
          </w:p>
        </w:tc>
        <w:tc>
          <w:tcPr>
            <w:tcW w:w="3080" w:type="dxa"/>
            <w:gridSpan w:val="2"/>
            <w:vMerge/>
            <w:tcBorders>
              <w:right w:val="single" w:sz="8" w:space="0" w:color="auto"/>
            </w:tcBorders>
            <w:shd w:val="clear" w:color="auto" w:fill="auto"/>
            <w:vAlign w:val="bottom"/>
          </w:tcPr>
          <w:p w14:paraId="46634CAF" w14:textId="77777777" w:rsidR="001E248C" w:rsidRPr="00105AC7" w:rsidRDefault="001E248C">
            <w:pPr>
              <w:spacing w:line="0" w:lineRule="atLeast"/>
              <w:rPr>
                <w:rFonts w:ascii="Times New Roman" w:eastAsia="Times New Roman" w:hAnsi="Times New Roman"/>
                <w:sz w:val="9"/>
              </w:rPr>
            </w:pPr>
          </w:p>
        </w:tc>
        <w:tc>
          <w:tcPr>
            <w:tcW w:w="40" w:type="dxa"/>
            <w:shd w:val="clear" w:color="auto" w:fill="auto"/>
            <w:vAlign w:val="bottom"/>
          </w:tcPr>
          <w:p w14:paraId="6A81B1F5" w14:textId="77777777" w:rsidR="001E248C" w:rsidRPr="00105AC7" w:rsidRDefault="001E248C">
            <w:pPr>
              <w:spacing w:line="0" w:lineRule="atLeast"/>
              <w:rPr>
                <w:rFonts w:ascii="Times New Roman" w:eastAsia="Times New Roman" w:hAnsi="Times New Roman"/>
                <w:sz w:val="9"/>
              </w:rPr>
            </w:pPr>
          </w:p>
        </w:tc>
        <w:tc>
          <w:tcPr>
            <w:tcW w:w="2980" w:type="dxa"/>
            <w:gridSpan w:val="2"/>
            <w:vMerge w:val="restart"/>
            <w:tcBorders>
              <w:right w:val="single" w:sz="8" w:space="0" w:color="auto"/>
            </w:tcBorders>
            <w:shd w:val="clear" w:color="auto" w:fill="auto"/>
            <w:vAlign w:val="bottom"/>
          </w:tcPr>
          <w:p w14:paraId="0C9502C9" w14:textId="77777777" w:rsidR="001E248C" w:rsidRPr="00105AC7" w:rsidRDefault="0011089F">
            <w:pPr>
              <w:spacing w:line="0" w:lineRule="atLeast"/>
              <w:rPr>
                <w:rFonts w:ascii="Verdana" w:eastAsia="Verdana" w:hAnsi="Verdana"/>
                <w:color w:val="244061"/>
                <w:sz w:val="18"/>
              </w:rPr>
            </w:pPr>
            <w:r w:rsidRPr="00105AC7">
              <w:rPr>
                <w:rFonts w:ascii="Verdana" w:eastAsia="Verdana" w:hAnsi="Verdana"/>
                <w:color w:val="244061"/>
                <w:sz w:val="18"/>
              </w:rPr>
              <w:t>calificación</w:t>
            </w:r>
          </w:p>
        </w:tc>
      </w:tr>
      <w:tr w:rsidR="001E248C" w:rsidRPr="00105AC7" w14:paraId="1BE93590" w14:textId="77777777" w:rsidTr="004E40A7">
        <w:trPr>
          <w:trHeight w:val="110"/>
        </w:trPr>
        <w:tc>
          <w:tcPr>
            <w:tcW w:w="80" w:type="dxa"/>
            <w:tcBorders>
              <w:left w:val="single" w:sz="8" w:space="0" w:color="auto"/>
              <w:bottom w:val="single" w:sz="4" w:space="0" w:color="auto"/>
            </w:tcBorders>
            <w:shd w:val="clear" w:color="auto" w:fill="auto"/>
            <w:vAlign w:val="bottom"/>
          </w:tcPr>
          <w:p w14:paraId="38411F91" w14:textId="77777777" w:rsidR="001E248C" w:rsidRPr="00105AC7" w:rsidRDefault="001E248C">
            <w:pPr>
              <w:spacing w:line="0" w:lineRule="atLeast"/>
              <w:rPr>
                <w:rFonts w:ascii="Times New Roman" w:eastAsia="Times New Roman" w:hAnsi="Times New Roman"/>
                <w:sz w:val="9"/>
              </w:rPr>
            </w:pPr>
          </w:p>
        </w:tc>
        <w:tc>
          <w:tcPr>
            <w:tcW w:w="1500" w:type="dxa"/>
            <w:tcBorders>
              <w:bottom w:val="single" w:sz="4" w:space="0" w:color="auto"/>
              <w:right w:val="single" w:sz="8" w:space="0" w:color="auto"/>
            </w:tcBorders>
            <w:shd w:val="clear" w:color="auto" w:fill="auto"/>
            <w:vAlign w:val="bottom"/>
          </w:tcPr>
          <w:p w14:paraId="3564C4C9" w14:textId="77777777" w:rsidR="001E248C" w:rsidRPr="00105AC7" w:rsidRDefault="001E248C">
            <w:pPr>
              <w:spacing w:line="0" w:lineRule="atLeast"/>
              <w:rPr>
                <w:rFonts w:ascii="Times New Roman" w:eastAsia="Times New Roman" w:hAnsi="Times New Roman"/>
                <w:sz w:val="9"/>
              </w:rPr>
            </w:pPr>
          </w:p>
        </w:tc>
        <w:tc>
          <w:tcPr>
            <w:tcW w:w="243" w:type="dxa"/>
            <w:tcBorders>
              <w:bottom w:val="single" w:sz="4" w:space="0" w:color="auto"/>
            </w:tcBorders>
            <w:shd w:val="clear" w:color="auto" w:fill="auto"/>
            <w:vAlign w:val="bottom"/>
          </w:tcPr>
          <w:p w14:paraId="75DE14F4" w14:textId="77777777" w:rsidR="001E248C" w:rsidRPr="00105AC7" w:rsidRDefault="001E248C">
            <w:pPr>
              <w:spacing w:line="0" w:lineRule="atLeast"/>
              <w:rPr>
                <w:rFonts w:ascii="Times New Roman" w:eastAsia="Times New Roman" w:hAnsi="Times New Roman"/>
                <w:sz w:val="9"/>
              </w:rPr>
            </w:pPr>
          </w:p>
        </w:tc>
        <w:tc>
          <w:tcPr>
            <w:tcW w:w="1177" w:type="dxa"/>
            <w:tcBorders>
              <w:bottom w:val="single" w:sz="4" w:space="0" w:color="auto"/>
              <w:right w:val="single" w:sz="8" w:space="0" w:color="auto"/>
            </w:tcBorders>
            <w:shd w:val="clear" w:color="auto" w:fill="auto"/>
            <w:vAlign w:val="bottom"/>
          </w:tcPr>
          <w:p w14:paraId="63D6CED9" w14:textId="77777777" w:rsidR="001E248C" w:rsidRPr="00105AC7" w:rsidRDefault="001E248C">
            <w:pPr>
              <w:spacing w:line="0" w:lineRule="atLeast"/>
              <w:rPr>
                <w:rFonts w:ascii="Times New Roman" w:eastAsia="Times New Roman" w:hAnsi="Times New Roman"/>
                <w:sz w:val="9"/>
              </w:rPr>
            </w:pPr>
          </w:p>
        </w:tc>
        <w:tc>
          <w:tcPr>
            <w:tcW w:w="60" w:type="dxa"/>
            <w:tcBorders>
              <w:bottom w:val="single" w:sz="4" w:space="0" w:color="auto"/>
            </w:tcBorders>
            <w:shd w:val="clear" w:color="auto" w:fill="auto"/>
            <w:vAlign w:val="bottom"/>
          </w:tcPr>
          <w:p w14:paraId="42CA3E90" w14:textId="77777777" w:rsidR="001E248C" w:rsidRPr="00105AC7" w:rsidRDefault="001E248C">
            <w:pPr>
              <w:spacing w:line="0" w:lineRule="atLeast"/>
              <w:rPr>
                <w:rFonts w:ascii="Times New Roman" w:eastAsia="Times New Roman" w:hAnsi="Times New Roman"/>
                <w:sz w:val="9"/>
              </w:rPr>
            </w:pPr>
          </w:p>
        </w:tc>
        <w:tc>
          <w:tcPr>
            <w:tcW w:w="1540" w:type="dxa"/>
            <w:tcBorders>
              <w:bottom w:val="single" w:sz="4" w:space="0" w:color="auto"/>
            </w:tcBorders>
            <w:shd w:val="clear" w:color="auto" w:fill="auto"/>
            <w:vAlign w:val="bottom"/>
          </w:tcPr>
          <w:p w14:paraId="63CEEB15" w14:textId="77777777" w:rsidR="001E248C" w:rsidRPr="00105AC7" w:rsidRDefault="001E248C">
            <w:pPr>
              <w:spacing w:line="0" w:lineRule="atLeast"/>
              <w:rPr>
                <w:rFonts w:ascii="Times New Roman" w:eastAsia="Times New Roman" w:hAnsi="Times New Roman"/>
                <w:sz w:val="9"/>
              </w:rPr>
            </w:pPr>
          </w:p>
        </w:tc>
        <w:tc>
          <w:tcPr>
            <w:tcW w:w="100" w:type="dxa"/>
            <w:tcBorders>
              <w:bottom w:val="single" w:sz="4" w:space="0" w:color="auto"/>
              <w:right w:val="single" w:sz="8" w:space="0" w:color="auto"/>
            </w:tcBorders>
            <w:shd w:val="clear" w:color="auto" w:fill="auto"/>
            <w:vAlign w:val="bottom"/>
          </w:tcPr>
          <w:p w14:paraId="141D7D7E" w14:textId="77777777" w:rsidR="001E248C" w:rsidRPr="00105AC7" w:rsidRDefault="001E248C">
            <w:pPr>
              <w:spacing w:line="0" w:lineRule="atLeast"/>
              <w:rPr>
                <w:rFonts w:ascii="Times New Roman" w:eastAsia="Times New Roman" w:hAnsi="Times New Roman"/>
                <w:sz w:val="9"/>
              </w:rPr>
            </w:pPr>
          </w:p>
        </w:tc>
        <w:tc>
          <w:tcPr>
            <w:tcW w:w="40" w:type="dxa"/>
            <w:tcBorders>
              <w:bottom w:val="single" w:sz="4" w:space="0" w:color="auto"/>
            </w:tcBorders>
            <w:shd w:val="clear" w:color="auto" w:fill="auto"/>
            <w:vAlign w:val="bottom"/>
          </w:tcPr>
          <w:p w14:paraId="4A63FDB9" w14:textId="77777777" w:rsidR="001E248C" w:rsidRPr="00105AC7" w:rsidRDefault="001E248C">
            <w:pPr>
              <w:spacing w:line="0" w:lineRule="atLeast"/>
              <w:rPr>
                <w:rFonts w:ascii="Times New Roman" w:eastAsia="Times New Roman" w:hAnsi="Times New Roman"/>
                <w:sz w:val="9"/>
              </w:rPr>
            </w:pPr>
          </w:p>
        </w:tc>
        <w:tc>
          <w:tcPr>
            <w:tcW w:w="2980" w:type="dxa"/>
            <w:tcBorders>
              <w:bottom w:val="single" w:sz="4" w:space="0" w:color="auto"/>
            </w:tcBorders>
            <w:shd w:val="clear" w:color="auto" w:fill="auto"/>
            <w:vAlign w:val="bottom"/>
          </w:tcPr>
          <w:p w14:paraId="79098FD3" w14:textId="77777777" w:rsidR="001E248C" w:rsidRPr="00105AC7" w:rsidRDefault="001E248C">
            <w:pPr>
              <w:spacing w:line="0" w:lineRule="atLeast"/>
              <w:rPr>
                <w:rFonts w:ascii="Times New Roman" w:eastAsia="Times New Roman" w:hAnsi="Times New Roman"/>
                <w:sz w:val="9"/>
              </w:rPr>
            </w:pPr>
          </w:p>
        </w:tc>
        <w:tc>
          <w:tcPr>
            <w:tcW w:w="100" w:type="dxa"/>
            <w:tcBorders>
              <w:bottom w:val="single" w:sz="4" w:space="0" w:color="auto"/>
              <w:right w:val="single" w:sz="8" w:space="0" w:color="auto"/>
            </w:tcBorders>
            <w:shd w:val="clear" w:color="auto" w:fill="auto"/>
            <w:vAlign w:val="bottom"/>
          </w:tcPr>
          <w:p w14:paraId="7EDF87E3" w14:textId="77777777" w:rsidR="001E248C" w:rsidRPr="00105AC7" w:rsidRDefault="001E248C">
            <w:pPr>
              <w:spacing w:line="0" w:lineRule="atLeast"/>
              <w:rPr>
                <w:rFonts w:ascii="Times New Roman" w:eastAsia="Times New Roman" w:hAnsi="Times New Roman"/>
                <w:sz w:val="9"/>
              </w:rPr>
            </w:pPr>
          </w:p>
        </w:tc>
        <w:tc>
          <w:tcPr>
            <w:tcW w:w="40" w:type="dxa"/>
            <w:tcBorders>
              <w:bottom w:val="single" w:sz="4" w:space="0" w:color="auto"/>
            </w:tcBorders>
            <w:shd w:val="clear" w:color="auto" w:fill="auto"/>
            <w:vAlign w:val="bottom"/>
          </w:tcPr>
          <w:p w14:paraId="606D0194" w14:textId="77777777" w:rsidR="001E248C" w:rsidRPr="00105AC7" w:rsidRDefault="001E248C">
            <w:pPr>
              <w:spacing w:line="0" w:lineRule="atLeast"/>
              <w:rPr>
                <w:rFonts w:ascii="Times New Roman" w:eastAsia="Times New Roman" w:hAnsi="Times New Roman"/>
                <w:sz w:val="9"/>
              </w:rPr>
            </w:pPr>
          </w:p>
        </w:tc>
        <w:tc>
          <w:tcPr>
            <w:tcW w:w="2980" w:type="dxa"/>
            <w:gridSpan w:val="2"/>
            <w:vMerge/>
            <w:tcBorders>
              <w:bottom w:val="single" w:sz="4" w:space="0" w:color="auto"/>
              <w:right w:val="single" w:sz="8" w:space="0" w:color="auto"/>
            </w:tcBorders>
            <w:shd w:val="clear" w:color="auto" w:fill="auto"/>
            <w:vAlign w:val="bottom"/>
          </w:tcPr>
          <w:p w14:paraId="50E27D2E" w14:textId="77777777" w:rsidR="001E248C" w:rsidRPr="00105AC7" w:rsidRDefault="001E248C">
            <w:pPr>
              <w:spacing w:line="0" w:lineRule="atLeast"/>
              <w:rPr>
                <w:rFonts w:ascii="Times New Roman" w:eastAsia="Times New Roman" w:hAnsi="Times New Roman"/>
                <w:sz w:val="9"/>
              </w:rPr>
            </w:pPr>
          </w:p>
        </w:tc>
      </w:tr>
      <w:tr w:rsidR="004E40A7" w:rsidRPr="00105AC7" w14:paraId="7AFC410C" w14:textId="77777777" w:rsidTr="004E40A7">
        <w:trPr>
          <w:trHeight w:val="355"/>
        </w:trPr>
        <w:tc>
          <w:tcPr>
            <w:tcW w:w="158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CB8A5B6" w14:textId="77777777" w:rsidR="004E40A7" w:rsidRPr="00105AC7" w:rsidRDefault="004E40A7" w:rsidP="004E40A7">
            <w:pPr>
              <w:spacing w:line="0" w:lineRule="atLeast"/>
              <w:jc w:val="center"/>
              <w:rPr>
                <w:rFonts w:ascii="Verdana" w:eastAsia="Times New Roman" w:hAnsi="Verdana"/>
                <w:color w:val="44546A" w:themeColor="text2"/>
                <w:sz w:val="18"/>
                <w:szCs w:val="18"/>
              </w:rPr>
            </w:pPr>
            <w:r w:rsidRPr="00105AC7">
              <w:rPr>
                <w:rFonts w:ascii="Verdana" w:eastAsia="Times New Roman" w:hAnsi="Verdana"/>
                <w:color w:val="44546A" w:themeColor="text2"/>
                <w:sz w:val="18"/>
                <w:szCs w:val="18"/>
              </w:rPr>
              <w:t>13</w:t>
            </w:r>
          </w:p>
        </w:tc>
        <w:tc>
          <w:tcPr>
            <w:tcW w:w="142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32BA0D23" w14:textId="77777777" w:rsidR="004E40A7" w:rsidRPr="00105AC7" w:rsidRDefault="004E40A7" w:rsidP="004E40A7">
            <w:pPr>
              <w:jc w:val="center"/>
              <w:rPr>
                <w:rFonts w:ascii="Verdana" w:eastAsia="Times New Roman" w:hAnsi="Verdana" w:cstheme="minorHAnsi"/>
                <w:color w:val="44546A" w:themeColor="text2"/>
                <w:sz w:val="18"/>
                <w:szCs w:val="18"/>
              </w:rPr>
            </w:pPr>
            <w:r w:rsidRPr="00105AC7">
              <w:rPr>
                <w:rFonts w:ascii="Verdana" w:eastAsia="Verdana" w:hAnsi="Verdana" w:cstheme="minorHAnsi"/>
                <w:color w:val="44546A" w:themeColor="text2"/>
                <w:sz w:val="18"/>
                <w:szCs w:val="18"/>
              </w:rPr>
              <w:t>Estándar</w:t>
            </w:r>
          </w:p>
        </w:tc>
        <w:tc>
          <w:tcPr>
            <w:tcW w:w="1700"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696BF46" w14:textId="77777777" w:rsidR="004E40A7" w:rsidRPr="00105AC7" w:rsidRDefault="004E40A7" w:rsidP="004E40A7">
            <w:pPr>
              <w:jc w:val="center"/>
              <w:rPr>
                <w:rFonts w:ascii="Verdana" w:eastAsia="Times New Roman" w:hAnsi="Verdana" w:cstheme="minorHAnsi"/>
                <w:color w:val="44546A" w:themeColor="text2"/>
                <w:sz w:val="18"/>
                <w:szCs w:val="18"/>
              </w:rPr>
            </w:pPr>
            <w:r w:rsidRPr="00105AC7">
              <w:rPr>
                <w:rFonts w:ascii="Verdana" w:eastAsia="Verdana" w:hAnsi="Verdana" w:cstheme="minorHAnsi"/>
                <w:color w:val="44546A" w:themeColor="text2"/>
                <w:sz w:val="18"/>
                <w:szCs w:val="18"/>
              </w:rPr>
              <w:t>Bloqueada</w:t>
            </w:r>
          </w:p>
        </w:tc>
        <w:tc>
          <w:tcPr>
            <w:tcW w:w="3120"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0034A5D1" w14:textId="77777777" w:rsidR="004E40A7" w:rsidRPr="00105AC7" w:rsidRDefault="004E40A7" w:rsidP="004E40A7">
            <w:pPr>
              <w:rPr>
                <w:rFonts w:ascii="Verdana" w:eastAsia="Times New Roman" w:hAnsi="Verdana" w:cstheme="minorHAnsi"/>
                <w:color w:val="44546A" w:themeColor="text2"/>
                <w:sz w:val="18"/>
                <w:szCs w:val="18"/>
              </w:rPr>
            </w:pPr>
            <w:r w:rsidRPr="00105AC7">
              <w:rPr>
                <w:rFonts w:ascii="Verdana" w:eastAsia="Times New Roman" w:hAnsi="Verdana" w:cstheme="minorHAnsi"/>
                <w:color w:val="44546A" w:themeColor="text2"/>
                <w:sz w:val="18"/>
                <w:szCs w:val="18"/>
              </w:rPr>
              <w:t>Igual o menor a cero en el</w:t>
            </w:r>
          </w:p>
          <w:p w14:paraId="7EC9FE0A" w14:textId="77777777" w:rsidR="004E40A7" w:rsidRPr="00105AC7" w:rsidRDefault="004E40A7" w:rsidP="004E40A7">
            <w:pPr>
              <w:rPr>
                <w:rFonts w:ascii="Verdana" w:eastAsia="Times New Roman" w:hAnsi="Verdana" w:cstheme="minorHAnsi"/>
                <w:color w:val="44546A" w:themeColor="text2"/>
                <w:sz w:val="18"/>
                <w:szCs w:val="18"/>
              </w:rPr>
            </w:pPr>
            <w:r w:rsidRPr="00105AC7">
              <w:rPr>
                <w:rFonts w:ascii="Verdana" w:eastAsia="Times New Roman" w:hAnsi="Verdana" w:cstheme="minorHAnsi"/>
                <w:color w:val="44546A" w:themeColor="text2"/>
                <w:sz w:val="18"/>
                <w:szCs w:val="18"/>
              </w:rPr>
              <w:t>periodo de pago de la fecha de</w:t>
            </w:r>
          </w:p>
          <w:p w14:paraId="2623D1E7" w14:textId="77777777" w:rsidR="004E40A7" w:rsidRPr="00105AC7" w:rsidRDefault="004E40A7" w:rsidP="004E40A7">
            <w:pPr>
              <w:rPr>
                <w:rFonts w:ascii="Verdana" w:eastAsia="Times New Roman" w:hAnsi="Verdana" w:cstheme="minorHAnsi"/>
                <w:color w:val="44546A" w:themeColor="text2"/>
                <w:sz w:val="18"/>
                <w:szCs w:val="18"/>
              </w:rPr>
            </w:pPr>
            <w:r w:rsidRPr="00105AC7">
              <w:rPr>
                <w:rFonts w:ascii="Verdana" w:eastAsia="Times New Roman" w:hAnsi="Verdana" w:cstheme="minorHAnsi"/>
                <w:color w:val="44546A" w:themeColor="text2"/>
                <w:sz w:val="18"/>
                <w:szCs w:val="18"/>
              </w:rPr>
              <w:t>cálculo de reservas y en los tres</w:t>
            </w:r>
          </w:p>
          <w:p w14:paraId="47384DFB" w14:textId="77777777" w:rsidR="004E40A7" w:rsidRPr="00105AC7" w:rsidRDefault="004E40A7" w:rsidP="004E40A7">
            <w:pPr>
              <w:rPr>
                <w:rFonts w:ascii="Verdana" w:eastAsia="Times New Roman" w:hAnsi="Verdana" w:cstheme="minorHAnsi"/>
                <w:color w:val="44546A" w:themeColor="text2"/>
                <w:sz w:val="18"/>
                <w:szCs w:val="18"/>
              </w:rPr>
            </w:pPr>
            <w:r w:rsidRPr="00105AC7">
              <w:rPr>
                <w:rFonts w:ascii="Verdana" w:eastAsia="Times New Roman" w:hAnsi="Verdana" w:cstheme="minorHAnsi"/>
                <w:color w:val="44546A" w:themeColor="text2"/>
                <w:sz w:val="18"/>
                <w:szCs w:val="18"/>
              </w:rPr>
              <w:t>periodos de pago anteriores a</w:t>
            </w:r>
          </w:p>
          <w:p w14:paraId="56145F76" w14:textId="77777777" w:rsidR="004E40A7" w:rsidRPr="00105AC7" w:rsidRDefault="004E40A7" w:rsidP="004E40A7">
            <w:pPr>
              <w:rPr>
                <w:rFonts w:ascii="Verdana" w:eastAsia="Times New Roman" w:hAnsi="Verdana" w:cstheme="minorHAnsi"/>
                <w:color w:val="44546A" w:themeColor="text2"/>
                <w:sz w:val="18"/>
                <w:szCs w:val="18"/>
              </w:rPr>
            </w:pPr>
            <w:r w:rsidRPr="00105AC7">
              <w:rPr>
                <w:rFonts w:ascii="Verdana" w:eastAsia="Times New Roman" w:hAnsi="Verdana" w:cstheme="minorHAnsi"/>
                <w:color w:val="44546A" w:themeColor="text2"/>
                <w:sz w:val="18"/>
                <w:szCs w:val="18"/>
              </w:rPr>
              <w:t>este último el saldo a pagar</w:t>
            </w:r>
          </w:p>
          <w:p w14:paraId="669F246E" w14:textId="77777777" w:rsidR="004E40A7" w:rsidRPr="00105AC7" w:rsidRDefault="004E40A7" w:rsidP="004E40A7">
            <w:pPr>
              <w:rPr>
                <w:rFonts w:ascii="Verdana" w:eastAsia="Times New Roman" w:hAnsi="Verdana" w:cstheme="minorHAnsi"/>
                <w:color w:val="44546A" w:themeColor="text2"/>
                <w:sz w:val="18"/>
                <w:szCs w:val="18"/>
              </w:rPr>
            </w:pPr>
            <w:r w:rsidRPr="00105AC7">
              <w:rPr>
                <w:rFonts w:ascii="Verdana" w:eastAsia="Times New Roman" w:hAnsi="Verdana" w:cstheme="minorHAnsi"/>
                <w:color w:val="44546A" w:themeColor="text2"/>
                <w:sz w:val="18"/>
                <w:szCs w:val="18"/>
              </w:rPr>
              <w:t>haya sido mayor a cero, en al</w:t>
            </w:r>
          </w:p>
          <w:p w14:paraId="024585C1" w14:textId="77777777" w:rsidR="004E40A7" w:rsidRPr="00105AC7" w:rsidRDefault="004E40A7" w:rsidP="004E40A7">
            <w:pPr>
              <w:rPr>
                <w:rFonts w:ascii="Verdana" w:eastAsia="Times New Roman" w:hAnsi="Verdana" w:cstheme="minorHAnsi"/>
                <w:color w:val="44546A" w:themeColor="text2"/>
                <w:sz w:val="18"/>
                <w:szCs w:val="18"/>
              </w:rPr>
            </w:pPr>
            <w:r w:rsidRPr="00105AC7">
              <w:rPr>
                <w:rFonts w:ascii="Verdana" w:eastAsia="Times New Roman" w:hAnsi="Verdana" w:cstheme="minorHAnsi"/>
                <w:color w:val="44546A" w:themeColor="text2"/>
                <w:sz w:val="18"/>
                <w:szCs w:val="18"/>
              </w:rPr>
              <w:t>menos uno de dichos periodos.</w:t>
            </w:r>
          </w:p>
        </w:tc>
        <w:tc>
          <w:tcPr>
            <w:tcW w:w="3020"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4028DEE8" w14:textId="77777777" w:rsidR="004E40A7" w:rsidRPr="00105AC7" w:rsidRDefault="004E40A7" w:rsidP="004E40A7">
            <w:pPr>
              <w:rPr>
                <w:rFonts w:ascii="Verdana" w:eastAsia="Times New Roman" w:hAnsi="Verdana" w:cstheme="minorHAnsi"/>
                <w:sz w:val="18"/>
                <w:szCs w:val="18"/>
              </w:rPr>
            </w:pPr>
          </w:p>
        </w:tc>
      </w:tr>
    </w:tbl>
    <w:p w14:paraId="3A58673D" w14:textId="77777777" w:rsidR="001E248C" w:rsidRPr="00105AC7" w:rsidRDefault="0011089F">
      <w:pPr>
        <w:spacing w:line="20" w:lineRule="exact"/>
        <w:rPr>
          <w:rFonts w:ascii="Times New Roman" w:eastAsia="Times New Roman" w:hAnsi="Times New Roman"/>
        </w:rPr>
      </w:pPr>
      <w:r w:rsidRPr="00105AC7">
        <w:rPr>
          <w:rFonts w:ascii="Times New Roman" w:eastAsia="Times New Roman" w:hAnsi="Times New Roman"/>
          <w:noProof/>
          <w:sz w:val="24"/>
        </w:rPr>
        <mc:AlternateContent>
          <mc:Choice Requires="wps">
            <w:drawing>
              <wp:anchor distT="0" distB="0" distL="114300" distR="114300" simplePos="0" relativeHeight="251589120" behindDoc="1" locked="0" layoutInCell="1" allowOverlap="1" wp14:anchorId="54449D9D" wp14:editId="4C70C36B">
                <wp:simplePos x="0" y="0"/>
                <wp:positionH relativeFrom="column">
                  <wp:posOffset>6849745</wp:posOffset>
                </wp:positionH>
                <wp:positionV relativeFrom="paragraph">
                  <wp:posOffset>-1158240</wp:posOffset>
                </wp:positionV>
                <wp:extent cx="12700" cy="12065"/>
                <wp:effectExtent l="1270" t="0" r="0" b="0"/>
                <wp:wrapNone/>
                <wp:docPr id="208"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065"/>
                        </a:xfrm>
                        <a:prstGeom prst="rect">
                          <a:avLst/>
                        </a:prstGeom>
                        <a:solidFill>
                          <a:srgbClr val="000000"/>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1A5496" id="Rectangle 15" o:spid="_x0000_s1026" style="position:absolute;margin-left:539.35pt;margin-top:-91.2pt;width:1pt;height:.95pt;z-index:-25172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9EHwIAADwEAAAOAAAAZHJzL2Uyb0RvYy54bWysU9uO0zAQfUfiHyy/01zU7iVqulp1KUJa&#10;YMXCB0wdJ7FwbDN2my5fz9jpli7whPCD5fGMj8+cmVneHAbN9hK9sqbmxSznTBphG2W6mn/9snlz&#10;xZkPYBrQ1siaP0nPb1avXy1HV8nS9lY3EhmBGF+NruZ9CK7KMi96OYCfWScNOVuLAwQyscsahJHQ&#10;B52VeX6RjRYbh1ZI7+n2bnLyVcJvWynCp7b1MjBdc+IW0o5p38Y9Wy2h6hBcr8SRBvwDiwGUoU9P&#10;UHcQgO1Q/QE1KIHW2zbMhB0y27ZKyJQDZVPkv2Xz2IOTKRcSx7uTTP7/wYqP+wdkqql5mVOpDAxU&#10;pM8kG5hOS1YsokKj8xUFProHjDl6d2/FN8+MXfcUJm8R7dhLaIhXEeOzFw+i4ekp244fbEPwsAs2&#10;iXVocYiAJAM7pJo8nWoiD4EJuizKy5wKJ8hTlPlF4pNB9fzUoQ/vpB1YPNQciXmChv29D5EKVM8h&#10;ibrVqtkorZOB3Xatke0hNkdaiT1leB6mDRtrfr0oFwn5hc+fQ2zS+hvEoAJ1uVZDza9O/0AVNXtr&#10;mtSDAZSezkRZm6OIUbdJ/61tnkhDtFML08jRobf4g7OR2rfm/vsOUHKm3xuqw3Uxn8d+T8Z8cVmS&#10;geee7bkHjCComgfOpuM6TDOyc6i6nn4qUu7G3lLtWpWUjXWdWB3JUosmwY/jFGfg3E5Rv4Z+9RMA&#10;AP//AwBQSwMEFAAGAAgAAAAhAN0L50LfAAAADwEAAA8AAABkcnMvZG93bnJldi54bWxMj8FOwzAQ&#10;RO9I/IO1SNxau6EQE+JUgMSJCy29cHPjJQ7Y6yh22/D3uFzKcWafZmfq1eQdO+AY+0AKFnMBDKkN&#10;pqdOwfb9ZSaBxaTJaBcIFfxghFVzeVHryoQjrfGwSR3LIRQrrcCmNFScx9ai13EeBqR8+wyj1ynL&#10;seNm1Mcc7h0vhLjjXveUP1g94LPF9nuz9wro6a14vWlTuR2svHdmOXyt3YdS11fT4wOwhFM6w3Cq&#10;n6tDkzvtwp5MZC5rUcoyswpmC1ksgZ0YIUX2dn+euAXe1Pz/juYXAAD//wMAUEsBAi0AFAAGAAgA&#10;AAAhALaDOJL+AAAA4QEAABMAAAAAAAAAAAAAAAAAAAAAAFtDb250ZW50X1R5cGVzXS54bWxQSwEC&#10;LQAUAAYACAAAACEAOP0h/9YAAACUAQAACwAAAAAAAAAAAAAAAAAvAQAAX3JlbHMvLnJlbHNQSwEC&#10;LQAUAAYACAAAACEA84sfRB8CAAA8BAAADgAAAAAAAAAAAAAAAAAuAgAAZHJzL2Uyb0RvYy54bWxQ&#10;SwECLQAUAAYACAAAACEA3QvnQt8AAAAPAQAADwAAAAAAAAAAAAAAAAB5BAAAZHJzL2Rvd25yZXYu&#10;eG1sUEsFBgAAAAAEAAQA8wAAAIUFAAAAAA==&#10;" fillcolor="black" strokecolor="white"/>
            </w:pict>
          </mc:Fallback>
        </mc:AlternateContent>
      </w:r>
    </w:p>
    <w:p w14:paraId="6C7D6EFE" w14:textId="77777777" w:rsidR="001E248C" w:rsidRPr="00105AC7" w:rsidRDefault="001E248C">
      <w:pPr>
        <w:spacing w:line="375" w:lineRule="exact"/>
        <w:rPr>
          <w:rFonts w:ascii="Times New Roman" w:eastAsia="Times New Roman" w:hAnsi="Times New Roman"/>
        </w:rPr>
      </w:pPr>
      <w:bookmarkStart w:id="35" w:name="page23"/>
      <w:bookmarkEnd w:id="35"/>
    </w:p>
    <w:p w14:paraId="2317EC54" w14:textId="164DD13C" w:rsidR="001E248C" w:rsidRPr="00105AC7" w:rsidRDefault="0011089F" w:rsidP="007B1EFE">
      <w:pPr>
        <w:spacing w:line="0" w:lineRule="atLeast"/>
        <w:rPr>
          <w:rFonts w:ascii="Verdana" w:eastAsia="Verdana" w:hAnsi="Verdana"/>
          <w:color w:val="244061"/>
        </w:rPr>
      </w:pPr>
      <w:r w:rsidRPr="00105AC7">
        <w:rPr>
          <w:rFonts w:ascii="Verdana" w:eastAsia="Verdana" w:hAnsi="Verdana"/>
          <w:b/>
          <w:color w:val="244061"/>
        </w:rPr>
        <w:t>46.- INDICADOR DE CONSULTA SIC.</w:t>
      </w:r>
      <w:r w:rsidRPr="00105AC7">
        <w:rPr>
          <w:rFonts w:ascii="Verdana" w:eastAsia="Verdana" w:hAnsi="Verdana"/>
          <w:color w:val="244061"/>
        </w:rPr>
        <w:t xml:space="preserve"> Se deberá reportar: 1: Se cuenta con información reportada en la</w:t>
      </w:r>
      <w:r w:rsidR="00013A63" w:rsidRPr="00105AC7">
        <w:rPr>
          <w:rFonts w:ascii="Verdana" w:eastAsia="Verdana" w:hAnsi="Verdana"/>
          <w:color w:val="244061"/>
        </w:rPr>
        <w:t xml:space="preserve"> </w:t>
      </w:r>
      <w:r w:rsidRPr="00105AC7">
        <w:rPr>
          <w:rFonts w:ascii="Verdana" w:eastAsia="Verdana" w:hAnsi="Verdana"/>
          <w:color w:val="244061"/>
        </w:rPr>
        <w:t xml:space="preserve">SIC; 2: No existe información y no hay evidencia de que </w:t>
      </w:r>
      <w:r w:rsidR="001661B9" w:rsidRPr="00105AC7">
        <w:rPr>
          <w:rFonts w:ascii="Verdana" w:eastAsia="Verdana" w:hAnsi="Verdana"/>
          <w:color w:val="244061"/>
        </w:rPr>
        <w:t xml:space="preserve">la persona acreditada </w:t>
      </w:r>
      <w:r w:rsidRPr="00105AC7">
        <w:rPr>
          <w:rFonts w:ascii="Verdana" w:eastAsia="Verdana" w:hAnsi="Verdana"/>
          <w:color w:val="244061"/>
        </w:rPr>
        <w:t xml:space="preserve">haya tenido atrasos; 3: No existe información y si hay evidencia de que </w:t>
      </w:r>
      <w:r w:rsidR="001661B9" w:rsidRPr="00105AC7">
        <w:rPr>
          <w:rFonts w:ascii="Verdana" w:eastAsia="Verdana" w:hAnsi="Verdana"/>
          <w:color w:val="244061"/>
        </w:rPr>
        <w:t xml:space="preserve">la persona acreditada </w:t>
      </w:r>
      <w:r w:rsidRPr="00105AC7">
        <w:rPr>
          <w:rFonts w:ascii="Verdana" w:eastAsia="Verdana" w:hAnsi="Verdana"/>
          <w:color w:val="244061"/>
        </w:rPr>
        <w:t>haya tenido atrasos; 4: No se consultó la totalidad de la información del acreditado en las SIC</w:t>
      </w:r>
      <w:r w:rsidR="00013A63" w:rsidRPr="00105AC7">
        <w:rPr>
          <w:rFonts w:ascii="Verdana" w:eastAsia="Verdana" w:hAnsi="Verdana"/>
          <w:color w:val="244061"/>
        </w:rPr>
        <w:t>.</w:t>
      </w:r>
    </w:p>
    <w:p w14:paraId="67D21546" w14:textId="77777777" w:rsidR="00013A63" w:rsidRPr="00105AC7" w:rsidRDefault="00013A63" w:rsidP="007B1EFE">
      <w:pPr>
        <w:spacing w:line="249" w:lineRule="exact"/>
        <w:rPr>
          <w:rFonts w:ascii="Times New Roman" w:eastAsia="Times New Roman" w:hAnsi="Times New Roman"/>
        </w:rPr>
      </w:pPr>
    </w:p>
    <w:p w14:paraId="01871891" w14:textId="77777777" w:rsidR="001E248C" w:rsidRPr="00105AC7" w:rsidRDefault="0011089F" w:rsidP="007B1EFE">
      <w:pPr>
        <w:spacing w:line="238" w:lineRule="auto"/>
        <w:rPr>
          <w:rFonts w:ascii="Verdana" w:eastAsia="Verdana" w:hAnsi="Verdana"/>
          <w:color w:val="244061"/>
        </w:rPr>
      </w:pPr>
      <w:r w:rsidRPr="00105AC7">
        <w:rPr>
          <w:rFonts w:ascii="Verdana" w:eastAsia="Verdana" w:hAnsi="Verdana"/>
          <w:b/>
          <w:color w:val="244061"/>
        </w:rPr>
        <w:t>47.- NÚMERO DE MESES DESDE LA ÚLTIMA CONSULTA AL SIC.</w:t>
      </w:r>
      <w:r w:rsidRPr="00105AC7">
        <w:rPr>
          <w:rFonts w:ascii="Verdana" w:eastAsia="Verdana" w:hAnsi="Verdana"/>
          <w:color w:val="244061"/>
        </w:rPr>
        <w:t xml:space="preserve"> Se debe reportar el número de meses desde la última consulta al SIC.</w:t>
      </w:r>
    </w:p>
    <w:p w14:paraId="36C62900" w14:textId="77777777" w:rsidR="001E248C" w:rsidRPr="00105AC7" w:rsidRDefault="001E248C">
      <w:pPr>
        <w:spacing w:line="245" w:lineRule="exact"/>
        <w:rPr>
          <w:rFonts w:ascii="Times New Roman" w:eastAsia="Times New Roman" w:hAnsi="Times New Roman"/>
        </w:rPr>
      </w:pPr>
    </w:p>
    <w:p w14:paraId="6B1FB2ED" w14:textId="77777777" w:rsidR="001E248C" w:rsidRPr="00105AC7" w:rsidRDefault="0011089F">
      <w:pPr>
        <w:spacing w:line="0" w:lineRule="atLeast"/>
        <w:ind w:left="140"/>
        <w:rPr>
          <w:rFonts w:ascii="Verdana" w:eastAsia="Verdana" w:hAnsi="Verdana"/>
          <w:color w:val="244061"/>
        </w:rPr>
      </w:pPr>
      <w:r w:rsidRPr="00105AC7">
        <w:rPr>
          <w:rFonts w:ascii="Verdana" w:eastAsia="Verdana" w:hAnsi="Verdana"/>
          <w:b/>
          <w:color w:val="244061"/>
        </w:rPr>
        <w:lastRenderedPageBreak/>
        <w:t>48.- SEGMENTO DE RIESGO (CONFORME A CUB ART. 92).</w:t>
      </w:r>
      <w:r w:rsidRPr="00105AC7">
        <w:rPr>
          <w:rFonts w:ascii="Verdana" w:eastAsia="Verdana" w:hAnsi="Verdana"/>
          <w:color w:val="244061"/>
        </w:rPr>
        <w:t xml:space="preserve"> Se debe reportar:</w:t>
      </w:r>
    </w:p>
    <w:p w14:paraId="3A200FCE" w14:textId="77777777" w:rsidR="001E248C" w:rsidRPr="00105AC7" w:rsidRDefault="001E248C">
      <w:pPr>
        <w:spacing w:line="2" w:lineRule="exact"/>
        <w:rPr>
          <w:rFonts w:ascii="Times New Roman" w:eastAsia="Times New Roman" w:hAnsi="Times New Roman"/>
        </w:rPr>
      </w:pPr>
    </w:p>
    <w:p w14:paraId="7B0B2647" w14:textId="150D9D94" w:rsidR="001E248C" w:rsidRPr="00105AC7" w:rsidRDefault="0011089F">
      <w:pPr>
        <w:numPr>
          <w:ilvl w:val="0"/>
          <w:numId w:val="15"/>
        </w:numPr>
        <w:tabs>
          <w:tab w:val="left" w:pos="860"/>
        </w:tabs>
        <w:spacing w:line="238" w:lineRule="auto"/>
        <w:ind w:left="860" w:hanging="360"/>
        <w:jc w:val="both"/>
        <w:rPr>
          <w:rFonts w:ascii="Arial" w:eastAsia="Arial" w:hAnsi="Arial"/>
          <w:color w:val="244061"/>
        </w:rPr>
      </w:pPr>
      <w:r w:rsidRPr="00105AC7">
        <w:rPr>
          <w:rFonts w:ascii="Verdana" w:eastAsia="Verdana" w:hAnsi="Verdana"/>
          <w:color w:val="244061"/>
        </w:rPr>
        <w:t xml:space="preserve">1 = “Alto” si </w:t>
      </w:r>
      <w:r w:rsidR="001661B9" w:rsidRPr="00105AC7">
        <w:rPr>
          <w:rFonts w:ascii="Verdana" w:eastAsia="Verdana" w:hAnsi="Verdana"/>
          <w:color w:val="244061"/>
        </w:rPr>
        <w:t xml:space="preserve">la persona acreditada </w:t>
      </w:r>
      <w:r w:rsidRPr="00105AC7">
        <w:rPr>
          <w:rFonts w:ascii="Verdana" w:eastAsia="Verdana" w:hAnsi="Verdana"/>
          <w:color w:val="244061"/>
        </w:rPr>
        <w:t>cuenta con una antigüedad en la Institución igual o menor a cuarenta y dos meses y con un Límite de Crédito igual o menor a quince mil pesos, en la fecha de cálculo de reservas.</w:t>
      </w:r>
    </w:p>
    <w:p w14:paraId="75C866D4" w14:textId="77777777" w:rsidR="001E248C" w:rsidRPr="00105AC7" w:rsidRDefault="001E248C">
      <w:pPr>
        <w:spacing w:line="6" w:lineRule="exact"/>
        <w:rPr>
          <w:rFonts w:ascii="Arial" w:eastAsia="Arial" w:hAnsi="Arial"/>
          <w:color w:val="244061"/>
        </w:rPr>
      </w:pPr>
    </w:p>
    <w:p w14:paraId="241DC8BB" w14:textId="5E90E003" w:rsidR="001E248C" w:rsidRPr="00105AC7" w:rsidRDefault="0011089F">
      <w:pPr>
        <w:numPr>
          <w:ilvl w:val="0"/>
          <w:numId w:val="15"/>
        </w:numPr>
        <w:tabs>
          <w:tab w:val="left" w:pos="860"/>
        </w:tabs>
        <w:spacing w:line="238" w:lineRule="auto"/>
        <w:ind w:left="860" w:hanging="360"/>
        <w:rPr>
          <w:rFonts w:ascii="Arial" w:eastAsia="Arial" w:hAnsi="Arial"/>
          <w:color w:val="244061"/>
        </w:rPr>
      </w:pPr>
      <w:r w:rsidRPr="00105AC7">
        <w:rPr>
          <w:rFonts w:ascii="Verdana" w:eastAsia="Verdana" w:hAnsi="Verdana"/>
          <w:color w:val="244061"/>
        </w:rPr>
        <w:t xml:space="preserve">3 = “Bajo” si </w:t>
      </w:r>
      <w:r w:rsidR="001661B9" w:rsidRPr="00105AC7">
        <w:rPr>
          <w:rFonts w:ascii="Verdana" w:eastAsia="Verdana" w:hAnsi="Verdana"/>
          <w:color w:val="244061"/>
        </w:rPr>
        <w:t xml:space="preserve">la persona acreditada </w:t>
      </w:r>
      <w:r w:rsidRPr="00105AC7">
        <w:rPr>
          <w:rFonts w:ascii="Verdana" w:eastAsia="Verdana" w:hAnsi="Verdana"/>
          <w:color w:val="244061"/>
        </w:rPr>
        <w:t>tiene una antigüedad en la Institución mayor a cuarenta y dos meses y un Límite de Crédito mayor a cuarenta mil pesos.</w:t>
      </w:r>
    </w:p>
    <w:p w14:paraId="25AA6F33" w14:textId="77777777" w:rsidR="001E248C" w:rsidRPr="00105AC7" w:rsidRDefault="0011089F">
      <w:pPr>
        <w:numPr>
          <w:ilvl w:val="0"/>
          <w:numId w:val="15"/>
        </w:numPr>
        <w:tabs>
          <w:tab w:val="left" w:pos="860"/>
        </w:tabs>
        <w:spacing w:line="238" w:lineRule="auto"/>
        <w:ind w:left="860" w:hanging="360"/>
        <w:rPr>
          <w:rFonts w:ascii="Arial" w:eastAsia="Arial" w:hAnsi="Arial"/>
          <w:color w:val="244061"/>
        </w:rPr>
      </w:pPr>
      <w:r w:rsidRPr="00105AC7">
        <w:rPr>
          <w:rFonts w:ascii="Verdana" w:eastAsia="Verdana" w:hAnsi="Verdana"/>
          <w:color w:val="244061"/>
        </w:rPr>
        <w:t>2 = “Medio” en cualquiera de los siguientes casos:</w:t>
      </w:r>
    </w:p>
    <w:p w14:paraId="1678B306" w14:textId="77777777" w:rsidR="001E248C" w:rsidRPr="00105AC7" w:rsidRDefault="001E248C">
      <w:pPr>
        <w:spacing w:line="6" w:lineRule="exact"/>
        <w:rPr>
          <w:rFonts w:ascii="Times New Roman" w:eastAsia="Times New Roman" w:hAnsi="Times New Roman"/>
        </w:rPr>
      </w:pPr>
    </w:p>
    <w:p w14:paraId="2F78A933" w14:textId="29B52B80" w:rsidR="001E248C" w:rsidRPr="00105AC7" w:rsidRDefault="0011089F">
      <w:pPr>
        <w:numPr>
          <w:ilvl w:val="0"/>
          <w:numId w:val="16"/>
        </w:numPr>
        <w:tabs>
          <w:tab w:val="left" w:pos="1580"/>
        </w:tabs>
        <w:spacing w:line="229" w:lineRule="auto"/>
        <w:ind w:left="1580" w:hanging="360"/>
        <w:jc w:val="both"/>
        <w:rPr>
          <w:rFonts w:ascii="Courier New" w:eastAsia="Courier New" w:hAnsi="Courier New"/>
          <w:color w:val="244061"/>
        </w:rPr>
      </w:pPr>
      <w:r w:rsidRPr="00105AC7">
        <w:rPr>
          <w:rFonts w:ascii="Verdana" w:eastAsia="Verdana" w:hAnsi="Verdana"/>
          <w:color w:val="244061"/>
        </w:rPr>
        <w:t xml:space="preserve">Si </w:t>
      </w:r>
      <w:r w:rsidR="001661B9" w:rsidRPr="00105AC7">
        <w:rPr>
          <w:rFonts w:ascii="Verdana" w:eastAsia="Verdana" w:hAnsi="Verdana"/>
          <w:color w:val="244061"/>
        </w:rPr>
        <w:t xml:space="preserve">la persona acreditada </w:t>
      </w:r>
      <w:r w:rsidRPr="00105AC7">
        <w:rPr>
          <w:rFonts w:ascii="Verdana" w:eastAsia="Verdana" w:hAnsi="Verdana"/>
          <w:color w:val="244061"/>
        </w:rPr>
        <w:t>cuenta con una antigüedad en la Institución igual o menor a cuarenta y dos meses y con un Límite de Crédito mayor a cuarenta mil pesos en la fecha de cálculo de</w:t>
      </w:r>
    </w:p>
    <w:p w14:paraId="42FFCFF6" w14:textId="77777777" w:rsidR="001E248C" w:rsidRPr="00105AC7" w:rsidRDefault="001E248C">
      <w:pPr>
        <w:spacing w:line="1" w:lineRule="exact"/>
        <w:rPr>
          <w:rFonts w:ascii="Times New Roman" w:eastAsia="Times New Roman" w:hAnsi="Times New Roman"/>
        </w:rPr>
      </w:pPr>
    </w:p>
    <w:p w14:paraId="6AD9E050" w14:textId="77777777" w:rsidR="001E248C" w:rsidRPr="00105AC7" w:rsidRDefault="0011089F">
      <w:pPr>
        <w:spacing w:line="0" w:lineRule="atLeast"/>
        <w:ind w:left="1580"/>
        <w:rPr>
          <w:rFonts w:ascii="Verdana" w:eastAsia="Verdana" w:hAnsi="Verdana"/>
          <w:color w:val="244061"/>
        </w:rPr>
      </w:pPr>
      <w:r w:rsidRPr="00105AC7">
        <w:rPr>
          <w:rFonts w:ascii="Verdana" w:eastAsia="Verdana" w:hAnsi="Verdana"/>
          <w:color w:val="244061"/>
        </w:rPr>
        <w:t>reservas.</w:t>
      </w:r>
    </w:p>
    <w:p w14:paraId="437F55FF" w14:textId="79D6D64F" w:rsidR="001E248C" w:rsidRPr="00105AC7" w:rsidRDefault="0011089F">
      <w:pPr>
        <w:numPr>
          <w:ilvl w:val="0"/>
          <w:numId w:val="17"/>
        </w:numPr>
        <w:tabs>
          <w:tab w:val="left" w:pos="1580"/>
        </w:tabs>
        <w:spacing w:line="234" w:lineRule="auto"/>
        <w:ind w:left="1580" w:hanging="360"/>
        <w:rPr>
          <w:rFonts w:ascii="Courier New" w:eastAsia="Courier New" w:hAnsi="Courier New"/>
          <w:color w:val="244061"/>
          <w:sz w:val="19"/>
        </w:rPr>
      </w:pPr>
      <w:r w:rsidRPr="00105AC7">
        <w:rPr>
          <w:rFonts w:ascii="Verdana" w:eastAsia="Verdana" w:hAnsi="Verdana"/>
          <w:color w:val="244061"/>
          <w:sz w:val="19"/>
        </w:rPr>
        <w:t xml:space="preserve">Si </w:t>
      </w:r>
      <w:r w:rsidR="001661B9" w:rsidRPr="00105AC7">
        <w:rPr>
          <w:rFonts w:ascii="Verdana" w:eastAsia="Verdana" w:hAnsi="Verdana"/>
          <w:color w:val="244061"/>
        </w:rPr>
        <w:t>la persona acreditada</w:t>
      </w:r>
      <w:r w:rsidR="001661B9" w:rsidRPr="00105AC7">
        <w:rPr>
          <w:rFonts w:ascii="Verdana" w:eastAsia="Verdana" w:hAnsi="Verdana"/>
          <w:color w:val="244061"/>
          <w:sz w:val="19"/>
        </w:rPr>
        <w:t xml:space="preserve"> </w:t>
      </w:r>
      <w:r w:rsidRPr="00105AC7">
        <w:rPr>
          <w:rFonts w:ascii="Verdana" w:eastAsia="Verdana" w:hAnsi="Verdana"/>
          <w:color w:val="244061"/>
          <w:sz w:val="19"/>
        </w:rPr>
        <w:t>cuenta con una antigüedad en la Institución mayor a cuarenta y dos meses y</w:t>
      </w:r>
    </w:p>
    <w:p w14:paraId="0712F813" w14:textId="77777777" w:rsidR="001E248C" w:rsidRPr="00105AC7" w:rsidRDefault="001E248C">
      <w:pPr>
        <w:spacing w:line="5" w:lineRule="exact"/>
        <w:rPr>
          <w:rFonts w:ascii="Times New Roman" w:eastAsia="Times New Roman" w:hAnsi="Times New Roman"/>
        </w:rPr>
      </w:pPr>
    </w:p>
    <w:p w14:paraId="7DC39B9C" w14:textId="77777777" w:rsidR="001E248C" w:rsidRPr="00105AC7" w:rsidRDefault="0011089F">
      <w:pPr>
        <w:spacing w:line="0" w:lineRule="atLeast"/>
        <w:ind w:left="1580"/>
        <w:rPr>
          <w:rFonts w:ascii="Verdana" w:eastAsia="Verdana" w:hAnsi="Verdana"/>
          <w:color w:val="244061"/>
          <w:sz w:val="19"/>
        </w:rPr>
      </w:pPr>
      <w:r w:rsidRPr="00105AC7">
        <w:rPr>
          <w:rFonts w:ascii="Verdana" w:eastAsia="Verdana" w:hAnsi="Verdana"/>
          <w:color w:val="244061"/>
          <w:sz w:val="19"/>
        </w:rPr>
        <w:t>con un Límite de Crédito igual o menor a quince mil pesos en la fecha de cálculo de reservas.</w:t>
      </w:r>
    </w:p>
    <w:p w14:paraId="54359E0A" w14:textId="77777777" w:rsidR="001E248C" w:rsidRPr="00105AC7" w:rsidRDefault="001E248C">
      <w:pPr>
        <w:spacing w:line="12" w:lineRule="exact"/>
        <w:rPr>
          <w:rFonts w:ascii="Times New Roman" w:eastAsia="Times New Roman" w:hAnsi="Times New Roman"/>
        </w:rPr>
      </w:pPr>
    </w:p>
    <w:p w14:paraId="27FCD4E7" w14:textId="77777777" w:rsidR="001E248C" w:rsidRPr="00105AC7" w:rsidRDefault="0011089F">
      <w:pPr>
        <w:numPr>
          <w:ilvl w:val="0"/>
          <w:numId w:val="18"/>
        </w:numPr>
        <w:tabs>
          <w:tab w:val="left" w:pos="1580"/>
        </w:tabs>
        <w:spacing w:line="243" w:lineRule="auto"/>
        <w:ind w:left="1580" w:hanging="360"/>
        <w:jc w:val="both"/>
        <w:rPr>
          <w:rFonts w:ascii="Courier New" w:eastAsia="Courier New" w:hAnsi="Courier New"/>
          <w:color w:val="244061"/>
          <w:sz w:val="19"/>
        </w:rPr>
      </w:pPr>
      <w:r w:rsidRPr="00105AC7">
        <w:rPr>
          <w:rFonts w:ascii="Verdana" w:eastAsia="Verdana" w:hAnsi="Verdana"/>
          <w:color w:val="244061"/>
          <w:sz w:val="19"/>
        </w:rPr>
        <w:t>Si el Límite de Crédito es mayor a quince mil pesos, pero igual o menor a cuarenta mil pesos, sin importar la Antigüedad del acreditado en la Institución, en la fecha de cálculo de reservas.</w:t>
      </w:r>
    </w:p>
    <w:p w14:paraId="298071A5" w14:textId="77777777" w:rsidR="001E248C" w:rsidRPr="00105AC7" w:rsidRDefault="001E248C">
      <w:pPr>
        <w:spacing w:line="2" w:lineRule="exact"/>
        <w:rPr>
          <w:rFonts w:ascii="Times New Roman" w:eastAsia="Times New Roman" w:hAnsi="Times New Roman"/>
        </w:rPr>
      </w:pPr>
    </w:p>
    <w:p w14:paraId="3F94849C" w14:textId="77777777" w:rsidR="004E40A7" w:rsidRPr="00105AC7" w:rsidRDefault="0011089F" w:rsidP="00C51193">
      <w:pPr>
        <w:numPr>
          <w:ilvl w:val="0"/>
          <w:numId w:val="19"/>
        </w:numPr>
        <w:tabs>
          <w:tab w:val="left" w:pos="1580"/>
        </w:tabs>
        <w:spacing w:line="229" w:lineRule="auto"/>
        <w:ind w:left="1580" w:hanging="360"/>
        <w:rPr>
          <w:rFonts w:ascii="Courier New" w:eastAsia="Courier New" w:hAnsi="Courier New"/>
          <w:color w:val="244061"/>
        </w:rPr>
      </w:pPr>
      <w:r w:rsidRPr="00105AC7">
        <w:rPr>
          <w:rFonts w:ascii="Verdana" w:eastAsia="Verdana" w:hAnsi="Verdana"/>
          <w:color w:val="244061"/>
        </w:rPr>
        <w:t>Para efectos del cálculo de esta variable, se utiliza el límite de crédito al inicio del periodo de pago, es decir, el campo 16.</w:t>
      </w:r>
    </w:p>
    <w:p w14:paraId="3FB01AF4" w14:textId="77777777" w:rsidR="00C51193" w:rsidRPr="00105AC7" w:rsidRDefault="00C51193" w:rsidP="00C51193">
      <w:pPr>
        <w:tabs>
          <w:tab w:val="left" w:pos="1580"/>
        </w:tabs>
        <w:spacing w:line="229" w:lineRule="auto"/>
        <w:ind w:left="1580"/>
        <w:rPr>
          <w:rFonts w:ascii="Courier New" w:eastAsia="Courier New" w:hAnsi="Courier New"/>
          <w:color w:val="244061"/>
        </w:rPr>
      </w:pPr>
    </w:p>
    <w:p w14:paraId="6206EB04" w14:textId="77777777" w:rsidR="004E40A7" w:rsidRPr="00105AC7" w:rsidRDefault="004E40A7">
      <w:pPr>
        <w:spacing w:line="0" w:lineRule="atLeast"/>
        <w:ind w:left="140"/>
        <w:rPr>
          <w:rFonts w:ascii="Verdana" w:eastAsia="Verdana" w:hAnsi="Verdana"/>
          <w:b/>
          <w:color w:val="244061"/>
        </w:rPr>
      </w:pPr>
    </w:p>
    <w:p w14:paraId="3E72D344" w14:textId="77777777" w:rsidR="001E248C" w:rsidRPr="00105AC7" w:rsidRDefault="0011089F">
      <w:pPr>
        <w:spacing w:line="0" w:lineRule="atLeast"/>
        <w:ind w:left="140"/>
        <w:rPr>
          <w:rFonts w:ascii="Verdana" w:eastAsia="Verdana" w:hAnsi="Verdana"/>
          <w:b/>
          <w:color w:val="244061"/>
        </w:rPr>
      </w:pPr>
      <w:r w:rsidRPr="00105AC7">
        <w:rPr>
          <w:rFonts w:ascii="Verdana" w:eastAsia="Verdana" w:hAnsi="Verdana"/>
          <w:b/>
          <w:color w:val="244061"/>
        </w:rPr>
        <w:t>49.- INDICADOR GARANTÍA</w:t>
      </w:r>
    </w:p>
    <w:p w14:paraId="561FB73C" w14:textId="77777777" w:rsidR="001E248C" w:rsidRPr="00105AC7" w:rsidRDefault="001E248C">
      <w:pPr>
        <w:spacing w:line="244" w:lineRule="exact"/>
        <w:rPr>
          <w:rFonts w:ascii="Times New Roman" w:eastAsia="Times New Roman" w:hAnsi="Times New Roman"/>
        </w:rPr>
      </w:pPr>
    </w:p>
    <w:p w14:paraId="19C56958" w14:textId="77777777" w:rsidR="002F100C" w:rsidRPr="00105AC7" w:rsidRDefault="0011089F" w:rsidP="002F100C">
      <w:pPr>
        <w:spacing w:line="0" w:lineRule="atLeast"/>
        <w:ind w:left="140"/>
        <w:rPr>
          <w:rFonts w:ascii="Verdana" w:eastAsia="Verdana" w:hAnsi="Verdana"/>
          <w:color w:val="244061"/>
        </w:rPr>
      </w:pPr>
      <w:r w:rsidRPr="00105AC7">
        <w:rPr>
          <w:rFonts w:ascii="Verdana" w:eastAsia="Verdana" w:hAnsi="Verdana"/>
          <w:color w:val="244061"/>
        </w:rPr>
        <w:t>En este campo deberá anotarse alguna de las siguientes claves, según sea el caso:</w:t>
      </w:r>
    </w:p>
    <w:p w14:paraId="456701B3" w14:textId="77777777" w:rsidR="002F100C" w:rsidRPr="00105AC7" w:rsidRDefault="002F100C">
      <w:pPr>
        <w:spacing w:line="282" w:lineRule="exact"/>
        <w:rPr>
          <w:rFonts w:ascii="Times New Roman" w:eastAsia="Times New Roman" w:hAnsi="Times New Roman"/>
        </w:rPr>
      </w:pPr>
    </w:p>
    <w:tbl>
      <w:tblPr>
        <w:tblStyle w:val="Tablaconcuadrcula"/>
        <w:tblW w:w="0" w:type="auto"/>
        <w:jc w:val="center"/>
        <w:tblBorders>
          <w:left w:val="single" w:sz="8" w:space="0" w:color="auto"/>
        </w:tblBorders>
        <w:tblLook w:val="04A0" w:firstRow="1" w:lastRow="0" w:firstColumn="1" w:lastColumn="0" w:noHBand="0" w:noVBand="1"/>
      </w:tblPr>
      <w:tblGrid>
        <w:gridCol w:w="983"/>
        <w:gridCol w:w="5395"/>
      </w:tblGrid>
      <w:tr w:rsidR="00D75A66" w:rsidRPr="00105AC7" w14:paraId="54EB4394" w14:textId="77777777" w:rsidTr="00327C39">
        <w:trPr>
          <w:jc w:val="center"/>
        </w:trPr>
        <w:tc>
          <w:tcPr>
            <w:tcW w:w="983" w:type="dxa"/>
            <w:shd w:val="clear" w:color="auto" w:fill="1F4E79" w:themeFill="accent5" w:themeFillShade="80"/>
          </w:tcPr>
          <w:p w14:paraId="1BB91ABA" w14:textId="77777777" w:rsidR="00D75A66" w:rsidRPr="00105AC7" w:rsidRDefault="00D75A66" w:rsidP="00362AA1">
            <w:pPr>
              <w:jc w:val="center"/>
              <w:rPr>
                <w:rFonts w:asciiTheme="minorHAnsi" w:eastAsia="Times New Roman" w:hAnsiTheme="minorHAnsi" w:cstheme="minorHAnsi"/>
                <w:b/>
                <w:color w:val="FFFFFF" w:themeColor="background1"/>
                <w:sz w:val="22"/>
              </w:rPr>
            </w:pPr>
            <w:r w:rsidRPr="00105AC7">
              <w:rPr>
                <w:rFonts w:asciiTheme="minorHAnsi" w:eastAsia="Times New Roman" w:hAnsiTheme="minorHAnsi" w:cstheme="minorHAnsi"/>
                <w:b/>
                <w:color w:val="FFFFFF" w:themeColor="background1"/>
                <w:sz w:val="22"/>
              </w:rPr>
              <w:t>CLAVE</w:t>
            </w:r>
          </w:p>
        </w:tc>
        <w:tc>
          <w:tcPr>
            <w:tcW w:w="5395" w:type="dxa"/>
            <w:shd w:val="clear" w:color="auto" w:fill="1F4E79" w:themeFill="accent5" w:themeFillShade="80"/>
          </w:tcPr>
          <w:p w14:paraId="27431E39" w14:textId="77777777" w:rsidR="00D75A66" w:rsidRPr="00105AC7" w:rsidRDefault="00D75A66" w:rsidP="00362AA1">
            <w:pPr>
              <w:jc w:val="center"/>
              <w:rPr>
                <w:rFonts w:asciiTheme="minorHAnsi" w:eastAsia="Times New Roman" w:hAnsiTheme="minorHAnsi" w:cstheme="minorHAnsi"/>
                <w:b/>
                <w:color w:val="FFFFFF" w:themeColor="background1"/>
                <w:sz w:val="22"/>
              </w:rPr>
            </w:pPr>
            <w:r w:rsidRPr="00105AC7">
              <w:rPr>
                <w:rFonts w:asciiTheme="minorHAnsi" w:eastAsia="Times New Roman" w:hAnsiTheme="minorHAnsi" w:cstheme="minorHAnsi"/>
                <w:b/>
                <w:color w:val="FFFFFF" w:themeColor="background1"/>
                <w:sz w:val="22"/>
              </w:rPr>
              <w:t>DESCRIPCIÓN</w:t>
            </w:r>
          </w:p>
        </w:tc>
      </w:tr>
      <w:tr w:rsidR="00D75A66" w:rsidRPr="00105AC7" w14:paraId="1FADED7B" w14:textId="77777777" w:rsidTr="00327C39">
        <w:trPr>
          <w:jc w:val="center"/>
        </w:trPr>
        <w:tc>
          <w:tcPr>
            <w:tcW w:w="983" w:type="dxa"/>
            <w:vAlign w:val="center"/>
          </w:tcPr>
          <w:p w14:paraId="608C5A8F" w14:textId="77777777" w:rsidR="00D75A66" w:rsidRPr="00105AC7" w:rsidRDefault="00D75A66" w:rsidP="00D75A66">
            <w:pPr>
              <w:jc w:val="center"/>
              <w:rPr>
                <w:rFonts w:asciiTheme="majorHAnsi" w:eastAsia="Times New Roman" w:hAnsiTheme="majorHAnsi" w:cstheme="majorHAnsi"/>
                <w:color w:val="44546A" w:themeColor="text2"/>
                <w:sz w:val="22"/>
              </w:rPr>
            </w:pPr>
            <w:r w:rsidRPr="00105AC7">
              <w:rPr>
                <w:rFonts w:asciiTheme="majorHAnsi" w:eastAsia="Times New Roman" w:hAnsiTheme="majorHAnsi" w:cstheme="majorHAnsi"/>
                <w:color w:val="44546A" w:themeColor="text2"/>
                <w:sz w:val="22"/>
              </w:rPr>
              <w:t>1</w:t>
            </w:r>
          </w:p>
        </w:tc>
        <w:tc>
          <w:tcPr>
            <w:tcW w:w="5395" w:type="dxa"/>
            <w:vAlign w:val="center"/>
          </w:tcPr>
          <w:p w14:paraId="037AF8F8" w14:textId="77777777" w:rsidR="00D75A66" w:rsidRPr="00105AC7" w:rsidRDefault="00D75A66" w:rsidP="00D75A66">
            <w:pPr>
              <w:rPr>
                <w:rFonts w:asciiTheme="majorHAnsi" w:eastAsia="Times New Roman" w:hAnsiTheme="majorHAnsi" w:cstheme="majorHAnsi"/>
                <w:color w:val="44546A" w:themeColor="text2"/>
                <w:sz w:val="22"/>
              </w:rPr>
            </w:pPr>
            <w:r w:rsidRPr="00105AC7">
              <w:rPr>
                <w:rFonts w:asciiTheme="majorHAnsi" w:eastAsia="Times New Roman" w:hAnsiTheme="majorHAnsi" w:cstheme="majorHAnsi"/>
                <w:color w:val="44546A" w:themeColor="text2"/>
                <w:sz w:val="22"/>
              </w:rPr>
              <w:t>El crédito no tiene garantía.</w:t>
            </w:r>
          </w:p>
        </w:tc>
      </w:tr>
      <w:tr w:rsidR="00D75A66" w:rsidRPr="00105AC7" w14:paraId="379141A1" w14:textId="77777777" w:rsidTr="00327C39">
        <w:trPr>
          <w:jc w:val="center"/>
        </w:trPr>
        <w:tc>
          <w:tcPr>
            <w:tcW w:w="983" w:type="dxa"/>
            <w:vAlign w:val="center"/>
          </w:tcPr>
          <w:p w14:paraId="6E7C41AD" w14:textId="77777777" w:rsidR="00D75A66" w:rsidRPr="00105AC7" w:rsidRDefault="00D75A66" w:rsidP="00D75A66">
            <w:pPr>
              <w:jc w:val="center"/>
              <w:rPr>
                <w:rFonts w:asciiTheme="majorHAnsi" w:eastAsia="Times New Roman" w:hAnsiTheme="majorHAnsi" w:cstheme="majorHAnsi"/>
                <w:color w:val="44546A" w:themeColor="text2"/>
                <w:sz w:val="22"/>
              </w:rPr>
            </w:pPr>
            <w:r w:rsidRPr="00105AC7">
              <w:rPr>
                <w:rFonts w:asciiTheme="majorHAnsi" w:eastAsia="Times New Roman" w:hAnsiTheme="majorHAnsi" w:cstheme="majorHAnsi"/>
                <w:color w:val="44546A" w:themeColor="text2"/>
                <w:sz w:val="22"/>
              </w:rPr>
              <w:t>2</w:t>
            </w:r>
          </w:p>
        </w:tc>
        <w:tc>
          <w:tcPr>
            <w:tcW w:w="5395" w:type="dxa"/>
            <w:vAlign w:val="center"/>
          </w:tcPr>
          <w:p w14:paraId="2FF07A51" w14:textId="77777777" w:rsidR="00D75A66" w:rsidRPr="00105AC7" w:rsidRDefault="00D75A66" w:rsidP="00D75A66">
            <w:pPr>
              <w:rPr>
                <w:rFonts w:asciiTheme="majorHAnsi" w:eastAsia="Times New Roman" w:hAnsiTheme="majorHAnsi" w:cstheme="majorHAnsi"/>
                <w:color w:val="44546A" w:themeColor="text2"/>
                <w:sz w:val="22"/>
              </w:rPr>
            </w:pPr>
            <w:r w:rsidRPr="00105AC7">
              <w:rPr>
                <w:rFonts w:asciiTheme="majorHAnsi" w:eastAsia="Times New Roman" w:hAnsiTheme="majorHAnsi" w:cstheme="majorHAnsi"/>
                <w:color w:val="44546A" w:themeColor="text2"/>
                <w:sz w:val="22"/>
              </w:rPr>
              <w:t>El crédito cuenta con garantía, sin embargo, la institución opta por no reconocer las garantías, conforme a la CUB Art. 97 bis 6 o Art 2 Bis 89.</w:t>
            </w:r>
          </w:p>
        </w:tc>
      </w:tr>
      <w:tr w:rsidR="00D75A66" w:rsidRPr="00105AC7" w14:paraId="1EBBE307" w14:textId="77777777" w:rsidTr="00327C39">
        <w:trPr>
          <w:jc w:val="center"/>
        </w:trPr>
        <w:tc>
          <w:tcPr>
            <w:tcW w:w="983" w:type="dxa"/>
            <w:vAlign w:val="center"/>
          </w:tcPr>
          <w:p w14:paraId="5A8F8CE9" w14:textId="77777777" w:rsidR="00D75A66" w:rsidRPr="00105AC7" w:rsidRDefault="00D75A66" w:rsidP="00D75A66">
            <w:pPr>
              <w:jc w:val="center"/>
              <w:rPr>
                <w:rFonts w:asciiTheme="majorHAnsi" w:eastAsia="Times New Roman" w:hAnsiTheme="majorHAnsi" w:cstheme="majorHAnsi"/>
                <w:color w:val="44546A" w:themeColor="text2"/>
                <w:sz w:val="22"/>
              </w:rPr>
            </w:pPr>
            <w:r w:rsidRPr="00105AC7">
              <w:rPr>
                <w:rFonts w:asciiTheme="majorHAnsi" w:eastAsia="Times New Roman" w:hAnsiTheme="majorHAnsi" w:cstheme="majorHAnsi"/>
                <w:color w:val="44546A" w:themeColor="text2"/>
                <w:sz w:val="22"/>
              </w:rPr>
              <w:t>3</w:t>
            </w:r>
          </w:p>
        </w:tc>
        <w:tc>
          <w:tcPr>
            <w:tcW w:w="5395" w:type="dxa"/>
            <w:vAlign w:val="center"/>
          </w:tcPr>
          <w:p w14:paraId="501DB52A" w14:textId="77777777" w:rsidR="00D75A66" w:rsidRPr="00105AC7" w:rsidRDefault="00D75A66" w:rsidP="00D75A66">
            <w:pPr>
              <w:rPr>
                <w:rFonts w:asciiTheme="majorHAnsi" w:eastAsia="Times New Roman" w:hAnsiTheme="majorHAnsi" w:cstheme="majorHAnsi"/>
                <w:color w:val="44546A" w:themeColor="text2"/>
                <w:sz w:val="22"/>
              </w:rPr>
            </w:pPr>
            <w:r w:rsidRPr="00105AC7">
              <w:rPr>
                <w:rFonts w:asciiTheme="majorHAnsi" w:eastAsia="Times New Roman" w:hAnsiTheme="majorHAnsi" w:cstheme="majorHAnsi"/>
                <w:color w:val="44546A" w:themeColor="text2"/>
                <w:sz w:val="22"/>
              </w:rPr>
              <w:t>El crédito cuenta garantía conforme CUB Art. 97 bis 6 o Art 2 Bis 89 y opta por reconocerla.</w:t>
            </w:r>
          </w:p>
        </w:tc>
      </w:tr>
    </w:tbl>
    <w:p w14:paraId="2901440F" w14:textId="77777777" w:rsidR="00D75A66" w:rsidRPr="00105AC7" w:rsidRDefault="00D75A66">
      <w:pPr>
        <w:spacing w:line="282" w:lineRule="exact"/>
        <w:rPr>
          <w:rFonts w:ascii="Times New Roman" w:eastAsia="Times New Roman" w:hAnsi="Times New Roman"/>
        </w:rPr>
      </w:pPr>
    </w:p>
    <w:p w14:paraId="309CB5FD" w14:textId="77777777" w:rsidR="00D75A66" w:rsidRPr="00105AC7" w:rsidRDefault="00D75A66">
      <w:pPr>
        <w:spacing w:line="282" w:lineRule="exact"/>
        <w:rPr>
          <w:rFonts w:ascii="Times New Roman" w:eastAsia="Times New Roman" w:hAnsi="Times New Roman"/>
        </w:rPr>
      </w:pPr>
    </w:p>
    <w:p w14:paraId="06FE69C7" w14:textId="77777777" w:rsidR="001E248C" w:rsidRPr="00105AC7" w:rsidRDefault="0011089F">
      <w:pPr>
        <w:spacing w:line="0" w:lineRule="atLeast"/>
        <w:ind w:left="140"/>
        <w:rPr>
          <w:rFonts w:ascii="Verdana" w:eastAsia="Verdana" w:hAnsi="Verdana"/>
          <w:b/>
          <w:color w:val="244061"/>
        </w:rPr>
      </w:pPr>
      <w:r w:rsidRPr="00105AC7">
        <w:rPr>
          <w:rFonts w:ascii="Verdana" w:eastAsia="Verdana" w:hAnsi="Verdana"/>
          <w:b/>
          <w:color w:val="244061"/>
        </w:rPr>
        <w:t>50.- RELACIÓN DEL ACREDITADO CON LA INSTITUCIÓN (conforme al Art. 73 de la LIC)</w:t>
      </w:r>
    </w:p>
    <w:p w14:paraId="692CB9FA" w14:textId="77777777" w:rsidR="001E248C" w:rsidRPr="00105AC7" w:rsidRDefault="001E248C">
      <w:pPr>
        <w:spacing w:line="245" w:lineRule="exact"/>
        <w:rPr>
          <w:rFonts w:ascii="Times New Roman" w:eastAsia="Times New Roman" w:hAnsi="Times New Roman"/>
        </w:rPr>
      </w:pPr>
    </w:p>
    <w:p w14:paraId="73E79EFB" w14:textId="77777777" w:rsidR="00013A63" w:rsidRPr="00105AC7" w:rsidRDefault="0011089F" w:rsidP="00013A63">
      <w:pPr>
        <w:spacing w:line="238" w:lineRule="auto"/>
        <w:ind w:left="140" w:right="20"/>
        <w:rPr>
          <w:rFonts w:ascii="Verdana" w:eastAsia="Verdana" w:hAnsi="Verdana"/>
          <w:color w:val="244061"/>
        </w:rPr>
      </w:pPr>
      <w:r w:rsidRPr="00105AC7">
        <w:rPr>
          <w:rFonts w:ascii="Verdana" w:eastAsia="Verdana" w:hAnsi="Verdana"/>
          <w:color w:val="244061"/>
        </w:rPr>
        <w:t>Se debe registrar el Tipo la Relación del acreditado con la institución, conforme al artículo 73 de la LIC. Al respecto, se deberá utilizar alguna de las siguientes claves:</w:t>
      </w:r>
    </w:p>
    <w:p w14:paraId="17CB0A5B" w14:textId="77777777" w:rsidR="00013A63" w:rsidRPr="00105AC7" w:rsidRDefault="00013A63">
      <w:pPr>
        <w:spacing w:line="238" w:lineRule="auto"/>
        <w:ind w:left="140" w:right="20"/>
        <w:rPr>
          <w:rFonts w:ascii="Verdana" w:eastAsia="Verdana" w:hAnsi="Verdana"/>
          <w:color w:val="244061"/>
        </w:rPr>
      </w:pPr>
    </w:p>
    <w:p w14:paraId="6359129C" w14:textId="77777777" w:rsidR="004E40A7" w:rsidRPr="00105AC7" w:rsidRDefault="004E40A7" w:rsidP="00013A63">
      <w:pPr>
        <w:spacing w:line="20" w:lineRule="exact"/>
        <w:rPr>
          <w:rFonts w:ascii="Times New Roman" w:eastAsia="Times New Roman" w:hAnsi="Times New Roman"/>
        </w:rPr>
      </w:pPr>
    </w:p>
    <w:p w14:paraId="6B2BC46F" w14:textId="77777777" w:rsidR="00013A63" w:rsidRPr="00105AC7" w:rsidRDefault="00013A63" w:rsidP="00013A63">
      <w:pPr>
        <w:spacing w:line="20" w:lineRule="exact"/>
        <w:rPr>
          <w:rFonts w:ascii="Times New Roman" w:eastAsia="Times New Roman" w:hAnsi="Times New Roman"/>
        </w:rPr>
      </w:pPr>
    </w:p>
    <w:tbl>
      <w:tblPr>
        <w:tblStyle w:val="Tablaconcuadrcula"/>
        <w:tblpPr w:leftFromText="141" w:rightFromText="141" w:vertAnchor="text" w:horzAnchor="margin" w:tblpXSpec="right" w:tblpY="53"/>
        <w:tblW w:w="0" w:type="auto"/>
        <w:tblLook w:val="04A0" w:firstRow="1" w:lastRow="0" w:firstColumn="1" w:lastColumn="0" w:noHBand="0" w:noVBand="1"/>
      </w:tblPr>
      <w:tblGrid>
        <w:gridCol w:w="865"/>
        <w:gridCol w:w="9762"/>
      </w:tblGrid>
      <w:tr w:rsidR="00013A63" w:rsidRPr="00105AC7" w14:paraId="383DF9D4" w14:textId="77777777" w:rsidTr="00013A63">
        <w:tc>
          <w:tcPr>
            <w:tcW w:w="865" w:type="dxa"/>
            <w:shd w:val="clear" w:color="auto" w:fill="1F4E79" w:themeFill="accent5" w:themeFillShade="80"/>
          </w:tcPr>
          <w:p w14:paraId="091BC765" w14:textId="77777777" w:rsidR="00013A63" w:rsidRPr="00105AC7" w:rsidRDefault="00013A63" w:rsidP="00013A63">
            <w:pPr>
              <w:spacing w:line="0" w:lineRule="atLeast"/>
              <w:jc w:val="center"/>
              <w:rPr>
                <w:rFonts w:asciiTheme="minorHAnsi" w:hAnsiTheme="minorHAnsi" w:cstheme="minorHAnsi"/>
                <w:b/>
                <w:color w:val="FFFFFF" w:themeColor="background1"/>
                <w:sz w:val="21"/>
              </w:rPr>
            </w:pPr>
            <w:r w:rsidRPr="00105AC7">
              <w:rPr>
                <w:rFonts w:asciiTheme="minorHAnsi" w:hAnsiTheme="minorHAnsi" w:cstheme="minorHAnsi"/>
                <w:b/>
                <w:color w:val="FFFFFF" w:themeColor="background1"/>
                <w:sz w:val="21"/>
              </w:rPr>
              <w:t>CLAVE</w:t>
            </w:r>
          </w:p>
        </w:tc>
        <w:tc>
          <w:tcPr>
            <w:tcW w:w="9762" w:type="dxa"/>
            <w:shd w:val="clear" w:color="auto" w:fill="1F4E79" w:themeFill="accent5" w:themeFillShade="80"/>
          </w:tcPr>
          <w:p w14:paraId="09BD24EB" w14:textId="77777777" w:rsidR="00013A63" w:rsidRPr="00105AC7" w:rsidRDefault="00013A63" w:rsidP="00013A63">
            <w:pPr>
              <w:spacing w:line="0" w:lineRule="atLeast"/>
              <w:jc w:val="center"/>
              <w:rPr>
                <w:rFonts w:asciiTheme="minorHAnsi" w:hAnsiTheme="minorHAnsi" w:cstheme="minorHAnsi"/>
                <w:b/>
                <w:color w:val="FFFFFF" w:themeColor="background1"/>
                <w:sz w:val="21"/>
              </w:rPr>
            </w:pPr>
            <w:r w:rsidRPr="00105AC7">
              <w:rPr>
                <w:rFonts w:asciiTheme="minorHAnsi" w:hAnsiTheme="minorHAnsi" w:cstheme="minorHAnsi"/>
                <w:b/>
                <w:color w:val="FFFFFF" w:themeColor="background1"/>
                <w:sz w:val="21"/>
              </w:rPr>
              <w:t>DESCRIPCIÓN</w:t>
            </w:r>
          </w:p>
        </w:tc>
      </w:tr>
      <w:tr w:rsidR="00013A63" w:rsidRPr="00105AC7" w14:paraId="3A5EC041" w14:textId="77777777" w:rsidTr="00013A63">
        <w:tc>
          <w:tcPr>
            <w:tcW w:w="865" w:type="dxa"/>
            <w:vAlign w:val="center"/>
          </w:tcPr>
          <w:p w14:paraId="3CA6052B"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1</w:t>
            </w:r>
          </w:p>
        </w:tc>
        <w:tc>
          <w:tcPr>
            <w:tcW w:w="9762" w:type="dxa"/>
          </w:tcPr>
          <w:p w14:paraId="48212394"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Personas físicas que posean del 2% y hasta el 20% de los títulos representativos del capital de la institución</w:t>
            </w:r>
          </w:p>
        </w:tc>
      </w:tr>
      <w:tr w:rsidR="00013A63" w:rsidRPr="00105AC7" w14:paraId="253FF117" w14:textId="77777777" w:rsidTr="00013A63">
        <w:tc>
          <w:tcPr>
            <w:tcW w:w="865" w:type="dxa"/>
            <w:vAlign w:val="center"/>
          </w:tcPr>
          <w:p w14:paraId="60024F22"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2</w:t>
            </w:r>
          </w:p>
        </w:tc>
        <w:tc>
          <w:tcPr>
            <w:tcW w:w="9762" w:type="dxa"/>
          </w:tcPr>
          <w:p w14:paraId="53A2BD2B"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Miembros del consejo de administración (art. 73 de la L.I.C fracción II)</w:t>
            </w:r>
          </w:p>
        </w:tc>
      </w:tr>
      <w:tr w:rsidR="00013A63" w:rsidRPr="00105AC7" w14:paraId="784118C7" w14:textId="77777777" w:rsidTr="00013A63">
        <w:tc>
          <w:tcPr>
            <w:tcW w:w="865" w:type="dxa"/>
            <w:vAlign w:val="center"/>
          </w:tcPr>
          <w:p w14:paraId="2110CA5C"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3</w:t>
            </w:r>
          </w:p>
        </w:tc>
        <w:tc>
          <w:tcPr>
            <w:tcW w:w="9762" w:type="dxa"/>
          </w:tcPr>
          <w:p w14:paraId="1C2FFE72"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Cónyuges y Personas con Parentesco (art. 73 de la L.I.C fracción III)</w:t>
            </w:r>
          </w:p>
        </w:tc>
      </w:tr>
      <w:tr w:rsidR="00013A63" w:rsidRPr="00105AC7" w14:paraId="2C5FC0A3" w14:textId="77777777" w:rsidTr="00013A63">
        <w:tc>
          <w:tcPr>
            <w:tcW w:w="865" w:type="dxa"/>
            <w:vAlign w:val="center"/>
          </w:tcPr>
          <w:p w14:paraId="7460816D"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4</w:t>
            </w:r>
          </w:p>
        </w:tc>
        <w:tc>
          <w:tcPr>
            <w:tcW w:w="9762" w:type="dxa"/>
          </w:tcPr>
          <w:p w14:paraId="35522B9C"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Personas con Injerencia (art. 73 de la L.I.C fracción IV)</w:t>
            </w:r>
          </w:p>
        </w:tc>
      </w:tr>
      <w:tr w:rsidR="00013A63" w:rsidRPr="00105AC7" w14:paraId="39FBCFEA" w14:textId="77777777" w:rsidTr="00013A63">
        <w:tc>
          <w:tcPr>
            <w:tcW w:w="865" w:type="dxa"/>
            <w:vAlign w:val="center"/>
          </w:tcPr>
          <w:p w14:paraId="706DF332"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5</w:t>
            </w:r>
          </w:p>
        </w:tc>
        <w:tc>
          <w:tcPr>
            <w:tcW w:w="9762" w:type="dxa"/>
          </w:tcPr>
          <w:p w14:paraId="4517B807"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Poseedores del 10% o más de los títulos representativos del capital de la institución (art. 73 de la L.I.C fracción V)</w:t>
            </w:r>
          </w:p>
        </w:tc>
      </w:tr>
      <w:tr w:rsidR="00013A63" w:rsidRPr="00105AC7" w14:paraId="2B5BD2F7" w14:textId="77777777" w:rsidTr="00013A63">
        <w:tc>
          <w:tcPr>
            <w:tcW w:w="865" w:type="dxa"/>
            <w:vAlign w:val="center"/>
          </w:tcPr>
          <w:p w14:paraId="0C642904"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6</w:t>
            </w:r>
          </w:p>
        </w:tc>
        <w:tc>
          <w:tcPr>
            <w:tcW w:w="9762" w:type="dxa"/>
          </w:tcPr>
          <w:p w14:paraId="79862C3B"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Consejeros o consejeras o administradores y administradoras (art. 73 de la L.I.C fracción VI)</w:t>
            </w:r>
          </w:p>
        </w:tc>
      </w:tr>
      <w:tr w:rsidR="00013A63" w:rsidRPr="00105AC7" w14:paraId="3E86B7E4" w14:textId="77777777" w:rsidTr="00013A63">
        <w:tc>
          <w:tcPr>
            <w:tcW w:w="865" w:type="dxa"/>
            <w:vAlign w:val="center"/>
          </w:tcPr>
          <w:p w14:paraId="7CB90732"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7</w:t>
            </w:r>
          </w:p>
        </w:tc>
        <w:tc>
          <w:tcPr>
            <w:tcW w:w="9762" w:type="dxa"/>
          </w:tcPr>
          <w:p w14:paraId="61561594"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Personas con poder de mando (art. 73 de la L.I.C fracción VII)</w:t>
            </w:r>
          </w:p>
        </w:tc>
      </w:tr>
      <w:tr w:rsidR="00013A63" w:rsidRPr="00105AC7" w14:paraId="1F1887FF" w14:textId="77777777" w:rsidTr="00013A63">
        <w:tc>
          <w:tcPr>
            <w:tcW w:w="865" w:type="dxa"/>
            <w:vAlign w:val="center"/>
          </w:tcPr>
          <w:p w14:paraId="51497999"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8</w:t>
            </w:r>
          </w:p>
        </w:tc>
        <w:tc>
          <w:tcPr>
            <w:tcW w:w="9762" w:type="dxa"/>
          </w:tcPr>
          <w:p w14:paraId="0ACABF46"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Persona No relacionada</w:t>
            </w:r>
          </w:p>
        </w:tc>
      </w:tr>
      <w:tr w:rsidR="00013A63" w:rsidRPr="00105AC7" w14:paraId="61078EE4" w14:textId="77777777" w:rsidTr="00013A63">
        <w:tc>
          <w:tcPr>
            <w:tcW w:w="865" w:type="dxa"/>
            <w:vAlign w:val="center"/>
          </w:tcPr>
          <w:p w14:paraId="0B25F185" w14:textId="77777777" w:rsidR="00013A63" w:rsidRPr="00105AC7" w:rsidRDefault="00013A63" w:rsidP="00013A63">
            <w:pPr>
              <w:spacing w:line="0" w:lineRule="atLeast"/>
              <w:jc w:val="center"/>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9</w:t>
            </w:r>
          </w:p>
        </w:tc>
        <w:tc>
          <w:tcPr>
            <w:tcW w:w="9762" w:type="dxa"/>
          </w:tcPr>
          <w:p w14:paraId="49AF316A" w14:textId="77777777" w:rsidR="00013A63" w:rsidRPr="00105AC7" w:rsidRDefault="00013A63" w:rsidP="00013A63">
            <w:pPr>
              <w:spacing w:line="0" w:lineRule="atLeast"/>
              <w:rPr>
                <w:rFonts w:asciiTheme="minorHAnsi" w:hAnsiTheme="minorHAnsi" w:cstheme="minorHAnsi"/>
                <w:color w:val="44546A" w:themeColor="text2"/>
                <w:sz w:val="21"/>
              </w:rPr>
            </w:pPr>
            <w:r w:rsidRPr="00105AC7">
              <w:rPr>
                <w:rFonts w:asciiTheme="minorHAnsi" w:hAnsiTheme="minorHAnsi" w:cstheme="minorHAnsi"/>
                <w:color w:val="44546A" w:themeColor="text2"/>
                <w:sz w:val="21"/>
              </w:rPr>
              <w:t>Personas físicas que se estipulan en la CUB - Título Primero- Capítulo I- Art. 1</w:t>
            </w:r>
          </w:p>
        </w:tc>
      </w:tr>
    </w:tbl>
    <w:p w14:paraId="7A01A36E" w14:textId="77777777" w:rsidR="00013A63" w:rsidRPr="00105AC7" w:rsidRDefault="00013A63">
      <w:pPr>
        <w:spacing w:line="248" w:lineRule="exact"/>
        <w:rPr>
          <w:rFonts w:ascii="Times New Roman" w:eastAsia="Times New Roman" w:hAnsi="Times New Roman"/>
        </w:rPr>
      </w:pPr>
    </w:p>
    <w:p w14:paraId="2BE7B4AA" w14:textId="77777777" w:rsidR="00013A63" w:rsidRPr="00105AC7" w:rsidRDefault="00013A63">
      <w:pPr>
        <w:spacing w:line="248" w:lineRule="exact"/>
        <w:rPr>
          <w:rFonts w:ascii="Times New Roman" w:eastAsia="Times New Roman" w:hAnsi="Times New Roman"/>
        </w:rPr>
      </w:pPr>
    </w:p>
    <w:p w14:paraId="730AA16A" w14:textId="77777777" w:rsidR="00013A63" w:rsidRPr="00105AC7" w:rsidRDefault="00013A63" w:rsidP="00013A63">
      <w:pPr>
        <w:spacing w:line="0" w:lineRule="atLeast"/>
        <w:rPr>
          <w:rFonts w:ascii="Verdana" w:eastAsia="Verdana" w:hAnsi="Verdana"/>
          <w:color w:val="244061"/>
        </w:rPr>
      </w:pPr>
      <w:r w:rsidRPr="00105AC7">
        <w:rPr>
          <w:rFonts w:ascii="Verdana" w:eastAsia="Verdana" w:hAnsi="Verdana"/>
          <w:b/>
          <w:color w:val="244061"/>
        </w:rPr>
        <w:t>51.- MESES DE ATRASO EN EL PAGO, AL CORTE.</w:t>
      </w:r>
      <w:r w:rsidRPr="00105AC7">
        <w:rPr>
          <w:rFonts w:ascii="Verdana" w:eastAsia="Verdana" w:hAnsi="Verdana"/>
          <w:color w:val="244061"/>
        </w:rPr>
        <w:t xml:space="preserve"> Se deben reportar los Meses de atraso en el pago (0</w:t>
      </w:r>
    </w:p>
    <w:p w14:paraId="79DF6088" w14:textId="77777777" w:rsidR="00013A63" w:rsidRPr="00105AC7" w:rsidRDefault="00013A63" w:rsidP="00013A63">
      <w:pPr>
        <w:spacing w:line="2" w:lineRule="exact"/>
        <w:rPr>
          <w:rFonts w:ascii="Times New Roman" w:eastAsia="Times New Roman" w:hAnsi="Times New Roman"/>
        </w:rPr>
      </w:pPr>
    </w:p>
    <w:p w14:paraId="09873985" w14:textId="77777777" w:rsidR="00013A63" w:rsidRPr="00105AC7" w:rsidRDefault="00013A63" w:rsidP="00013A63">
      <w:pPr>
        <w:spacing w:line="248" w:lineRule="exact"/>
        <w:rPr>
          <w:rFonts w:ascii="Verdana" w:eastAsia="Verdana" w:hAnsi="Verdana"/>
          <w:color w:val="244061"/>
        </w:rPr>
      </w:pPr>
      <w:r w:rsidRPr="00105AC7">
        <w:rPr>
          <w:rFonts w:ascii="Verdana" w:eastAsia="Verdana" w:hAnsi="Verdana"/>
          <w:color w:val="244061"/>
        </w:rPr>
        <w:t>sin atraso; 1 = un mes; 2 = dos meses; 3 = tres meses; 4 = cuatro meses, etcétera). Número de meses de atraso a la fecha de corte, incluyendo al observado en el período cuyo corte se está reportando</w:t>
      </w:r>
    </w:p>
    <w:p w14:paraId="23B65D63" w14:textId="77777777" w:rsidR="00013A63" w:rsidRPr="00105AC7" w:rsidRDefault="00013A63" w:rsidP="00013A63">
      <w:pPr>
        <w:spacing w:line="248" w:lineRule="exact"/>
        <w:rPr>
          <w:rFonts w:ascii="Times New Roman" w:eastAsia="Times New Roman" w:hAnsi="Times New Roman"/>
        </w:rPr>
      </w:pPr>
    </w:p>
    <w:p w14:paraId="2629700A" w14:textId="0E004376" w:rsidR="001E248C" w:rsidRPr="00105AC7" w:rsidRDefault="0011089F">
      <w:pPr>
        <w:spacing w:line="255" w:lineRule="auto"/>
        <w:jc w:val="both"/>
        <w:rPr>
          <w:rFonts w:ascii="Verdana" w:eastAsia="Verdana" w:hAnsi="Verdana"/>
          <w:color w:val="244061"/>
          <w:sz w:val="19"/>
        </w:rPr>
      </w:pPr>
      <w:r w:rsidRPr="00105AC7">
        <w:rPr>
          <w:rFonts w:ascii="Verdana" w:eastAsia="Verdana" w:hAnsi="Verdana"/>
          <w:b/>
          <w:color w:val="244061"/>
          <w:sz w:val="19"/>
        </w:rPr>
        <w:t>52.- MONTO A PAGAR A LA INSTITUCIÓN (Conforme al Art. 92 de la CUB).</w:t>
      </w:r>
      <w:r w:rsidRPr="00105AC7">
        <w:rPr>
          <w:rFonts w:ascii="Verdana" w:eastAsia="Verdana" w:hAnsi="Verdana"/>
          <w:color w:val="244061"/>
          <w:sz w:val="19"/>
        </w:rPr>
        <w:t xml:space="preserve"> Se debe reportar el Monto correspondiente a la suma de los importes a pagar de todas las obligaciones contractuales que </w:t>
      </w:r>
      <w:r w:rsidR="0050331B" w:rsidRPr="00105AC7">
        <w:rPr>
          <w:rFonts w:ascii="Verdana" w:eastAsia="Verdana" w:hAnsi="Verdana"/>
          <w:color w:val="244061"/>
          <w:sz w:val="19"/>
        </w:rPr>
        <w:t>la persona</w:t>
      </w:r>
      <w:r w:rsidRPr="00105AC7">
        <w:rPr>
          <w:rFonts w:ascii="Verdana" w:eastAsia="Verdana" w:hAnsi="Verdana"/>
          <w:color w:val="244061"/>
          <w:sz w:val="19"/>
        </w:rPr>
        <w:t xml:space="preserve"> acreditad</w:t>
      </w:r>
      <w:r w:rsidR="0050331B" w:rsidRPr="00105AC7">
        <w:rPr>
          <w:rFonts w:ascii="Verdana" w:eastAsia="Verdana" w:hAnsi="Verdana"/>
          <w:color w:val="244061"/>
          <w:sz w:val="19"/>
        </w:rPr>
        <w:t>a</w:t>
      </w:r>
      <w:r w:rsidRPr="00105AC7">
        <w:rPr>
          <w:rFonts w:ascii="Verdana" w:eastAsia="Verdana" w:hAnsi="Verdana"/>
          <w:color w:val="244061"/>
          <w:sz w:val="19"/>
        </w:rPr>
        <w:t xml:space="preserve"> tiene con la propia Institución a la fecha de corte, que correspondan a la Cartera Crediticia de Consumo </w:t>
      </w:r>
      <w:r w:rsidRPr="00105AC7">
        <w:rPr>
          <w:rFonts w:ascii="Verdana" w:eastAsia="Verdana" w:hAnsi="Verdana"/>
          <w:color w:val="244061"/>
          <w:sz w:val="19"/>
        </w:rPr>
        <w:lastRenderedPageBreak/>
        <w:t>ya sea Revolvente o no. Tratándose de créditos Revolventes se considerará el Pago Mínimo Exigido, a la fecha de corte, como obligación contractual. El valor de esta variable deberá ser mayor o igual a cero.</w:t>
      </w:r>
    </w:p>
    <w:p w14:paraId="1EBBF7A4" w14:textId="77777777" w:rsidR="001E248C" w:rsidRPr="00105AC7" w:rsidRDefault="001E248C">
      <w:pPr>
        <w:spacing w:line="231" w:lineRule="exact"/>
        <w:rPr>
          <w:rFonts w:ascii="Times New Roman" w:eastAsia="Times New Roman" w:hAnsi="Times New Roman"/>
        </w:rPr>
      </w:pPr>
    </w:p>
    <w:p w14:paraId="2C181769" w14:textId="4868B181"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 xml:space="preserve">53.- Monto a pagar en las sociedades de información crediticia (Conforme al Art. 92 de la CUB). </w:t>
      </w:r>
      <w:r w:rsidRPr="00105AC7">
        <w:rPr>
          <w:rFonts w:ascii="Verdana" w:eastAsia="Verdana" w:hAnsi="Verdana"/>
          <w:color w:val="244061"/>
        </w:rPr>
        <w:t xml:space="preserve">Se debe reportar el Monto correspondiente a la suma de los importes a pagar de todas las obligaciones contractuales que </w:t>
      </w:r>
      <w:r w:rsidR="001661B9" w:rsidRPr="00105AC7">
        <w:rPr>
          <w:rFonts w:ascii="Verdana" w:eastAsia="Verdana" w:hAnsi="Verdana"/>
          <w:color w:val="244061"/>
        </w:rPr>
        <w:t xml:space="preserve">la persona acreditada </w:t>
      </w:r>
      <w:r w:rsidRPr="00105AC7">
        <w:rPr>
          <w:rFonts w:ascii="Verdana" w:eastAsia="Verdana" w:hAnsi="Verdana"/>
          <w:color w:val="244061"/>
        </w:rPr>
        <w:t>tiene con la totalidad de sus acreedores registrados en las sociedades de información crediticia autorizadas para operar con tal carácter por parte de la Secretaría a la fecha de corte, sin incluir los importes a pagar por concepto de créditos de la Cartera de Crédito Hipotecaria de Vivienda y aquellos denominados por la sociedad de información crediticia como “sin límite prestablecido”.</w:t>
      </w:r>
    </w:p>
    <w:p w14:paraId="3346DFE7" w14:textId="77777777" w:rsidR="001E248C" w:rsidRPr="00105AC7" w:rsidRDefault="001E248C">
      <w:pPr>
        <w:spacing w:line="249" w:lineRule="exact"/>
        <w:rPr>
          <w:rFonts w:ascii="Times New Roman" w:eastAsia="Times New Roman" w:hAnsi="Times New Roman"/>
        </w:rPr>
      </w:pPr>
    </w:p>
    <w:p w14:paraId="410862B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rPr>
        <w:t>Tratándose de créditos Revolventes se considerará el Pago Mínimo Exigido, a la fecha de corte, como obligación contractual. El valor de esta variable deberá ser mayor o igual a cero.</w:t>
      </w:r>
    </w:p>
    <w:p w14:paraId="79BF7FA9" w14:textId="77777777" w:rsidR="001E248C" w:rsidRPr="00105AC7" w:rsidRDefault="001E248C">
      <w:pPr>
        <w:spacing w:line="245" w:lineRule="exact"/>
        <w:rPr>
          <w:rFonts w:ascii="Times New Roman" w:eastAsia="Times New Roman" w:hAnsi="Times New Roman"/>
        </w:rPr>
      </w:pPr>
    </w:p>
    <w:p w14:paraId="4291624B"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54.- ANTIGÜEDAD DEL ACREDITADO CON LA INSTITUCIÓN (Conforme al Art. 92 de la CUB).</w:t>
      </w:r>
      <w:r w:rsidRPr="00105AC7">
        <w:rPr>
          <w:rFonts w:ascii="Verdana" w:eastAsia="Verdana" w:hAnsi="Verdana"/>
          <w:color w:val="244061"/>
        </w:rPr>
        <w:t xml:space="preserve"> Se debe reportar el número de meses enteros transcurridos desde la apertura del primer producto crediticio de crédito al consumo dentro de la Institución hasta la fecha de cálculo de reservas (fin de mes). Esta variable deberá estar expresada en números enteros, truncados al mes inmediato inferior.</w:t>
      </w:r>
    </w:p>
    <w:p w14:paraId="5E74A04D" w14:textId="77777777" w:rsidR="001E248C" w:rsidRPr="00105AC7" w:rsidRDefault="001E248C">
      <w:pPr>
        <w:spacing w:line="249" w:lineRule="exact"/>
        <w:rPr>
          <w:rFonts w:ascii="Times New Roman" w:eastAsia="Times New Roman" w:hAnsi="Times New Roman"/>
        </w:rPr>
      </w:pPr>
    </w:p>
    <w:p w14:paraId="3B3687A2" w14:textId="573A8125"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55.- MESES TRANSCURRIDOS DE ATRASO EN LAS SOCIEDADES DE INFORMACIÓN CREDITICIA 'BKART' (Conforme al Art. 92 de la CUB).</w:t>
      </w:r>
      <w:r w:rsidRPr="00105AC7">
        <w:rPr>
          <w:rFonts w:ascii="Verdana" w:eastAsia="Verdana" w:hAnsi="Verdana"/>
          <w:color w:val="244061"/>
        </w:rPr>
        <w:t xml:space="preserve"> Se debe reportar el número de Meses transcurridos desde el último atraso mayor a un día del acreditado en sus compromisos crediticios registrados en la totalidad de las sociedades de información crediticia con Instituciones en los últimos trece meses, considerando el mes en el cual se califica el crédito. Está variable tomará el valor de trece aun cuando </w:t>
      </w:r>
      <w:r w:rsidR="001661B9" w:rsidRPr="00105AC7">
        <w:rPr>
          <w:rFonts w:ascii="Verdana" w:eastAsia="Verdana" w:hAnsi="Verdana"/>
          <w:color w:val="244061"/>
        </w:rPr>
        <w:t>la persona acreditada</w:t>
      </w:r>
      <w:r w:rsidRPr="00105AC7">
        <w:rPr>
          <w:rFonts w:ascii="Verdana" w:eastAsia="Verdana" w:hAnsi="Verdana"/>
          <w:color w:val="244061"/>
        </w:rPr>
        <w:t xml:space="preserve"> no hubiere registrado atrasos por más de trece meses.</w:t>
      </w:r>
    </w:p>
    <w:p w14:paraId="35FE2DA4" w14:textId="77777777" w:rsidR="001E248C" w:rsidRPr="00105AC7" w:rsidRDefault="001E248C">
      <w:pPr>
        <w:spacing w:line="246" w:lineRule="exact"/>
        <w:rPr>
          <w:rFonts w:ascii="Times New Roman" w:eastAsia="Times New Roman" w:hAnsi="Times New Roman"/>
        </w:rPr>
      </w:pPr>
    </w:p>
    <w:p w14:paraId="7329B39B"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Este campo debe reportarse sin decimales, trucado al mes inmediato inferior.</w:t>
      </w:r>
    </w:p>
    <w:p w14:paraId="21DC4902" w14:textId="77777777" w:rsidR="001E248C" w:rsidRPr="00105AC7" w:rsidRDefault="001E248C">
      <w:pPr>
        <w:spacing w:line="245" w:lineRule="exact"/>
        <w:rPr>
          <w:rFonts w:ascii="Times New Roman" w:eastAsia="Times New Roman" w:hAnsi="Times New Roman"/>
        </w:rPr>
      </w:pPr>
    </w:p>
    <w:p w14:paraId="1AE98368"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56.- MESES DESDE LA APERTURA DE LA CUENTA.</w:t>
      </w:r>
      <w:r w:rsidRPr="00105AC7">
        <w:rPr>
          <w:rFonts w:ascii="Verdana" w:eastAsia="Verdana" w:hAnsi="Verdana"/>
          <w:color w:val="244061"/>
        </w:rPr>
        <w:t xml:space="preserve"> Se debe reportar el número de meses transcurridos desde la apertura de la cuenta hasta la fecha de corte del periodo que se está reportando.</w:t>
      </w:r>
    </w:p>
    <w:p w14:paraId="0B62F0AB" w14:textId="77777777" w:rsidR="001E248C" w:rsidRPr="00105AC7" w:rsidRDefault="001E248C">
      <w:pPr>
        <w:spacing w:line="248" w:lineRule="exact"/>
        <w:rPr>
          <w:rFonts w:ascii="Times New Roman" w:eastAsia="Times New Roman" w:hAnsi="Times New Roman"/>
        </w:rPr>
      </w:pPr>
    </w:p>
    <w:p w14:paraId="6DB79953"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color w:val="244061"/>
        </w:rPr>
        <w:t>Esta variable deberá estar expresada en números enteros, truncando al mes inmediato inferior, para su cálculo.</w:t>
      </w:r>
    </w:p>
    <w:p w14:paraId="3781F0C0" w14:textId="77777777" w:rsidR="001E248C" w:rsidRPr="00105AC7" w:rsidRDefault="001E248C">
      <w:pPr>
        <w:spacing w:line="248" w:lineRule="exact"/>
        <w:rPr>
          <w:rFonts w:ascii="Times New Roman" w:eastAsia="Times New Roman" w:hAnsi="Times New Roman"/>
        </w:rPr>
      </w:pPr>
    </w:p>
    <w:p w14:paraId="0EFDC94C"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57.- PLAZO REMANENTE (Conforme al Art. 92 de la CUB).</w:t>
      </w:r>
      <w:r w:rsidRPr="00105AC7">
        <w:rPr>
          <w:rFonts w:ascii="Verdana" w:eastAsia="Verdana" w:hAnsi="Verdana"/>
          <w:color w:val="244061"/>
        </w:rPr>
        <w:t xml:space="preserve"> Se debe reportar el número de años en los cuáles el i-ésimo crédito liquidaría su saldo a pagar realizando únicamente pagos mínimos exigidos conforme a CUB Art. 92.</w:t>
      </w:r>
    </w:p>
    <w:p w14:paraId="39203064" w14:textId="77777777" w:rsidR="001E248C" w:rsidRPr="00105AC7" w:rsidRDefault="001E248C">
      <w:pPr>
        <w:spacing w:line="249" w:lineRule="exact"/>
        <w:rPr>
          <w:rFonts w:ascii="Times New Roman" w:eastAsia="Times New Roman" w:hAnsi="Times New Roman"/>
        </w:rPr>
      </w:pPr>
    </w:p>
    <w:p w14:paraId="22ED469E"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58.- GRUPO VECES DEL MONTO A PAGAR 'Gveces' (Conforme al Art. 92 de la CUB).</w:t>
      </w:r>
      <w:r w:rsidRPr="00105AC7">
        <w:rPr>
          <w:rFonts w:ascii="Verdana" w:eastAsia="Verdana" w:hAnsi="Verdana"/>
          <w:color w:val="244061"/>
        </w:rPr>
        <w:t xml:space="preserve"> Se debe reportar: 1 = si el Monto a Pagar a la Institución es igual o menor a seiscientos cuarenta pesos en la fecha</w:t>
      </w:r>
    </w:p>
    <w:p w14:paraId="03BAF085" w14:textId="77777777" w:rsidR="001E248C" w:rsidRPr="00105AC7" w:rsidRDefault="0011089F">
      <w:pPr>
        <w:spacing w:line="239" w:lineRule="auto"/>
        <w:jc w:val="both"/>
        <w:rPr>
          <w:rFonts w:ascii="Verdana" w:eastAsia="Verdana" w:hAnsi="Verdana"/>
          <w:color w:val="244061"/>
        </w:rPr>
      </w:pPr>
      <w:bookmarkStart w:id="36" w:name="page25"/>
      <w:bookmarkEnd w:id="36"/>
      <w:r w:rsidRPr="00105AC7">
        <w:rPr>
          <w:rFonts w:ascii="Verdana" w:eastAsia="Verdana" w:hAnsi="Verdana"/>
          <w:color w:val="244061"/>
        </w:rPr>
        <w:t>de cálculo de reservas; 2 = si el Monto a Pagar a la Institución es mayor a seiscientos cuarenta pesos y el cociente del Monto a Pagar reportado en las sociedades de información crediticia respecto del Monto a Pagar a la Institución es menor a 2.2 veces en la fecha de cálculo de reservas; 3 = si el Monto a Pagar a la Institución es mayor a seiscientos cuarenta pesos y el cociente del Monto a Pagar reportado en las sociedades de información crediticia respecto del Monto a Pagar a la Institución es igual o mayor a 2.2 veces en la fecha de cálculo de reservas.</w:t>
      </w:r>
    </w:p>
    <w:p w14:paraId="35A9DEFB" w14:textId="77777777" w:rsidR="001E248C" w:rsidRPr="00105AC7" w:rsidRDefault="001E248C">
      <w:pPr>
        <w:spacing w:line="250" w:lineRule="exact"/>
        <w:rPr>
          <w:rFonts w:ascii="Times New Roman" w:eastAsia="Times New Roman" w:hAnsi="Times New Roman"/>
        </w:rPr>
      </w:pPr>
    </w:p>
    <w:p w14:paraId="50DC13A8" w14:textId="47BEF655"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59.- IMPAGOS CONSECUTIVOS ANTERIORES 'ACT' (Conforme al Art. 92 de la CUB).</w:t>
      </w:r>
      <w:r w:rsidRPr="00105AC7">
        <w:rPr>
          <w:rFonts w:ascii="Verdana" w:eastAsia="Verdana" w:hAnsi="Verdana"/>
          <w:color w:val="244061"/>
        </w:rPr>
        <w:t xml:space="preserve"> Se debe reportar el Número de Impagos en períodos consecutivos inmediatos anteriores, considerando en este número el observado en el período cuyo corte se está reportando. El Impago es el evento que se presenta cuando el PAGO REALIZADO por </w:t>
      </w:r>
      <w:r w:rsidR="001661B9" w:rsidRPr="00105AC7">
        <w:rPr>
          <w:rFonts w:ascii="Verdana" w:eastAsia="Verdana" w:hAnsi="Verdana"/>
          <w:color w:val="244061"/>
        </w:rPr>
        <w:t>la persona acreditada</w:t>
      </w:r>
      <w:r w:rsidRPr="00105AC7">
        <w:rPr>
          <w:rFonts w:ascii="Verdana" w:eastAsia="Verdana" w:hAnsi="Verdana"/>
          <w:color w:val="244061"/>
        </w:rPr>
        <w:t xml:space="preserve"> no alcanza a cubrir el PAGO MÍNIMO EXIGIDO por la institución (sin importar si este último acumula o no el importe de pagos no realizados en períodos anteriores ni si el pago realizado en el período cuyo corte se está reportando cubre o no pagos no realizados en meses anteriores). Si en el período cuyo corte se está reportando el PAGO REALIZADO por </w:t>
      </w:r>
      <w:r w:rsidR="001661B9" w:rsidRPr="00105AC7">
        <w:rPr>
          <w:rFonts w:ascii="Verdana" w:eastAsia="Verdana" w:hAnsi="Verdana"/>
          <w:color w:val="244061"/>
        </w:rPr>
        <w:t>la persona acreditada</w:t>
      </w:r>
      <w:r w:rsidRPr="00105AC7">
        <w:rPr>
          <w:rFonts w:ascii="Verdana" w:eastAsia="Verdana" w:hAnsi="Verdana"/>
          <w:color w:val="244061"/>
        </w:rPr>
        <w:t xml:space="preserve"> es igual o mayor al PAGO MÍNIMO EXIGIDO, deberá reportarse cero, independientemente de que este último hubiere acumulado o no pagos no realizados en períodos anteriores.</w:t>
      </w:r>
    </w:p>
    <w:p w14:paraId="25EAF105" w14:textId="77777777" w:rsidR="001E248C" w:rsidRPr="00105AC7" w:rsidRDefault="001E248C">
      <w:pPr>
        <w:spacing w:line="253" w:lineRule="exact"/>
        <w:rPr>
          <w:rFonts w:ascii="Times New Roman" w:eastAsia="Times New Roman" w:hAnsi="Times New Roman"/>
        </w:rPr>
      </w:pPr>
    </w:p>
    <w:p w14:paraId="412D1041"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60.- IMPAGOS EN LOS ÚLTIMOS SEIS MESES 'HIST' (Conforme al Art. 92 de la CUB).</w:t>
      </w:r>
      <w:r w:rsidRPr="00105AC7">
        <w:rPr>
          <w:rFonts w:ascii="Verdana" w:eastAsia="Verdana" w:hAnsi="Verdana"/>
          <w:color w:val="244061"/>
        </w:rPr>
        <w:t xml:space="preserve"> Se debe reportar el Número de Impagos (eventos) observados en los últimos seis meses, que abarcan el período cuyo corte se está reportando y los cinco períodos inmediatos anteriores a éste. Considerando un evento </w:t>
      </w:r>
      <w:r w:rsidRPr="00105AC7">
        <w:rPr>
          <w:rFonts w:ascii="Verdana" w:eastAsia="Verdana" w:hAnsi="Verdana"/>
          <w:color w:val="244061"/>
        </w:rPr>
        <w:lastRenderedPageBreak/>
        <w:t>por cada período en que el PAGO REALIZADO sea inferior al PAGO MÍNIMO EXIGIDO, sin importar si este último (el relativo a cada uno de los seis meses) haya acumulado o no el importe de pagos no realizados en períodos anteriores.</w:t>
      </w:r>
    </w:p>
    <w:p w14:paraId="78D5535E" w14:textId="77777777" w:rsidR="001E248C" w:rsidRPr="00105AC7" w:rsidRDefault="001E248C">
      <w:pPr>
        <w:spacing w:line="247" w:lineRule="exact"/>
        <w:rPr>
          <w:rFonts w:ascii="Times New Roman" w:eastAsia="Times New Roman" w:hAnsi="Times New Roman"/>
        </w:rPr>
      </w:pPr>
    </w:p>
    <w:p w14:paraId="2AEC4179"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61.- CAMBIO DE ETAPA (Incumplimiento Subjetivo).</w:t>
      </w:r>
      <w:r w:rsidRPr="00105AC7">
        <w:rPr>
          <w:rFonts w:ascii="Verdana" w:eastAsia="Verdana" w:hAnsi="Verdana"/>
          <w:color w:val="244061"/>
        </w:rPr>
        <w:t xml:space="preserve"> Se debe reportar el cambio de etapa por incumplimientos subjetivos de acuerdo a: 0.- No aplica; 1.- 1 a 2; 2.- 1 a 3; 3.- 2 a 3</w:t>
      </w:r>
    </w:p>
    <w:p w14:paraId="44989067" w14:textId="77777777" w:rsidR="001E248C" w:rsidRPr="00105AC7" w:rsidRDefault="001E248C">
      <w:pPr>
        <w:spacing w:line="245" w:lineRule="exact"/>
        <w:rPr>
          <w:rFonts w:ascii="Times New Roman" w:eastAsia="Times New Roman" w:hAnsi="Times New Roman"/>
        </w:rPr>
      </w:pPr>
    </w:p>
    <w:p w14:paraId="2BE8AA44"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62.- TASA DE INTERÉS ANUAL COBRADA AL CLIENTE (conforme a CUB Art. 92 II Bis. b).</w:t>
      </w:r>
      <w:r w:rsidRPr="00105AC7">
        <w:rPr>
          <w:rFonts w:ascii="Verdana" w:eastAsia="Verdana" w:hAnsi="Verdana"/>
          <w:color w:val="244061"/>
        </w:rPr>
        <w:t xml:space="preserve"> Se debe reportar la Tasa de Interés Anual cobrada a</w:t>
      </w:r>
      <w:r w:rsidR="0061331A" w:rsidRPr="00105AC7">
        <w:rPr>
          <w:rFonts w:ascii="Verdana" w:eastAsia="Verdana" w:hAnsi="Verdana"/>
          <w:color w:val="244061"/>
        </w:rPr>
        <w:t xml:space="preserve"> las y los</w:t>
      </w:r>
      <w:r w:rsidRPr="00105AC7">
        <w:rPr>
          <w:rFonts w:ascii="Verdana" w:eastAsia="Verdana" w:hAnsi="Verdana"/>
          <w:color w:val="244061"/>
        </w:rPr>
        <w:t xml:space="preserve"> cliente</w:t>
      </w:r>
      <w:r w:rsidR="0061331A" w:rsidRPr="00105AC7">
        <w:rPr>
          <w:rFonts w:ascii="Verdana" w:eastAsia="Verdana" w:hAnsi="Verdana"/>
          <w:color w:val="244061"/>
        </w:rPr>
        <w:t>s</w:t>
      </w:r>
      <w:r w:rsidRPr="00105AC7">
        <w:rPr>
          <w:rFonts w:ascii="Verdana" w:eastAsia="Verdana" w:hAnsi="Verdana"/>
          <w:color w:val="244061"/>
        </w:rPr>
        <w:t>, conforme a CUB Art. 92 II Bis. inciso b).</w:t>
      </w:r>
    </w:p>
    <w:p w14:paraId="17D8CD4B" w14:textId="77777777" w:rsidR="001E248C" w:rsidRPr="00105AC7" w:rsidRDefault="001E248C">
      <w:pPr>
        <w:spacing w:line="243" w:lineRule="exact"/>
        <w:rPr>
          <w:rFonts w:ascii="Times New Roman" w:eastAsia="Times New Roman" w:hAnsi="Times New Roman"/>
        </w:rPr>
      </w:pPr>
    </w:p>
    <w:p w14:paraId="734880DF" w14:textId="77777777" w:rsidR="001E248C" w:rsidRPr="00105AC7" w:rsidRDefault="0011089F">
      <w:pPr>
        <w:spacing w:line="0" w:lineRule="atLeast"/>
        <w:rPr>
          <w:rFonts w:ascii="Verdana" w:eastAsia="Verdana" w:hAnsi="Verdana"/>
          <w:color w:val="244061"/>
        </w:rPr>
      </w:pPr>
      <w:r w:rsidRPr="00105AC7">
        <w:rPr>
          <w:rFonts w:ascii="Verdana" w:eastAsia="Verdana" w:hAnsi="Verdana"/>
          <w:color w:val="244061"/>
        </w:rPr>
        <w:t>En casos donde la tasa de interés anual sea igual a cero, se deberá utilizar un valor fijo de 0.00001</w:t>
      </w:r>
    </w:p>
    <w:p w14:paraId="3F84E7EB" w14:textId="77777777" w:rsidR="001E248C" w:rsidRPr="00105AC7" w:rsidRDefault="001E248C">
      <w:pPr>
        <w:spacing w:line="244" w:lineRule="exact"/>
        <w:rPr>
          <w:rFonts w:ascii="Times New Roman" w:eastAsia="Times New Roman" w:hAnsi="Times New Roman"/>
        </w:rPr>
      </w:pPr>
    </w:p>
    <w:p w14:paraId="68C1F46A" w14:textId="6A21B664" w:rsidR="001E248C" w:rsidRPr="00105AC7" w:rsidRDefault="0011089F">
      <w:pPr>
        <w:spacing w:line="0" w:lineRule="atLeast"/>
        <w:rPr>
          <w:rFonts w:ascii="Verdana" w:eastAsia="Verdana" w:hAnsi="Verdana"/>
          <w:b/>
          <w:color w:val="244061"/>
        </w:rPr>
      </w:pPr>
      <w:r w:rsidRPr="00105AC7">
        <w:rPr>
          <w:rFonts w:ascii="Verdana" w:eastAsia="Verdana" w:hAnsi="Verdana"/>
          <w:b/>
          <w:color w:val="244061"/>
        </w:rPr>
        <w:t xml:space="preserve">63.- PROBABILIDAD DE INCUMPLIMIENTO </w:t>
      </w:r>
      <w:r w:rsidR="0050331B" w:rsidRPr="00105AC7">
        <w:rPr>
          <w:rFonts w:ascii="Verdana" w:eastAsia="Verdana" w:hAnsi="Verdana"/>
          <w:b/>
          <w:color w:val="244061"/>
        </w:rPr>
        <w:t xml:space="preserve">DE LA PERSONA </w:t>
      </w:r>
      <w:r w:rsidRPr="00105AC7">
        <w:rPr>
          <w:rFonts w:ascii="Verdana" w:eastAsia="Verdana" w:hAnsi="Verdana"/>
          <w:b/>
          <w:color w:val="244061"/>
        </w:rPr>
        <w:t>ACREDITAD</w:t>
      </w:r>
      <w:r w:rsidR="0050331B" w:rsidRPr="00105AC7">
        <w:rPr>
          <w:rFonts w:ascii="Verdana" w:eastAsia="Verdana" w:hAnsi="Verdana"/>
          <w:b/>
          <w:color w:val="244061"/>
        </w:rPr>
        <w:t>A</w:t>
      </w:r>
      <w:r w:rsidRPr="00105AC7">
        <w:rPr>
          <w:rFonts w:ascii="Verdana" w:eastAsia="Verdana" w:hAnsi="Verdana"/>
          <w:b/>
          <w:color w:val="244061"/>
        </w:rPr>
        <w:t xml:space="preserve"> (conforme a la CUB Art. 92)</w:t>
      </w:r>
    </w:p>
    <w:p w14:paraId="73CA82BC" w14:textId="77777777" w:rsidR="001E248C" w:rsidRPr="00105AC7" w:rsidRDefault="001E248C">
      <w:pPr>
        <w:spacing w:line="242" w:lineRule="exact"/>
        <w:rPr>
          <w:rFonts w:ascii="Times New Roman" w:eastAsia="Times New Roman" w:hAnsi="Times New Roman"/>
        </w:rPr>
      </w:pPr>
    </w:p>
    <w:p w14:paraId="3B066CA5" w14:textId="77777777" w:rsidR="001E248C" w:rsidRPr="00105AC7" w:rsidRDefault="0011089F">
      <w:pPr>
        <w:spacing w:line="0" w:lineRule="atLeast"/>
        <w:rPr>
          <w:rFonts w:ascii="Verdana" w:eastAsia="Verdana" w:hAnsi="Verdana"/>
          <w:b/>
          <w:color w:val="244061"/>
        </w:rPr>
      </w:pPr>
      <w:r w:rsidRPr="00105AC7">
        <w:rPr>
          <w:rFonts w:ascii="Verdana" w:eastAsia="Verdana" w:hAnsi="Verdana"/>
          <w:b/>
          <w:color w:val="244061"/>
        </w:rPr>
        <w:t>64.- SEVERIDAD DE LA PÉRDIDA (conforme a la CUB Art. 92)</w:t>
      </w:r>
    </w:p>
    <w:p w14:paraId="0082C3A5" w14:textId="77777777" w:rsidR="001E248C" w:rsidRPr="00105AC7" w:rsidRDefault="001E248C">
      <w:pPr>
        <w:spacing w:line="244" w:lineRule="exact"/>
        <w:rPr>
          <w:rFonts w:ascii="Times New Roman" w:eastAsia="Times New Roman" w:hAnsi="Times New Roman"/>
        </w:rPr>
      </w:pPr>
    </w:p>
    <w:p w14:paraId="33985248" w14:textId="77777777" w:rsidR="001E248C" w:rsidRPr="00105AC7" w:rsidRDefault="0011089F">
      <w:pPr>
        <w:spacing w:line="0" w:lineRule="atLeast"/>
        <w:rPr>
          <w:rFonts w:ascii="Verdana" w:eastAsia="Verdana" w:hAnsi="Verdana"/>
          <w:b/>
          <w:color w:val="244061"/>
        </w:rPr>
      </w:pPr>
      <w:r w:rsidRPr="00105AC7">
        <w:rPr>
          <w:rFonts w:ascii="Verdana" w:eastAsia="Verdana" w:hAnsi="Verdana"/>
          <w:b/>
          <w:color w:val="244061"/>
        </w:rPr>
        <w:t>65.- EXPOSICIÓN AL INCUMPLIMIENTO (conforme a la CUB Art. 92)</w:t>
      </w:r>
    </w:p>
    <w:p w14:paraId="7599569E" w14:textId="77777777" w:rsidR="001E248C" w:rsidRPr="00105AC7" w:rsidRDefault="001E248C">
      <w:pPr>
        <w:spacing w:line="245" w:lineRule="exact"/>
        <w:rPr>
          <w:rFonts w:ascii="Times New Roman" w:eastAsia="Times New Roman" w:hAnsi="Times New Roman"/>
        </w:rPr>
      </w:pPr>
    </w:p>
    <w:p w14:paraId="169CD52A"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66.- RESERVAS METODOLOGÍA GENERAL ESTÁNDAR - HORIZONTE 12 MESES (conforme a la CUB Art. 92).</w:t>
      </w:r>
      <w:r w:rsidRPr="00105AC7">
        <w:rPr>
          <w:rFonts w:ascii="Verdana" w:eastAsia="Verdana" w:hAnsi="Verdana"/>
          <w:color w:val="244061"/>
        </w:rPr>
        <w:t xml:space="preserve"> Se debe reportar el cálculo de las Reservas bajo la Metodología General Estándar - Horizonte 12 meses, conforme a la CUB Art. 92.</w:t>
      </w:r>
    </w:p>
    <w:p w14:paraId="19AA5B64" w14:textId="77777777" w:rsidR="001E248C" w:rsidRPr="00105AC7" w:rsidRDefault="001E248C">
      <w:pPr>
        <w:spacing w:line="246" w:lineRule="exact"/>
        <w:rPr>
          <w:rFonts w:ascii="Times New Roman" w:eastAsia="Times New Roman" w:hAnsi="Times New Roman"/>
        </w:rPr>
      </w:pPr>
    </w:p>
    <w:p w14:paraId="3780C87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67.- RESERVAS METODOLOGÍA GENERAL ESTÁNDAR HORIZONTE VIDA COMPLETA.</w:t>
      </w:r>
      <w:r w:rsidRPr="00105AC7">
        <w:rPr>
          <w:rFonts w:ascii="Verdana" w:eastAsia="Verdana" w:hAnsi="Verdana"/>
          <w:color w:val="244061"/>
        </w:rPr>
        <w:t xml:space="preserve"> Se debe reportar el cálculo de las Reservas bajo la Metodología General Estándar Horizonte Vida Completa, conforme a la CUB Art. 92 II Bis. b).</w:t>
      </w:r>
    </w:p>
    <w:p w14:paraId="629785D3" w14:textId="77777777" w:rsidR="001E248C" w:rsidRPr="00105AC7" w:rsidRDefault="001E248C">
      <w:pPr>
        <w:spacing w:line="249" w:lineRule="exact"/>
        <w:rPr>
          <w:rFonts w:ascii="Times New Roman" w:eastAsia="Times New Roman" w:hAnsi="Times New Roman"/>
        </w:rPr>
      </w:pPr>
    </w:p>
    <w:p w14:paraId="69F5CE82"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68.- RESERVAS TOTALES GENERALES A CONSTITUIR (conforme a la CUB Art. 92).</w:t>
      </w:r>
      <w:r w:rsidRPr="00105AC7">
        <w:rPr>
          <w:rFonts w:ascii="Verdana" w:eastAsia="Verdana" w:hAnsi="Verdana"/>
          <w:color w:val="244061"/>
        </w:rPr>
        <w:t xml:space="preserve"> Se debe reportar el cálculo de las Reservas Totales Generales a Constituir, conforme a la CUB Art. 92, para la etapa 2 se debe considerar el máximo entre la general y vida completa.</w:t>
      </w:r>
    </w:p>
    <w:p w14:paraId="16004FC9" w14:textId="77777777" w:rsidR="001E248C" w:rsidRPr="00105AC7" w:rsidRDefault="001E248C">
      <w:pPr>
        <w:spacing w:line="249" w:lineRule="exact"/>
        <w:rPr>
          <w:rFonts w:ascii="Times New Roman" w:eastAsia="Times New Roman" w:hAnsi="Times New Roman"/>
        </w:rPr>
      </w:pPr>
    </w:p>
    <w:p w14:paraId="25017D7B"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69.- ETAPA DE DETERIORO METODOLOGÍA INTERNA BASADA EN LA NIF C-16 (Conforme al Art. 92 de la CUB).</w:t>
      </w:r>
      <w:r w:rsidRPr="00105AC7">
        <w:rPr>
          <w:rFonts w:ascii="Verdana" w:eastAsia="Verdana" w:hAnsi="Verdana"/>
          <w:color w:val="244061"/>
        </w:rPr>
        <w:t xml:space="preserve"> Corresponde a la etapa de deterioro crediticio bajo metodología Interna, Etapa 1, Etapa 2 y Etapa 3, de acuerdo a la metodología general estándar y 4 para los créditos valuados a Valor Razonable.</w:t>
      </w:r>
    </w:p>
    <w:p w14:paraId="453798A5" w14:textId="77777777" w:rsidR="001E248C" w:rsidRPr="00105AC7" w:rsidRDefault="001E248C">
      <w:pPr>
        <w:spacing w:line="276" w:lineRule="exact"/>
        <w:rPr>
          <w:rFonts w:ascii="Times New Roman" w:eastAsia="Times New Roman" w:hAnsi="Times New Roman"/>
        </w:rPr>
      </w:pPr>
      <w:bookmarkStart w:id="37" w:name="page26"/>
      <w:bookmarkEnd w:id="37"/>
    </w:p>
    <w:p w14:paraId="00E7DE4B"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rPr>
        <w:t xml:space="preserve">Para el llenado de este campo, se deberá utilizar la clave que le corresponda del “Catálogo de Etapa de Deterioro”, cuyas opciones se describen a continuación: 0 = En caso de </w:t>
      </w:r>
      <w:r w:rsidRPr="00105AC7">
        <w:rPr>
          <w:rFonts w:ascii="Verdana" w:eastAsia="Verdana" w:hAnsi="Verdana"/>
          <w:b/>
          <w:color w:val="244061"/>
        </w:rPr>
        <w:t>no</w:t>
      </w:r>
      <w:r w:rsidRPr="00105AC7">
        <w:rPr>
          <w:rFonts w:ascii="Verdana" w:eastAsia="Verdana" w:hAnsi="Verdana"/>
          <w:color w:val="244061"/>
        </w:rPr>
        <w:t xml:space="preserve"> contar con metodología interna basada en la NIF C-16; 1 = Cartera con riesgo de crédito Etapa 1 (Atrasos ≤ 1); 2 = Cartera con riesgo de crédito Etapa 2 (Atrasos &gt; 1 y Atrasos ≤ 3); 3 = Cartera con riesgo de crédito Etapa 3 (Atrasos &gt; 3).</w:t>
      </w:r>
    </w:p>
    <w:p w14:paraId="5A478962" w14:textId="77777777" w:rsidR="001E248C" w:rsidRPr="00105AC7" w:rsidRDefault="001E248C">
      <w:pPr>
        <w:spacing w:line="247" w:lineRule="exact"/>
        <w:rPr>
          <w:rFonts w:ascii="Times New Roman" w:eastAsia="Times New Roman" w:hAnsi="Times New Roman"/>
        </w:rPr>
      </w:pPr>
    </w:p>
    <w:p w14:paraId="056E5FE7"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rPr>
        <w:t>En caso de usar metodología interna basada en la NIF-C16 para el cálculo de reservas, este valor debe coincidir con el campo 69: Etapa de Deterioro Metodología Interna Basada en la NIF C-16. De lo contrario, se reportará en cero.</w:t>
      </w:r>
    </w:p>
    <w:p w14:paraId="7661E40D" w14:textId="77777777" w:rsidR="001E248C" w:rsidRPr="00105AC7" w:rsidRDefault="001E248C">
      <w:pPr>
        <w:spacing w:line="246" w:lineRule="exact"/>
        <w:rPr>
          <w:rFonts w:ascii="Times New Roman" w:eastAsia="Times New Roman" w:hAnsi="Times New Roman"/>
        </w:rPr>
      </w:pPr>
    </w:p>
    <w:p w14:paraId="2476BD56"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70.- FACTOR DE CONVERSIÓN DE CRÉDITO.</w:t>
      </w:r>
      <w:r w:rsidRPr="00105AC7">
        <w:rPr>
          <w:rFonts w:ascii="Verdana" w:eastAsia="Verdana" w:hAnsi="Verdana"/>
          <w:color w:val="244061"/>
        </w:rPr>
        <w:t xml:space="preserve"> Se debe reportar el porcentaje asignado para convertir el monto no dispuesto en activos.</w:t>
      </w:r>
    </w:p>
    <w:p w14:paraId="7A4A5465" w14:textId="77777777" w:rsidR="001E248C" w:rsidRPr="00105AC7" w:rsidRDefault="001E248C">
      <w:pPr>
        <w:spacing w:line="245" w:lineRule="exact"/>
        <w:rPr>
          <w:rFonts w:ascii="Times New Roman" w:eastAsia="Times New Roman" w:hAnsi="Times New Roman"/>
        </w:rPr>
      </w:pPr>
    </w:p>
    <w:p w14:paraId="1094A3D3"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71.- TASA DE DESCUENTO METODOLOGÍA INTERNA BASADA EN LA NIF C-16.</w:t>
      </w:r>
      <w:r w:rsidRPr="00105AC7">
        <w:rPr>
          <w:rFonts w:ascii="Verdana" w:eastAsia="Verdana" w:hAnsi="Verdana"/>
          <w:color w:val="244061"/>
        </w:rPr>
        <w:t xml:space="preserve"> Se debe reportar la tasa de descuento utilizada para la estimación de la SP conforme a la metodología Interna Basada en la NIF C-16, en cumplimiento con la fracción X, de la sección IV del Anexo 15 Bis de la CUB.</w:t>
      </w:r>
    </w:p>
    <w:p w14:paraId="315D9651" w14:textId="77777777" w:rsidR="001E248C" w:rsidRPr="00105AC7" w:rsidRDefault="001E248C">
      <w:pPr>
        <w:spacing w:line="246" w:lineRule="exact"/>
        <w:rPr>
          <w:rFonts w:ascii="Times New Roman" w:eastAsia="Times New Roman" w:hAnsi="Times New Roman"/>
        </w:rPr>
      </w:pPr>
    </w:p>
    <w:p w14:paraId="6E5C71E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72.- TASA DE INTERÉS METODOLOGÍA INTERNA BASADA EN LA NIF C-16.</w:t>
      </w:r>
      <w:r w:rsidRPr="00105AC7">
        <w:rPr>
          <w:rFonts w:ascii="Verdana" w:eastAsia="Verdana" w:hAnsi="Verdana"/>
          <w:color w:val="244061"/>
        </w:rPr>
        <w:t xml:space="preserve"> Se debe reportar la Tasa de Interés utilizada en la metodología Interna Basada en la NIF C-16.</w:t>
      </w:r>
    </w:p>
    <w:p w14:paraId="6B8A618A" w14:textId="77777777" w:rsidR="001E248C" w:rsidRPr="00105AC7" w:rsidRDefault="001E248C">
      <w:pPr>
        <w:spacing w:line="245" w:lineRule="exact"/>
        <w:rPr>
          <w:rFonts w:ascii="Times New Roman" w:eastAsia="Times New Roman" w:hAnsi="Times New Roman"/>
        </w:rPr>
      </w:pPr>
    </w:p>
    <w:p w14:paraId="36CCD502"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73.- TASA PREPAGO ANUAL METODOLOGÍA INTERNA BASADA EN LA NIF C-16.</w:t>
      </w:r>
      <w:r w:rsidRPr="00105AC7">
        <w:rPr>
          <w:rFonts w:ascii="Verdana" w:eastAsia="Verdana" w:hAnsi="Verdana"/>
          <w:color w:val="244061"/>
        </w:rPr>
        <w:t xml:space="preserve"> Se debe reportar la Tasa Prepago Anual utilizada en la metodología Interna Basada en la NIF C-16, en cumplimiento con la fracción XI, de la sección IV del Anexo 15 Bis de la CUB.</w:t>
      </w:r>
    </w:p>
    <w:p w14:paraId="6B147A87" w14:textId="77777777" w:rsidR="001E248C" w:rsidRPr="00105AC7" w:rsidRDefault="001E248C">
      <w:pPr>
        <w:spacing w:line="246" w:lineRule="exact"/>
        <w:rPr>
          <w:rFonts w:ascii="Times New Roman" w:eastAsia="Times New Roman" w:hAnsi="Times New Roman"/>
        </w:rPr>
      </w:pPr>
    </w:p>
    <w:p w14:paraId="0BAD6DDB"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 xml:space="preserve">74.- PROBABILIDAD DE INCUMPLIMIENTO, DE ACUERDO A LA METODOLOGÍA INTERNA BASADA EN LA NIF C-16 ESTABLECIDA POR LA PROPIA INSTITUCIÓN (en cumplimiento con el artículo </w:t>
      </w:r>
      <w:r w:rsidRPr="00105AC7">
        <w:rPr>
          <w:rFonts w:ascii="Verdana" w:eastAsia="Verdana" w:hAnsi="Verdana"/>
          <w:b/>
          <w:color w:val="244061"/>
        </w:rPr>
        <w:lastRenderedPageBreak/>
        <w:t>139 Bis 2 de la CUB).</w:t>
      </w:r>
      <w:r w:rsidRPr="00105AC7">
        <w:rPr>
          <w:rFonts w:ascii="Verdana" w:eastAsia="Verdana" w:hAnsi="Verdana"/>
          <w:color w:val="244061"/>
        </w:rPr>
        <w:t xml:space="preserve"> Se debe reportar la Probabilidad de Incumplimiento, de acuerdo a la metodología interna basada en la NIF C-16 establecida por la propia institución en cumplimiento con el artículo 139 Bis 2 de la CUB.</w:t>
      </w:r>
    </w:p>
    <w:p w14:paraId="175C11C0" w14:textId="77777777" w:rsidR="001E248C" w:rsidRPr="00105AC7" w:rsidRDefault="001E248C">
      <w:pPr>
        <w:spacing w:line="249" w:lineRule="exact"/>
        <w:rPr>
          <w:rFonts w:ascii="Times New Roman" w:eastAsia="Times New Roman" w:hAnsi="Times New Roman"/>
        </w:rPr>
      </w:pPr>
    </w:p>
    <w:p w14:paraId="4221A627"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75.- SEVERIDAD DE LA PÉRDIDA, DE ACUERDO A LA METODOLOGÍA INTERNA BASADA EN LA NIF C-16 ESTABLECIDA POR LA PROPIA INSTITUCIÓN (en cumplimiento con el artículo 139 Bis 2 de la CUB).</w:t>
      </w:r>
      <w:r w:rsidRPr="00105AC7">
        <w:rPr>
          <w:rFonts w:ascii="Verdana" w:eastAsia="Verdana" w:hAnsi="Verdana"/>
          <w:color w:val="244061"/>
        </w:rPr>
        <w:t xml:space="preserve"> Se debe reportar la Severidad de la Pérdida, de acuerdo a la metodología interna basada en la NIF C-16 establecida por la propia institución en cumplimiento con el artículo 139 Bis 2 de la CUB.</w:t>
      </w:r>
    </w:p>
    <w:p w14:paraId="1FEFF0E0" w14:textId="77777777" w:rsidR="001E248C" w:rsidRPr="00105AC7" w:rsidRDefault="001E248C">
      <w:pPr>
        <w:spacing w:line="247" w:lineRule="exact"/>
        <w:rPr>
          <w:rFonts w:ascii="Times New Roman" w:eastAsia="Times New Roman" w:hAnsi="Times New Roman"/>
        </w:rPr>
      </w:pPr>
    </w:p>
    <w:p w14:paraId="52F8788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76.- EXPOSICIÓN AL INCUMPLIMIENTO, DE ACUERDO A LA METODOLOGÍA INTERNA BASADA EN LA NIF C-16 ESTABLECIDA POR LA PROPIA INSTITUCIÓN (en cumplimiento con el artículo 139 Bis 2 de la CUB).</w:t>
      </w:r>
      <w:r w:rsidRPr="00105AC7">
        <w:rPr>
          <w:rFonts w:ascii="Verdana" w:eastAsia="Verdana" w:hAnsi="Verdana"/>
          <w:color w:val="244061"/>
        </w:rPr>
        <w:t xml:space="preserve"> Se debe reportar la Exposición al Incumplimiento, de acuerdo a la metodología interna basada en la NIF C-16 establecida por la propia institución en cumplimiento con el artículo 139 Bis 2 de la CUB.</w:t>
      </w:r>
    </w:p>
    <w:p w14:paraId="21347A88" w14:textId="77777777" w:rsidR="001E248C" w:rsidRPr="00105AC7" w:rsidRDefault="001E248C">
      <w:pPr>
        <w:spacing w:line="249" w:lineRule="exact"/>
        <w:rPr>
          <w:rFonts w:ascii="Times New Roman" w:eastAsia="Times New Roman" w:hAnsi="Times New Roman"/>
        </w:rPr>
      </w:pPr>
    </w:p>
    <w:p w14:paraId="754D82AD"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77.- RESERVAS METODOLOGÍA INTERNA BASADA EN LA NIF C-16 HORIZONTE 12 MESES (conforme al artículo 139 Bis 2 de la CUB).</w:t>
      </w:r>
      <w:r w:rsidRPr="00105AC7">
        <w:rPr>
          <w:rFonts w:ascii="Verdana" w:eastAsia="Verdana" w:hAnsi="Verdana"/>
          <w:color w:val="244061"/>
        </w:rPr>
        <w:t xml:space="preserve"> Se debe reportar el cálculo de las Reservas bajo la Metodología Interna Basada en la NIF C-16 Horizonte 12 meses, conforme al artículo 139 Bis 2 de la CUB.</w:t>
      </w:r>
    </w:p>
    <w:p w14:paraId="399B2DCB" w14:textId="77777777" w:rsidR="001E248C" w:rsidRPr="00105AC7" w:rsidRDefault="001E248C">
      <w:pPr>
        <w:spacing w:line="249" w:lineRule="exact"/>
        <w:rPr>
          <w:rFonts w:ascii="Times New Roman" w:eastAsia="Times New Roman" w:hAnsi="Times New Roman"/>
        </w:rPr>
      </w:pPr>
    </w:p>
    <w:p w14:paraId="1138A3D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 xml:space="preserve">78.- RESERVAS METODOLOGÍA INTERNA BASADA EN LA NIF C-16 HORIZONTE VIDA COMPLETA. </w:t>
      </w:r>
      <w:r w:rsidRPr="00105AC7">
        <w:rPr>
          <w:rFonts w:ascii="Verdana" w:eastAsia="Verdana" w:hAnsi="Verdana"/>
          <w:color w:val="244061"/>
        </w:rPr>
        <w:t>Se debe reportar el cálculo de las Reservas bajo la Metodología Interna Basada en la NIF C-16 Horizonte Vida Completa.</w:t>
      </w:r>
    </w:p>
    <w:p w14:paraId="44F1E91C" w14:textId="77777777" w:rsidR="001E248C" w:rsidRPr="00105AC7" w:rsidRDefault="001E248C">
      <w:pPr>
        <w:spacing w:line="246" w:lineRule="exact"/>
        <w:rPr>
          <w:rFonts w:ascii="Times New Roman" w:eastAsia="Times New Roman" w:hAnsi="Times New Roman"/>
        </w:rPr>
      </w:pPr>
    </w:p>
    <w:p w14:paraId="0F88C2FF" w14:textId="77777777" w:rsidR="001E248C" w:rsidRPr="00105AC7" w:rsidRDefault="0011089F" w:rsidP="00362AA1">
      <w:pPr>
        <w:spacing w:line="239" w:lineRule="auto"/>
        <w:jc w:val="both"/>
        <w:rPr>
          <w:rFonts w:ascii="Verdana" w:eastAsia="Verdana" w:hAnsi="Verdana"/>
          <w:color w:val="244061"/>
        </w:rPr>
      </w:pPr>
      <w:r w:rsidRPr="00105AC7">
        <w:rPr>
          <w:rFonts w:ascii="Verdana" w:eastAsia="Verdana" w:hAnsi="Verdana"/>
          <w:b/>
          <w:color w:val="244061"/>
        </w:rPr>
        <w:t xml:space="preserve">79.- RESERVAS TOTALES GENERALES A CONSTITUIR METODOLOGÍA INTERNA BASADA EN LA NIF C-16 (conforme a la CUB Art. 92). </w:t>
      </w:r>
      <w:r w:rsidRPr="00105AC7">
        <w:rPr>
          <w:rFonts w:ascii="Verdana" w:eastAsia="Verdana" w:hAnsi="Verdana"/>
          <w:color w:val="244061"/>
        </w:rPr>
        <w:t>Se debe reportar el cálculo de las Reservas Totales Generales a Constituir bajo la Metodología Interna basada en la NIF C-16 (conforme a la CUB Art. 92) para la etapa 2 se debe considerar el máximo entre la general y vida completa.</w:t>
      </w:r>
    </w:p>
    <w:p w14:paraId="0CAD72BA" w14:textId="77777777" w:rsidR="001E248C" w:rsidRPr="00105AC7" w:rsidRDefault="001E248C">
      <w:pPr>
        <w:spacing w:line="276" w:lineRule="exact"/>
        <w:rPr>
          <w:rFonts w:ascii="Times New Roman" w:eastAsia="Times New Roman" w:hAnsi="Times New Roman"/>
        </w:rPr>
      </w:pPr>
      <w:bookmarkStart w:id="38" w:name="page27"/>
      <w:bookmarkEnd w:id="38"/>
    </w:p>
    <w:p w14:paraId="751704FC" w14:textId="77777777" w:rsidR="001E248C" w:rsidRPr="00105AC7" w:rsidRDefault="0011089F">
      <w:pPr>
        <w:spacing w:line="256" w:lineRule="auto"/>
        <w:jc w:val="both"/>
        <w:rPr>
          <w:rFonts w:ascii="Verdana" w:eastAsia="Verdana" w:hAnsi="Verdana"/>
          <w:color w:val="244061"/>
          <w:sz w:val="19"/>
        </w:rPr>
      </w:pPr>
      <w:r w:rsidRPr="00105AC7">
        <w:rPr>
          <w:rFonts w:ascii="Verdana" w:eastAsia="Verdana" w:hAnsi="Verdana"/>
          <w:b/>
          <w:color w:val="244061"/>
          <w:sz w:val="19"/>
        </w:rPr>
        <w:t>80.- PROBABILIDAD DE INCUMPLIMIENTO METODOLOGÍA INTERNA DE CAPITAL.</w:t>
      </w:r>
      <w:r w:rsidRPr="00105AC7">
        <w:rPr>
          <w:rFonts w:ascii="Verdana" w:eastAsia="Verdana" w:hAnsi="Verdana"/>
          <w:color w:val="244061"/>
          <w:sz w:val="19"/>
        </w:rPr>
        <w:t xml:space="preserve"> Se debe reportar la Probabilidad de Incumplimiento calculada de acuerdo con el modelo interno definido por la institución y autorizado por la CNBV para estos efectos, conforme a lo establecido en el Artículo 2 Bis 70 de la CUB.</w:t>
      </w:r>
    </w:p>
    <w:p w14:paraId="0F273953" w14:textId="77777777" w:rsidR="001E248C" w:rsidRPr="00105AC7" w:rsidRDefault="001E248C">
      <w:pPr>
        <w:spacing w:line="233" w:lineRule="exact"/>
        <w:rPr>
          <w:rFonts w:ascii="Times New Roman" w:eastAsia="Times New Roman" w:hAnsi="Times New Roman"/>
        </w:rPr>
      </w:pPr>
    </w:p>
    <w:p w14:paraId="6ECEEFB4"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color w:val="244061"/>
        </w:rPr>
        <w:t>Se reportará el porcentaje expresado en base cien, con seis decimales, sin redondear y sin el signo de porcentaje (%) ejemplo: 18.75899587% se deberá anotar 18.758995.</w:t>
      </w:r>
    </w:p>
    <w:p w14:paraId="13CEC255" w14:textId="77777777" w:rsidR="001E248C" w:rsidRPr="00105AC7" w:rsidRDefault="001E248C">
      <w:pPr>
        <w:spacing w:line="248" w:lineRule="exact"/>
        <w:rPr>
          <w:rFonts w:ascii="Times New Roman" w:eastAsia="Times New Roman" w:hAnsi="Times New Roman"/>
        </w:rPr>
      </w:pPr>
    </w:p>
    <w:p w14:paraId="7E01E6C1"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81.- SEVERIDAD DE LA PÉRDIDA METODOLOGÍA INTERNA DE CAPITAL.</w:t>
      </w:r>
      <w:r w:rsidRPr="00105AC7">
        <w:rPr>
          <w:rFonts w:ascii="Verdana" w:eastAsia="Verdana" w:hAnsi="Verdana"/>
          <w:color w:val="244061"/>
        </w:rPr>
        <w:t xml:space="preserve"> Se debe reportar el porcentaje de Severidad de la Pérdida obtenido de acuerdo con los parámetros del modelo interno autorizado por la CNBV para estos efectos, conforme a lo establecido en el Artículo 2 Bis 70 de la CUB.</w:t>
      </w:r>
    </w:p>
    <w:p w14:paraId="29FE7CF1" w14:textId="77777777" w:rsidR="001E248C" w:rsidRPr="00105AC7" w:rsidRDefault="001E248C">
      <w:pPr>
        <w:spacing w:line="249" w:lineRule="exact"/>
        <w:rPr>
          <w:rFonts w:ascii="Times New Roman" w:eastAsia="Times New Roman" w:hAnsi="Times New Roman"/>
        </w:rPr>
      </w:pPr>
    </w:p>
    <w:p w14:paraId="230BE2B9"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color w:val="244061"/>
        </w:rPr>
        <w:t>Se reportará el porcentaje expresado en base cien, con seis decimales, sin redondear y sin el signo de porcentaje (%) ejemplo: 18.75899587% se deberá anotar 18.758995.</w:t>
      </w:r>
    </w:p>
    <w:p w14:paraId="1A059D64" w14:textId="77777777" w:rsidR="001E248C" w:rsidRPr="00105AC7" w:rsidRDefault="001E248C">
      <w:pPr>
        <w:spacing w:line="248" w:lineRule="exact"/>
        <w:rPr>
          <w:rFonts w:ascii="Times New Roman" w:eastAsia="Times New Roman" w:hAnsi="Times New Roman"/>
        </w:rPr>
      </w:pPr>
    </w:p>
    <w:p w14:paraId="6473B20F"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82.- EXPOSICIÓN AL INCUMPLIMIENTO METODOLOGÍA INTERNO DE CAPITAL.</w:t>
      </w:r>
      <w:r w:rsidRPr="00105AC7">
        <w:rPr>
          <w:rFonts w:ascii="Verdana" w:eastAsia="Verdana" w:hAnsi="Verdana"/>
          <w:color w:val="244061"/>
        </w:rPr>
        <w:t xml:space="preserve"> Se debe reportar el monto en pesos de la Exposición al Incumplimiento resultante del modelo interno de cálculo autorizado a la institución por la CNBV conforme a lo establecido en el Artículo 2 Bis 70 de la CUB.</w:t>
      </w:r>
    </w:p>
    <w:p w14:paraId="4582D426" w14:textId="77777777" w:rsidR="001E248C" w:rsidRPr="00105AC7" w:rsidRDefault="001E248C">
      <w:pPr>
        <w:spacing w:line="249" w:lineRule="exact"/>
        <w:rPr>
          <w:rFonts w:ascii="Times New Roman" w:eastAsia="Times New Roman" w:hAnsi="Times New Roman"/>
        </w:rPr>
      </w:pPr>
    </w:p>
    <w:p w14:paraId="47118275"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b/>
          <w:color w:val="244061"/>
        </w:rPr>
        <w:t>83.- REQUERIMIENTO DE CAPITAL.</w:t>
      </w:r>
      <w:r w:rsidRPr="00105AC7">
        <w:rPr>
          <w:rFonts w:ascii="Verdana" w:eastAsia="Verdana" w:hAnsi="Verdana"/>
          <w:color w:val="244061"/>
        </w:rPr>
        <w:t xml:space="preserve"> Se deberá de reportar el monto del requerimiento de capital correspondiente al crédito reportado con base en las metodologías internas de capitales. Este campo deberá de ser reportado en 0 cuando no apliquen.</w:t>
      </w:r>
    </w:p>
    <w:p w14:paraId="05C69561" w14:textId="736E8D4F" w:rsidR="001E248C" w:rsidRPr="00105AC7" w:rsidRDefault="001E248C">
      <w:pPr>
        <w:spacing w:line="249" w:lineRule="exact"/>
        <w:rPr>
          <w:rFonts w:ascii="Times New Roman" w:eastAsia="Times New Roman" w:hAnsi="Times New Roman"/>
        </w:rPr>
      </w:pPr>
    </w:p>
    <w:p w14:paraId="732FFBAB" w14:textId="05BBB621" w:rsidR="001661B9" w:rsidRPr="00105AC7" w:rsidRDefault="001661B9">
      <w:pPr>
        <w:spacing w:line="249" w:lineRule="exact"/>
        <w:rPr>
          <w:rFonts w:ascii="Times New Roman" w:eastAsia="Times New Roman" w:hAnsi="Times New Roman"/>
        </w:rPr>
      </w:pPr>
    </w:p>
    <w:p w14:paraId="0D46CFC1" w14:textId="77777777" w:rsidR="001661B9" w:rsidRPr="00105AC7" w:rsidRDefault="001661B9">
      <w:pPr>
        <w:spacing w:line="249" w:lineRule="exact"/>
        <w:rPr>
          <w:rFonts w:ascii="Times New Roman" w:eastAsia="Times New Roman" w:hAnsi="Times New Roman"/>
        </w:rPr>
      </w:pPr>
    </w:p>
    <w:p w14:paraId="2E5D59AB" w14:textId="006F1565" w:rsidR="001E248C" w:rsidRDefault="0011089F">
      <w:pPr>
        <w:spacing w:line="254" w:lineRule="auto"/>
        <w:jc w:val="both"/>
        <w:rPr>
          <w:rFonts w:ascii="Verdana" w:eastAsia="Verdana" w:hAnsi="Verdana"/>
          <w:color w:val="244061"/>
          <w:sz w:val="19"/>
        </w:rPr>
      </w:pPr>
      <w:r w:rsidRPr="00105AC7">
        <w:rPr>
          <w:rFonts w:ascii="Verdana" w:eastAsia="Verdana" w:hAnsi="Verdana"/>
          <w:b/>
          <w:color w:val="244061"/>
          <w:sz w:val="19"/>
        </w:rPr>
        <w:t>84.- RESERVAS ADICIONALES.</w:t>
      </w:r>
      <w:r w:rsidRPr="00105AC7">
        <w:rPr>
          <w:rFonts w:ascii="Verdana" w:eastAsia="Verdana" w:hAnsi="Verdana"/>
          <w:color w:val="244061"/>
          <w:sz w:val="19"/>
        </w:rPr>
        <w:t xml:space="preserve"> Se debe reportar el monto correspondiente en pesos de las estimaciones adicionales que la institución ha creado para el crédito y que se constituyen para cubrir riesgos que no se encuentran previstos en las diferentes metodologías de calificación de la cartera crediticia, que contablemente se registran en ese mismo concepto. Cuando la reserva adicional sea por cartera se deberá reportar el valor promedio por crédito, de forma que la suma forme la reserva adicional de la cartera.</w:t>
      </w:r>
    </w:p>
    <w:p w14:paraId="40946CE7" w14:textId="1922B004" w:rsidR="004B09C2" w:rsidRDefault="004B09C2">
      <w:pPr>
        <w:spacing w:line="254" w:lineRule="auto"/>
        <w:jc w:val="both"/>
        <w:rPr>
          <w:rFonts w:ascii="Verdana" w:eastAsia="Verdana" w:hAnsi="Verdana"/>
          <w:color w:val="244061"/>
          <w:sz w:val="19"/>
        </w:rPr>
      </w:pPr>
    </w:p>
    <w:p w14:paraId="62C73D14" w14:textId="60827DE4" w:rsidR="004B09C2" w:rsidRDefault="004B09C2">
      <w:pPr>
        <w:spacing w:line="254" w:lineRule="auto"/>
        <w:jc w:val="both"/>
        <w:rPr>
          <w:rFonts w:ascii="Verdana" w:eastAsia="Verdana" w:hAnsi="Verdana"/>
          <w:color w:val="244061"/>
          <w:sz w:val="19"/>
        </w:rPr>
      </w:pPr>
    </w:p>
    <w:p w14:paraId="0E4A0198" w14:textId="5382BD71" w:rsidR="00A825BB" w:rsidRDefault="004B09C2" w:rsidP="00A825BB">
      <w:pPr>
        <w:spacing w:line="254" w:lineRule="auto"/>
        <w:jc w:val="both"/>
        <w:rPr>
          <w:rFonts w:ascii="Verdana" w:eastAsia="Verdana" w:hAnsi="Verdana"/>
          <w:color w:val="244061"/>
          <w:sz w:val="19"/>
        </w:rPr>
      </w:pPr>
      <w:r w:rsidRPr="00105AC7">
        <w:rPr>
          <w:rFonts w:ascii="Verdana" w:eastAsia="Verdana" w:hAnsi="Verdana"/>
          <w:b/>
          <w:color w:val="244061"/>
          <w:sz w:val="19"/>
        </w:rPr>
        <w:lastRenderedPageBreak/>
        <w:t>8</w:t>
      </w:r>
      <w:r>
        <w:rPr>
          <w:rFonts w:ascii="Verdana" w:eastAsia="Verdana" w:hAnsi="Verdana"/>
          <w:b/>
          <w:color w:val="244061"/>
          <w:sz w:val="19"/>
        </w:rPr>
        <w:t>5</w:t>
      </w:r>
      <w:r w:rsidRPr="00105AC7">
        <w:rPr>
          <w:rFonts w:ascii="Verdana" w:eastAsia="Verdana" w:hAnsi="Verdana"/>
          <w:b/>
          <w:color w:val="244061"/>
          <w:sz w:val="19"/>
        </w:rPr>
        <w:t xml:space="preserve">.- </w:t>
      </w:r>
      <w:r w:rsidR="00D50D34" w:rsidRPr="00D50D34">
        <w:rPr>
          <w:rFonts w:ascii="Verdana" w:eastAsia="Verdana" w:hAnsi="Verdana"/>
          <w:b/>
          <w:color w:val="244061"/>
          <w:sz w:val="19"/>
        </w:rPr>
        <w:t>VISUALIZACIÓN O DESCARGA DESDE EL CORREO ELECTRÓNICO DEL ESTADO DE CUENTA CORRESPONDIENTE AL PERIODO INMEDIATO ANTERIOR AL CORTE QUE SE ESTÁ REPORTANDO</w:t>
      </w:r>
      <w:r w:rsidRPr="00105AC7">
        <w:rPr>
          <w:rFonts w:ascii="Verdana" w:eastAsia="Verdana" w:hAnsi="Verdana"/>
          <w:b/>
          <w:color w:val="244061"/>
          <w:sz w:val="19"/>
        </w:rPr>
        <w:t>.</w:t>
      </w:r>
      <w:r w:rsidRPr="00105AC7">
        <w:rPr>
          <w:rFonts w:ascii="Verdana" w:eastAsia="Verdana" w:hAnsi="Verdana"/>
          <w:color w:val="244061"/>
          <w:sz w:val="19"/>
        </w:rPr>
        <w:t xml:space="preserve"> </w:t>
      </w:r>
      <w:r w:rsidR="00D50D34" w:rsidRPr="00D50D34">
        <w:rPr>
          <w:rFonts w:ascii="Verdana" w:eastAsia="Verdana" w:hAnsi="Verdana"/>
          <w:color w:val="244061"/>
          <w:sz w:val="19"/>
        </w:rPr>
        <w:t>Se debe reportar si el acreditado visualizó o descargó del correo electrónico el estado de cuenta correspondiente al periodo inmediato anterior al corte que se está reportando con base en lo siguiente:</w:t>
      </w:r>
    </w:p>
    <w:p w14:paraId="31B6A571" w14:textId="77777777" w:rsidR="00D50D34" w:rsidRPr="00A825BB" w:rsidRDefault="00D50D34" w:rsidP="00A825BB">
      <w:pPr>
        <w:spacing w:line="254" w:lineRule="auto"/>
        <w:jc w:val="both"/>
        <w:rPr>
          <w:rFonts w:ascii="Verdana" w:eastAsia="Verdana" w:hAnsi="Verdana"/>
          <w:color w:val="244061"/>
          <w:sz w:val="19"/>
        </w:rPr>
      </w:pPr>
    </w:p>
    <w:p w14:paraId="4947CB13"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 xml:space="preserve">0: No se envió por correo electrónico un archivo adjunto con el estado de cuenta o una liga para acceder al estado de cuenta correspondiente al periodo inmediato anterior al corte reportado. </w:t>
      </w:r>
    </w:p>
    <w:p w14:paraId="624686DF" w14:textId="59AA8BD0"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1: Se envió por correo electrónico un archivo adjunto con el estado de cuenta o una liga para acceder al estado de cuenta correspondiente al periodo inmediato anterior al corte reportado y el tarjetah</w:t>
      </w:r>
      <w:r>
        <w:rPr>
          <w:rFonts w:ascii="Verdana" w:eastAsia="Verdana" w:hAnsi="Verdana"/>
          <w:color w:val="244061"/>
          <w:sz w:val="19"/>
        </w:rPr>
        <w:tab/>
      </w:r>
      <w:r w:rsidRPr="00D50D34">
        <w:rPr>
          <w:rFonts w:ascii="Verdana" w:eastAsia="Verdana" w:hAnsi="Verdana"/>
          <w:color w:val="244061"/>
          <w:sz w:val="19"/>
        </w:rPr>
        <w:t xml:space="preserve">abiente lo visualizó o descargó. </w:t>
      </w:r>
    </w:p>
    <w:p w14:paraId="46B0F33A"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2: Se envió por correo electrónico un archivo adjunto con el estado de cuenta o una liga para acceder al estado de cuenta correspondiente al periodo inmediato anterior al corte reportado, pero el tarjetahabiente no lo visualizó o descargó.</w:t>
      </w:r>
    </w:p>
    <w:p w14:paraId="65F8AF5C" w14:textId="14143D7F" w:rsidR="00A825BB"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3: Se envió por correo electrónico un archivo adjunto con el estado de cuenta o una liga para acceder al estado de cuenta correspondiente al periodo inmediato anterior al corte reportado, pero el emisor no tiene forma de saber si el tarjetahabiente lo visualizó o descargó.</w:t>
      </w:r>
    </w:p>
    <w:p w14:paraId="6787DADF" w14:textId="77777777" w:rsidR="00D50D34" w:rsidRDefault="00D50D34" w:rsidP="00D50D34">
      <w:pPr>
        <w:spacing w:line="254" w:lineRule="auto"/>
        <w:jc w:val="both"/>
        <w:rPr>
          <w:rFonts w:ascii="Verdana" w:eastAsia="Verdana" w:hAnsi="Verdana"/>
          <w:color w:val="244061"/>
          <w:sz w:val="19"/>
        </w:rPr>
      </w:pPr>
    </w:p>
    <w:p w14:paraId="28A92380" w14:textId="355DAE69" w:rsidR="00A825BB" w:rsidRPr="00A825BB" w:rsidRDefault="00A825BB" w:rsidP="00A825BB">
      <w:pPr>
        <w:spacing w:line="254" w:lineRule="auto"/>
        <w:jc w:val="both"/>
        <w:rPr>
          <w:rFonts w:ascii="Verdana" w:eastAsia="Verdana" w:hAnsi="Verdana"/>
          <w:i/>
          <w:iCs/>
          <w:color w:val="244061"/>
          <w:sz w:val="19"/>
        </w:rPr>
      </w:pPr>
      <w:r w:rsidRPr="00A825BB">
        <w:rPr>
          <w:rFonts w:ascii="Verdana" w:eastAsia="Verdana" w:hAnsi="Verdana"/>
          <w:i/>
          <w:iCs/>
          <w:color w:val="244061"/>
          <w:sz w:val="19"/>
        </w:rPr>
        <w:t xml:space="preserve">NOTAS IMPORTANTES: </w:t>
      </w:r>
    </w:p>
    <w:p w14:paraId="48A34A71"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 xml:space="preserve">1) Esta variable permite saber si el tarjetahabiente descargó o visualizó el estado de cuenta correspondiente al periodo previo al del corte que se está reportando. Esto se solicita de esta forma porque el tarjetahabiente solo puede descargar el estado de cuenta del periodo reportado hasta la fecha en que el estado de cuenta está disponible; es decir, hasta el corte del periodo, por lo tanto, ese dato no se puede conocer antes del corte reportado;  por esta razón se solicita información sobre la descarga del estado de cuenta correspondiente al periodo inmediato anterior.  </w:t>
      </w:r>
    </w:p>
    <w:p w14:paraId="09246AE6" w14:textId="2CC41BC9" w:rsidR="004B09C2"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2) Los estados de cuenta descargados o visualizados correspondientes a otros periodos no deben ser considerados en esta variable.</w:t>
      </w:r>
    </w:p>
    <w:p w14:paraId="7A6ABD97" w14:textId="6BF8464F" w:rsidR="00D50D34" w:rsidRDefault="00D50D34" w:rsidP="00D50D34">
      <w:pPr>
        <w:spacing w:line="254" w:lineRule="auto"/>
        <w:jc w:val="both"/>
        <w:rPr>
          <w:rFonts w:ascii="Verdana" w:eastAsia="Verdana" w:hAnsi="Verdana"/>
          <w:color w:val="244061"/>
          <w:sz w:val="19"/>
        </w:rPr>
      </w:pPr>
    </w:p>
    <w:p w14:paraId="2EAE39AA" w14:textId="77777777" w:rsidR="00D50D34" w:rsidRDefault="00D50D34" w:rsidP="00D50D34">
      <w:pPr>
        <w:spacing w:line="254" w:lineRule="auto"/>
        <w:jc w:val="both"/>
        <w:rPr>
          <w:rFonts w:ascii="Verdana" w:eastAsia="Verdana" w:hAnsi="Verdana"/>
          <w:color w:val="244061"/>
          <w:sz w:val="19"/>
        </w:rPr>
      </w:pPr>
    </w:p>
    <w:p w14:paraId="49F3FEDD" w14:textId="13E23C0C" w:rsidR="002D67D0" w:rsidRPr="002D67D0" w:rsidRDefault="004B09C2" w:rsidP="002D67D0">
      <w:pPr>
        <w:spacing w:line="254" w:lineRule="auto"/>
        <w:jc w:val="both"/>
        <w:rPr>
          <w:rFonts w:ascii="Verdana" w:eastAsia="Verdana" w:hAnsi="Verdana"/>
          <w:color w:val="244061"/>
          <w:sz w:val="19"/>
        </w:rPr>
      </w:pPr>
      <w:r w:rsidRPr="00105AC7">
        <w:rPr>
          <w:rFonts w:ascii="Verdana" w:eastAsia="Verdana" w:hAnsi="Verdana"/>
          <w:b/>
          <w:color w:val="244061"/>
          <w:sz w:val="19"/>
        </w:rPr>
        <w:t>8</w:t>
      </w:r>
      <w:r>
        <w:rPr>
          <w:rFonts w:ascii="Verdana" w:eastAsia="Verdana" w:hAnsi="Verdana"/>
          <w:b/>
          <w:color w:val="244061"/>
          <w:sz w:val="19"/>
        </w:rPr>
        <w:t>6</w:t>
      </w:r>
      <w:r w:rsidRPr="00105AC7">
        <w:rPr>
          <w:rFonts w:ascii="Verdana" w:eastAsia="Verdana" w:hAnsi="Verdana"/>
          <w:b/>
          <w:color w:val="244061"/>
          <w:sz w:val="19"/>
        </w:rPr>
        <w:t xml:space="preserve">.- </w:t>
      </w:r>
      <w:r w:rsidR="00D50D34" w:rsidRPr="00D50D34">
        <w:rPr>
          <w:rFonts w:ascii="Verdana" w:eastAsia="Verdana" w:hAnsi="Verdana"/>
          <w:b/>
          <w:color w:val="244061"/>
          <w:sz w:val="19"/>
        </w:rPr>
        <w:t>VISUALIZACIÓN O DESCARGA DESDE LA APLICACIÓN MÓVIL DEL ESTADO DE CUENTA CORRESPONDIENTE AL PERIODO INMEDIATO ANTERIOR AL CORTE QUE SE ESTÁ REPORTANDO</w:t>
      </w:r>
      <w:r w:rsidRPr="00105AC7">
        <w:rPr>
          <w:rFonts w:ascii="Verdana" w:eastAsia="Verdana" w:hAnsi="Verdana"/>
          <w:b/>
          <w:color w:val="244061"/>
          <w:sz w:val="19"/>
        </w:rPr>
        <w:t>.</w:t>
      </w:r>
      <w:r w:rsidRPr="00105AC7">
        <w:rPr>
          <w:rFonts w:ascii="Verdana" w:eastAsia="Verdana" w:hAnsi="Verdana"/>
          <w:color w:val="244061"/>
          <w:sz w:val="19"/>
        </w:rPr>
        <w:t xml:space="preserve"> </w:t>
      </w:r>
      <w:r w:rsidR="00D50D34" w:rsidRPr="00D50D34">
        <w:rPr>
          <w:rFonts w:ascii="Verdana" w:eastAsia="Verdana" w:hAnsi="Verdana"/>
          <w:color w:val="244061"/>
          <w:sz w:val="19"/>
        </w:rPr>
        <w:t>Se debe reportar si el acreditado visualizó o descargó de su aplicación móvil el estado de cuenta correspondiente al periodo inmediato anterior al corte que se está reportando con base en lo siguiente:</w:t>
      </w:r>
    </w:p>
    <w:p w14:paraId="141FFAAA" w14:textId="77777777" w:rsidR="002D67D0" w:rsidRDefault="002D67D0" w:rsidP="002D67D0">
      <w:pPr>
        <w:spacing w:line="254" w:lineRule="auto"/>
        <w:jc w:val="both"/>
        <w:rPr>
          <w:rFonts w:ascii="Verdana" w:eastAsia="Verdana" w:hAnsi="Verdana"/>
          <w:color w:val="244061"/>
          <w:sz w:val="19"/>
        </w:rPr>
      </w:pPr>
    </w:p>
    <w:p w14:paraId="6DA49DE3"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0: El tarjetahabiente no tiene contratada la aplicación móvil;</w:t>
      </w:r>
    </w:p>
    <w:p w14:paraId="5F49EE1F"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1: El tarjetahabiente visualizó o descargó el estado de cuenta del periodo inmediato anterior al corte reportado;</w:t>
      </w:r>
    </w:p>
    <w:p w14:paraId="32410164"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2: El tarjetahabiente NO visualizó o descargó el estado de cuenta del periodo inmediato anterior al corte reportado;</w:t>
      </w:r>
    </w:p>
    <w:p w14:paraId="12E4C03D" w14:textId="454B065B" w:rsidR="002D67D0"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3: El tarjetahabiente tiene contratada la aplicación móvil, pero el emisor no tiene forma de saber si el tarjetahabiente visualizó o descargó el estado de cuenta del periodo inmediato anterior al corte reportado.</w:t>
      </w:r>
    </w:p>
    <w:p w14:paraId="6A3FB65D" w14:textId="77777777" w:rsidR="00D50D34" w:rsidRDefault="00D50D34" w:rsidP="00D50D34">
      <w:pPr>
        <w:spacing w:line="254" w:lineRule="auto"/>
        <w:jc w:val="both"/>
        <w:rPr>
          <w:rFonts w:ascii="Verdana" w:eastAsia="Verdana" w:hAnsi="Verdana"/>
          <w:color w:val="244061"/>
          <w:sz w:val="19"/>
        </w:rPr>
      </w:pPr>
    </w:p>
    <w:p w14:paraId="2A9A2E70" w14:textId="29E009CD" w:rsidR="002D67D0" w:rsidRPr="002D67D0" w:rsidRDefault="002D67D0" w:rsidP="002D67D0">
      <w:pPr>
        <w:spacing w:line="254" w:lineRule="auto"/>
        <w:jc w:val="both"/>
        <w:rPr>
          <w:rFonts w:ascii="Verdana" w:eastAsia="Verdana" w:hAnsi="Verdana"/>
          <w:i/>
          <w:iCs/>
          <w:color w:val="244061"/>
          <w:sz w:val="19"/>
        </w:rPr>
      </w:pPr>
      <w:r w:rsidRPr="002D67D0">
        <w:rPr>
          <w:rFonts w:ascii="Verdana" w:eastAsia="Verdana" w:hAnsi="Verdana"/>
          <w:i/>
          <w:iCs/>
          <w:color w:val="244061"/>
          <w:sz w:val="19"/>
        </w:rPr>
        <w:t xml:space="preserve">NOTAS IMPORTANTES: </w:t>
      </w:r>
    </w:p>
    <w:p w14:paraId="0776972B"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 xml:space="preserve">1) Esta variable permite saber si el tarjetahabiente descargó o visualizó el estado de cuenta correspondiente al periodo previo al del corte que se está reportando. Esto se solicita de esta forma porque el tarjetahabiente solo puede descargar el estado de cuenta del periodo reportado hasta la fecha en que el estado de cuenta está disponible; es decir, hasta el corte del periodo, por lo tanto, ese dato no se puede conocer antes del corte reportado; por esta razón se solicita información sobre la descarga del estado de cuenta correspondiente al periodo inmediato anterior.  </w:t>
      </w:r>
    </w:p>
    <w:p w14:paraId="3700F347" w14:textId="6B920723" w:rsidR="004B09C2"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2) Los estados de cuenta descargados o visualizados correspondientes a otros periodos no deben ser considerados en esta variable.</w:t>
      </w:r>
    </w:p>
    <w:p w14:paraId="60C9B9BF" w14:textId="35E7AD54" w:rsidR="004B09C2" w:rsidRDefault="004B09C2">
      <w:pPr>
        <w:spacing w:line="254" w:lineRule="auto"/>
        <w:jc w:val="both"/>
        <w:rPr>
          <w:rFonts w:ascii="Verdana" w:eastAsia="Verdana" w:hAnsi="Verdana"/>
          <w:color w:val="244061"/>
          <w:sz w:val="19"/>
        </w:rPr>
      </w:pPr>
    </w:p>
    <w:p w14:paraId="27956E25" w14:textId="2B60C7D8" w:rsidR="002D67D0" w:rsidRDefault="004B09C2" w:rsidP="002D67D0">
      <w:pPr>
        <w:spacing w:line="254" w:lineRule="auto"/>
        <w:jc w:val="both"/>
        <w:rPr>
          <w:rFonts w:ascii="Verdana" w:eastAsia="Verdana" w:hAnsi="Verdana"/>
          <w:color w:val="244061"/>
          <w:sz w:val="19"/>
        </w:rPr>
      </w:pPr>
      <w:r w:rsidRPr="00105AC7">
        <w:rPr>
          <w:rFonts w:ascii="Verdana" w:eastAsia="Verdana" w:hAnsi="Verdana"/>
          <w:b/>
          <w:color w:val="244061"/>
          <w:sz w:val="19"/>
        </w:rPr>
        <w:t>8</w:t>
      </w:r>
      <w:r>
        <w:rPr>
          <w:rFonts w:ascii="Verdana" w:eastAsia="Verdana" w:hAnsi="Verdana"/>
          <w:b/>
          <w:color w:val="244061"/>
          <w:sz w:val="19"/>
        </w:rPr>
        <w:t>7</w:t>
      </w:r>
      <w:r w:rsidRPr="00105AC7">
        <w:rPr>
          <w:rFonts w:ascii="Verdana" w:eastAsia="Verdana" w:hAnsi="Verdana"/>
          <w:b/>
          <w:color w:val="244061"/>
          <w:sz w:val="19"/>
        </w:rPr>
        <w:t xml:space="preserve">.- </w:t>
      </w:r>
      <w:r w:rsidR="00D50D34" w:rsidRPr="00D50D34">
        <w:rPr>
          <w:rFonts w:ascii="Verdana" w:eastAsia="Verdana" w:hAnsi="Verdana"/>
          <w:b/>
          <w:color w:val="244061"/>
          <w:sz w:val="19"/>
        </w:rPr>
        <w:t>VISUALIZACIÓN O DESCARGA DESDE SITIO WEB DEL ESTADO DE CUENTA CORRESPONDIENTE AL PERIODO INMEDIATO ANTERIOR AL CORTE QUE SE ESTÁ REPORTANDO</w:t>
      </w:r>
      <w:r w:rsidRPr="00105AC7">
        <w:rPr>
          <w:rFonts w:ascii="Verdana" w:eastAsia="Verdana" w:hAnsi="Verdana"/>
          <w:b/>
          <w:color w:val="244061"/>
          <w:sz w:val="19"/>
        </w:rPr>
        <w:t>.</w:t>
      </w:r>
      <w:r w:rsidRPr="00105AC7">
        <w:rPr>
          <w:rFonts w:ascii="Verdana" w:eastAsia="Verdana" w:hAnsi="Verdana"/>
          <w:color w:val="244061"/>
          <w:sz w:val="19"/>
        </w:rPr>
        <w:t xml:space="preserve"> </w:t>
      </w:r>
      <w:r w:rsidR="00D50D34" w:rsidRPr="00D50D34">
        <w:rPr>
          <w:rFonts w:ascii="Verdana" w:eastAsia="Verdana" w:hAnsi="Verdana"/>
          <w:color w:val="244061"/>
          <w:sz w:val="19"/>
        </w:rPr>
        <w:t>Se debe reportar si el acreditado visualizó o descargó de su banca por internet (sitio web) el estado de cuenta correspondiente al periodo inmediato anterior al corte que se está reportando con base en lo siguiente:</w:t>
      </w:r>
    </w:p>
    <w:p w14:paraId="1A66CCE6" w14:textId="77777777" w:rsidR="00D50D34" w:rsidRDefault="00D50D34" w:rsidP="002D67D0">
      <w:pPr>
        <w:spacing w:line="254" w:lineRule="auto"/>
        <w:jc w:val="both"/>
        <w:rPr>
          <w:rFonts w:ascii="Verdana" w:eastAsia="Verdana" w:hAnsi="Verdana"/>
          <w:color w:val="244061"/>
          <w:sz w:val="19"/>
        </w:rPr>
      </w:pPr>
    </w:p>
    <w:p w14:paraId="7FEEE4DC"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0: El tarjetahabiente no tiene contratada banca por internet (sitio web);</w:t>
      </w:r>
    </w:p>
    <w:p w14:paraId="0ACED173"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1: El tarjetahabiente visualizó o descargó el estado de cuenta del periodo inmediato anterior al corte reportado;</w:t>
      </w:r>
    </w:p>
    <w:p w14:paraId="3B45D044"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2: El tarjetahabiente NO visualizó o descargó el estado de cuenta del periodo inmediato anterior al corte reportado;</w:t>
      </w:r>
    </w:p>
    <w:p w14:paraId="2402EE31" w14:textId="20C74A68" w:rsidR="002D67D0"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lastRenderedPageBreak/>
        <w:t>3: El tarjetahabiente tiene contratada la banca por internet (sitio web), pero el emisor no tiene forma de saber si el tarjetahabiente visualizó o descargó el estado de cuenta del periodo inmediato anterior al corte reportado.</w:t>
      </w:r>
    </w:p>
    <w:p w14:paraId="187E306E" w14:textId="77777777" w:rsidR="00D50D34" w:rsidRDefault="00D50D34" w:rsidP="00D50D34">
      <w:pPr>
        <w:spacing w:line="254" w:lineRule="auto"/>
        <w:jc w:val="both"/>
        <w:rPr>
          <w:rFonts w:ascii="Verdana" w:eastAsia="Verdana" w:hAnsi="Verdana"/>
          <w:color w:val="244061"/>
          <w:sz w:val="19"/>
        </w:rPr>
      </w:pPr>
    </w:p>
    <w:p w14:paraId="00F595B1" w14:textId="2AAF5955" w:rsidR="002D67D0" w:rsidRPr="002D67D0" w:rsidRDefault="002D67D0" w:rsidP="002D67D0">
      <w:pPr>
        <w:spacing w:line="254" w:lineRule="auto"/>
        <w:jc w:val="both"/>
        <w:rPr>
          <w:rFonts w:ascii="Verdana" w:eastAsia="Verdana" w:hAnsi="Verdana"/>
          <w:i/>
          <w:iCs/>
          <w:color w:val="244061"/>
          <w:sz w:val="19"/>
        </w:rPr>
      </w:pPr>
      <w:r w:rsidRPr="002D67D0">
        <w:rPr>
          <w:rFonts w:ascii="Verdana" w:eastAsia="Verdana" w:hAnsi="Verdana"/>
          <w:i/>
          <w:iCs/>
          <w:color w:val="244061"/>
          <w:sz w:val="19"/>
        </w:rPr>
        <w:t xml:space="preserve">NOTAS IMPORTANTES: </w:t>
      </w:r>
    </w:p>
    <w:p w14:paraId="4E3765C6" w14:textId="77777777" w:rsidR="00D50D34" w:rsidRPr="00D50D34"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 xml:space="preserve">1) Esta variable permite saber si el tarjetahabiente descargó o visualizó el estado de cuenta correspondiente al periodo previo al del corte que se está reportando. Esto se solicita de esta forma porque el tarjetahabiente solo puede descargar el estado de cuenta del periodo reportado hasta la fecha en que el estado de cuenta está disponible; es decir, hasta el corte del periodo, por lo tanto, ese dato no se puede conocer antes del corte reportado; por esta razón se solicita información sobre la descarga del estado de cuenta correspondiente al periodo inmediato anterior.  </w:t>
      </w:r>
    </w:p>
    <w:p w14:paraId="13F13A4C" w14:textId="3E484AA0" w:rsidR="004B09C2" w:rsidRDefault="00D50D34" w:rsidP="00D50D34">
      <w:pPr>
        <w:spacing w:line="254" w:lineRule="auto"/>
        <w:jc w:val="both"/>
        <w:rPr>
          <w:rFonts w:ascii="Verdana" w:eastAsia="Verdana" w:hAnsi="Verdana"/>
          <w:color w:val="244061"/>
          <w:sz w:val="19"/>
        </w:rPr>
      </w:pPr>
      <w:r w:rsidRPr="00D50D34">
        <w:rPr>
          <w:rFonts w:ascii="Verdana" w:eastAsia="Verdana" w:hAnsi="Verdana"/>
          <w:color w:val="244061"/>
          <w:sz w:val="19"/>
        </w:rPr>
        <w:t>2) Los estados de cuenta descargados o visualizados correspondientes a otros periodos no deben ser considerados en esta variable.</w:t>
      </w:r>
    </w:p>
    <w:p w14:paraId="5E48C99F" w14:textId="296BB5D3" w:rsidR="004B09C2" w:rsidRDefault="004B09C2">
      <w:pPr>
        <w:spacing w:line="254" w:lineRule="auto"/>
        <w:jc w:val="both"/>
        <w:rPr>
          <w:rFonts w:ascii="Verdana" w:eastAsia="Verdana" w:hAnsi="Verdana"/>
          <w:color w:val="244061"/>
          <w:sz w:val="19"/>
        </w:rPr>
      </w:pPr>
    </w:p>
    <w:p w14:paraId="26F94317" w14:textId="3CD7D57C" w:rsidR="004B09C2" w:rsidRDefault="004B09C2" w:rsidP="004B09C2">
      <w:pPr>
        <w:spacing w:line="254" w:lineRule="auto"/>
        <w:jc w:val="both"/>
        <w:rPr>
          <w:rFonts w:ascii="Verdana" w:eastAsia="Verdana" w:hAnsi="Verdana"/>
          <w:color w:val="244061"/>
          <w:sz w:val="19"/>
        </w:rPr>
      </w:pPr>
      <w:r w:rsidRPr="00105AC7">
        <w:rPr>
          <w:rFonts w:ascii="Verdana" w:eastAsia="Verdana" w:hAnsi="Verdana"/>
          <w:b/>
          <w:color w:val="244061"/>
          <w:sz w:val="19"/>
        </w:rPr>
        <w:t>8</w:t>
      </w:r>
      <w:r>
        <w:rPr>
          <w:rFonts w:ascii="Verdana" w:eastAsia="Verdana" w:hAnsi="Verdana"/>
          <w:b/>
          <w:color w:val="244061"/>
          <w:sz w:val="19"/>
        </w:rPr>
        <w:t>8</w:t>
      </w:r>
      <w:r w:rsidRPr="00105AC7">
        <w:rPr>
          <w:rFonts w:ascii="Verdana" w:eastAsia="Verdana" w:hAnsi="Verdana"/>
          <w:b/>
          <w:color w:val="244061"/>
          <w:sz w:val="19"/>
        </w:rPr>
        <w:t xml:space="preserve">.- </w:t>
      </w:r>
      <w:r w:rsidR="003061A4">
        <w:rPr>
          <w:rFonts w:ascii="Verdana" w:eastAsia="Verdana" w:hAnsi="Verdana"/>
          <w:b/>
          <w:color w:val="244061"/>
          <w:sz w:val="19"/>
        </w:rPr>
        <w:t>MONTO EXIGIDO POR CONCEPTO DE COMISIONES AL CORTE</w:t>
      </w:r>
      <w:r w:rsidRPr="00105AC7">
        <w:rPr>
          <w:rFonts w:ascii="Verdana" w:eastAsia="Verdana" w:hAnsi="Verdana"/>
          <w:b/>
          <w:color w:val="244061"/>
          <w:sz w:val="19"/>
        </w:rPr>
        <w:t>.</w:t>
      </w:r>
      <w:r w:rsidRPr="00105AC7">
        <w:rPr>
          <w:rFonts w:ascii="Verdana" w:eastAsia="Verdana" w:hAnsi="Verdana"/>
          <w:color w:val="244061"/>
          <w:sz w:val="19"/>
        </w:rPr>
        <w:t xml:space="preserve"> </w:t>
      </w:r>
      <w:r w:rsidR="002D67D0" w:rsidRPr="002D67D0">
        <w:rPr>
          <w:rFonts w:ascii="Verdana" w:eastAsia="Verdana" w:hAnsi="Verdana"/>
          <w:color w:val="244061"/>
          <w:sz w:val="19"/>
        </w:rPr>
        <w:t>Se debe reportar el monto total de cualquier comisión exigida en el periodo cuyo corte se esté reportando, sin IVA. El importe de dichas comisiones, deberá incluir cualquier comisión (por pago tardío, falta de pago, comisión anual, etc.).</w:t>
      </w:r>
    </w:p>
    <w:p w14:paraId="242B2A0F" w14:textId="438F8154" w:rsidR="004B09C2" w:rsidRDefault="004B09C2">
      <w:pPr>
        <w:spacing w:line="254" w:lineRule="auto"/>
        <w:jc w:val="both"/>
        <w:rPr>
          <w:rFonts w:ascii="Verdana" w:eastAsia="Verdana" w:hAnsi="Verdana"/>
          <w:color w:val="244061"/>
          <w:sz w:val="19"/>
        </w:rPr>
      </w:pPr>
    </w:p>
    <w:p w14:paraId="7361414A" w14:textId="7512A28D" w:rsidR="004B09C2" w:rsidRDefault="004B09C2">
      <w:pPr>
        <w:spacing w:line="254" w:lineRule="auto"/>
        <w:jc w:val="both"/>
        <w:rPr>
          <w:rFonts w:ascii="Verdana" w:eastAsia="Verdana" w:hAnsi="Verdana"/>
          <w:color w:val="244061"/>
          <w:sz w:val="19"/>
        </w:rPr>
      </w:pPr>
    </w:p>
    <w:p w14:paraId="0E8845AE" w14:textId="367329DB" w:rsidR="004B09C2" w:rsidRDefault="004B09C2" w:rsidP="003061A4">
      <w:pPr>
        <w:spacing w:line="254" w:lineRule="auto"/>
        <w:jc w:val="both"/>
        <w:rPr>
          <w:rFonts w:ascii="Verdana" w:eastAsia="Verdana" w:hAnsi="Verdana"/>
          <w:color w:val="244061"/>
          <w:sz w:val="19"/>
        </w:rPr>
      </w:pPr>
      <w:r w:rsidRPr="00105AC7">
        <w:rPr>
          <w:rFonts w:ascii="Verdana" w:eastAsia="Verdana" w:hAnsi="Verdana"/>
          <w:b/>
          <w:color w:val="244061"/>
          <w:sz w:val="19"/>
        </w:rPr>
        <w:t>8</w:t>
      </w:r>
      <w:r>
        <w:rPr>
          <w:rFonts w:ascii="Verdana" w:eastAsia="Verdana" w:hAnsi="Verdana"/>
          <w:b/>
          <w:color w:val="244061"/>
          <w:sz w:val="19"/>
        </w:rPr>
        <w:t>9</w:t>
      </w:r>
      <w:r w:rsidRPr="00105AC7">
        <w:rPr>
          <w:rFonts w:ascii="Verdana" w:eastAsia="Verdana" w:hAnsi="Verdana"/>
          <w:b/>
          <w:color w:val="244061"/>
          <w:sz w:val="19"/>
        </w:rPr>
        <w:t xml:space="preserve">.- </w:t>
      </w:r>
      <w:r w:rsidR="003061A4">
        <w:rPr>
          <w:rFonts w:ascii="Verdana" w:eastAsia="Verdana" w:hAnsi="Verdana"/>
          <w:b/>
          <w:color w:val="244061"/>
          <w:sz w:val="19"/>
        </w:rPr>
        <w:t>MONTO EXIGIDO POR CONCEPTO DE COMISIONES POR FALTA DE PAGO O PAGO TARDÍO AL CORTE</w:t>
      </w:r>
      <w:r w:rsidRPr="00105AC7">
        <w:rPr>
          <w:rFonts w:ascii="Verdana" w:eastAsia="Verdana" w:hAnsi="Verdana"/>
          <w:b/>
          <w:color w:val="244061"/>
          <w:sz w:val="19"/>
        </w:rPr>
        <w:t>.</w:t>
      </w:r>
      <w:r w:rsidRPr="00105AC7">
        <w:rPr>
          <w:rFonts w:ascii="Verdana" w:eastAsia="Verdana" w:hAnsi="Verdana"/>
          <w:color w:val="244061"/>
          <w:sz w:val="19"/>
        </w:rPr>
        <w:t xml:space="preserve"> </w:t>
      </w:r>
      <w:r w:rsidR="002D67D0" w:rsidRPr="002D67D0">
        <w:rPr>
          <w:rFonts w:ascii="Verdana" w:eastAsia="Verdana" w:hAnsi="Verdana"/>
          <w:color w:val="244061"/>
          <w:sz w:val="19"/>
        </w:rPr>
        <w:t>Se debe reportar el monto total de la comisión exigida por falta de pago o pago tardío en el periodo cuyo corte se esté reportando, sin IVA.</w:t>
      </w:r>
    </w:p>
    <w:p w14:paraId="66F2E000" w14:textId="77777777" w:rsidR="004B09C2" w:rsidRDefault="004B09C2">
      <w:pPr>
        <w:spacing w:line="254" w:lineRule="auto"/>
        <w:jc w:val="both"/>
        <w:rPr>
          <w:rFonts w:ascii="Verdana" w:eastAsia="Verdana" w:hAnsi="Verdana"/>
          <w:color w:val="244061"/>
          <w:sz w:val="19"/>
        </w:rPr>
      </w:pPr>
    </w:p>
    <w:p w14:paraId="745DED85" w14:textId="2D0E1241" w:rsidR="004B09C2" w:rsidRPr="00105AC7" w:rsidRDefault="004B09C2" w:rsidP="002D67D0">
      <w:pPr>
        <w:spacing w:line="254" w:lineRule="auto"/>
        <w:jc w:val="both"/>
        <w:rPr>
          <w:rFonts w:ascii="Verdana" w:eastAsia="Verdana" w:hAnsi="Verdana"/>
          <w:color w:val="244061"/>
          <w:sz w:val="19"/>
        </w:rPr>
      </w:pPr>
    </w:p>
    <w:p w14:paraId="4E45CE23" w14:textId="77777777" w:rsidR="00362AA1" w:rsidRPr="00105AC7" w:rsidRDefault="00362AA1">
      <w:pPr>
        <w:spacing w:line="274" w:lineRule="exact"/>
        <w:rPr>
          <w:rFonts w:ascii="Times New Roman" w:eastAsia="Times New Roman" w:hAnsi="Times New Roman"/>
        </w:rPr>
      </w:pPr>
    </w:p>
    <w:p w14:paraId="6701E676" w14:textId="77777777" w:rsidR="001E248C" w:rsidRPr="00105AC7" w:rsidRDefault="0011089F" w:rsidP="00964F4F">
      <w:pPr>
        <w:pStyle w:val="Ttulo2"/>
        <w:rPr>
          <w:rFonts w:eastAsia="Cambria"/>
        </w:rPr>
      </w:pPr>
      <w:bookmarkStart w:id="39" w:name="_Toc138073510"/>
      <w:r w:rsidRPr="00105AC7">
        <w:rPr>
          <w:rFonts w:eastAsia="Cambria"/>
        </w:rPr>
        <w:t>SECCIÓN II. REESTRUCTURAS</w:t>
      </w:r>
      <w:bookmarkEnd w:id="39"/>
    </w:p>
    <w:p w14:paraId="4EF31D39" w14:textId="77777777" w:rsidR="001E248C" w:rsidRPr="00105AC7" w:rsidRDefault="001E248C">
      <w:pPr>
        <w:spacing w:line="243" w:lineRule="exact"/>
        <w:rPr>
          <w:rFonts w:ascii="Times New Roman" w:eastAsia="Times New Roman" w:hAnsi="Times New Roman"/>
        </w:rPr>
      </w:pPr>
    </w:p>
    <w:p w14:paraId="5FB5042C" w14:textId="1E5D2276" w:rsidR="001E248C" w:rsidRPr="00105AC7" w:rsidRDefault="0011089F">
      <w:pPr>
        <w:spacing w:line="238" w:lineRule="auto"/>
        <w:jc w:val="both"/>
        <w:rPr>
          <w:rFonts w:ascii="Verdana" w:eastAsia="Verdana" w:hAnsi="Verdana"/>
          <w:color w:val="244061"/>
        </w:rPr>
      </w:pPr>
      <w:r w:rsidRPr="00105AC7">
        <w:rPr>
          <w:rFonts w:ascii="Verdana" w:eastAsia="Verdana" w:hAnsi="Verdana"/>
          <w:color w:val="244061"/>
        </w:rPr>
        <w:t>Comprende la información relativa a los datos de identificación general de créditos revolventes reestructurados.</w:t>
      </w:r>
    </w:p>
    <w:p w14:paraId="75FFC2BF" w14:textId="77777777" w:rsidR="00AD010A" w:rsidRPr="00105AC7" w:rsidRDefault="00AD010A">
      <w:pPr>
        <w:spacing w:line="238" w:lineRule="auto"/>
        <w:jc w:val="both"/>
        <w:rPr>
          <w:rFonts w:ascii="Verdana" w:eastAsia="Verdana" w:hAnsi="Verdana"/>
          <w:color w:val="244061"/>
        </w:rPr>
      </w:pPr>
    </w:p>
    <w:p w14:paraId="1CC856C7"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rPr>
        <w:t>Los créditos que formen parte de un Programa Apegado a CCE son aquellos que se alineen conforme a la publicación del 27 de marzo del 2020 por la CNBV sobre los Criterios Contables Especiales, aplicables a las instituciones de crédito, ante la Contingencia del COVID 19, considerando que estuvieran clasificados contablemente como vigentes al 28 de febrero de 2020 y se les otorgue un nuevo plazo de vencimiento no mayor a seis meses. Dichos programas podrán consistir en aquellas operaciones que se derivan de cualquiera de las siguientes situaciones:</w:t>
      </w:r>
    </w:p>
    <w:p w14:paraId="4CB5DC92" w14:textId="77777777" w:rsidR="001E248C" w:rsidRPr="00105AC7" w:rsidRDefault="001E248C">
      <w:pPr>
        <w:spacing w:line="246" w:lineRule="exact"/>
        <w:rPr>
          <w:rFonts w:ascii="Times New Roman" w:eastAsia="Times New Roman" w:hAnsi="Times New Roman"/>
        </w:rPr>
      </w:pPr>
    </w:p>
    <w:p w14:paraId="77DBA36E" w14:textId="77777777" w:rsidR="001E248C" w:rsidRPr="00105AC7" w:rsidRDefault="0011089F">
      <w:pPr>
        <w:numPr>
          <w:ilvl w:val="0"/>
          <w:numId w:val="24"/>
        </w:numPr>
        <w:tabs>
          <w:tab w:val="left" w:pos="720"/>
        </w:tabs>
        <w:spacing w:line="0" w:lineRule="atLeast"/>
        <w:ind w:left="720" w:hanging="360"/>
        <w:rPr>
          <w:rFonts w:ascii="Verdana" w:eastAsia="Verdana" w:hAnsi="Verdana"/>
          <w:color w:val="244061"/>
        </w:rPr>
      </w:pPr>
      <w:r w:rsidRPr="00105AC7">
        <w:rPr>
          <w:rFonts w:ascii="Verdana" w:eastAsia="Verdana" w:hAnsi="Verdana"/>
          <w:color w:val="244061"/>
        </w:rPr>
        <w:t>Ampliación de garantías que amparan el crédito de que se trate,</w:t>
      </w:r>
    </w:p>
    <w:p w14:paraId="40199D5C" w14:textId="77777777" w:rsidR="001E248C" w:rsidRPr="00105AC7" w:rsidRDefault="001E248C">
      <w:pPr>
        <w:spacing w:line="2" w:lineRule="exact"/>
        <w:rPr>
          <w:rFonts w:ascii="Verdana" w:eastAsia="Verdana" w:hAnsi="Verdana"/>
          <w:color w:val="244061"/>
        </w:rPr>
      </w:pPr>
    </w:p>
    <w:p w14:paraId="31B6A991" w14:textId="77777777" w:rsidR="001E248C" w:rsidRPr="00105AC7" w:rsidRDefault="0011089F">
      <w:pPr>
        <w:numPr>
          <w:ilvl w:val="0"/>
          <w:numId w:val="24"/>
        </w:numPr>
        <w:tabs>
          <w:tab w:val="left" w:pos="720"/>
        </w:tabs>
        <w:spacing w:line="239" w:lineRule="auto"/>
        <w:ind w:left="720" w:hanging="360"/>
        <w:rPr>
          <w:rFonts w:ascii="Verdana" w:eastAsia="Verdana" w:hAnsi="Verdana"/>
          <w:color w:val="244061"/>
        </w:rPr>
      </w:pPr>
      <w:r w:rsidRPr="00105AC7">
        <w:rPr>
          <w:rFonts w:ascii="Verdana" w:eastAsia="Verdana" w:hAnsi="Verdana"/>
          <w:color w:val="244061"/>
        </w:rPr>
        <w:t>Modificaciones a las condiciones originales del crédito o al esquema de pagos, entre las cuales se encuentra:</w:t>
      </w:r>
    </w:p>
    <w:p w14:paraId="4793DCAB" w14:textId="77777777" w:rsidR="001E248C" w:rsidRPr="00105AC7" w:rsidRDefault="0011089F">
      <w:pPr>
        <w:numPr>
          <w:ilvl w:val="1"/>
          <w:numId w:val="24"/>
        </w:numPr>
        <w:tabs>
          <w:tab w:val="left" w:pos="1060"/>
        </w:tabs>
        <w:spacing w:line="0" w:lineRule="atLeast"/>
        <w:ind w:left="1060" w:hanging="352"/>
        <w:rPr>
          <w:rFonts w:ascii="Verdana" w:eastAsia="Verdana" w:hAnsi="Verdana"/>
          <w:color w:val="244061"/>
        </w:rPr>
      </w:pPr>
      <w:r w:rsidRPr="00105AC7">
        <w:rPr>
          <w:rFonts w:ascii="Verdana" w:eastAsia="Verdana" w:hAnsi="Verdana"/>
          <w:color w:val="244061"/>
        </w:rPr>
        <w:t>Cambio de la tasa de interés establecida para el plazo remanente del crédito;</w:t>
      </w:r>
    </w:p>
    <w:p w14:paraId="0E85606B" w14:textId="77777777" w:rsidR="001E248C" w:rsidRPr="00105AC7" w:rsidRDefault="0011089F">
      <w:pPr>
        <w:numPr>
          <w:ilvl w:val="1"/>
          <w:numId w:val="24"/>
        </w:numPr>
        <w:tabs>
          <w:tab w:val="left" w:pos="1060"/>
        </w:tabs>
        <w:spacing w:line="0" w:lineRule="atLeast"/>
        <w:ind w:left="1060" w:hanging="352"/>
        <w:rPr>
          <w:rFonts w:ascii="Verdana" w:eastAsia="Verdana" w:hAnsi="Verdana"/>
          <w:color w:val="244061"/>
        </w:rPr>
      </w:pPr>
      <w:r w:rsidRPr="00105AC7">
        <w:rPr>
          <w:rFonts w:ascii="Verdana" w:eastAsia="Verdana" w:hAnsi="Verdana"/>
          <w:color w:val="244061"/>
        </w:rPr>
        <w:t>Cambio de moneda o unidad de cuenta;</w:t>
      </w:r>
    </w:p>
    <w:p w14:paraId="2DD0A99C" w14:textId="77777777" w:rsidR="001E248C" w:rsidRPr="00105AC7" w:rsidRDefault="001E248C">
      <w:pPr>
        <w:spacing w:line="1" w:lineRule="exact"/>
        <w:rPr>
          <w:rFonts w:ascii="Verdana" w:eastAsia="Verdana" w:hAnsi="Verdana"/>
          <w:color w:val="244061"/>
        </w:rPr>
      </w:pPr>
    </w:p>
    <w:p w14:paraId="39079D1D" w14:textId="77777777" w:rsidR="001E248C" w:rsidRPr="00105AC7" w:rsidRDefault="0011089F">
      <w:pPr>
        <w:numPr>
          <w:ilvl w:val="1"/>
          <w:numId w:val="24"/>
        </w:numPr>
        <w:tabs>
          <w:tab w:val="left" w:pos="1060"/>
        </w:tabs>
        <w:spacing w:line="239" w:lineRule="auto"/>
        <w:ind w:left="1060" w:hanging="352"/>
        <w:rPr>
          <w:rFonts w:ascii="Verdana" w:eastAsia="Verdana" w:hAnsi="Verdana"/>
          <w:color w:val="244061"/>
        </w:rPr>
      </w:pPr>
      <w:r w:rsidRPr="00105AC7">
        <w:rPr>
          <w:rFonts w:ascii="Verdana" w:eastAsia="Verdana" w:hAnsi="Verdana"/>
          <w:color w:val="244061"/>
        </w:rPr>
        <w:t>Concesión de un plazo de entrega, respecto del cumplimiento de las obligaciones de pago conforme a los términos originales del crédito;</w:t>
      </w:r>
    </w:p>
    <w:p w14:paraId="74233A66" w14:textId="77777777" w:rsidR="001E248C" w:rsidRPr="00105AC7" w:rsidRDefault="0011089F">
      <w:pPr>
        <w:numPr>
          <w:ilvl w:val="1"/>
          <w:numId w:val="24"/>
        </w:numPr>
        <w:tabs>
          <w:tab w:val="left" w:pos="1060"/>
        </w:tabs>
        <w:spacing w:line="0" w:lineRule="atLeast"/>
        <w:ind w:left="1060" w:hanging="352"/>
        <w:rPr>
          <w:rFonts w:ascii="Verdana" w:eastAsia="Verdana" w:hAnsi="Verdana"/>
          <w:color w:val="244061"/>
        </w:rPr>
      </w:pPr>
      <w:r w:rsidRPr="00105AC7">
        <w:rPr>
          <w:rFonts w:ascii="Verdana" w:eastAsia="Verdana" w:hAnsi="Verdana"/>
          <w:color w:val="244061"/>
        </w:rPr>
        <w:t>Prórroga del plazo del crédito.</w:t>
      </w:r>
    </w:p>
    <w:p w14:paraId="0684453B" w14:textId="77777777" w:rsidR="001E248C" w:rsidRPr="00105AC7" w:rsidRDefault="001E248C">
      <w:pPr>
        <w:spacing w:line="1" w:lineRule="exact"/>
        <w:rPr>
          <w:rFonts w:ascii="Verdana" w:eastAsia="Verdana" w:hAnsi="Verdana"/>
          <w:color w:val="244061"/>
        </w:rPr>
      </w:pPr>
    </w:p>
    <w:p w14:paraId="1B60AABF" w14:textId="77777777" w:rsidR="001E248C" w:rsidRPr="00105AC7" w:rsidRDefault="0011089F">
      <w:pPr>
        <w:numPr>
          <w:ilvl w:val="0"/>
          <w:numId w:val="24"/>
        </w:numPr>
        <w:tabs>
          <w:tab w:val="left" w:pos="720"/>
        </w:tabs>
        <w:spacing w:line="239" w:lineRule="auto"/>
        <w:ind w:left="720" w:hanging="360"/>
        <w:jc w:val="both"/>
        <w:rPr>
          <w:rFonts w:ascii="Verdana" w:eastAsia="Verdana" w:hAnsi="Verdana"/>
          <w:color w:val="244061"/>
        </w:rPr>
      </w:pPr>
      <w:bookmarkStart w:id="40" w:name="_Hlk138178924"/>
      <w:r w:rsidRPr="00105AC7">
        <w:rPr>
          <w:rFonts w:ascii="Verdana" w:eastAsia="Verdana" w:hAnsi="Verdana"/>
          <w:color w:val="244061"/>
        </w:rPr>
        <w:t xml:space="preserve">Aquella operación en la que el saldo de un crédito se liquida parcial o totalmente a través del incremento al monto original del crédito, o bien con el producto proveniente de otro crédito contratado con la misma entidad, en la que sea parte el mismo </w:t>
      </w:r>
      <w:bookmarkStart w:id="41" w:name="_Hlk138178954"/>
      <w:r w:rsidRPr="00105AC7">
        <w:rPr>
          <w:rFonts w:ascii="Verdana" w:eastAsia="Verdana" w:hAnsi="Verdana"/>
          <w:color w:val="244061"/>
        </w:rPr>
        <w:t>deudor</w:t>
      </w:r>
      <w:r w:rsidR="001E4469" w:rsidRPr="00105AC7">
        <w:rPr>
          <w:rFonts w:ascii="Verdana" w:eastAsia="Verdana" w:hAnsi="Verdana"/>
          <w:color w:val="244061"/>
        </w:rPr>
        <w:t>/a</w:t>
      </w:r>
      <w:r w:rsidRPr="00105AC7">
        <w:rPr>
          <w:rFonts w:ascii="Verdana" w:eastAsia="Verdana" w:hAnsi="Verdana"/>
          <w:color w:val="244061"/>
        </w:rPr>
        <w:t>, un obligado</w:t>
      </w:r>
      <w:r w:rsidR="001E4469" w:rsidRPr="00105AC7">
        <w:rPr>
          <w:rFonts w:ascii="Verdana" w:eastAsia="Verdana" w:hAnsi="Verdana"/>
          <w:color w:val="244061"/>
        </w:rPr>
        <w:t>/a</w:t>
      </w:r>
      <w:r w:rsidRPr="00105AC7">
        <w:rPr>
          <w:rFonts w:ascii="Verdana" w:eastAsia="Verdana" w:hAnsi="Verdana"/>
          <w:color w:val="244061"/>
        </w:rPr>
        <w:t xml:space="preserve"> solidario</w:t>
      </w:r>
      <w:r w:rsidR="001E4469" w:rsidRPr="00105AC7">
        <w:rPr>
          <w:rFonts w:ascii="Verdana" w:eastAsia="Verdana" w:hAnsi="Verdana"/>
          <w:color w:val="244061"/>
        </w:rPr>
        <w:t>/a</w:t>
      </w:r>
      <w:r w:rsidRPr="00105AC7">
        <w:rPr>
          <w:rFonts w:ascii="Verdana" w:eastAsia="Verdana" w:hAnsi="Verdana"/>
          <w:color w:val="244061"/>
        </w:rPr>
        <w:t xml:space="preserve"> de dicho deudor</w:t>
      </w:r>
      <w:r w:rsidR="001E4469" w:rsidRPr="00105AC7">
        <w:rPr>
          <w:rFonts w:ascii="Verdana" w:eastAsia="Verdana" w:hAnsi="Verdana"/>
          <w:color w:val="244061"/>
        </w:rPr>
        <w:t>/a</w:t>
      </w:r>
      <w:r w:rsidRPr="00105AC7">
        <w:rPr>
          <w:rFonts w:ascii="Verdana" w:eastAsia="Verdana" w:hAnsi="Verdana"/>
          <w:color w:val="244061"/>
        </w:rPr>
        <w:t xml:space="preserve"> u otra persona que por sus nexos patrimoniales constituya riesgos comunes</w:t>
      </w:r>
      <w:bookmarkEnd w:id="41"/>
      <w:r w:rsidRPr="00105AC7">
        <w:rPr>
          <w:rFonts w:ascii="Verdana" w:eastAsia="Verdana" w:hAnsi="Verdana"/>
          <w:color w:val="244061"/>
        </w:rPr>
        <w:t>.</w:t>
      </w:r>
    </w:p>
    <w:p w14:paraId="668331B5" w14:textId="77777777" w:rsidR="001E248C" w:rsidRPr="00105AC7" w:rsidRDefault="001E248C">
      <w:pPr>
        <w:spacing w:line="276" w:lineRule="exact"/>
        <w:rPr>
          <w:rFonts w:ascii="Times New Roman" w:eastAsia="Times New Roman" w:hAnsi="Times New Roman"/>
        </w:rPr>
      </w:pPr>
      <w:bookmarkStart w:id="42" w:name="page28"/>
      <w:bookmarkEnd w:id="42"/>
      <w:bookmarkEnd w:id="40"/>
    </w:p>
    <w:p w14:paraId="5216E22A" w14:textId="77777777" w:rsidR="001E248C" w:rsidRPr="00105AC7" w:rsidRDefault="0011089F">
      <w:pPr>
        <w:spacing w:line="262" w:lineRule="auto"/>
        <w:jc w:val="both"/>
        <w:rPr>
          <w:rFonts w:ascii="Verdana" w:eastAsia="Verdana" w:hAnsi="Verdana"/>
          <w:color w:val="244061"/>
          <w:sz w:val="19"/>
        </w:rPr>
      </w:pPr>
      <w:r w:rsidRPr="00105AC7">
        <w:rPr>
          <w:rFonts w:ascii="Verdana" w:eastAsia="Verdana" w:hAnsi="Verdana"/>
          <w:color w:val="244061"/>
          <w:sz w:val="19"/>
        </w:rPr>
        <w:t xml:space="preserve">Los créditos en facilidades contables COVID (FCC) deberán de cumplir con las características especificadas en el oficio </w:t>
      </w:r>
      <w:r w:rsidRPr="00105AC7">
        <w:rPr>
          <w:rFonts w:ascii="Verdana" w:eastAsia="Verdana" w:hAnsi="Verdana"/>
          <w:b/>
          <w:color w:val="244061"/>
          <w:sz w:val="19"/>
        </w:rPr>
        <w:t>P417/2020</w:t>
      </w:r>
      <w:r w:rsidRPr="00105AC7">
        <w:rPr>
          <w:rFonts w:ascii="Verdana" w:eastAsia="Verdana" w:hAnsi="Verdana"/>
          <w:color w:val="244061"/>
          <w:sz w:val="19"/>
        </w:rPr>
        <w:t xml:space="preserve"> emitido por la Comisión Nacional Bancaria y de Valores o cualquiera que a sustituya.</w:t>
      </w:r>
    </w:p>
    <w:p w14:paraId="52EF574C" w14:textId="77777777" w:rsidR="001E248C" w:rsidRPr="00105AC7" w:rsidRDefault="001E248C">
      <w:pPr>
        <w:spacing w:line="226" w:lineRule="exact"/>
        <w:rPr>
          <w:rFonts w:ascii="Times New Roman" w:eastAsia="Times New Roman" w:hAnsi="Times New Roman"/>
        </w:rPr>
      </w:pPr>
    </w:p>
    <w:p w14:paraId="42F4E9FB" w14:textId="77777777" w:rsidR="001E248C" w:rsidRPr="00105AC7" w:rsidRDefault="0011089F">
      <w:pPr>
        <w:spacing w:line="238" w:lineRule="auto"/>
        <w:jc w:val="both"/>
        <w:rPr>
          <w:rFonts w:ascii="Verdana" w:eastAsia="Verdana" w:hAnsi="Verdana"/>
          <w:color w:val="244061"/>
        </w:rPr>
      </w:pPr>
      <w:r w:rsidRPr="00105AC7">
        <w:rPr>
          <w:rFonts w:ascii="Verdana" w:eastAsia="Verdana" w:hAnsi="Verdana"/>
          <w:color w:val="244061"/>
        </w:rPr>
        <w:t xml:space="preserve">Los créditos en Programas Institucionales de Reestructuras (PIR) deberán de cumplir con las características especificadas en el oficio </w:t>
      </w:r>
      <w:r w:rsidRPr="00105AC7">
        <w:rPr>
          <w:rFonts w:ascii="Verdana" w:eastAsia="Verdana" w:hAnsi="Verdana"/>
          <w:b/>
          <w:color w:val="244061"/>
        </w:rPr>
        <w:t>P477/2020</w:t>
      </w:r>
      <w:r w:rsidRPr="00105AC7">
        <w:rPr>
          <w:rFonts w:ascii="Verdana" w:eastAsia="Verdana" w:hAnsi="Verdana"/>
          <w:color w:val="244061"/>
        </w:rPr>
        <w:t xml:space="preserve"> emitido por la Comisión Nacional Bancaria y de Valores o cualquiera que lo sustituya.</w:t>
      </w:r>
    </w:p>
    <w:p w14:paraId="48C12730" w14:textId="77777777" w:rsidR="001E248C" w:rsidRPr="00105AC7" w:rsidRDefault="001E248C">
      <w:pPr>
        <w:spacing w:line="249" w:lineRule="exact"/>
        <w:rPr>
          <w:rFonts w:ascii="Times New Roman" w:eastAsia="Times New Roman" w:hAnsi="Times New Roman"/>
        </w:rPr>
      </w:pPr>
    </w:p>
    <w:p w14:paraId="35093095" w14:textId="006B229C" w:rsidR="001E248C" w:rsidRPr="00105AC7" w:rsidRDefault="0011089F">
      <w:pPr>
        <w:spacing w:line="252" w:lineRule="auto"/>
        <w:jc w:val="both"/>
        <w:rPr>
          <w:rFonts w:ascii="Verdana" w:eastAsia="Verdana" w:hAnsi="Verdana"/>
          <w:color w:val="244061"/>
          <w:sz w:val="19"/>
        </w:rPr>
      </w:pPr>
      <w:r w:rsidRPr="00105AC7">
        <w:rPr>
          <w:rFonts w:ascii="Verdana" w:eastAsia="Verdana" w:hAnsi="Verdana"/>
          <w:color w:val="244061"/>
          <w:sz w:val="19"/>
        </w:rPr>
        <w:t xml:space="preserve">Debido a que los créditos pueden ser reestructurados por Facilidades Contables COVID (FCC) o Programas Institucionales de Reestructuras (PIR) sin importar si están inscritos en programas apegados a CCE, sean originales o formen parte de programas distintos a CCE, se deberán de reportar dichos créditos conforme al </w:t>
      </w:r>
      <w:r w:rsidRPr="00105AC7">
        <w:rPr>
          <w:rFonts w:ascii="Verdana" w:eastAsia="Verdana" w:hAnsi="Verdana"/>
          <w:color w:val="244061"/>
          <w:sz w:val="19"/>
        </w:rPr>
        <w:lastRenderedPageBreak/>
        <w:t>estatus que tengan al fin del periodo reportado siendo el diferenciador principal si fueron reestructurados por Facilidades Contables COVID (FCC) o Programas Institucionales de Reestructuras (PIR), por ejemplo;</w:t>
      </w:r>
    </w:p>
    <w:p w14:paraId="291B7B7D" w14:textId="77777777" w:rsidR="00AD010A" w:rsidRPr="00105AC7" w:rsidRDefault="00AD010A">
      <w:pPr>
        <w:spacing w:line="252" w:lineRule="auto"/>
        <w:jc w:val="both"/>
        <w:rPr>
          <w:rFonts w:ascii="Verdana" w:eastAsia="Verdana" w:hAnsi="Verdana"/>
          <w:color w:val="244061"/>
          <w:sz w:val="19"/>
        </w:rPr>
      </w:pPr>
    </w:p>
    <w:p w14:paraId="3C999D4B" w14:textId="77777777" w:rsidR="001E248C" w:rsidRPr="00105AC7" w:rsidRDefault="001E248C">
      <w:pPr>
        <w:spacing w:line="2" w:lineRule="exact"/>
        <w:rPr>
          <w:rFonts w:ascii="Times New Roman" w:eastAsia="Times New Roman" w:hAnsi="Times New Roman"/>
        </w:rPr>
      </w:pPr>
    </w:p>
    <w:p w14:paraId="1696D5EF" w14:textId="037A55F7" w:rsidR="00AD010A" w:rsidRPr="000511DA" w:rsidRDefault="0011089F" w:rsidP="000511DA">
      <w:pPr>
        <w:spacing w:line="239" w:lineRule="auto"/>
        <w:ind w:left="720" w:hanging="355"/>
        <w:jc w:val="both"/>
        <w:rPr>
          <w:rFonts w:ascii="Verdana" w:eastAsia="Verdana" w:hAnsi="Verdana"/>
          <w:color w:val="244061"/>
        </w:rPr>
      </w:pPr>
      <w:r w:rsidRPr="00105AC7">
        <w:rPr>
          <w:rFonts w:ascii="Verdana" w:eastAsia="Verdana" w:hAnsi="Verdana"/>
          <w:color w:val="244061"/>
        </w:rPr>
        <w:t>1.- Una tarjeta de crédito está inscrita en programas apegados a CCE al cierre del periodo 1, periodo 2, periodo 3 y periodo 4, por tal motivo para estos reportes los datos de este crédito deberán de estar reportados con la clave de reestructura 619 “Créditos Provenientes de Programas Apegados a CCE”. Este crédito en el transcurso del periodo 5 fue reestructurado por Facilidades Contables COVID (FCC), por tal motivo dicho crédito se tiene que reportar a partir del periodo 5 y hasta que sea dado de baja con clave de reestructura 617 “Créditos con Facilidades Contables COVID (FCC) provenientes de CCE. (reestructurados y renovados)”.</w:t>
      </w:r>
    </w:p>
    <w:p w14:paraId="3659DA78" w14:textId="77777777" w:rsidR="00AD010A" w:rsidRPr="00105AC7" w:rsidRDefault="00AD010A">
      <w:pPr>
        <w:spacing w:line="248" w:lineRule="exact"/>
        <w:rPr>
          <w:rFonts w:ascii="Times New Roman" w:eastAsia="Times New Roman" w:hAnsi="Times New Roman"/>
        </w:rPr>
      </w:pPr>
    </w:p>
    <w:p w14:paraId="3E503F9F" w14:textId="77777777" w:rsidR="001E248C" w:rsidRPr="00105AC7" w:rsidRDefault="0011089F">
      <w:pPr>
        <w:spacing w:line="239" w:lineRule="auto"/>
        <w:ind w:left="720" w:hanging="355"/>
        <w:jc w:val="both"/>
        <w:rPr>
          <w:rFonts w:ascii="Verdana" w:eastAsia="Verdana" w:hAnsi="Verdana"/>
          <w:color w:val="244061"/>
        </w:rPr>
      </w:pPr>
      <w:r w:rsidRPr="00105AC7">
        <w:rPr>
          <w:rFonts w:ascii="Verdana" w:eastAsia="Verdana" w:hAnsi="Verdana"/>
          <w:color w:val="244061"/>
        </w:rPr>
        <w:t>2.- Se tiene un crédito revolvente que no ha sido reestructurado y no está inscrito a programas, mismo que conserva sus características originales para el cierre del periodo 1, periodo 2, periodo 3, periodo 4, periodo 5 y periodo 6, por tal motivo para estos reportes los datos de este crédito deberán de estar reportado con clave de reestructura 60 “Créditos Originales”. Este crédito en el transcurso del periodo 7 fue reestructurado por Facilidades Contables COVID (FCC), por tal motivo dicho crédito se tiene que reportar a partir del periodo 7 y hasta que sea dado de baja con clave de reestructura 627 “Créditos con Facilidades Contables COVID (FCC) NO provenientes de CCE (reestructurados y renovados)”.</w:t>
      </w:r>
    </w:p>
    <w:p w14:paraId="27A57BD9" w14:textId="77777777" w:rsidR="001E248C" w:rsidRPr="00105AC7" w:rsidRDefault="001E248C">
      <w:pPr>
        <w:spacing w:line="250" w:lineRule="exact"/>
        <w:rPr>
          <w:rFonts w:ascii="Times New Roman" w:eastAsia="Times New Roman" w:hAnsi="Times New Roman"/>
        </w:rPr>
      </w:pPr>
    </w:p>
    <w:p w14:paraId="128CF972" w14:textId="77777777" w:rsidR="001E248C" w:rsidRPr="00105AC7" w:rsidRDefault="0011089F">
      <w:pPr>
        <w:spacing w:line="239" w:lineRule="auto"/>
        <w:ind w:left="720" w:hanging="359"/>
        <w:jc w:val="both"/>
        <w:rPr>
          <w:rFonts w:ascii="Verdana" w:eastAsia="Verdana" w:hAnsi="Verdana"/>
          <w:color w:val="244061"/>
        </w:rPr>
      </w:pPr>
      <w:r w:rsidRPr="00105AC7">
        <w:rPr>
          <w:rFonts w:ascii="Verdana" w:eastAsia="Verdana" w:hAnsi="Verdana"/>
          <w:color w:val="244061"/>
        </w:rPr>
        <w:t>3.- Se tiene un crédito revolvente que no ha sido reestructurado y no está inscrito a programas, mismo que conserva sus características originales para el cierre del periodo 1, periodo 2, periodo 3 y periodo 4 por tal motivo para estos reportes los datos de este crédito deberán de estar reportado con clave de reestructura 60 “Créditos Originales”. Este crédito en el transcurso del periodo 5 es reestructurado normalmente, por tal motivo se tienen que reportar a partir del periodo 5 con clave de reestructura 600 “Créditos Revolventes que fueron objeto de una reestructura y continúan siendo Revolventes”, no obstante en el periodo N el crédito es reestructurado por Facilidades Contables COVID (FCC), por tal motivo dicho crédito se tiene que reportar a partir del periodo N y hasta que sea dado de baja con clave de reestructura 627 “Créditos con Facilidades Contables COVID (FCC) NO provenientes de CCE (reestructurados y renovados)”.</w:t>
      </w:r>
    </w:p>
    <w:p w14:paraId="4ABC9671" w14:textId="77777777" w:rsidR="001E248C" w:rsidRPr="00105AC7" w:rsidRDefault="001E248C">
      <w:pPr>
        <w:spacing w:line="288" w:lineRule="exact"/>
        <w:rPr>
          <w:rFonts w:ascii="Times New Roman" w:eastAsia="Times New Roman" w:hAnsi="Times New Roman"/>
        </w:rPr>
      </w:pPr>
    </w:p>
    <w:p w14:paraId="3FE44937" w14:textId="05FEE99E" w:rsidR="001E248C" w:rsidRPr="00105AC7" w:rsidRDefault="0011089F">
      <w:pPr>
        <w:spacing w:line="239" w:lineRule="auto"/>
        <w:ind w:left="720" w:hanging="355"/>
        <w:jc w:val="both"/>
        <w:rPr>
          <w:rFonts w:ascii="Verdana" w:eastAsia="Verdana" w:hAnsi="Verdana"/>
          <w:color w:val="244061"/>
        </w:rPr>
      </w:pPr>
      <w:r w:rsidRPr="00105AC7">
        <w:rPr>
          <w:rFonts w:ascii="Verdana" w:eastAsia="Verdana" w:hAnsi="Verdana"/>
          <w:color w:val="244061"/>
        </w:rPr>
        <w:t>4.- Un crédito revolvente está inscrito en programas apegados a CCE al cierre del periodo 1, periodo 2, periodo 3 y periodo 4, por tal motivo para estos reportes los datos de este crédito deberán de estar reportados con la clave de reestructura 619 “Créditos Provenientes de Programas Apegados a CCE”. Este crédito en el transcurso del periodo 5 fue reestructurado por Programas Institucionales de Reestructuras (PIR), por tal motivo dicho crédito se tiene que reportar a partir del periodo 5 y hasta que sea dado de baja con clave de reestructura 618 “Créditos en Programas Institucionales de Reestructuras (PIR) provenientes de CCE”.</w:t>
      </w:r>
    </w:p>
    <w:p w14:paraId="33D9867E" w14:textId="77777777" w:rsidR="001E248C" w:rsidRPr="00105AC7" w:rsidRDefault="001E248C">
      <w:pPr>
        <w:spacing w:line="248" w:lineRule="exact"/>
        <w:rPr>
          <w:rFonts w:ascii="Times New Roman" w:eastAsia="Times New Roman" w:hAnsi="Times New Roman"/>
        </w:rPr>
      </w:pPr>
    </w:p>
    <w:p w14:paraId="7F1B2054" w14:textId="1D86DCA5" w:rsidR="001E248C" w:rsidRPr="00105AC7" w:rsidRDefault="0011089F" w:rsidP="000C7045">
      <w:pPr>
        <w:spacing w:line="255" w:lineRule="auto"/>
        <w:ind w:left="720" w:hanging="355"/>
        <w:jc w:val="both"/>
        <w:rPr>
          <w:rFonts w:ascii="Verdana" w:eastAsia="Verdana" w:hAnsi="Verdana"/>
          <w:color w:val="244061"/>
        </w:rPr>
      </w:pPr>
      <w:r w:rsidRPr="00105AC7">
        <w:rPr>
          <w:rFonts w:ascii="Verdana" w:eastAsia="Verdana" w:hAnsi="Verdana"/>
          <w:color w:val="244061"/>
          <w:sz w:val="19"/>
        </w:rPr>
        <w:t>5.- Se tiene un crédito revolvente que no ha sido reestructurado y no está inscrito a programas, mismo que conserva sus características originales para el cierre del periodo 1, periodo 2, periodo 3, periodo 4, periodo 5 y periodo 6, por tal motivo para estos reportes los datos de este crédito deberán de estar reportado con clave de reestructura 60 “Créditos Originales”. Este crédito en el transcurso del</w:t>
      </w:r>
      <w:bookmarkStart w:id="43" w:name="page29"/>
      <w:bookmarkEnd w:id="43"/>
      <w:r w:rsidR="000C7045" w:rsidRPr="00105AC7">
        <w:rPr>
          <w:rFonts w:ascii="Verdana" w:eastAsia="Verdana" w:hAnsi="Verdana"/>
          <w:color w:val="244061"/>
          <w:sz w:val="19"/>
        </w:rPr>
        <w:t xml:space="preserve"> </w:t>
      </w:r>
      <w:r w:rsidRPr="00105AC7">
        <w:rPr>
          <w:rFonts w:ascii="Verdana" w:eastAsia="Verdana" w:hAnsi="Verdana"/>
          <w:color w:val="244061"/>
        </w:rPr>
        <w:t>periodo 7 fue reestructurado por Programas Institucionales de Reestructuras (PIR), por tal motivo dicho crédito se tiene que reportar a partir del periodo 7 y hasta que sea dado de baja con clave de reestructura 628 “Créditos en Programas Institucionales de Reestructuras (PIR) NO provenientes de CCE.”.</w:t>
      </w:r>
    </w:p>
    <w:p w14:paraId="4EB4390A" w14:textId="77777777" w:rsidR="001E248C" w:rsidRPr="00105AC7" w:rsidRDefault="001E248C">
      <w:pPr>
        <w:spacing w:line="244" w:lineRule="exact"/>
        <w:rPr>
          <w:rFonts w:ascii="Times New Roman" w:eastAsia="Times New Roman" w:hAnsi="Times New Roman"/>
        </w:rPr>
      </w:pPr>
    </w:p>
    <w:p w14:paraId="72FD1EA7" w14:textId="77777777" w:rsidR="001E248C" w:rsidRPr="00105AC7" w:rsidRDefault="0011089F">
      <w:pPr>
        <w:spacing w:line="239" w:lineRule="auto"/>
        <w:ind w:left="720" w:hanging="359"/>
        <w:jc w:val="both"/>
        <w:rPr>
          <w:rFonts w:ascii="Verdana" w:eastAsia="Verdana" w:hAnsi="Verdana"/>
          <w:color w:val="244061"/>
        </w:rPr>
      </w:pPr>
      <w:r w:rsidRPr="00105AC7">
        <w:rPr>
          <w:rFonts w:ascii="Verdana" w:eastAsia="Verdana" w:hAnsi="Verdana"/>
          <w:color w:val="244061"/>
        </w:rPr>
        <w:t>6.- Se tiene un crédito revolvente que no ha sido reestructurado y no está inscrito a programas, mismo que conserva sus características originales para el cierre del periodo 1, periodo 2, periodo 3 y periodo 4 por tal motivo para estos reportes los datos de este crédito deberán de estar reportado con clave de reestructura 60 “Créditos Originales”. Este crédito en el transcurso del periodo 5 es reestructurado normalmente, por tal motivo se tienen que reportar a partir del periodo 5 con clave de reestructura 600 “Créditos Revolventes que fueron objeto de una reestructura y continúan siendo Revolventes”, no obstante en el periodo N el crédito es reestructurado por Programas Institucionales de Reestructuras (PIR), por tal motivo dicho crédito se tiene que reportar a partir del periodo N y hasta que sea dado de baja con clave de reestructura 628 “Créditos en Programas Institucionales de Reestructuras (PIR) NO provenientes de CCE.”.</w:t>
      </w:r>
    </w:p>
    <w:p w14:paraId="738DEDB1" w14:textId="77777777" w:rsidR="001E248C" w:rsidRPr="00105AC7" w:rsidRDefault="001E248C">
      <w:pPr>
        <w:spacing w:line="200" w:lineRule="exact"/>
        <w:rPr>
          <w:rFonts w:ascii="Times New Roman" w:eastAsia="Times New Roman" w:hAnsi="Times New Roman"/>
        </w:rPr>
      </w:pPr>
    </w:p>
    <w:p w14:paraId="0E6E986B" w14:textId="4A125D6E" w:rsidR="00AD010A" w:rsidRPr="00105AC7" w:rsidRDefault="00AD010A" w:rsidP="004958C6">
      <w:pPr>
        <w:spacing w:line="396" w:lineRule="exact"/>
        <w:rPr>
          <w:rFonts w:ascii="Times New Roman" w:eastAsia="Times New Roman" w:hAnsi="Times New Roman"/>
        </w:rPr>
      </w:pPr>
    </w:p>
    <w:p w14:paraId="29A539D7"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lastRenderedPageBreak/>
        <w:t>1.- FOLIO DEL CRÉDITO.</w:t>
      </w:r>
      <w:r w:rsidRPr="00105AC7">
        <w:rPr>
          <w:rFonts w:ascii="Verdana" w:eastAsia="Verdana" w:hAnsi="Verdana"/>
          <w:color w:val="244061"/>
        </w:rPr>
        <w:t xml:space="preserve"> Número único e irrepetible que la Institución asocie a la línea de crédito de que se trate. El folio se deberá establecer con base en un algoritmo que desarrolle la propia Institución, el cual deberá ser el mismo número en todos los Periodo-mes y puedan ser identificados en la Sección II. Se aceptan los siguientes símbolos - . _ .</w:t>
      </w:r>
    </w:p>
    <w:p w14:paraId="42A8B51D" w14:textId="77777777" w:rsidR="001E248C" w:rsidRPr="00105AC7" w:rsidRDefault="001E248C">
      <w:pPr>
        <w:spacing w:line="203" w:lineRule="exact"/>
        <w:rPr>
          <w:rFonts w:ascii="Times New Roman" w:eastAsia="Times New Roman" w:hAnsi="Times New Roman"/>
        </w:rPr>
      </w:pPr>
    </w:p>
    <w:p w14:paraId="5D38E25D"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rPr>
        <w:t>2.- FECHA DE LA REESTRUCTURA O DE INSCRIPCIÓN EN ALGÚN PROGRAMA O FACILIDAD.</w:t>
      </w:r>
      <w:r w:rsidRPr="00105AC7">
        <w:rPr>
          <w:rFonts w:ascii="Verdana" w:eastAsia="Verdana" w:hAnsi="Verdana"/>
          <w:color w:val="244061"/>
        </w:rPr>
        <w:t xml:space="preserve"> Fecha en la que se dé el movimiento de la reestructura o inscripción a algún programa de refinanciamiento o facilidad.</w:t>
      </w:r>
    </w:p>
    <w:p w14:paraId="6A50F8E7" w14:textId="77777777" w:rsidR="001E248C" w:rsidRPr="00105AC7" w:rsidRDefault="001E248C">
      <w:pPr>
        <w:spacing w:line="200" w:lineRule="exact"/>
        <w:rPr>
          <w:rFonts w:ascii="Times New Roman" w:eastAsia="Times New Roman" w:hAnsi="Times New Roman"/>
        </w:rPr>
      </w:pPr>
    </w:p>
    <w:p w14:paraId="3F699E12"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 TIPO DE REESTRUCTURA, PROGRAMA O FACILIDAD.</w:t>
      </w:r>
      <w:r w:rsidRPr="00105AC7">
        <w:rPr>
          <w:rFonts w:ascii="Verdana" w:eastAsia="Verdana" w:hAnsi="Verdana"/>
          <w:color w:val="244061"/>
        </w:rPr>
        <w:t xml:space="preserve"> Se debe reportar: 560 = en el caso de Tarjetas de crédito o créditos revolventes que fueron objeto de una reestructura y se convierten a créditos Personales; 600 = en el caso de Tarjetas de crédito o créditos revolventes que fueron objeto de una reestructura y continúan siendo Tarjetas de crédito o créditos revolventes (Tradicionales Criterio B-6); 619</w:t>
      </w:r>
    </w:p>
    <w:p w14:paraId="51E1DE72" w14:textId="77777777" w:rsidR="001E248C" w:rsidRPr="00105AC7" w:rsidRDefault="001E248C">
      <w:pPr>
        <w:spacing w:line="4" w:lineRule="exact"/>
        <w:rPr>
          <w:rFonts w:ascii="Times New Roman" w:eastAsia="Times New Roman" w:hAnsi="Times New Roman"/>
        </w:rPr>
      </w:pPr>
    </w:p>
    <w:p w14:paraId="611FA74F" w14:textId="2FB04E28" w:rsidR="001E248C" w:rsidRPr="00105AC7" w:rsidRDefault="0011089F">
      <w:pPr>
        <w:numPr>
          <w:ilvl w:val="0"/>
          <w:numId w:val="25"/>
        </w:numPr>
        <w:tabs>
          <w:tab w:val="left" w:pos="230"/>
        </w:tabs>
        <w:spacing w:line="239" w:lineRule="auto"/>
        <w:jc w:val="both"/>
        <w:rPr>
          <w:rFonts w:ascii="Verdana" w:eastAsia="Verdana" w:hAnsi="Verdana"/>
          <w:color w:val="244061"/>
        </w:rPr>
      </w:pPr>
      <w:r w:rsidRPr="00105AC7">
        <w:rPr>
          <w:rFonts w:ascii="Verdana" w:eastAsia="Verdana" w:hAnsi="Verdana"/>
          <w:color w:val="244061"/>
        </w:rPr>
        <w:t>en el caso de créditos de Tarjetas de crédito o créditos revolventes provenientes de Programas Apegados a CCE; 616 = en el caso de créditos de Tarjetas de crédito o créditos revolventes provenientes de Programas Apegados a CCE por Desastres Naturales; 617 = Créditos con Facilidades Contables COVID (FCC) provenientes de CCE. (reestructurados y renovados); 627</w:t>
      </w:r>
    </w:p>
    <w:p w14:paraId="1662711F" w14:textId="77777777" w:rsidR="001E248C" w:rsidRPr="00105AC7" w:rsidRDefault="001E248C">
      <w:pPr>
        <w:spacing w:line="6" w:lineRule="exact"/>
        <w:rPr>
          <w:rFonts w:ascii="Verdana" w:eastAsia="Verdana" w:hAnsi="Verdana"/>
          <w:color w:val="244061"/>
        </w:rPr>
      </w:pPr>
    </w:p>
    <w:p w14:paraId="599A698F" w14:textId="22932855" w:rsidR="001E248C" w:rsidRPr="00105AC7" w:rsidRDefault="0011089F">
      <w:pPr>
        <w:numPr>
          <w:ilvl w:val="0"/>
          <w:numId w:val="25"/>
        </w:numPr>
        <w:tabs>
          <w:tab w:val="left" w:pos="228"/>
        </w:tabs>
        <w:spacing w:line="255" w:lineRule="auto"/>
        <w:jc w:val="both"/>
        <w:rPr>
          <w:rFonts w:ascii="Verdana" w:eastAsia="Verdana" w:hAnsi="Verdana"/>
          <w:color w:val="244061"/>
          <w:sz w:val="19"/>
        </w:rPr>
      </w:pPr>
      <w:r w:rsidRPr="00105AC7">
        <w:rPr>
          <w:rFonts w:ascii="Verdana" w:eastAsia="Verdana" w:hAnsi="Verdana"/>
          <w:color w:val="244061"/>
          <w:sz w:val="19"/>
        </w:rPr>
        <w:t xml:space="preserve">Créditos con Facilidades Contables COVID (FCC) NO provenientes de CCE (reestructurados y renovados); 618 = Créditos en Programas Institucionales de Reestructuras (PIR) provenientes de CCE; 628 = Créditos en Programas Institucionales de Reestructuras (PIR) NO provenientes de CCE; 615 = Reestructura en la cual </w:t>
      </w:r>
      <w:r w:rsidR="000C7045" w:rsidRPr="00105AC7">
        <w:rPr>
          <w:rFonts w:ascii="Verdana" w:eastAsia="Verdana" w:hAnsi="Verdana"/>
          <w:color w:val="244061"/>
          <w:sz w:val="19"/>
        </w:rPr>
        <w:t>la persona</w:t>
      </w:r>
      <w:r w:rsidRPr="00105AC7">
        <w:rPr>
          <w:rFonts w:ascii="Verdana" w:eastAsia="Verdana" w:hAnsi="Verdana"/>
          <w:color w:val="244061"/>
          <w:sz w:val="19"/>
        </w:rPr>
        <w:t xml:space="preserve"> acreditad</w:t>
      </w:r>
      <w:r w:rsidR="000C7045" w:rsidRPr="00105AC7">
        <w:rPr>
          <w:rFonts w:ascii="Verdana" w:eastAsia="Verdana" w:hAnsi="Verdana"/>
          <w:color w:val="244061"/>
          <w:sz w:val="19"/>
        </w:rPr>
        <w:t>a</w:t>
      </w:r>
      <w:r w:rsidRPr="00105AC7">
        <w:rPr>
          <w:rFonts w:ascii="Verdana" w:eastAsia="Verdana" w:hAnsi="Verdana"/>
          <w:color w:val="244061"/>
          <w:sz w:val="19"/>
        </w:rPr>
        <w:t xml:space="preserve"> mantenga un buen historial crediticio, vaya al corriente en sus pagos y exista una disminución de tasa; 690 = Créditos con otros programas o facilidades distintos a los anteriores.</w:t>
      </w:r>
    </w:p>
    <w:p w14:paraId="13D06EBD" w14:textId="77777777" w:rsidR="001E248C" w:rsidRPr="00105AC7" w:rsidRDefault="001E248C">
      <w:pPr>
        <w:spacing w:line="189" w:lineRule="exact"/>
        <w:rPr>
          <w:rFonts w:ascii="Times New Roman" w:eastAsia="Times New Roman" w:hAnsi="Times New Roman"/>
        </w:rPr>
      </w:pPr>
    </w:p>
    <w:p w14:paraId="3E350FB1"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4.- MONTO RECONOCIDO COMO QUITAS Y CONDONACIONES.</w:t>
      </w:r>
      <w:r w:rsidRPr="00105AC7">
        <w:rPr>
          <w:rFonts w:ascii="Verdana" w:eastAsia="Verdana" w:hAnsi="Verdana"/>
          <w:color w:val="244061"/>
        </w:rPr>
        <w:t xml:space="preserve"> Se debe reportar los montos perdonados del pago del crédito durante el mes de que se trate y el inmediato anterior reconocidos como quitas y condonaciones.</w:t>
      </w:r>
    </w:p>
    <w:p w14:paraId="14A7DAA3" w14:textId="77777777" w:rsidR="001E248C" w:rsidRPr="00105AC7" w:rsidRDefault="001E248C">
      <w:pPr>
        <w:spacing w:line="203" w:lineRule="exact"/>
        <w:rPr>
          <w:rFonts w:ascii="Times New Roman" w:eastAsia="Times New Roman" w:hAnsi="Times New Roman"/>
        </w:rPr>
      </w:pPr>
    </w:p>
    <w:p w14:paraId="067B50D2"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 MONTO RECONOCIDO COMO BONIFICACIONES Y DESCUENTOS.</w:t>
      </w:r>
      <w:r w:rsidRPr="00105AC7">
        <w:rPr>
          <w:rFonts w:ascii="Verdana" w:eastAsia="Verdana" w:hAnsi="Verdana"/>
          <w:color w:val="244061"/>
        </w:rPr>
        <w:t xml:space="preserve"> Se debe reportar los montos perdonados del pago del crédito durante el mes de que se trate y el inmediato anterior reconocidos como bonificaciones y descuentos.</w:t>
      </w:r>
    </w:p>
    <w:p w14:paraId="43D84535" w14:textId="77777777" w:rsidR="001E248C" w:rsidRPr="00105AC7" w:rsidRDefault="001E248C">
      <w:pPr>
        <w:spacing w:line="203" w:lineRule="exact"/>
        <w:rPr>
          <w:rFonts w:ascii="Times New Roman" w:eastAsia="Times New Roman" w:hAnsi="Times New Roman"/>
        </w:rPr>
      </w:pPr>
    </w:p>
    <w:p w14:paraId="5AE3CF94"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 MONTO DE LA REESTRUCTURA, PROGRAMA O FACILIDAD.</w:t>
      </w:r>
      <w:r w:rsidRPr="00105AC7">
        <w:rPr>
          <w:rFonts w:ascii="Verdana" w:eastAsia="Verdana" w:hAnsi="Verdana"/>
          <w:color w:val="244061"/>
        </w:rPr>
        <w:t xml:space="preserve"> Se debe reportar el Monto por el cual se ha realizado la reestructura, programa o facilidad del crédito.</w:t>
      </w:r>
    </w:p>
    <w:p w14:paraId="709F4BFC" w14:textId="77777777" w:rsidR="001E248C" w:rsidRPr="00105AC7" w:rsidRDefault="001E248C">
      <w:pPr>
        <w:spacing w:line="202" w:lineRule="exact"/>
        <w:rPr>
          <w:rFonts w:ascii="Times New Roman" w:eastAsia="Times New Roman" w:hAnsi="Times New Roman"/>
        </w:rPr>
      </w:pPr>
    </w:p>
    <w:p w14:paraId="2A32FFFA" w14:textId="77777777" w:rsidR="001E248C" w:rsidRPr="00105AC7" w:rsidRDefault="0011089F" w:rsidP="0023302B">
      <w:pPr>
        <w:spacing w:line="238" w:lineRule="auto"/>
        <w:jc w:val="both"/>
        <w:rPr>
          <w:rFonts w:ascii="Verdana" w:eastAsia="Verdana" w:hAnsi="Verdana"/>
          <w:color w:val="244061"/>
        </w:rPr>
      </w:pPr>
      <w:r w:rsidRPr="00105AC7">
        <w:rPr>
          <w:rFonts w:ascii="Verdana" w:eastAsia="Verdana" w:hAnsi="Verdana"/>
          <w:b/>
          <w:color w:val="244061"/>
        </w:rPr>
        <w:t>7.- FOLIO 2 DEL CRÉDITO.</w:t>
      </w:r>
      <w:r w:rsidRPr="00105AC7">
        <w:rPr>
          <w:rFonts w:ascii="Verdana" w:eastAsia="Verdana" w:hAnsi="Verdana"/>
          <w:color w:val="244061"/>
        </w:rPr>
        <w:t xml:space="preserve"> En su caso, nuevo número único e irrepetible que la Institución asocie al crédito de consumo que se reestructuró o se inscribió a algún programa de refinanciamiento, facilidad</w:t>
      </w:r>
      <w:bookmarkStart w:id="44" w:name="page30"/>
      <w:bookmarkEnd w:id="44"/>
      <w:r w:rsidR="0023302B" w:rsidRPr="00105AC7">
        <w:rPr>
          <w:rFonts w:ascii="Verdana" w:eastAsia="Verdana" w:hAnsi="Verdana"/>
          <w:color w:val="244061"/>
        </w:rPr>
        <w:t xml:space="preserve"> </w:t>
      </w:r>
      <w:r w:rsidRPr="00105AC7">
        <w:rPr>
          <w:rFonts w:ascii="Verdana" w:eastAsia="Verdana" w:hAnsi="Verdana"/>
          <w:color w:val="244061"/>
        </w:rPr>
        <w:t>contable COVID (FCC) o Programas Institucionales de Reestructuras (PIR). Para aquellos créditos reestructurados o inscritos a algún programa de refinanciamiento o facilidad contable COVID (FCC) o Programas Institucionales de Reestructuras (PIR) que continúan con el mismo folio de crédito, se deberá de enviar el mismo folio reportado en el campo 1. El folio se deberá establecer con base en un algoritmo que desarrolle la propia Institución, el cual deberá permitir que en todos los Periodo-mes, tanto en la Sección I, II, III y IV, cada crédito tenga el mismo número. Dicho número deberá de ser idéntico al reportado a la SICs. Se aceptan los siguientes símbolos - . _ .</w:t>
      </w:r>
    </w:p>
    <w:p w14:paraId="0192F65C" w14:textId="77777777" w:rsidR="001E248C" w:rsidRPr="00105AC7" w:rsidRDefault="001E248C">
      <w:pPr>
        <w:spacing w:line="200" w:lineRule="exact"/>
        <w:rPr>
          <w:rFonts w:ascii="Times New Roman" w:eastAsia="Times New Roman" w:hAnsi="Times New Roman"/>
        </w:rPr>
      </w:pPr>
    </w:p>
    <w:p w14:paraId="7E01E768" w14:textId="77777777" w:rsidR="001E248C" w:rsidRPr="00105AC7" w:rsidRDefault="001E248C">
      <w:pPr>
        <w:spacing w:line="200" w:lineRule="exact"/>
        <w:rPr>
          <w:rFonts w:ascii="Times New Roman" w:eastAsia="Times New Roman" w:hAnsi="Times New Roman"/>
        </w:rPr>
      </w:pPr>
    </w:p>
    <w:p w14:paraId="5FC81E51" w14:textId="77777777" w:rsidR="001E248C" w:rsidRPr="00105AC7" w:rsidRDefault="0011089F" w:rsidP="00964F4F">
      <w:pPr>
        <w:pStyle w:val="Ttulo2"/>
        <w:rPr>
          <w:rFonts w:eastAsia="Cambria"/>
        </w:rPr>
      </w:pPr>
      <w:bookmarkStart w:id="45" w:name="_Toc138073511"/>
      <w:r w:rsidRPr="00105AC7">
        <w:rPr>
          <w:rFonts w:eastAsia="Cambria"/>
        </w:rPr>
        <w:t>SECCIÓN III. BAJAS</w:t>
      </w:r>
      <w:bookmarkEnd w:id="45"/>
    </w:p>
    <w:p w14:paraId="1B3FE79D" w14:textId="77777777" w:rsidR="001E248C" w:rsidRPr="00105AC7" w:rsidRDefault="001E248C">
      <w:pPr>
        <w:spacing w:line="63" w:lineRule="exact"/>
        <w:rPr>
          <w:rFonts w:ascii="Times New Roman" w:eastAsia="Times New Roman" w:hAnsi="Times New Roman"/>
        </w:rPr>
      </w:pPr>
    </w:p>
    <w:p w14:paraId="7DA531DF"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rPr>
        <w:t>Sección la cual comprende la información acerca de los datos finales de créditos que, por cualquier causa dejaron de existir en el bimestre. Deberán registrarse todas las bajas, respecto del mes de que se trate y el inmediato anterior.</w:t>
      </w:r>
    </w:p>
    <w:p w14:paraId="45772EEC" w14:textId="77777777" w:rsidR="001E248C" w:rsidRPr="00105AC7" w:rsidRDefault="001E248C">
      <w:pPr>
        <w:spacing w:line="203" w:lineRule="exact"/>
        <w:rPr>
          <w:rFonts w:ascii="Times New Roman" w:eastAsia="Times New Roman" w:hAnsi="Times New Roman"/>
        </w:rPr>
      </w:pPr>
    </w:p>
    <w:p w14:paraId="084FF7C4"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 FOLIO DEL CRÉDITO.</w:t>
      </w:r>
      <w:r w:rsidRPr="00105AC7">
        <w:rPr>
          <w:rFonts w:ascii="Verdana" w:eastAsia="Verdana" w:hAnsi="Verdana"/>
          <w:color w:val="244061"/>
        </w:rPr>
        <w:t xml:space="preserve"> Número único e irrepetible que la Institución asocie a la línea de crédito de que se trate. Se aceptan los siguientes símbolos - . _ .</w:t>
      </w:r>
    </w:p>
    <w:p w14:paraId="7EE0E07B" w14:textId="77777777" w:rsidR="001E248C" w:rsidRPr="00105AC7" w:rsidRDefault="001E248C">
      <w:pPr>
        <w:spacing w:line="202" w:lineRule="exact"/>
        <w:rPr>
          <w:rFonts w:ascii="Times New Roman" w:eastAsia="Times New Roman" w:hAnsi="Times New Roman"/>
        </w:rPr>
      </w:pPr>
    </w:p>
    <w:p w14:paraId="1410DD6D" w14:textId="19B3137A"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 TIPO DE CRÉDITO.</w:t>
      </w:r>
      <w:r w:rsidRPr="00105AC7">
        <w:rPr>
          <w:rFonts w:ascii="Verdana" w:eastAsia="Verdana" w:hAnsi="Verdana"/>
          <w:color w:val="244061"/>
        </w:rPr>
        <w:t xml:space="preserve"> Se deberá reportar el tipo de crédito del último estatus reportado en la sección de Seguimiento, en caso de que el crédito inicie y venza en el mismo período deberá reportarse la clave que corresponda al momento de la baja: 60 = en el caso de Tarjetas de crédito o créditos revolventes originales (que no provienen de un programa o reestructura); 600 = en el caso de Tarjetas de crédito o créditos revolventes que fueron objeto de una reestructura y continúan siendo Tarjetas de crédito o créditos revolventes (Tradicionales Criterio B-6); 619 = en el caso de créditos de Tarjetas de crédito o créditos revolventes provenientes de Programas Apegados a CCE; 616 = en el caso de créditos de Tarjetas de crédito o créditos revolventes provenientes de Programas Apegados a CCE por Desastres Naturales; 617 = Créditos </w:t>
      </w:r>
      <w:r w:rsidRPr="00105AC7">
        <w:rPr>
          <w:rFonts w:ascii="Verdana" w:eastAsia="Verdana" w:hAnsi="Verdana"/>
          <w:color w:val="244061"/>
        </w:rPr>
        <w:lastRenderedPageBreak/>
        <w:t xml:space="preserve">con Facilidades Contables COVID (FCC) provenientes de CCE. (reestructurados y renovados); 627 = Créditos con Facilidades Contables COVID (FCC) NO provenientes de CCE (reestructurados y renovados); 618 = Créditos en Programas Institucionales de Reestructuras (PIR) provenientes de CCE; 628 = Créditos en Programas Institucionales de Reestructuras (PIR) NO provenientes de CCE; 615 = Reestructura en la cual </w:t>
      </w:r>
      <w:r w:rsidR="000C7045" w:rsidRPr="00105AC7">
        <w:rPr>
          <w:rFonts w:ascii="Verdana" w:eastAsia="Verdana" w:hAnsi="Verdana"/>
          <w:color w:val="244061"/>
        </w:rPr>
        <w:t>la persona</w:t>
      </w:r>
      <w:r w:rsidRPr="00105AC7">
        <w:rPr>
          <w:rFonts w:ascii="Verdana" w:eastAsia="Verdana" w:hAnsi="Verdana"/>
          <w:color w:val="244061"/>
        </w:rPr>
        <w:t xml:space="preserve"> acreditad</w:t>
      </w:r>
      <w:r w:rsidR="000C7045" w:rsidRPr="00105AC7">
        <w:rPr>
          <w:rFonts w:ascii="Verdana" w:eastAsia="Verdana" w:hAnsi="Verdana"/>
          <w:color w:val="244061"/>
        </w:rPr>
        <w:t>a</w:t>
      </w:r>
      <w:r w:rsidRPr="00105AC7">
        <w:rPr>
          <w:rFonts w:ascii="Verdana" w:eastAsia="Verdana" w:hAnsi="Verdana"/>
          <w:color w:val="244061"/>
        </w:rPr>
        <w:t xml:space="preserve"> mantenga un buen historial crediticio, vaya al corriente en sus pagos y exista una disminución de tasa; 690 = Créditos con otros programas o facilidades distintos a los anteriores.</w:t>
      </w:r>
    </w:p>
    <w:p w14:paraId="660B531F" w14:textId="77777777" w:rsidR="001E248C" w:rsidRPr="00105AC7" w:rsidRDefault="001E248C">
      <w:pPr>
        <w:spacing w:line="217" w:lineRule="exact"/>
        <w:rPr>
          <w:rFonts w:ascii="Times New Roman" w:eastAsia="Times New Roman" w:hAnsi="Times New Roman"/>
        </w:rPr>
      </w:pPr>
    </w:p>
    <w:p w14:paraId="5B80B2C3"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3.- FECHA DE BAJA DEL CRÉDITO.</w:t>
      </w:r>
      <w:r w:rsidRPr="00105AC7">
        <w:rPr>
          <w:rFonts w:ascii="Verdana" w:eastAsia="Verdana" w:hAnsi="Verdana"/>
          <w:color w:val="244061"/>
        </w:rPr>
        <w:t xml:space="preserve"> Fecha en la que se dé el movimiento de baja, conforme al catálogo de tipo de bajas de crédito.</w:t>
      </w:r>
    </w:p>
    <w:p w14:paraId="7356CF42" w14:textId="77777777" w:rsidR="001E248C" w:rsidRPr="00105AC7" w:rsidRDefault="001E248C">
      <w:pPr>
        <w:spacing w:line="200" w:lineRule="exact"/>
        <w:rPr>
          <w:rFonts w:ascii="Times New Roman" w:eastAsia="Times New Roman" w:hAnsi="Times New Roman"/>
        </w:rPr>
      </w:pPr>
    </w:p>
    <w:p w14:paraId="645A10CF"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rPr>
        <w:t>4.- TIPO DE BAJA DEL CRÉDITO.</w:t>
      </w:r>
      <w:r w:rsidRPr="00105AC7">
        <w:rPr>
          <w:rFonts w:ascii="Verdana" w:eastAsia="Verdana" w:hAnsi="Verdana"/>
          <w:color w:val="244061"/>
        </w:rPr>
        <w:t xml:space="preserve"> Se deberá de reportar el tipo de baja que le corresponda a cada crédito original, reestructurado, inscrito en algún programa de refinanciamiento o facilidad contable COVID (FFC) o Programas Institucionales de Reestructuras (PIR) con base en las claves siguiente:</w:t>
      </w:r>
    </w:p>
    <w:p w14:paraId="6E43BC86" w14:textId="77777777" w:rsidR="001E248C" w:rsidRPr="00105AC7" w:rsidRDefault="001E248C" w:rsidP="008139AB">
      <w:pPr>
        <w:spacing w:line="202" w:lineRule="exact"/>
        <w:jc w:val="both"/>
        <w:rPr>
          <w:rFonts w:ascii="Times New Roman" w:eastAsia="Times New Roman" w:hAnsi="Times New Roman"/>
        </w:rPr>
      </w:pPr>
    </w:p>
    <w:p w14:paraId="37A44D07" w14:textId="77777777" w:rsidR="001E248C" w:rsidRPr="00105AC7" w:rsidRDefault="0011089F" w:rsidP="008139AB">
      <w:pPr>
        <w:numPr>
          <w:ilvl w:val="0"/>
          <w:numId w:val="26"/>
        </w:numPr>
        <w:tabs>
          <w:tab w:val="left" w:pos="720"/>
        </w:tabs>
        <w:spacing w:line="238" w:lineRule="auto"/>
        <w:ind w:left="720" w:hanging="360"/>
        <w:jc w:val="both"/>
        <w:rPr>
          <w:rFonts w:ascii="Arial" w:eastAsia="Arial" w:hAnsi="Arial"/>
          <w:color w:val="244061"/>
        </w:rPr>
      </w:pPr>
      <w:r w:rsidRPr="00105AC7">
        <w:rPr>
          <w:rFonts w:ascii="Verdana" w:eastAsia="Verdana" w:hAnsi="Verdana"/>
          <w:color w:val="244061"/>
        </w:rPr>
        <w:t>10 = Castigos, Quitas, Condonaciones (Cancelación de cartera contra reserva).- Cuando la Entidad haya cancelado el crédito por contar con la evidencia de la imposibilidad de recuperar el mismo.</w:t>
      </w:r>
    </w:p>
    <w:p w14:paraId="352BD232" w14:textId="77777777" w:rsidR="001E248C" w:rsidRPr="00105AC7" w:rsidRDefault="001E248C" w:rsidP="008139AB">
      <w:pPr>
        <w:spacing w:line="2" w:lineRule="exact"/>
        <w:jc w:val="both"/>
        <w:rPr>
          <w:rFonts w:ascii="Arial" w:eastAsia="Arial" w:hAnsi="Arial"/>
          <w:color w:val="244061"/>
        </w:rPr>
      </w:pPr>
    </w:p>
    <w:p w14:paraId="6D2B9B08" w14:textId="12F46093" w:rsidR="001E248C" w:rsidRPr="00105AC7" w:rsidRDefault="0011089F" w:rsidP="008139AB">
      <w:pPr>
        <w:numPr>
          <w:ilvl w:val="0"/>
          <w:numId w:val="26"/>
        </w:numPr>
        <w:tabs>
          <w:tab w:val="left" w:pos="720"/>
        </w:tabs>
        <w:spacing w:line="239" w:lineRule="auto"/>
        <w:ind w:left="720" w:hanging="360"/>
        <w:jc w:val="both"/>
        <w:rPr>
          <w:rFonts w:ascii="Arial" w:eastAsia="Arial" w:hAnsi="Arial"/>
          <w:color w:val="244061"/>
        </w:rPr>
      </w:pPr>
      <w:r w:rsidRPr="00105AC7">
        <w:rPr>
          <w:rFonts w:ascii="Verdana" w:eastAsia="Verdana" w:hAnsi="Verdana"/>
          <w:color w:val="244061"/>
        </w:rPr>
        <w:t xml:space="preserve">15 = Quitas, Condonaciones, Bonificaciones y Descuentos (CON PAGO PARCIAL).- Cuando la Entidad haya llegado a un acuerdo con </w:t>
      </w:r>
      <w:r w:rsidR="000C7045" w:rsidRPr="00105AC7">
        <w:rPr>
          <w:rFonts w:ascii="Verdana" w:eastAsia="Verdana" w:hAnsi="Verdana"/>
          <w:color w:val="244061"/>
        </w:rPr>
        <w:t>la persona</w:t>
      </w:r>
      <w:r w:rsidRPr="00105AC7">
        <w:rPr>
          <w:rFonts w:ascii="Verdana" w:eastAsia="Verdana" w:hAnsi="Verdana"/>
          <w:color w:val="244061"/>
        </w:rPr>
        <w:t xml:space="preserve"> acreditad</w:t>
      </w:r>
      <w:r w:rsidR="000C7045" w:rsidRPr="00105AC7">
        <w:rPr>
          <w:rFonts w:ascii="Verdana" w:eastAsia="Verdana" w:hAnsi="Verdana"/>
          <w:color w:val="244061"/>
        </w:rPr>
        <w:t>a</w:t>
      </w:r>
      <w:r w:rsidRPr="00105AC7">
        <w:rPr>
          <w:rFonts w:ascii="Verdana" w:eastAsia="Verdana" w:hAnsi="Verdana"/>
          <w:color w:val="244061"/>
        </w:rPr>
        <w:t xml:space="preserve"> para el pago del crédito y/o lo haya cancelado. En el proceso de cancelación del crédito, </w:t>
      </w:r>
      <w:r w:rsidR="00A1039E" w:rsidRPr="00105AC7">
        <w:rPr>
          <w:rFonts w:ascii="Verdana" w:eastAsia="Verdana" w:hAnsi="Verdana"/>
          <w:color w:val="244061"/>
        </w:rPr>
        <w:t>la persona acreditada</w:t>
      </w:r>
      <w:r w:rsidRPr="00105AC7">
        <w:rPr>
          <w:rFonts w:ascii="Verdana" w:eastAsia="Verdana" w:hAnsi="Verdana"/>
          <w:color w:val="244061"/>
        </w:rPr>
        <w:t xml:space="preserve"> realizo algún pago en efectivo.</w:t>
      </w:r>
    </w:p>
    <w:p w14:paraId="3CE77E10" w14:textId="77777777" w:rsidR="001E248C" w:rsidRPr="00105AC7" w:rsidRDefault="001E248C" w:rsidP="008139AB">
      <w:pPr>
        <w:spacing w:line="3" w:lineRule="exact"/>
        <w:jc w:val="both"/>
        <w:rPr>
          <w:rFonts w:ascii="Arial" w:eastAsia="Arial" w:hAnsi="Arial"/>
          <w:color w:val="244061"/>
        </w:rPr>
      </w:pPr>
    </w:p>
    <w:p w14:paraId="17DC04E8" w14:textId="77777777" w:rsidR="001E248C" w:rsidRPr="00105AC7" w:rsidRDefault="0011089F" w:rsidP="008139AB">
      <w:pPr>
        <w:numPr>
          <w:ilvl w:val="0"/>
          <w:numId w:val="26"/>
        </w:numPr>
        <w:tabs>
          <w:tab w:val="left" w:pos="720"/>
        </w:tabs>
        <w:spacing w:line="239" w:lineRule="auto"/>
        <w:ind w:left="720" w:hanging="360"/>
        <w:jc w:val="both"/>
        <w:rPr>
          <w:rFonts w:ascii="Arial" w:eastAsia="Arial" w:hAnsi="Arial"/>
          <w:color w:val="244061"/>
        </w:rPr>
      </w:pPr>
      <w:r w:rsidRPr="00105AC7">
        <w:rPr>
          <w:rFonts w:ascii="Verdana" w:eastAsia="Verdana" w:hAnsi="Verdana"/>
          <w:color w:val="244061"/>
        </w:rPr>
        <w:t>20 = Bursatilización. - Cuando la Entidad transfiere los créditos a instituciones o fondos bursatilizadoras, con la finalidad de que éste último emita valores para ser colocados entre el gran público inversionista o cualquier tipo de deuda, los cuales representan el derecho a los rendimientos o al producto de la enajenación de los créditos transferidos.</w:t>
      </w:r>
    </w:p>
    <w:p w14:paraId="6EB4EAA1" w14:textId="77777777" w:rsidR="001E248C" w:rsidRPr="00105AC7" w:rsidRDefault="001E248C" w:rsidP="008139AB">
      <w:pPr>
        <w:spacing w:line="3" w:lineRule="exact"/>
        <w:jc w:val="both"/>
        <w:rPr>
          <w:rFonts w:ascii="Arial" w:eastAsia="Arial" w:hAnsi="Arial"/>
          <w:color w:val="244061"/>
        </w:rPr>
      </w:pPr>
    </w:p>
    <w:p w14:paraId="2D9A2517" w14:textId="0EB0BA21" w:rsidR="001E248C" w:rsidRPr="00105AC7" w:rsidRDefault="0011089F" w:rsidP="008139AB">
      <w:pPr>
        <w:numPr>
          <w:ilvl w:val="0"/>
          <w:numId w:val="26"/>
        </w:numPr>
        <w:tabs>
          <w:tab w:val="left" w:pos="720"/>
        </w:tabs>
        <w:spacing w:line="252" w:lineRule="auto"/>
        <w:ind w:left="720" w:hanging="360"/>
        <w:jc w:val="both"/>
        <w:rPr>
          <w:rFonts w:ascii="Arial" w:eastAsia="Arial" w:hAnsi="Arial"/>
          <w:color w:val="244061"/>
          <w:sz w:val="19"/>
        </w:rPr>
      </w:pPr>
      <w:r w:rsidRPr="00105AC7">
        <w:rPr>
          <w:rFonts w:ascii="Verdana" w:eastAsia="Verdana" w:hAnsi="Verdana"/>
          <w:color w:val="244061"/>
          <w:sz w:val="19"/>
        </w:rPr>
        <w:t>40 = Adjudicación. - Cuando el bien mueble otorgado como garantía se reciba para pago del adeudo del crédito otorgado por la Entidad, ya sea por resolución judicial o por consentimiento del deudor</w:t>
      </w:r>
      <w:r w:rsidR="00670129" w:rsidRPr="00105AC7">
        <w:rPr>
          <w:rFonts w:ascii="Verdana" w:eastAsia="Verdana" w:hAnsi="Verdana"/>
          <w:color w:val="244061"/>
          <w:sz w:val="19"/>
        </w:rPr>
        <w:t xml:space="preserve"> o </w:t>
      </w:r>
      <w:r w:rsidR="008139AB" w:rsidRPr="00105AC7">
        <w:rPr>
          <w:rFonts w:ascii="Verdana" w:eastAsia="Verdana" w:hAnsi="Verdana"/>
          <w:color w:val="244061"/>
          <w:sz w:val="19"/>
        </w:rPr>
        <w:t>d</w:t>
      </w:r>
      <w:r w:rsidR="00670129" w:rsidRPr="00105AC7">
        <w:rPr>
          <w:rFonts w:ascii="Verdana" w:eastAsia="Verdana" w:hAnsi="Verdana"/>
          <w:color w:val="244061"/>
          <w:sz w:val="19"/>
        </w:rPr>
        <w:t>eudora</w:t>
      </w:r>
      <w:r w:rsidRPr="00105AC7">
        <w:rPr>
          <w:rFonts w:ascii="Verdana" w:eastAsia="Verdana" w:hAnsi="Verdana"/>
          <w:color w:val="244061"/>
          <w:sz w:val="19"/>
        </w:rPr>
        <w:t>.</w:t>
      </w:r>
    </w:p>
    <w:p w14:paraId="0D8DADEA" w14:textId="77777777" w:rsidR="001E248C" w:rsidRPr="00105AC7" w:rsidRDefault="001E248C" w:rsidP="008139AB">
      <w:pPr>
        <w:spacing w:line="1" w:lineRule="exact"/>
        <w:jc w:val="both"/>
        <w:rPr>
          <w:rFonts w:ascii="Arial" w:eastAsia="Arial" w:hAnsi="Arial"/>
          <w:color w:val="244061"/>
          <w:sz w:val="19"/>
        </w:rPr>
      </w:pPr>
    </w:p>
    <w:p w14:paraId="0F559339" w14:textId="77777777" w:rsidR="001E248C" w:rsidRPr="00105AC7" w:rsidRDefault="0011089F" w:rsidP="008139AB">
      <w:pPr>
        <w:numPr>
          <w:ilvl w:val="0"/>
          <w:numId w:val="26"/>
        </w:numPr>
        <w:tabs>
          <w:tab w:val="left" w:pos="720"/>
        </w:tabs>
        <w:spacing w:line="238" w:lineRule="auto"/>
        <w:ind w:left="720" w:hanging="360"/>
        <w:jc w:val="both"/>
        <w:rPr>
          <w:rFonts w:ascii="Arial" w:eastAsia="Arial" w:hAnsi="Arial"/>
          <w:color w:val="244061"/>
        </w:rPr>
      </w:pPr>
      <w:r w:rsidRPr="00105AC7">
        <w:rPr>
          <w:rFonts w:ascii="Verdana" w:eastAsia="Verdana" w:hAnsi="Verdana"/>
          <w:color w:val="244061"/>
        </w:rPr>
        <w:t>50 = Venta, Cesión o Fusión de Cartera. - Cuando la Entidad otorga la posesión de la cartera a un cesionario</w:t>
      </w:r>
      <w:r w:rsidR="00843063" w:rsidRPr="00105AC7">
        <w:rPr>
          <w:rFonts w:ascii="Verdana" w:eastAsia="Verdana" w:hAnsi="Verdana"/>
          <w:color w:val="244061"/>
        </w:rPr>
        <w:t xml:space="preserve"> o cesionaria</w:t>
      </w:r>
      <w:r w:rsidRPr="00105AC7">
        <w:rPr>
          <w:rFonts w:ascii="Verdana" w:eastAsia="Verdana" w:hAnsi="Verdana"/>
          <w:color w:val="244061"/>
        </w:rPr>
        <w:t>, y éste asume el riesgo de la cartera.</w:t>
      </w:r>
      <w:bookmarkStart w:id="46" w:name="page31"/>
      <w:bookmarkEnd w:id="46"/>
    </w:p>
    <w:p w14:paraId="60FDA16F" w14:textId="3212AE93" w:rsidR="001E248C" w:rsidRPr="005E63DB" w:rsidRDefault="0011089F" w:rsidP="008139AB">
      <w:pPr>
        <w:numPr>
          <w:ilvl w:val="0"/>
          <w:numId w:val="27"/>
        </w:numPr>
        <w:tabs>
          <w:tab w:val="left" w:pos="720"/>
        </w:tabs>
        <w:spacing w:line="238" w:lineRule="auto"/>
        <w:ind w:left="720" w:hanging="360"/>
        <w:jc w:val="both"/>
        <w:rPr>
          <w:rFonts w:ascii="Arial" w:eastAsia="Arial" w:hAnsi="Arial"/>
          <w:color w:val="244061"/>
        </w:rPr>
      </w:pPr>
      <w:r w:rsidRPr="00105AC7">
        <w:rPr>
          <w:rFonts w:ascii="Verdana" w:eastAsia="Verdana" w:hAnsi="Verdana"/>
          <w:color w:val="244061"/>
        </w:rPr>
        <w:t>60 = Pago del Acreditado</w:t>
      </w:r>
      <w:r w:rsidR="00843063" w:rsidRPr="00105AC7">
        <w:rPr>
          <w:rFonts w:ascii="Verdana" w:eastAsia="Verdana" w:hAnsi="Verdana"/>
          <w:color w:val="244061"/>
        </w:rPr>
        <w:t xml:space="preserve"> o Acreditada</w:t>
      </w:r>
      <w:r w:rsidRPr="00105AC7">
        <w:rPr>
          <w:rFonts w:ascii="Verdana" w:eastAsia="Verdana" w:hAnsi="Verdana"/>
          <w:color w:val="244061"/>
        </w:rPr>
        <w:t>. - Cuando el crédito haya sido liquidado por el acreditado</w:t>
      </w:r>
      <w:r w:rsidR="00843063" w:rsidRPr="00105AC7">
        <w:rPr>
          <w:rFonts w:ascii="Verdana" w:eastAsia="Verdana" w:hAnsi="Verdana"/>
          <w:color w:val="244061"/>
        </w:rPr>
        <w:t xml:space="preserve"> o acreditada</w:t>
      </w:r>
      <w:r w:rsidRPr="00105AC7">
        <w:rPr>
          <w:rFonts w:ascii="Verdana" w:eastAsia="Verdana" w:hAnsi="Verdana"/>
          <w:color w:val="244061"/>
        </w:rPr>
        <w:t>, ya sea por vencimiento normal o por pago anticipado del mismo.</w:t>
      </w:r>
    </w:p>
    <w:p w14:paraId="11BFFED1" w14:textId="2DE95544" w:rsidR="005E63DB" w:rsidRPr="00105AC7" w:rsidRDefault="005E63DB" w:rsidP="008139AB">
      <w:pPr>
        <w:numPr>
          <w:ilvl w:val="0"/>
          <w:numId w:val="27"/>
        </w:numPr>
        <w:tabs>
          <w:tab w:val="left" w:pos="720"/>
        </w:tabs>
        <w:spacing w:line="238" w:lineRule="auto"/>
        <w:ind w:left="720" w:hanging="360"/>
        <w:jc w:val="both"/>
        <w:rPr>
          <w:rFonts w:ascii="Arial" w:eastAsia="Arial" w:hAnsi="Arial"/>
          <w:color w:val="244061"/>
        </w:rPr>
      </w:pPr>
      <w:r>
        <w:rPr>
          <w:rFonts w:ascii="Verdana" w:eastAsia="Verdana" w:hAnsi="Verdana"/>
          <w:color w:val="244061"/>
        </w:rPr>
        <w:t xml:space="preserve">65 = </w:t>
      </w:r>
      <w:r w:rsidRPr="005E63DB">
        <w:rPr>
          <w:rFonts w:ascii="Verdana" w:eastAsia="Verdana" w:hAnsi="Verdana"/>
          <w:color w:val="244061"/>
        </w:rPr>
        <w:t>Cancelación del crédito por parte del acreditado, cuando el acreditado no dispone/solicita el crédito otorgado y solicita su cancelación</w:t>
      </w:r>
      <w:r>
        <w:rPr>
          <w:rFonts w:ascii="Verdana" w:eastAsia="Verdana" w:hAnsi="Verdana"/>
          <w:color w:val="244061"/>
        </w:rPr>
        <w:t>.</w:t>
      </w:r>
    </w:p>
    <w:p w14:paraId="7D271435" w14:textId="77777777" w:rsidR="001E248C" w:rsidRPr="00105AC7" w:rsidRDefault="001E248C" w:rsidP="008139AB">
      <w:pPr>
        <w:spacing w:line="2" w:lineRule="exact"/>
        <w:jc w:val="both"/>
        <w:rPr>
          <w:rFonts w:ascii="Arial" w:eastAsia="Arial" w:hAnsi="Arial"/>
          <w:color w:val="244061"/>
        </w:rPr>
      </w:pPr>
    </w:p>
    <w:p w14:paraId="5F3F433E" w14:textId="77777777" w:rsidR="001E248C" w:rsidRPr="00105AC7" w:rsidRDefault="0011089F" w:rsidP="008139AB">
      <w:pPr>
        <w:numPr>
          <w:ilvl w:val="0"/>
          <w:numId w:val="27"/>
        </w:numPr>
        <w:tabs>
          <w:tab w:val="left" w:pos="720"/>
        </w:tabs>
        <w:spacing w:line="239" w:lineRule="auto"/>
        <w:ind w:left="720" w:hanging="360"/>
        <w:jc w:val="both"/>
        <w:rPr>
          <w:rFonts w:ascii="Arial" w:eastAsia="Arial" w:hAnsi="Arial"/>
          <w:color w:val="244061"/>
        </w:rPr>
      </w:pPr>
      <w:r w:rsidRPr="00105AC7">
        <w:rPr>
          <w:rFonts w:ascii="Verdana" w:eastAsia="Verdana" w:hAnsi="Verdana"/>
          <w:color w:val="244061"/>
        </w:rPr>
        <w:t>70 = Dación en pago. - Cuando el bien haya sido transmitido mediante dación en pago a la institución con consentimiento del acreditado</w:t>
      </w:r>
      <w:r w:rsidR="00843063" w:rsidRPr="00105AC7">
        <w:rPr>
          <w:rFonts w:ascii="Verdana" w:eastAsia="Verdana" w:hAnsi="Verdana"/>
          <w:color w:val="244061"/>
        </w:rPr>
        <w:t xml:space="preserve"> o acreditada</w:t>
      </w:r>
      <w:r w:rsidRPr="00105AC7">
        <w:rPr>
          <w:rFonts w:ascii="Verdana" w:eastAsia="Verdana" w:hAnsi="Verdana"/>
          <w:color w:val="244061"/>
        </w:rPr>
        <w:t>.</w:t>
      </w:r>
    </w:p>
    <w:p w14:paraId="19038375" w14:textId="77777777" w:rsidR="001E248C" w:rsidRPr="00105AC7" w:rsidRDefault="0011089F" w:rsidP="008139AB">
      <w:pPr>
        <w:numPr>
          <w:ilvl w:val="0"/>
          <w:numId w:val="27"/>
        </w:numPr>
        <w:tabs>
          <w:tab w:val="left" w:pos="720"/>
        </w:tabs>
        <w:spacing w:line="238" w:lineRule="auto"/>
        <w:ind w:left="720" w:hanging="362"/>
        <w:jc w:val="both"/>
        <w:rPr>
          <w:rFonts w:ascii="Arial" w:eastAsia="Arial" w:hAnsi="Arial"/>
          <w:color w:val="244061"/>
        </w:rPr>
      </w:pPr>
      <w:r w:rsidRPr="00105AC7">
        <w:rPr>
          <w:rFonts w:ascii="Verdana" w:eastAsia="Verdana" w:hAnsi="Verdana"/>
          <w:color w:val="244061"/>
        </w:rPr>
        <w:t>80 = Por pago de seguro de vida o daños.</w:t>
      </w:r>
    </w:p>
    <w:p w14:paraId="36D6E27E" w14:textId="77777777" w:rsidR="001E248C" w:rsidRPr="00105AC7" w:rsidRDefault="001E248C" w:rsidP="008139AB">
      <w:pPr>
        <w:spacing w:line="2" w:lineRule="exact"/>
        <w:jc w:val="both"/>
        <w:rPr>
          <w:rFonts w:ascii="Arial" w:eastAsia="Arial" w:hAnsi="Arial"/>
          <w:color w:val="244061"/>
        </w:rPr>
      </w:pPr>
    </w:p>
    <w:p w14:paraId="6CBBBE15" w14:textId="77777777" w:rsidR="001E248C" w:rsidRPr="00105AC7" w:rsidRDefault="0011089F" w:rsidP="008139AB">
      <w:pPr>
        <w:numPr>
          <w:ilvl w:val="0"/>
          <w:numId w:val="27"/>
        </w:numPr>
        <w:tabs>
          <w:tab w:val="left" w:pos="720"/>
        </w:tabs>
        <w:spacing w:line="236" w:lineRule="auto"/>
        <w:ind w:left="720" w:hanging="362"/>
        <w:jc w:val="both"/>
        <w:rPr>
          <w:rFonts w:ascii="Arial" w:eastAsia="Arial" w:hAnsi="Arial"/>
          <w:color w:val="244061"/>
        </w:rPr>
      </w:pPr>
      <w:r w:rsidRPr="00105AC7">
        <w:rPr>
          <w:rFonts w:ascii="Verdana" w:eastAsia="Verdana" w:hAnsi="Verdana"/>
          <w:color w:val="244061"/>
        </w:rPr>
        <w:t>55 = Tarjetas de crédito dadas de baja por una migración de producto al interior de la institución.</w:t>
      </w:r>
    </w:p>
    <w:p w14:paraId="79782250" w14:textId="77777777" w:rsidR="001E248C" w:rsidRPr="00105AC7" w:rsidRDefault="001E248C" w:rsidP="008139AB">
      <w:pPr>
        <w:spacing w:line="3" w:lineRule="exact"/>
        <w:jc w:val="both"/>
        <w:rPr>
          <w:rFonts w:ascii="Arial" w:eastAsia="Arial" w:hAnsi="Arial"/>
          <w:color w:val="244061"/>
        </w:rPr>
      </w:pPr>
    </w:p>
    <w:p w14:paraId="10C94C7A" w14:textId="2CE13811" w:rsidR="001E248C" w:rsidRPr="00105AC7" w:rsidRDefault="0011089F" w:rsidP="008139AB">
      <w:pPr>
        <w:numPr>
          <w:ilvl w:val="0"/>
          <w:numId w:val="27"/>
        </w:numPr>
        <w:tabs>
          <w:tab w:val="left" w:pos="720"/>
        </w:tabs>
        <w:spacing w:line="0" w:lineRule="atLeast"/>
        <w:ind w:left="720" w:hanging="360"/>
        <w:jc w:val="both"/>
        <w:rPr>
          <w:rFonts w:ascii="Arial" w:eastAsia="Arial" w:hAnsi="Arial"/>
          <w:color w:val="244061"/>
        </w:rPr>
      </w:pPr>
      <w:r w:rsidRPr="00105AC7">
        <w:rPr>
          <w:rFonts w:ascii="Verdana" w:eastAsia="Verdana" w:hAnsi="Verdana"/>
          <w:color w:val="244061"/>
        </w:rPr>
        <w:t>90 = Por eliminación de cartera (de acuerdo al párrafo 136 del criterio B-6). La entidad podrá optar por eliminar de su activo aquellos créditos con riesgo de crédito etapa 3 que se encuentren provisionados al 100% de acuerdo a lo señalado en los párrafos 128 y 129 del criterio B-6, aún y cuando no cumplan con las condiciones para ser castigados. Para tales efectos, la entidad deberá cancelar el saldo insoluto del crédito contra la estimación preventiva para riesgos crediticios.</w:t>
      </w:r>
    </w:p>
    <w:p w14:paraId="030ABBBC" w14:textId="77777777" w:rsidR="008139AB" w:rsidRPr="00105AC7" w:rsidRDefault="008139AB" w:rsidP="008139AB">
      <w:pPr>
        <w:pStyle w:val="Prrafodelista"/>
        <w:rPr>
          <w:rFonts w:ascii="Arial" w:eastAsia="Arial" w:hAnsi="Arial"/>
          <w:color w:val="244061"/>
        </w:rPr>
      </w:pPr>
    </w:p>
    <w:p w14:paraId="5730B7DF" w14:textId="77777777" w:rsidR="008139AB" w:rsidRPr="00105AC7" w:rsidRDefault="008139AB" w:rsidP="008139AB">
      <w:pPr>
        <w:tabs>
          <w:tab w:val="left" w:pos="720"/>
        </w:tabs>
        <w:spacing w:line="0" w:lineRule="atLeast"/>
        <w:jc w:val="both"/>
        <w:rPr>
          <w:rFonts w:ascii="Arial" w:eastAsia="Arial" w:hAnsi="Arial"/>
          <w:color w:val="244061"/>
        </w:rPr>
      </w:pPr>
    </w:p>
    <w:p w14:paraId="1587B013" w14:textId="77777777" w:rsidR="001E248C" w:rsidRPr="00105AC7" w:rsidRDefault="001E248C">
      <w:pPr>
        <w:spacing w:line="200" w:lineRule="exact"/>
        <w:rPr>
          <w:rFonts w:ascii="Times New Roman" w:eastAsia="Times New Roman" w:hAnsi="Times New Roman"/>
        </w:rPr>
      </w:pPr>
    </w:p>
    <w:p w14:paraId="117A94E2"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 MONTO RECONOCIDO COMO CASTIGOS, ELIMINACIONES, QUITAS Y CONDONACIONES.</w:t>
      </w:r>
      <w:r w:rsidRPr="00105AC7">
        <w:rPr>
          <w:rFonts w:ascii="Verdana" w:eastAsia="Verdana" w:hAnsi="Verdana"/>
          <w:color w:val="244061"/>
        </w:rPr>
        <w:t xml:space="preserve"> Se deben reportar los montos perdonados del pago del crédito durante el mes de que se trate y el inmediato anterior reconocidos como castigos, eliminaciones, quitas y condonaciones. Este campo sólo aplica cuando el tipo de baja de crédito sea 10, 15 o 90. Para los otros tipos de baja deberá de reportarse en ceros.</w:t>
      </w:r>
    </w:p>
    <w:p w14:paraId="26AE5C9F" w14:textId="77777777" w:rsidR="001E248C" w:rsidRPr="00105AC7" w:rsidRDefault="001E248C">
      <w:pPr>
        <w:spacing w:line="206" w:lineRule="exact"/>
        <w:rPr>
          <w:rFonts w:ascii="Times New Roman" w:eastAsia="Times New Roman" w:hAnsi="Times New Roman"/>
        </w:rPr>
      </w:pPr>
    </w:p>
    <w:p w14:paraId="0A241449" w14:textId="77777777" w:rsidR="001E248C" w:rsidRPr="00105AC7" w:rsidRDefault="0011089F">
      <w:pPr>
        <w:spacing w:line="239" w:lineRule="auto"/>
        <w:ind w:right="20"/>
        <w:jc w:val="both"/>
        <w:rPr>
          <w:rFonts w:ascii="Verdana" w:eastAsia="Verdana" w:hAnsi="Verdana"/>
          <w:color w:val="244061"/>
        </w:rPr>
      </w:pPr>
      <w:r w:rsidRPr="00105AC7">
        <w:rPr>
          <w:rFonts w:ascii="Verdana" w:eastAsia="Verdana" w:hAnsi="Verdana"/>
          <w:color w:val="244061"/>
        </w:rPr>
        <w:t>El valor de esta variable deberá estar expresado en moneda nacional, a dos decimales y deberá ser mayor o igual a cero.</w:t>
      </w:r>
    </w:p>
    <w:p w14:paraId="252AE3CD" w14:textId="77777777" w:rsidR="001E248C" w:rsidRPr="00105AC7" w:rsidRDefault="001E248C">
      <w:pPr>
        <w:spacing w:line="202" w:lineRule="exact"/>
        <w:rPr>
          <w:rFonts w:ascii="Times New Roman" w:eastAsia="Times New Roman" w:hAnsi="Times New Roman"/>
        </w:rPr>
      </w:pPr>
    </w:p>
    <w:p w14:paraId="7971FA8C"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6.- MONTO RECONOCIDO COMO BONIFICACIONES Y DESCUENTOS.</w:t>
      </w:r>
      <w:r w:rsidRPr="00105AC7">
        <w:rPr>
          <w:rFonts w:ascii="Verdana" w:eastAsia="Verdana" w:hAnsi="Verdana"/>
          <w:color w:val="244061"/>
        </w:rPr>
        <w:t xml:space="preserve"> Se deben reportar los montos perdonados del pago del crédito durante el mes de que se trate y el inmediato anterior reconocidos como bonificaciones y descuentos. Este campo sólo aplica cuando el tipo de baja de crédito sea 15. Para los otros tipos de baja deberá de reportarse en ceros.</w:t>
      </w:r>
    </w:p>
    <w:p w14:paraId="24A5CD37" w14:textId="77777777" w:rsidR="001E248C" w:rsidRPr="00105AC7" w:rsidRDefault="001E248C">
      <w:pPr>
        <w:spacing w:line="203" w:lineRule="exact"/>
        <w:rPr>
          <w:rFonts w:ascii="Times New Roman" w:eastAsia="Times New Roman" w:hAnsi="Times New Roman"/>
        </w:rPr>
      </w:pPr>
    </w:p>
    <w:p w14:paraId="07BE704E" w14:textId="77777777" w:rsidR="001E248C" w:rsidRPr="00105AC7" w:rsidRDefault="0011089F">
      <w:pPr>
        <w:spacing w:line="239" w:lineRule="auto"/>
        <w:ind w:right="20"/>
        <w:jc w:val="both"/>
        <w:rPr>
          <w:rFonts w:ascii="Verdana" w:eastAsia="Verdana" w:hAnsi="Verdana"/>
          <w:color w:val="244061"/>
        </w:rPr>
      </w:pPr>
      <w:r w:rsidRPr="00105AC7">
        <w:rPr>
          <w:rFonts w:ascii="Verdana" w:eastAsia="Verdana" w:hAnsi="Verdana"/>
          <w:color w:val="244061"/>
        </w:rPr>
        <w:t>El valor de esta variable deberá estar expresado en moneda nacional, a dos decimales y deberá ser mayor o igual a cero.</w:t>
      </w:r>
    </w:p>
    <w:p w14:paraId="2FE71217" w14:textId="77777777" w:rsidR="001E248C" w:rsidRPr="00105AC7" w:rsidRDefault="001E248C">
      <w:pPr>
        <w:spacing w:line="199" w:lineRule="exact"/>
        <w:rPr>
          <w:rFonts w:ascii="Times New Roman" w:eastAsia="Times New Roman" w:hAnsi="Times New Roman"/>
        </w:rPr>
      </w:pPr>
    </w:p>
    <w:p w14:paraId="4EADC735" w14:textId="77777777" w:rsidR="00304DEA" w:rsidRPr="00105AC7" w:rsidRDefault="00304DEA">
      <w:pPr>
        <w:spacing w:line="199" w:lineRule="exact"/>
        <w:rPr>
          <w:rFonts w:ascii="Times New Roman" w:eastAsia="Times New Roman" w:hAnsi="Times New Roman"/>
        </w:rPr>
      </w:pPr>
    </w:p>
    <w:p w14:paraId="03F61DE6" w14:textId="4C5A92B3" w:rsidR="00304DEA" w:rsidRPr="00105AC7" w:rsidRDefault="00304DEA" w:rsidP="00FE1A7C">
      <w:pPr>
        <w:spacing w:line="199" w:lineRule="exact"/>
        <w:rPr>
          <w:rFonts w:ascii="Times New Roman" w:eastAsia="Times New Roman" w:hAnsi="Times New Roman"/>
        </w:rPr>
      </w:pPr>
    </w:p>
    <w:p w14:paraId="13E5C471" w14:textId="77777777" w:rsidR="00304DEA" w:rsidRPr="00105AC7" w:rsidRDefault="00304DEA">
      <w:pPr>
        <w:spacing w:line="199" w:lineRule="exact"/>
        <w:rPr>
          <w:rFonts w:ascii="Times New Roman" w:eastAsia="Times New Roman" w:hAnsi="Times New Roman"/>
        </w:rPr>
      </w:pPr>
    </w:p>
    <w:p w14:paraId="70ADEC41" w14:textId="77777777" w:rsidR="00304DEA" w:rsidRPr="00105AC7" w:rsidRDefault="00304DEA">
      <w:pPr>
        <w:spacing w:line="199" w:lineRule="exact"/>
        <w:rPr>
          <w:rFonts w:ascii="Times New Roman" w:eastAsia="Times New Roman" w:hAnsi="Times New Roman"/>
        </w:rPr>
      </w:pPr>
    </w:p>
    <w:p w14:paraId="7D8777EB" w14:textId="77777777" w:rsidR="001E248C" w:rsidRPr="00105AC7" w:rsidRDefault="0011089F" w:rsidP="00964F4F">
      <w:pPr>
        <w:pStyle w:val="Ttulo2"/>
        <w:rPr>
          <w:rFonts w:eastAsia="Cambria"/>
        </w:rPr>
      </w:pPr>
      <w:bookmarkStart w:id="47" w:name="_Toc138073512"/>
      <w:r w:rsidRPr="00105AC7">
        <w:rPr>
          <w:rFonts w:eastAsia="Cambria"/>
        </w:rPr>
        <w:t>SECCIÓN IV. GARANTÍAS.</w:t>
      </w:r>
      <w:bookmarkEnd w:id="47"/>
    </w:p>
    <w:p w14:paraId="51105CFE" w14:textId="77777777" w:rsidR="001E248C" w:rsidRPr="00105AC7" w:rsidRDefault="001E248C">
      <w:pPr>
        <w:spacing w:line="199" w:lineRule="exact"/>
        <w:rPr>
          <w:rFonts w:ascii="Times New Roman" w:eastAsia="Times New Roman" w:hAnsi="Times New Roman"/>
        </w:rPr>
      </w:pPr>
    </w:p>
    <w:p w14:paraId="43EC1C1B" w14:textId="77777777" w:rsidR="008139AB" w:rsidRPr="00105AC7" w:rsidRDefault="008139AB" w:rsidP="008139AB">
      <w:pPr>
        <w:jc w:val="both"/>
        <w:rPr>
          <w:rFonts w:ascii="Verdana" w:hAnsi="Verdana"/>
          <w:color w:val="1F3864" w:themeColor="accent1" w:themeShade="80"/>
        </w:rPr>
      </w:pPr>
      <w:r w:rsidRPr="00105AC7">
        <w:rPr>
          <w:rFonts w:ascii="Verdana" w:hAnsi="Verdana"/>
          <w:color w:val="1F3864" w:themeColor="accent1" w:themeShade="80"/>
        </w:rPr>
        <w:t xml:space="preserve">En esta sección se dará detalle de los créditos que cuenten con algún tipo de garantía con base en los créditos reportados en la Sección 1 “Seguimiento”, así como los insumos necesarios para el cálculo de reservas de cada una de las partes cubiertas por su garantía y la parte no cubierta del crédito. Las partes en las que se deberán de separar los créditos con garantías son: la parte no cubierta, la parte cubierta por garantías mobiliarias, coberturas por “Garantías Personales y Seguros de Crédito”, coberturas “Paso y Medida” y coberturas “Primeras Pérdidas”. En caso de contar con créditos cubiertos por garantías reales financieras se deberá de reportar un solo registro debido a que la severidad de la pérdida ajustada contempla el total de la exposición al incumplimiento y no solo la exposición al incumplimiento de la parte cubierta. </w:t>
      </w:r>
    </w:p>
    <w:p w14:paraId="53FF0416" w14:textId="77777777" w:rsidR="008139AB" w:rsidRPr="00105AC7" w:rsidRDefault="008139AB" w:rsidP="008139AB">
      <w:pPr>
        <w:jc w:val="both"/>
        <w:rPr>
          <w:rFonts w:ascii="Verdana" w:hAnsi="Verdana"/>
          <w:color w:val="1F3864" w:themeColor="accent1" w:themeShade="80"/>
        </w:rPr>
      </w:pPr>
    </w:p>
    <w:p w14:paraId="794C9662" w14:textId="77777777" w:rsidR="008139AB" w:rsidRPr="00105AC7" w:rsidRDefault="008139AB" w:rsidP="008139AB">
      <w:pPr>
        <w:jc w:val="both"/>
        <w:rPr>
          <w:rFonts w:ascii="Verdana" w:hAnsi="Verdana"/>
          <w:color w:val="1F3864" w:themeColor="accent1" w:themeShade="80"/>
        </w:rPr>
      </w:pPr>
      <w:r w:rsidRPr="00105AC7">
        <w:rPr>
          <w:rFonts w:ascii="Verdana" w:hAnsi="Verdana"/>
          <w:color w:val="1F3864" w:themeColor="accent1" w:themeShade="80"/>
        </w:rPr>
        <w:t xml:space="preserve">En esta sección no se deberán de reportar los créditos reportados en la Sección 1 “Seguimiento” que no cuenten con garantías. </w:t>
      </w:r>
    </w:p>
    <w:p w14:paraId="0A321801" w14:textId="77777777" w:rsidR="008139AB" w:rsidRPr="00105AC7" w:rsidRDefault="008139AB" w:rsidP="008139AB">
      <w:pPr>
        <w:jc w:val="both"/>
        <w:rPr>
          <w:rFonts w:ascii="Verdana" w:hAnsi="Verdana"/>
          <w:color w:val="1F3864" w:themeColor="accent1" w:themeShade="80"/>
        </w:rPr>
      </w:pPr>
    </w:p>
    <w:p w14:paraId="3ECF8F24" w14:textId="77777777" w:rsidR="008139AB" w:rsidRPr="00105AC7" w:rsidRDefault="008139AB" w:rsidP="008139AB">
      <w:pPr>
        <w:jc w:val="both"/>
        <w:rPr>
          <w:rFonts w:ascii="Verdana" w:hAnsi="Verdana"/>
          <w:color w:val="1F3864" w:themeColor="accent1" w:themeShade="80"/>
        </w:rPr>
      </w:pPr>
      <w:r w:rsidRPr="00105AC7">
        <w:rPr>
          <w:rFonts w:ascii="Verdana" w:hAnsi="Verdana"/>
          <w:color w:val="1F3864" w:themeColor="accent1" w:themeShade="80"/>
        </w:rPr>
        <w:t>A continuación, se describen el modo de registro de algunos casos específicos.</w:t>
      </w:r>
    </w:p>
    <w:p w14:paraId="3BB33B6F" w14:textId="77777777" w:rsidR="008139AB" w:rsidRPr="00105AC7" w:rsidRDefault="008139AB" w:rsidP="008139AB">
      <w:pPr>
        <w:jc w:val="both"/>
        <w:rPr>
          <w:rFonts w:ascii="Verdana" w:hAnsi="Verdana"/>
          <w:color w:val="1F3864" w:themeColor="accent1" w:themeShade="80"/>
        </w:rPr>
      </w:pPr>
    </w:p>
    <w:p w14:paraId="65FBE59E" w14:textId="77777777" w:rsidR="008139AB" w:rsidRPr="00105AC7" w:rsidRDefault="008139AB" w:rsidP="008139AB">
      <w:pPr>
        <w:pStyle w:val="Prrafodelista"/>
        <w:numPr>
          <w:ilvl w:val="0"/>
          <w:numId w:val="47"/>
        </w:numPr>
        <w:spacing w:after="200" w:line="276" w:lineRule="auto"/>
        <w:jc w:val="both"/>
        <w:rPr>
          <w:rFonts w:ascii="Verdana" w:hAnsi="Verdana"/>
          <w:color w:val="1F3864" w:themeColor="accent1" w:themeShade="80"/>
        </w:rPr>
      </w:pPr>
      <w:r w:rsidRPr="00105AC7">
        <w:rPr>
          <w:rFonts w:ascii="Verdana" w:hAnsi="Verdana"/>
          <w:b/>
          <w:color w:val="1F3864" w:themeColor="accent1" w:themeShade="80"/>
        </w:rPr>
        <w:t>Para créditos que no cuenten con garantías.</w:t>
      </w:r>
      <w:r w:rsidRPr="00105AC7">
        <w:rPr>
          <w:rFonts w:ascii="Verdana" w:hAnsi="Verdana"/>
          <w:color w:val="1F3864" w:themeColor="accent1" w:themeShade="80"/>
        </w:rPr>
        <w:t xml:space="preserve"> En caso de contar con un crédito que no tenga garantías, no se reportará algún registro en la Sección 4 asociado a este crédito.</w:t>
      </w:r>
    </w:p>
    <w:p w14:paraId="0BA4C581" w14:textId="77777777" w:rsidR="008139AB" w:rsidRPr="00105AC7" w:rsidRDefault="008139AB" w:rsidP="008139AB">
      <w:pPr>
        <w:pStyle w:val="Prrafodelista"/>
        <w:jc w:val="both"/>
        <w:rPr>
          <w:rFonts w:ascii="Verdana" w:hAnsi="Verdana"/>
          <w:color w:val="1F3864" w:themeColor="accent1" w:themeShade="80"/>
        </w:rPr>
      </w:pPr>
    </w:p>
    <w:p w14:paraId="4B3996F1" w14:textId="77777777" w:rsidR="008139AB" w:rsidRPr="00105AC7" w:rsidRDefault="008139AB" w:rsidP="008139AB">
      <w:pPr>
        <w:pStyle w:val="Prrafodelista"/>
        <w:jc w:val="both"/>
        <w:rPr>
          <w:rFonts w:ascii="Verdana" w:hAnsi="Verdana"/>
          <w:color w:val="1F3864" w:themeColor="accent1" w:themeShade="80"/>
        </w:rPr>
      </w:pPr>
      <w:r w:rsidRPr="00105AC7">
        <w:rPr>
          <w:rFonts w:ascii="Verdana" w:hAnsi="Verdana"/>
          <w:b/>
          <w:color w:val="1F3864" w:themeColor="accent1" w:themeShade="80"/>
        </w:rPr>
        <w:t>Ejemplo</w:t>
      </w:r>
      <w:r w:rsidRPr="00105AC7">
        <w:rPr>
          <w:rFonts w:ascii="Verdana" w:hAnsi="Verdana"/>
          <w:color w:val="1F3864" w:themeColor="accent1" w:themeShade="80"/>
        </w:rPr>
        <w:t>.-</w:t>
      </w:r>
    </w:p>
    <w:p w14:paraId="7B60746A" w14:textId="77777777" w:rsidR="008139AB" w:rsidRPr="00105AC7" w:rsidRDefault="008139AB" w:rsidP="008139AB">
      <w:pPr>
        <w:pStyle w:val="Prrafodelista"/>
        <w:jc w:val="both"/>
        <w:rPr>
          <w:rFonts w:ascii="Verdana" w:hAnsi="Verdana"/>
          <w:color w:val="1F3864" w:themeColor="accent1" w:themeShade="80"/>
        </w:rPr>
      </w:pPr>
    </w:p>
    <w:tbl>
      <w:tblPr>
        <w:tblW w:w="4678" w:type="dxa"/>
        <w:tblInd w:w="640" w:type="dxa"/>
        <w:tblCellMar>
          <w:left w:w="70" w:type="dxa"/>
          <w:right w:w="70" w:type="dxa"/>
        </w:tblCellMar>
        <w:tblLook w:val="04A0" w:firstRow="1" w:lastRow="0" w:firstColumn="1" w:lastColumn="0" w:noHBand="0" w:noVBand="1"/>
      </w:tblPr>
      <w:tblGrid>
        <w:gridCol w:w="4678"/>
      </w:tblGrid>
      <w:tr w:rsidR="008139AB" w:rsidRPr="00105AC7" w14:paraId="5B442BE2" w14:textId="77777777" w:rsidTr="00B0351F">
        <w:trPr>
          <w:trHeight w:val="315"/>
        </w:trPr>
        <w:tc>
          <w:tcPr>
            <w:tcW w:w="4678" w:type="dxa"/>
            <w:tcBorders>
              <w:top w:val="single" w:sz="8" w:space="0" w:color="auto"/>
              <w:left w:val="single" w:sz="8" w:space="0" w:color="auto"/>
              <w:bottom w:val="single" w:sz="4" w:space="0" w:color="000000"/>
              <w:right w:val="single" w:sz="8" w:space="0" w:color="auto"/>
            </w:tcBorders>
            <w:shd w:val="clear" w:color="auto" w:fill="auto"/>
            <w:noWrap/>
            <w:vAlign w:val="center"/>
            <w:hideMark/>
          </w:tcPr>
          <w:p w14:paraId="3E5EF0AE"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0</w:t>
            </w:r>
          </w:p>
        </w:tc>
      </w:tr>
    </w:tbl>
    <w:p w14:paraId="615473C9" w14:textId="77777777" w:rsidR="008139AB" w:rsidRPr="00105AC7" w:rsidRDefault="008139AB" w:rsidP="008139AB">
      <w:pPr>
        <w:contextualSpacing/>
        <w:jc w:val="both"/>
        <w:rPr>
          <w:rFonts w:ascii="Verdana" w:hAnsi="Verdana"/>
          <w:color w:val="1F3864" w:themeColor="accent1" w:themeShade="80"/>
        </w:rPr>
      </w:pPr>
    </w:p>
    <w:p w14:paraId="7FEADB6E" w14:textId="77777777" w:rsidR="008139AB" w:rsidRPr="00105AC7" w:rsidRDefault="008139AB" w:rsidP="008139AB">
      <w:pPr>
        <w:pStyle w:val="Prrafodelista"/>
        <w:numPr>
          <w:ilvl w:val="0"/>
          <w:numId w:val="47"/>
        </w:numPr>
        <w:spacing w:after="200" w:line="276" w:lineRule="auto"/>
        <w:jc w:val="both"/>
        <w:rPr>
          <w:rFonts w:ascii="Verdana" w:hAnsi="Verdana"/>
          <w:color w:val="1F3864" w:themeColor="accent1" w:themeShade="80"/>
        </w:rPr>
      </w:pPr>
      <w:r w:rsidRPr="00105AC7">
        <w:rPr>
          <w:rFonts w:ascii="Verdana" w:hAnsi="Verdana"/>
          <w:b/>
          <w:color w:val="1F3864" w:themeColor="accent1" w:themeShade="80"/>
        </w:rPr>
        <w:t>Para créditos que cuenten con una garantía de tipo real financiera</w:t>
      </w:r>
      <w:r w:rsidRPr="00105AC7">
        <w:rPr>
          <w:rFonts w:ascii="Verdana" w:hAnsi="Verdana"/>
          <w:color w:val="1F3864" w:themeColor="accent1" w:themeShade="80"/>
        </w:rPr>
        <w:t xml:space="preserve">. En caso de contar con un crédito que tenga una garantía real financiera (Campo 2 Tipo de Garantía = 1), será suficiente reportar </w:t>
      </w:r>
      <w:r w:rsidRPr="00105AC7">
        <w:rPr>
          <w:rFonts w:ascii="Verdana" w:hAnsi="Verdana"/>
          <w:b/>
          <w:color w:val="1F3864" w:themeColor="accent1" w:themeShade="80"/>
        </w:rPr>
        <w:t>un solo registro</w:t>
      </w:r>
      <w:r w:rsidRPr="00105AC7">
        <w:rPr>
          <w:rFonts w:ascii="Verdana" w:hAnsi="Verdana"/>
          <w:color w:val="1F3864" w:themeColor="accent1" w:themeShade="80"/>
        </w:rPr>
        <w:t xml:space="preserve"> en la Sección 4 correspondiente al total a reservar del crédito de acuerdo al ajuste en la severidad de la pérdida indicado en el Artículo 97 bis 6 de la CUB. Lo anterior debido a que la severidad de la pérdida ajustada contempla el total de la exposición al incumplimiento y no solo la exposición al incumplimiento de la parte cubierta. </w:t>
      </w:r>
    </w:p>
    <w:p w14:paraId="6FF0FD00" w14:textId="77777777" w:rsidR="008139AB" w:rsidRPr="00105AC7" w:rsidRDefault="008139AB" w:rsidP="008139AB">
      <w:pPr>
        <w:pStyle w:val="Prrafodelista"/>
        <w:jc w:val="both"/>
        <w:rPr>
          <w:rFonts w:ascii="Verdana" w:hAnsi="Verdana"/>
          <w:color w:val="1F3864" w:themeColor="accent1" w:themeShade="80"/>
        </w:rPr>
      </w:pPr>
    </w:p>
    <w:p w14:paraId="0B26D487" w14:textId="77777777" w:rsidR="008139AB" w:rsidRPr="00105AC7" w:rsidRDefault="008139AB" w:rsidP="008139AB">
      <w:pPr>
        <w:pStyle w:val="Prrafodelista"/>
        <w:jc w:val="both"/>
        <w:rPr>
          <w:rFonts w:ascii="Verdana" w:hAnsi="Verdana"/>
          <w:color w:val="1F3864" w:themeColor="accent1" w:themeShade="80"/>
        </w:rPr>
      </w:pPr>
      <w:r w:rsidRPr="00105AC7">
        <w:rPr>
          <w:rFonts w:ascii="Verdana" w:hAnsi="Verdana"/>
          <w:b/>
          <w:color w:val="1F3864" w:themeColor="accent1" w:themeShade="80"/>
        </w:rPr>
        <w:t>Ejemplo</w:t>
      </w:r>
      <w:r w:rsidRPr="00105AC7">
        <w:rPr>
          <w:rFonts w:ascii="Verdana" w:hAnsi="Verdana"/>
          <w:color w:val="1F3864" w:themeColor="accent1" w:themeShade="80"/>
        </w:rPr>
        <w:t>.-</w:t>
      </w:r>
    </w:p>
    <w:p w14:paraId="6BB3E554" w14:textId="77777777" w:rsidR="008139AB" w:rsidRPr="00105AC7" w:rsidRDefault="008139AB" w:rsidP="008139AB">
      <w:pPr>
        <w:pStyle w:val="Prrafodelista"/>
        <w:jc w:val="both"/>
        <w:rPr>
          <w:rFonts w:ascii="Verdana" w:hAnsi="Verdana"/>
          <w:color w:val="1F3864" w:themeColor="accent1" w:themeShade="80"/>
        </w:rPr>
      </w:pPr>
    </w:p>
    <w:tbl>
      <w:tblPr>
        <w:tblW w:w="4678" w:type="dxa"/>
        <w:tblInd w:w="640" w:type="dxa"/>
        <w:tblCellMar>
          <w:left w:w="70" w:type="dxa"/>
          <w:right w:w="70" w:type="dxa"/>
        </w:tblCellMar>
        <w:tblLook w:val="04A0" w:firstRow="1" w:lastRow="0" w:firstColumn="1" w:lastColumn="0" w:noHBand="0" w:noVBand="1"/>
      </w:tblPr>
      <w:tblGrid>
        <w:gridCol w:w="4678"/>
      </w:tblGrid>
      <w:tr w:rsidR="008139AB" w:rsidRPr="00105AC7" w14:paraId="79FC5BB1" w14:textId="77777777" w:rsidTr="00B0351F">
        <w:trPr>
          <w:trHeight w:val="315"/>
        </w:trPr>
        <w:tc>
          <w:tcPr>
            <w:tcW w:w="4678" w:type="dxa"/>
            <w:tcBorders>
              <w:top w:val="single" w:sz="8" w:space="0" w:color="auto"/>
              <w:left w:val="single" w:sz="8" w:space="0" w:color="auto"/>
              <w:bottom w:val="single" w:sz="4" w:space="0" w:color="000000"/>
              <w:right w:val="single" w:sz="8" w:space="0" w:color="auto"/>
            </w:tcBorders>
            <w:shd w:val="clear" w:color="auto" w:fill="auto"/>
            <w:noWrap/>
            <w:vAlign w:val="center"/>
            <w:hideMark/>
          </w:tcPr>
          <w:p w14:paraId="6F71C0BF"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1</w:t>
            </w:r>
          </w:p>
        </w:tc>
      </w:tr>
    </w:tbl>
    <w:p w14:paraId="61567C53" w14:textId="77777777" w:rsidR="008139AB" w:rsidRPr="00105AC7" w:rsidRDefault="008139AB" w:rsidP="008139AB">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4111"/>
      </w:tblGrid>
      <w:tr w:rsidR="008139AB" w:rsidRPr="00105AC7" w14:paraId="46FCE83D"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DEC7310"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030710C5"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4111" w:type="dxa"/>
            <w:tcBorders>
              <w:top w:val="single" w:sz="4" w:space="0" w:color="000000"/>
              <w:left w:val="nil"/>
              <w:bottom w:val="single" w:sz="4" w:space="0" w:color="000000"/>
              <w:right w:val="single" w:sz="8" w:space="0" w:color="auto"/>
            </w:tcBorders>
            <w:shd w:val="clear" w:color="auto" w:fill="auto"/>
            <w:noWrap/>
            <w:vAlign w:val="center"/>
            <w:hideMark/>
          </w:tcPr>
          <w:p w14:paraId="411B14E2"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1225C187" w14:textId="77777777" w:rsidTr="00B0351F">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6F66373C"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5678</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3F61F926"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w:t>
            </w:r>
          </w:p>
        </w:tc>
        <w:tc>
          <w:tcPr>
            <w:tcW w:w="4111" w:type="dxa"/>
            <w:tcBorders>
              <w:top w:val="single" w:sz="4" w:space="0" w:color="000000"/>
              <w:left w:val="nil"/>
              <w:bottom w:val="single" w:sz="8" w:space="0" w:color="auto"/>
              <w:right w:val="single" w:sz="8" w:space="0" w:color="auto"/>
            </w:tcBorders>
            <w:shd w:val="clear" w:color="auto" w:fill="auto"/>
            <w:noWrap/>
            <w:vAlign w:val="center"/>
            <w:hideMark/>
          </w:tcPr>
          <w:p w14:paraId="2CA0067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Cubierta Ajustadas por Garantías Reales Financieras</w:t>
            </w:r>
          </w:p>
        </w:tc>
      </w:tr>
    </w:tbl>
    <w:p w14:paraId="4D7E22E5" w14:textId="77777777" w:rsidR="008139AB" w:rsidRPr="00105AC7" w:rsidRDefault="008139AB" w:rsidP="008139AB">
      <w:pPr>
        <w:pStyle w:val="Prrafodelista"/>
        <w:jc w:val="both"/>
        <w:rPr>
          <w:rFonts w:ascii="Verdana" w:hAnsi="Verdana"/>
          <w:color w:val="1F3864" w:themeColor="accent1" w:themeShade="80"/>
        </w:rPr>
      </w:pPr>
    </w:p>
    <w:p w14:paraId="7B0D96A3" w14:textId="77777777" w:rsidR="008139AB" w:rsidRPr="00105AC7" w:rsidRDefault="008139AB" w:rsidP="008139AB">
      <w:pPr>
        <w:pStyle w:val="Prrafodelista"/>
        <w:numPr>
          <w:ilvl w:val="0"/>
          <w:numId w:val="47"/>
        </w:numPr>
        <w:spacing w:after="200" w:line="276" w:lineRule="auto"/>
        <w:jc w:val="both"/>
        <w:rPr>
          <w:rFonts w:ascii="Verdana" w:hAnsi="Verdana"/>
          <w:color w:val="1F3864" w:themeColor="accent1" w:themeShade="80"/>
        </w:rPr>
      </w:pPr>
      <w:r w:rsidRPr="00105AC7">
        <w:rPr>
          <w:rFonts w:ascii="Verdana" w:hAnsi="Verdana"/>
          <w:b/>
          <w:color w:val="1F3864" w:themeColor="accent1" w:themeShade="80"/>
        </w:rPr>
        <w:t>Para créditos que cuenten con más de una garantía y todas sean de tipo real financiera</w:t>
      </w:r>
      <w:r w:rsidRPr="00105AC7">
        <w:rPr>
          <w:rFonts w:ascii="Verdana" w:hAnsi="Verdana"/>
          <w:color w:val="1F3864" w:themeColor="accent1" w:themeShade="80"/>
        </w:rPr>
        <w:t xml:space="preserve">. En caso de contar con un crédito que tenga más de una garantía y todas sean de tipo real financiera (Campo 2 Tipo de Garantía = 1), se tendrá que considerar para el cálculo de la reserva como una canasta de colaterales financieros (Campo 3 Tipo de Garantía Real = 14), en este caso será suficiente reportar </w:t>
      </w:r>
      <w:r w:rsidRPr="00105AC7">
        <w:rPr>
          <w:rFonts w:ascii="Verdana" w:hAnsi="Verdana"/>
          <w:b/>
          <w:color w:val="1F3864" w:themeColor="accent1" w:themeShade="80"/>
        </w:rPr>
        <w:t>un solo registro</w:t>
      </w:r>
      <w:r w:rsidRPr="00105AC7">
        <w:rPr>
          <w:rFonts w:ascii="Verdana" w:hAnsi="Verdana"/>
          <w:color w:val="1F3864" w:themeColor="accent1" w:themeShade="80"/>
        </w:rPr>
        <w:t xml:space="preserve"> en la sección 4 correspondiente al total a reservar del crédito de acuerdo al ajuste en la severidad de la pérdida indicado en el Artículo 97 Bis 6 de la CUB y los ajustes que se indican para los factores HC y HFX (campo 10 factor de ajuste correspondiente a la garantía real financiera y Campo 11 Factor de Ajuste Correspondiente a la Denominación) conforme al Artículo 2 Bis 37 Apartado II de la CUB. Lo anterior debido a que la severidad de la pérdida ajustada contempla el total de la exposición al incumplimiento y no solo la exposición al incumplimiento de la parte cubierta. </w:t>
      </w:r>
    </w:p>
    <w:p w14:paraId="5A079447" w14:textId="1194F2BF" w:rsidR="008139AB" w:rsidRDefault="008139AB" w:rsidP="008139AB">
      <w:pPr>
        <w:pStyle w:val="Prrafodelista"/>
        <w:jc w:val="both"/>
        <w:rPr>
          <w:rFonts w:ascii="Verdana" w:hAnsi="Verdana"/>
          <w:color w:val="1F3864" w:themeColor="accent1" w:themeShade="80"/>
        </w:rPr>
      </w:pPr>
    </w:p>
    <w:p w14:paraId="1A31385F" w14:textId="6D4C43B7" w:rsidR="00671532" w:rsidRDefault="00671532" w:rsidP="008139AB">
      <w:pPr>
        <w:pStyle w:val="Prrafodelista"/>
        <w:jc w:val="both"/>
        <w:rPr>
          <w:rFonts w:ascii="Verdana" w:hAnsi="Verdana"/>
          <w:color w:val="1F3864" w:themeColor="accent1" w:themeShade="80"/>
        </w:rPr>
      </w:pPr>
    </w:p>
    <w:p w14:paraId="21CEADF5" w14:textId="10F447D4" w:rsidR="00671532" w:rsidRDefault="00671532" w:rsidP="008139AB">
      <w:pPr>
        <w:pStyle w:val="Prrafodelista"/>
        <w:jc w:val="both"/>
        <w:rPr>
          <w:rFonts w:ascii="Verdana" w:hAnsi="Verdana"/>
          <w:color w:val="1F3864" w:themeColor="accent1" w:themeShade="80"/>
        </w:rPr>
      </w:pPr>
    </w:p>
    <w:p w14:paraId="06744FDC" w14:textId="3728551B" w:rsidR="00671532" w:rsidRDefault="00671532" w:rsidP="008139AB">
      <w:pPr>
        <w:pStyle w:val="Prrafodelista"/>
        <w:jc w:val="both"/>
        <w:rPr>
          <w:rFonts w:ascii="Verdana" w:hAnsi="Verdana"/>
          <w:color w:val="1F3864" w:themeColor="accent1" w:themeShade="80"/>
        </w:rPr>
      </w:pPr>
    </w:p>
    <w:p w14:paraId="2155D0C4" w14:textId="77777777" w:rsidR="00671532" w:rsidRPr="00105AC7" w:rsidRDefault="00671532" w:rsidP="008139AB">
      <w:pPr>
        <w:pStyle w:val="Prrafodelista"/>
        <w:jc w:val="both"/>
        <w:rPr>
          <w:rFonts w:ascii="Verdana" w:hAnsi="Verdana"/>
          <w:color w:val="1F3864" w:themeColor="accent1" w:themeShade="80"/>
        </w:rPr>
      </w:pPr>
    </w:p>
    <w:p w14:paraId="6FD03FD5" w14:textId="77777777" w:rsidR="008139AB" w:rsidRPr="00105AC7" w:rsidRDefault="008139AB" w:rsidP="008139AB">
      <w:pPr>
        <w:pStyle w:val="Prrafodelista"/>
        <w:jc w:val="both"/>
        <w:rPr>
          <w:rFonts w:ascii="Verdana" w:hAnsi="Verdana"/>
          <w:color w:val="1F3864" w:themeColor="accent1" w:themeShade="80"/>
        </w:rPr>
      </w:pPr>
      <w:r w:rsidRPr="00105AC7">
        <w:rPr>
          <w:rFonts w:ascii="Verdana" w:hAnsi="Verdana"/>
          <w:b/>
          <w:color w:val="1F3864" w:themeColor="accent1" w:themeShade="80"/>
        </w:rPr>
        <w:lastRenderedPageBreak/>
        <w:t>Ejemplo 1</w:t>
      </w:r>
      <w:r w:rsidRPr="00105AC7">
        <w:rPr>
          <w:rFonts w:ascii="Verdana" w:hAnsi="Verdana"/>
          <w:color w:val="1F3864" w:themeColor="accent1" w:themeShade="80"/>
        </w:rPr>
        <w:t>.-</w:t>
      </w:r>
    </w:p>
    <w:p w14:paraId="232DB8A1" w14:textId="77777777" w:rsidR="008139AB" w:rsidRPr="00105AC7" w:rsidRDefault="008139AB" w:rsidP="008139AB">
      <w:pPr>
        <w:pStyle w:val="Prrafodelista"/>
        <w:jc w:val="both"/>
        <w:rPr>
          <w:rFonts w:ascii="Verdana" w:hAnsi="Verdana"/>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8139AB" w:rsidRPr="00105AC7" w14:paraId="19E94EA4" w14:textId="77777777" w:rsidTr="00B0351F">
        <w:trPr>
          <w:trHeight w:val="315"/>
        </w:trPr>
        <w:tc>
          <w:tcPr>
            <w:tcW w:w="4253" w:type="dxa"/>
            <w:shd w:val="clear" w:color="auto" w:fill="auto"/>
            <w:noWrap/>
            <w:vAlign w:val="center"/>
            <w:hideMark/>
          </w:tcPr>
          <w:p w14:paraId="2C10C1D8"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1</w:t>
            </w:r>
          </w:p>
        </w:tc>
      </w:tr>
    </w:tbl>
    <w:p w14:paraId="267AB4E2" w14:textId="77777777" w:rsidR="008139AB" w:rsidRPr="00105AC7" w:rsidRDefault="008139AB" w:rsidP="008139AB">
      <w:pPr>
        <w:jc w:val="both"/>
        <w:rPr>
          <w:rFonts w:ascii="Verdana" w:hAnsi="Verdana"/>
          <w:color w:val="1F3864" w:themeColor="accent1" w:themeShade="80"/>
          <w:sz w:val="18"/>
        </w:rPr>
      </w:pPr>
    </w:p>
    <w:tbl>
      <w:tblPr>
        <w:tblW w:w="9629" w:type="dxa"/>
        <w:jc w:val="center"/>
        <w:tblLayout w:type="fixed"/>
        <w:tblCellMar>
          <w:left w:w="70" w:type="dxa"/>
          <w:right w:w="70" w:type="dxa"/>
        </w:tblCellMar>
        <w:tblLook w:val="04A0" w:firstRow="1" w:lastRow="0" w:firstColumn="1" w:lastColumn="0" w:noHBand="0" w:noVBand="1"/>
      </w:tblPr>
      <w:tblGrid>
        <w:gridCol w:w="1975"/>
        <w:gridCol w:w="2126"/>
        <w:gridCol w:w="2126"/>
        <w:gridCol w:w="3402"/>
      </w:tblGrid>
      <w:tr w:rsidR="008139AB" w:rsidRPr="00105AC7" w14:paraId="44C0CAB7"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C7A0AA2"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00F6BC1A"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149ADD5B"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Real Campo 3</w:t>
            </w:r>
          </w:p>
        </w:tc>
        <w:tc>
          <w:tcPr>
            <w:tcW w:w="3402" w:type="dxa"/>
            <w:tcBorders>
              <w:top w:val="single" w:sz="4" w:space="0" w:color="000000"/>
              <w:left w:val="nil"/>
              <w:bottom w:val="single" w:sz="4" w:space="0" w:color="000000"/>
              <w:right w:val="single" w:sz="8" w:space="0" w:color="auto"/>
            </w:tcBorders>
            <w:shd w:val="clear" w:color="auto" w:fill="auto"/>
            <w:noWrap/>
            <w:vAlign w:val="center"/>
            <w:hideMark/>
          </w:tcPr>
          <w:p w14:paraId="142AB079"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2714B5A5" w14:textId="77777777" w:rsidTr="00B0351F">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332DABE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1234</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7A27AD5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5F3254F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14</w:t>
            </w:r>
          </w:p>
        </w:tc>
        <w:tc>
          <w:tcPr>
            <w:tcW w:w="3402" w:type="dxa"/>
            <w:tcBorders>
              <w:top w:val="single" w:sz="4" w:space="0" w:color="000000"/>
              <w:left w:val="nil"/>
              <w:bottom w:val="single" w:sz="8" w:space="0" w:color="auto"/>
              <w:right w:val="single" w:sz="8" w:space="0" w:color="auto"/>
            </w:tcBorders>
            <w:shd w:val="clear" w:color="auto" w:fill="auto"/>
            <w:noWrap/>
            <w:vAlign w:val="center"/>
            <w:hideMark/>
          </w:tcPr>
          <w:p w14:paraId="28F3ABD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Ajustadas por Garantías Reales Financieras</w:t>
            </w:r>
          </w:p>
        </w:tc>
      </w:tr>
    </w:tbl>
    <w:p w14:paraId="6089408C" w14:textId="77777777" w:rsidR="008139AB" w:rsidRPr="00105AC7" w:rsidRDefault="008139AB" w:rsidP="008139AB">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7078"/>
      </w:tblGrid>
      <w:tr w:rsidR="008139AB" w:rsidRPr="00105AC7" w14:paraId="6034176D" w14:textId="77777777" w:rsidTr="00B0351F">
        <w:trPr>
          <w:trHeight w:val="315"/>
          <w:jc w:val="center"/>
        </w:trPr>
        <w:tc>
          <w:tcPr>
            <w:tcW w:w="7078"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0C7E3140" w14:textId="77777777" w:rsidR="008139AB" w:rsidRPr="00105AC7" w:rsidRDefault="008139AB" w:rsidP="00B0351F">
            <w:pP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EJEMPLOS DE GARANTÍAS REALES FINANCIERAS INCLUIDAS EN LA CANASTA DE COLATERALES FINANCIEROS</w:t>
            </w:r>
          </w:p>
        </w:tc>
      </w:tr>
      <w:tr w:rsidR="008139AB" w:rsidRPr="00105AC7" w14:paraId="70EBD859" w14:textId="77777777" w:rsidTr="00B0351F">
        <w:trPr>
          <w:trHeight w:val="315"/>
          <w:jc w:val="center"/>
        </w:trPr>
        <w:tc>
          <w:tcPr>
            <w:tcW w:w="7078"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9738CC2"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Dinero en Efectivo</w:t>
            </w:r>
          </w:p>
        </w:tc>
      </w:tr>
      <w:tr w:rsidR="008139AB" w:rsidRPr="00105AC7" w14:paraId="4A242613" w14:textId="77777777" w:rsidTr="00B0351F">
        <w:trPr>
          <w:trHeight w:val="315"/>
          <w:jc w:val="center"/>
        </w:trPr>
        <w:tc>
          <w:tcPr>
            <w:tcW w:w="7078"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22D7C16D"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Valores, títulos y documentos, a cargo del IPAB, así como obligaciones garantizadas por este instituto</w:t>
            </w:r>
          </w:p>
        </w:tc>
      </w:tr>
      <w:tr w:rsidR="008139AB" w:rsidRPr="00105AC7" w14:paraId="037F78CC" w14:textId="77777777" w:rsidTr="00B0351F">
        <w:trPr>
          <w:trHeight w:val="315"/>
          <w:jc w:val="center"/>
        </w:trPr>
        <w:tc>
          <w:tcPr>
            <w:tcW w:w="7078"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67D57892"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Inversiones en sociedades de inversión.</w:t>
            </w:r>
          </w:p>
        </w:tc>
      </w:tr>
    </w:tbl>
    <w:p w14:paraId="4C49D1F9" w14:textId="77777777" w:rsidR="008139AB" w:rsidRPr="00105AC7" w:rsidRDefault="008139AB" w:rsidP="008139AB">
      <w:pPr>
        <w:pStyle w:val="Prrafodelista"/>
        <w:jc w:val="both"/>
        <w:rPr>
          <w:rFonts w:ascii="Verdana" w:hAnsi="Verdana"/>
          <w:b/>
          <w:color w:val="1F3864" w:themeColor="accent1" w:themeShade="80"/>
        </w:rPr>
      </w:pPr>
    </w:p>
    <w:p w14:paraId="47090936" w14:textId="77777777" w:rsidR="008139AB" w:rsidRPr="00105AC7" w:rsidRDefault="008139AB" w:rsidP="008139AB">
      <w:pPr>
        <w:pStyle w:val="Prrafodelista"/>
        <w:jc w:val="both"/>
        <w:rPr>
          <w:rFonts w:ascii="Verdana" w:hAnsi="Verdana"/>
          <w:b/>
          <w:color w:val="1F3864" w:themeColor="accent1" w:themeShade="80"/>
        </w:rPr>
      </w:pPr>
      <w:r w:rsidRPr="00105AC7">
        <w:rPr>
          <w:rFonts w:ascii="Verdana" w:hAnsi="Verdana"/>
          <w:b/>
          <w:color w:val="1F3864" w:themeColor="accent1" w:themeShade="80"/>
        </w:rPr>
        <w:t>Ejemplo 2.-</w:t>
      </w:r>
    </w:p>
    <w:p w14:paraId="40B32898" w14:textId="77777777" w:rsidR="008139AB" w:rsidRPr="00105AC7" w:rsidRDefault="008139AB" w:rsidP="008139AB">
      <w:pPr>
        <w:pStyle w:val="Prrafodelista"/>
        <w:jc w:val="both"/>
        <w:rPr>
          <w:rFonts w:ascii="Verdana" w:hAnsi="Verdana"/>
          <w:b/>
          <w:color w:val="1F3864" w:themeColor="accent1" w:themeShade="80"/>
        </w:rPr>
      </w:pPr>
    </w:p>
    <w:tbl>
      <w:tblPr>
        <w:tblW w:w="4536" w:type="dxa"/>
        <w:tblInd w:w="640" w:type="dxa"/>
        <w:tblCellMar>
          <w:left w:w="70" w:type="dxa"/>
          <w:right w:w="70" w:type="dxa"/>
        </w:tblCellMar>
        <w:tblLook w:val="04A0" w:firstRow="1" w:lastRow="0" w:firstColumn="1" w:lastColumn="0" w:noHBand="0" w:noVBand="1"/>
      </w:tblPr>
      <w:tblGrid>
        <w:gridCol w:w="4536"/>
      </w:tblGrid>
      <w:tr w:rsidR="008139AB" w:rsidRPr="00105AC7" w14:paraId="2B2729F7" w14:textId="77777777" w:rsidTr="00B0351F">
        <w:trPr>
          <w:trHeight w:val="315"/>
        </w:trPr>
        <w:tc>
          <w:tcPr>
            <w:tcW w:w="4536"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3429301A"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1</w:t>
            </w:r>
          </w:p>
        </w:tc>
      </w:tr>
    </w:tbl>
    <w:p w14:paraId="1881BE60" w14:textId="77777777" w:rsidR="008139AB" w:rsidRPr="00105AC7" w:rsidRDefault="008139AB" w:rsidP="008139AB">
      <w:pPr>
        <w:pStyle w:val="Prrafodelista"/>
        <w:jc w:val="both"/>
        <w:rPr>
          <w:rFonts w:ascii="Verdana" w:hAnsi="Verdana"/>
          <w:b/>
          <w:color w:val="1F3864" w:themeColor="accent1" w:themeShade="80"/>
        </w:rPr>
      </w:pPr>
    </w:p>
    <w:tbl>
      <w:tblPr>
        <w:tblW w:w="9639" w:type="dxa"/>
        <w:jc w:val="center"/>
        <w:tblLayout w:type="fixed"/>
        <w:tblCellMar>
          <w:left w:w="70" w:type="dxa"/>
          <w:right w:w="70" w:type="dxa"/>
        </w:tblCellMar>
        <w:tblLook w:val="04A0" w:firstRow="1" w:lastRow="0" w:firstColumn="1" w:lastColumn="0" w:noHBand="0" w:noVBand="1"/>
      </w:tblPr>
      <w:tblGrid>
        <w:gridCol w:w="1975"/>
        <w:gridCol w:w="2126"/>
        <w:gridCol w:w="2126"/>
        <w:gridCol w:w="3412"/>
      </w:tblGrid>
      <w:tr w:rsidR="008139AB" w:rsidRPr="00105AC7" w14:paraId="533DAB68"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47133F4"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45E2F1A1"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2E5C8D19"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Real Campo 3</w:t>
            </w:r>
          </w:p>
        </w:tc>
        <w:tc>
          <w:tcPr>
            <w:tcW w:w="3412" w:type="dxa"/>
            <w:tcBorders>
              <w:top w:val="single" w:sz="4" w:space="0" w:color="000000"/>
              <w:left w:val="nil"/>
              <w:bottom w:val="single" w:sz="4" w:space="0" w:color="000000"/>
              <w:right w:val="single" w:sz="8" w:space="0" w:color="auto"/>
            </w:tcBorders>
            <w:shd w:val="clear" w:color="auto" w:fill="auto"/>
            <w:noWrap/>
            <w:vAlign w:val="center"/>
            <w:hideMark/>
          </w:tcPr>
          <w:p w14:paraId="2F9DC93B"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67013660" w14:textId="77777777" w:rsidTr="00B0351F">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7FE59FD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4387</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27325DB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52410D9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14</w:t>
            </w:r>
          </w:p>
        </w:tc>
        <w:tc>
          <w:tcPr>
            <w:tcW w:w="3412" w:type="dxa"/>
            <w:tcBorders>
              <w:top w:val="single" w:sz="4" w:space="0" w:color="000000"/>
              <w:left w:val="nil"/>
              <w:bottom w:val="single" w:sz="8" w:space="0" w:color="auto"/>
              <w:right w:val="single" w:sz="8" w:space="0" w:color="auto"/>
            </w:tcBorders>
            <w:shd w:val="clear" w:color="auto" w:fill="auto"/>
            <w:noWrap/>
            <w:vAlign w:val="center"/>
            <w:hideMark/>
          </w:tcPr>
          <w:p w14:paraId="24B24B58"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Ajustadas por Garantías Reales Financieras</w:t>
            </w:r>
          </w:p>
        </w:tc>
      </w:tr>
    </w:tbl>
    <w:p w14:paraId="348FDEB0" w14:textId="77777777" w:rsidR="008139AB" w:rsidRPr="00105AC7" w:rsidRDefault="008139AB" w:rsidP="008139AB">
      <w:pPr>
        <w:pStyle w:val="Prrafodelista"/>
        <w:jc w:val="both"/>
        <w:rPr>
          <w:rFonts w:ascii="Verdana" w:hAnsi="Verdana"/>
          <w:b/>
          <w:color w:val="1F3864" w:themeColor="accent1" w:themeShade="80"/>
        </w:rPr>
      </w:pPr>
    </w:p>
    <w:tbl>
      <w:tblPr>
        <w:tblW w:w="0" w:type="auto"/>
        <w:jc w:val="center"/>
        <w:tblBorders>
          <w:top w:val="single" w:sz="4" w:space="0" w:color="000000"/>
          <w:left w:val="single" w:sz="8" w:space="0" w:color="auto"/>
          <w:bottom w:val="single" w:sz="8" w:space="0" w:color="auto"/>
          <w:right w:val="single" w:sz="8" w:space="0" w:color="auto"/>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361"/>
      </w:tblGrid>
      <w:tr w:rsidR="008139AB" w:rsidRPr="00105AC7" w14:paraId="655D4DC3" w14:textId="77777777" w:rsidTr="00B0351F">
        <w:trPr>
          <w:trHeight w:val="315"/>
          <w:jc w:val="center"/>
        </w:trPr>
        <w:tc>
          <w:tcPr>
            <w:tcW w:w="7361" w:type="dxa"/>
            <w:shd w:val="clear" w:color="auto" w:fill="auto"/>
            <w:noWrap/>
            <w:vAlign w:val="center"/>
            <w:hideMark/>
          </w:tcPr>
          <w:p w14:paraId="0E5EC94D" w14:textId="77777777" w:rsidR="008139AB" w:rsidRPr="00105AC7" w:rsidRDefault="008139AB" w:rsidP="00B0351F">
            <w:pP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EJEMPLOS DE GARANTÍAS REALES FINANCIERAS INCLUIDAS EN LA CANASTA DE COLATERALES FINANCIEROS</w:t>
            </w:r>
          </w:p>
        </w:tc>
      </w:tr>
      <w:tr w:rsidR="008139AB" w:rsidRPr="00105AC7" w14:paraId="247215A9" w14:textId="77777777" w:rsidTr="00B0351F">
        <w:trPr>
          <w:trHeight w:val="315"/>
          <w:jc w:val="center"/>
        </w:trPr>
        <w:tc>
          <w:tcPr>
            <w:tcW w:w="7361" w:type="dxa"/>
            <w:shd w:val="clear" w:color="auto" w:fill="auto"/>
            <w:noWrap/>
            <w:vAlign w:val="center"/>
            <w:hideMark/>
          </w:tcPr>
          <w:p w14:paraId="477D13EC"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Inversiones en sociedades de inversión.</w:t>
            </w:r>
          </w:p>
        </w:tc>
      </w:tr>
      <w:tr w:rsidR="008139AB" w:rsidRPr="00105AC7" w14:paraId="1FF2DC4E" w14:textId="77777777" w:rsidTr="00B0351F">
        <w:trPr>
          <w:trHeight w:val="315"/>
          <w:jc w:val="center"/>
        </w:trPr>
        <w:tc>
          <w:tcPr>
            <w:tcW w:w="7361" w:type="dxa"/>
            <w:shd w:val="clear" w:color="auto" w:fill="auto"/>
            <w:noWrap/>
            <w:vAlign w:val="center"/>
            <w:hideMark/>
          </w:tcPr>
          <w:p w14:paraId="47B5AE77"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Depósitos, valores y créditos a cargo de Banco de México</w:t>
            </w:r>
          </w:p>
        </w:tc>
      </w:tr>
      <w:tr w:rsidR="008139AB" w:rsidRPr="00105AC7" w14:paraId="1AE84CCD" w14:textId="77777777" w:rsidTr="00B0351F">
        <w:trPr>
          <w:trHeight w:val="315"/>
          <w:jc w:val="center"/>
        </w:trPr>
        <w:tc>
          <w:tcPr>
            <w:tcW w:w="7361" w:type="dxa"/>
            <w:shd w:val="clear" w:color="auto" w:fill="auto"/>
            <w:noWrap/>
            <w:vAlign w:val="center"/>
            <w:hideMark/>
          </w:tcPr>
          <w:p w14:paraId="42FA6458"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Instrumentos de deuda de corto plazo.</w:t>
            </w:r>
          </w:p>
        </w:tc>
      </w:tr>
      <w:tr w:rsidR="008139AB" w:rsidRPr="00105AC7" w14:paraId="43892239" w14:textId="77777777" w:rsidTr="00B0351F">
        <w:trPr>
          <w:trHeight w:val="315"/>
          <w:jc w:val="center"/>
        </w:trPr>
        <w:tc>
          <w:tcPr>
            <w:tcW w:w="7361" w:type="dxa"/>
            <w:shd w:val="clear" w:color="auto" w:fill="auto"/>
            <w:noWrap/>
            <w:vAlign w:val="center"/>
            <w:hideMark/>
          </w:tcPr>
          <w:p w14:paraId="5CD71D3A"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Valores y créditos garantizados</w:t>
            </w:r>
          </w:p>
        </w:tc>
      </w:tr>
      <w:tr w:rsidR="008139AB" w:rsidRPr="00105AC7" w14:paraId="3E8834EF" w14:textId="77777777" w:rsidTr="00B0351F">
        <w:trPr>
          <w:trHeight w:val="315"/>
          <w:jc w:val="center"/>
        </w:trPr>
        <w:tc>
          <w:tcPr>
            <w:tcW w:w="7361" w:type="dxa"/>
            <w:shd w:val="clear" w:color="auto" w:fill="auto"/>
            <w:noWrap/>
            <w:vAlign w:val="center"/>
            <w:hideMark/>
          </w:tcPr>
          <w:p w14:paraId="7EF2AA9D" w14:textId="77777777" w:rsidR="008139AB" w:rsidRPr="00105AC7" w:rsidRDefault="008139AB" w:rsidP="00B0351F">
            <w:pPr>
              <w:rPr>
                <w:rFonts w:ascii="Verdana" w:eastAsia="Times New Roman" w:hAnsi="Verdana"/>
                <w:color w:val="1F3864" w:themeColor="accent1" w:themeShade="80"/>
              </w:rPr>
            </w:pPr>
            <w:r w:rsidRPr="00105AC7">
              <w:rPr>
                <w:rFonts w:ascii="Verdana" w:eastAsia="Times New Roman" w:hAnsi="Verdana"/>
                <w:color w:val="1F3864" w:themeColor="accent1" w:themeShade="80"/>
              </w:rPr>
              <w:t>Inversiones en sociedades de inversión que coticen diariamente.</w:t>
            </w:r>
          </w:p>
        </w:tc>
      </w:tr>
    </w:tbl>
    <w:p w14:paraId="0A637DE2" w14:textId="77777777" w:rsidR="008139AB" w:rsidRPr="00105AC7" w:rsidRDefault="008139AB" w:rsidP="008139AB">
      <w:pPr>
        <w:pStyle w:val="Prrafodelista"/>
        <w:jc w:val="both"/>
        <w:rPr>
          <w:rFonts w:ascii="Verdana" w:hAnsi="Verdana"/>
          <w:b/>
          <w:color w:val="1F3864" w:themeColor="accent1" w:themeShade="80"/>
        </w:rPr>
      </w:pPr>
    </w:p>
    <w:p w14:paraId="25E0FE67" w14:textId="77777777" w:rsidR="008139AB" w:rsidRPr="00105AC7" w:rsidRDefault="008139AB" w:rsidP="008139AB">
      <w:pPr>
        <w:pStyle w:val="Prrafodelista"/>
        <w:numPr>
          <w:ilvl w:val="0"/>
          <w:numId w:val="47"/>
        </w:numPr>
        <w:spacing w:after="200" w:line="276" w:lineRule="auto"/>
        <w:jc w:val="both"/>
        <w:rPr>
          <w:rFonts w:ascii="Verdana" w:hAnsi="Verdana"/>
          <w:color w:val="1F3864" w:themeColor="accent1" w:themeShade="80"/>
        </w:rPr>
      </w:pPr>
      <w:r w:rsidRPr="00105AC7">
        <w:rPr>
          <w:rFonts w:ascii="Verdana" w:hAnsi="Verdana"/>
          <w:b/>
          <w:color w:val="1F3864" w:themeColor="accent1" w:themeShade="80"/>
        </w:rPr>
        <w:t>Para créditos que cuenten más de una garantía, al menos una de tipo real financiera combinada con al menos una de tipo mobiliaria o coberturas por “Garantías Personales y Seguros de Crédito” o coberturas “Paso y Medida” o coberturas “</w:t>
      </w:r>
      <w:bookmarkStart w:id="48" w:name="_Hlk97217601"/>
      <w:r w:rsidRPr="00105AC7">
        <w:rPr>
          <w:rFonts w:ascii="Verdana" w:hAnsi="Verdana"/>
          <w:b/>
          <w:color w:val="1F3864" w:themeColor="accent1" w:themeShade="80"/>
        </w:rPr>
        <w:t>Primeras Pérdidas</w:t>
      </w:r>
      <w:bookmarkEnd w:id="48"/>
      <w:r w:rsidRPr="00105AC7">
        <w:rPr>
          <w:rFonts w:ascii="Verdana" w:hAnsi="Verdana"/>
          <w:b/>
          <w:color w:val="1F3864" w:themeColor="accent1" w:themeShade="80"/>
        </w:rPr>
        <w:t>”</w:t>
      </w:r>
      <w:r w:rsidRPr="00105AC7">
        <w:rPr>
          <w:rFonts w:ascii="Verdana" w:hAnsi="Verdana"/>
          <w:color w:val="1F3864" w:themeColor="accent1" w:themeShade="80"/>
        </w:rPr>
        <w:t>. Se deberá de reportar un registro para todas las garantías reales financieras (Campo 2 Tipo de Garantía = 1) que cubran al crédito (para más de una se considerará el registro como una canasta de colaterales financieros, Campo 3 Tipo de Garantía Real = 14) y se deberá de reportar un registro por cada tipo de cobertura adicional a las garantías reales financieras la cual corresponderá a las partes cubiertas por las Garantías de Tipo Mobiliaria (Campo 2 Tipo de Garantía = 2) o coberturas por “Garantías Personales y Seguros de Crédito” (Campo 2 Tipo de Garantía = 3) o coberturas “Paso y Medida” (Campo 2 Tipo de Garantía = 4) o coberturas “Primeras Pérdidas” (Campo 2 Tipo de Garantía = 5). Aun cuando la suma de las garantías no sea mayor o igual a la exposición al incumplimiento total, es decir, el importe total de las garantías no cubra en su totalidad al crédito. No se deberá de incluir un registro por la parte no cubierta de acuerdo al ajuste en la severidad de la pérdida realizado en el reconocimiento de las garantías reales financieras, dicho ajuste se realizará conforme al Artículo 97 Bis 6 de la CUB.</w:t>
      </w:r>
    </w:p>
    <w:p w14:paraId="438C6AD8" w14:textId="77777777" w:rsidR="008139AB" w:rsidRPr="00105AC7" w:rsidRDefault="008139AB" w:rsidP="008139AB">
      <w:pPr>
        <w:pStyle w:val="Prrafodelista"/>
        <w:spacing w:after="200" w:line="276" w:lineRule="auto"/>
        <w:jc w:val="both"/>
        <w:rPr>
          <w:rFonts w:ascii="Verdana" w:hAnsi="Verdana"/>
          <w:b/>
          <w:color w:val="1F3864" w:themeColor="accent1" w:themeShade="80"/>
        </w:rPr>
      </w:pPr>
    </w:p>
    <w:p w14:paraId="605D556B" w14:textId="402384EF" w:rsidR="008139AB" w:rsidRDefault="008139AB" w:rsidP="00AA2F12">
      <w:pPr>
        <w:spacing w:after="200" w:line="276" w:lineRule="auto"/>
        <w:jc w:val="both"/>
        <w:rPr>
          <w:rFonts w:ascii="Verdana" w:hAnsi="Verdana"/>
          <w:color w:val="1F3864" w:themeColor="accent1" w:themeShade="80"/>
        </w:rPr>
      </w:pPr>
    </w:p>
    <w:p w14:paraId="2DAFA7BB" w14:textId="46C281C8" w:rsidR="00671532" w:rsidRDefault="00671532" w:rsidP="00AA2F12">
      <w:pPr>
        <w:spacing w:after="200" w:line="276" w:lineRule="auto"/>
        <w:jc w:val="both"/>
        <w:rPr>
          <w:rFonts w:ascii="Verdana" w:hAnsi="Verdana"/>
          <w:color w:val="1F3864" w:themeColor="accent1" w:themeShade="80"/>
        </w:rPr>
      </w:pPr>
    </w:p>
    <w:p w14:paraId="3CB35256" w14:textId="03A643E6" w:rsidR="008139AB" w:rsidRPr="00105AC7" w:rsidRDefault="008139AB" w:rsidP="005306BB">
      <w:pPr>
        <w:pStyle w:val="Prrafodelista"/>
        <w:jc w:val="both"/>
        <w:rPr>
          <w:rFonts w:ascii="Verdana" w:hAnsi="Verdana"/>
          <w:b/>
          <w:color w:val="1F3864" w:themeColor="accent1" w:themeShade="80"/>
        </w:rPr>
      </w:pPr>
      <w:r w:rsidRPr="00105AC7">
        <w:rPr>
          <w:rFonts w:ascii="Verdana" w:hAnsi="Verdana"/>
          <w:b/>
          <w:color w:val="1F3864" w:themeColor="accent1" w:themeShade="80"/>
        </w:rPr>
        <w:lastRenderedPageBreak/>
        <w:t>Ejemplo 1.-</w:t>
      </w:r>
    </w:p>
    <w:p w14:paraId="466A94DE" w14:textId="77777777" w:rsidR="008139AB" w:rsidRPr="00105AC7" w:rsidRDefault="008139AB" w:rsidP="008139AB">
      <w:pPr>
        <w:pStyle w:val="Prrafodelista"/>
        <w:jc w:val="both"/>
        <w:rPr>
          <w:rFonts w:ascii="Verdana" w:hAnsi="Verdana"/>
          <w:b/>
          <w:color w:val="1F3864" w:themeColor="accent1" w:themeShade="80"/>
        </w:rPr>
      </w:pPr>
    </w:p>
    <w:tbl>
      <w:tblPr>
        <w:tblW w:w="4253" w:type="dxa"/>
        <w:tblInd w:w="640" w:type="dxa"/>
        <w:tblCellMar>
          <w:left w:w="70" w:type="dxa"/>
          <w:right w:w="70" w:type="dxa"/>
        </w:tblCellMar>
        <w:tblLook w:val="04A0" w:firstRow="1" w:lastRow="0" w:firstColumn="1" w:lastColumn="0" w:noHBand="0" w:noVBand="1"/>
      </w:tblPr>
      <w:tblGrid>
        <w:gridCol w:w="4253"/>
      </w:tblGrid>
      <w:tr w:rsidR="008139AB" w:rsidRPr="00105AC7" w14:paraId="397A393F" w14:textId="77777777" w:rsidTr="00B0351F">
        <w:trPr>
          <w:trHeight w:val="315"/>
        </w:trPr>
        <w:tc>
          <w:tcPr>
            <w:tcW w:w="4253"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DDEA82"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2</w:t>
            </w:r>
          </w:p>
        </w:tc>
      </w:tr>
    </w:tbl>
    <w:p w14:paraId="20F2EC53" w14:textId="77777777" w:rsidR="008139AB" w:rsidRPr="00105AC7" w:rsidRDefault="008139AB" w:rsidP="008139AB">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6095"/>
      </w:tblGrid>
      <w:tr w:rsidR="008139AB" w:rsidRPr="00105AC7" w14:paraId="4FA5353A"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2260ECBE"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7B66FE86"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393F6227"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7A1C6A27" w14:textId="77777777" w:rsidTr="00B0351F">
        <w:trPr>
          <w:trHeight w:val="31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0FF7E1B7"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1234</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339AF5A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w:t>
            </w:r>
          </w:p>
        </w:tc>
        <w:tc>
          <w:tcPr>
            <w:tcW w:w="6095" w:type="dxa"/>
            <w:tcBorders>
              <w:top w:val="single" w:sz="4" w:space="0" w:color="000000"/>
              <w:left w:val="nil"/>
              <w:bottom w:val="single" w:sz="4" w:space="0" w:color="auto"/>
              <w:right w:val="single" w:sz="8" w:space="0" w:color="auto"/>
            </w:tcBorders>
            <w:shd w:val="clear" w:color="auto" w:fill="auto"/>
            <w:noWrap/>
            <w:vAlign w:val="center"/>
            <w:hideMark/>
          </w:tcPr>
          <w:p w14:paraId="5AD009F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Ajustada por Garantías Reales Financieras</w:t>
            </w:r>
          </w:p>
        </w:tc>
      </w:tr>
      <w:tr w:rsidR="008139AB" w:rsidRPr="00105AC7" w14:paraId="160F32ED" w14:textId="77777777" w:rsidTr="00B0351F">
        <w:trPr>
          <w:trHeight w:val="315"/>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hideMark/>
          </w:tcPr>
          <w:p w14:paraId="2F21574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1234</w:t>
            </w:r>
          </w:p>
        </w:tc>
        <w:tc>
          <w:tcPr>
            <w:tcW w:w="2126" w:type="dxa"/>
            <w:tcBorders>
              <w:top w:val="single" w:sz="4" w:space="0" w:color="auto"/>
              <w:left w:val="nil"/>
              <w:bottom w:val="single" w:sz="8" w:space="0" w:color="auto"/>
              <w:right w:val="single" w:sz="8" w:space="0" w:color="auto"/>
            </w:tcBorders>
            <w:shd w:val="clear" w:color="auto" w:fill="auto"/>
            <w:noWrap/>
            <w:vAlign w:val="center"/>
            <w:hideMark/>
          </w:tcPr>
          <w:p w14:paraId="2D1EE5A3"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w:t>
            </w:r>
          </w:p>
        </w:tc>
        <w:tc>
          <w:tcPr>
            <w:tcW w:w="6095" w:type="dxa"/>
            <w:tcBorders>
              <w:top w:val="single" w:sz="4" w:space="0" w:color="auto"/>
              <w:left w:val="nil"/>
              <w:bottom w:val="single" w:sz="8" w:space="0" w:color="auto"/>
              <w:right w:val="single" w:sz="8" w:space="0" w:color="auto"/>
            </w:tcBorders>
            <w:shd w:val="clear" w:color="auto" w:fill="auto"/>
            <w:noWrap/>
            <w:vAlign w:val="center"/>
            <w:hideMark/>
          </w:tcPr>
          <w:p w14:paraId="155C6EB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Paso y Medida</w:t>
            </w:r>
          </w:p>
        </w:tc>
      </w:tr>
    </w:tbl>
    <w:p w14:paraId="60217188" w14:textId="77777777" w:rsidR="008139AB" w:rsidRPr="00105AC7" w:rsidRDefault="008139AB" w:rsidP="008139AB">
      <w:pPr>
        <w:pStyle w:val="Prrafodelista"/>
        <w:jc w:val="both"/>
        <w:rPr>
          <w:rFonts w:ascii="Verdana" w:hAnsi="Verdana"/>
          <w:b/>
          <w:color w:val="1F3864" w:themeColor="accent1" w:themeShade="80"/>
        </w:rPr>
      </w:pPr>
    </w:p>
    <w:p w14:paraId="7E0D5A86" w14:textId="77777777" w:rsidR="008139AB" w:rsidRPr="00105AC7" w:rsidRDefault="008139AB" w:rsidP="008139AB">
      <w:pPr>
        <w:pStyle w:val="Prrafodelista"/>
        <w:jc w:val="both"/>
        <w:rPr>
          <w:rFonts w:ascii="Verdana" w:hAnsi="Verdana"/>
          <w:b/>
          <w:color w:val="1F3864" w:themeColor="accent1" w:themeShade="80"/>
        </w:rPr>
      </w:pPr>
      <w:r w:rsidRPr="00105AC7">
        <w:rPr>
          <w:rFonts w:ascii="Verdana" w:hAnsi="Verdana"/>
          <w:b/>
          <w:color w:val="1F3864" w:themeColor="accent1" w:themeShade="80"/>
        </w:rPr>
        <w:t>Ejemplo 2.-</w:t>
      </w:r>
    </w:p>
    <w:p w14:paraId="6156CB00" w14:textId="77777777" w:rsidR="008139AB" w:rsidRPr="00105AC7" w:rsidRDefault="008139AB" w:rsidP="008139AB">
      <w:pPr>
        <w:pStyle w:val="Prrafodelista"/>
        <w:jc w:val="both"/>
        <w:rPr>
          <w:rFonts w:ascii="Verdana" w:hAnsi="Verdana"/>
          <w:b/>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8139AB" w:rsidRPr="00105AC7" w14:paraId="51900E0C" w14:textId="77777777" w:rsidTr="00B0351F">
        <w:trPr>
          <w:trHeight w:val="315"/>
        </w:trPr>
        <w:tc>
          <w:tcPr>
            <w:tcW w:w="4253" w:type="dxa"/>
            <w:shd w:val="clear" w:color="auto" w:fill="auto"/>
            <w:noWrap/>
            <w:vAlign w:val="center"/>
            <w:hideMark/>
          </w:tcPr>
          <w:p w14:paraId="59B6B6CF"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3</w:t>
            </w:r>
          </w:p>
        </w:tc>
      </w:tr>
    </w:tbl>
    <w:p w14:paraId="1E77BCF3" w14:textId="77777777" w:rsidR="008139AB" w:rsidRPr="00105AC7" w:rsidRDefault="008139AB" w:rsidP="008139AB">
      <w:pPr>
        <w:pStyle w:val="Prrafodelista"/>
        <w:jc w:val="both"/>
        <w:rPr>
          <w:rFonts w:ascii="Verdana" w:hAnsi="Verdana"/>
          <w:color w:val="1F3864" w:themeColor="accent1" w:themeShade="80"/>
        </w:rPr>
      </w:pPr>
    </w:p>
    <w:tbl>
      <w:tblPr>
        <w:tblW w:w="0" w:type="auto"/>
        <w:jc w:val="center"/>
        <w:tblBorders>
          <w:top w:val="single" w:sz="8" w:space="0" w:color="auto"/>
          <w:left w:val="single" w:sz="8" w:space="0" w:color="auto"/>
          <w:bottom w:val="single" w:sz="4" w:space="0" w:color="000000"/>
          <w:right w:val="single" w:sz="8" w:space="0" w:color="auto"/>
          <w:insideH w:val="single" w:sz="8" w:space="0" w:color="auto"/>
          <w:insideV w:val="single" w:sz="8" w:space="0" w:color="auto"/>
        </w:tblBorders>
        <w:tblLayout w:type="fixed"/>
        <w:tblCellMar>
          <w:left w:w="70" w:type="dxa"/>
          <w:right w:w="70" w:type="dxa"/>
        </w:tblCellMar>
        <w:tblLook w:val="04A0" w:firstRow="1" w:lastRow="0" w:firstColumn="1" w:lastColumn="0" w:noHBand="0" w:noVBand="1"/>
      </w:tblPr>
      <w:tblGrid>
        <w:gridCol w:w="1975"/>
        <w:gridCol w:w="2126"/>
        <w:gridCol w:w="4111"/>
      </w:tblGrid>
      <w:tr w:rsidR="008139AB" w:rsidRPr="00105AC7" w14:paraId="56F8C2E5" w14:textId="77777777" w:rsidTr="00B0351F">
        <w:trPr>
          <w:trHeight w:val="315"/>
          <w:jc w:val="center"/>
        </w:trPr>
        <w:tc>
          <w:tcPr>
            <w:tcW w:w="1975" w:type="dxa"/>
            <w:tcBorders>
              <w:top w:val="single" w:sz="4" w:space="0" w:color="000000"/>
              <w:bottom w:val="single" w:sz="4" w:space="0" w:color="000000"/>
            </w:tcBorders>
            <w:shd w:val="clear" w:color="auto" w:fill="auto"/>
            <w:noWrap/>
            <w:vAlign w:val="center"/>
            <w:hideMark/>
          </w:tcPr>
          <w:p w14:paraId="729880E7"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bottom w:val="single" w:sz="4" w:space="0" w:color="000000"/>
            </w:tcBorders>
            <w:shd w:val="clear" w:color="auto" w:fill="auto"/>
            <w:noWrap/>
            <w:vAlign w:val="center"/>
            <w:hideMark/>
          </w:tcPr>
          <w:p w14:paraId="5F961AD2"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4111" w:type="dxa"/>
            <w:tcBorders>
              <w:top w:val="single" w:sz="4" w:space="0" w:color="000000"/>
              <w:bottom w:val="single" w:sz="4" w:space="0" w:color="000000"/>
            </w:tcBorders>
            <w:shd w:val="clear" w:color="auto" w:fill="auto"/>
            <w:noWrap/>
            <w:vAlign w:val="center"/>
            <w:hideMark/>
          </w:tcPr>
          <w:p w14:paraId="1C8FE2B4"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74E56561" w14:textId="77777777" w:rsidTr="00B0351F">
        <w:trPr>
          <w:trHeight w:val="315"/>
          <w:jc w:val="center"/>
        </w:trPr>
        <w:tc>
          <w:tcPr>
            <w:tcW w:w="1975" w:type="dxa"/>
            <w:tcBorders>
              <w:top w:val="single" w:sz="4" w:space="0" w:color="000000"/>
              <w:bottom w:val="single" w:sz="4" w:space="0" w:color="000000"/>
            </w:tcBorders>
            <w:shd w:val="clear" w:color="auto" w:fill="auto"/>
            <w:noWrap/>
            <w:vAlign w:val="center"/>
            <w:hideMark/>
          </w:tcPr>
          <w:p w14:paraId="2059AB2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4578</w:t>
            </w:r>
          </w:p>
        </w:tc>
        <w:tc>
          <w:tcPr>
            <w:tcW w:w="2126" w:type="dxa"/>
            <w:tcBorders>
              <w:top w:val="single" w:sz="4" w:space="0" w:color="000000"/>
              <w:bottom w:val="single" w:sz="4" w:space="0" w:color="000000"/>
            </w:tcBorders>
            <w:shd w:val="clear" w:color="auto" w:fill="auto"/>
            <w:noWrap/>
            <w:vAlign w:val="center"/>
            <w:hideMark/>
          </w:tcPr>
          <w:p w14:paraId="2B08AAF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w:t>
            </w:r>
          </w:p>
        </w:tc>
        <w:tc>
          <w:tcPr>
            <w:tcW w:w="4111" w:type="dxa"/>
            <w:tcBorders>
              <w:top w:val="single" w:sz="4" w:space="0" w:color="000000"/>
              <w:bottom w:val="single" w:sz="4" w:space="0" w:color="000000"/>
            </w:tcBorders>
            <w:shd w:val="clear" w:color="auto" w:fill="auto"/>
            <w:noWrap/>
            <w:vAlign w:val="center"/>
            <w:hideMark/>
          </w:tcPr>
          <w:p w14:paraId="0693F33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Ajustadas por Garantías Reales Financieras</w:t>
            </w:r>
          </w:p>
        </w:tc>
      </w:tr>
      <w:tr w:rsidR="008139AB" w:rsidRPr="00105AC7" w14:paraId="7083FCA5" w14:textId="77777777" w:rsidTr="00B0351F">
        <w:trPr>
          <w:trHeight w:val="315"/>
          <w:jc w:val="center"/>
        </w:trPr>
        <w:tc>
          <w:tcPr>
            <w:tcW w:w="1975" w:type="dxa"/>
            <w:tcBorders>
              <w:top w:val="single" w:sz="4" w:space="0" w:color="000000"/>
            </w:tcBorders>
            <w:shd w:val="clear" w:color="auto" w:fill="auto"/>
            <w:noWrap/>
            <w:vAlign w:val="center"/>
            <w:hideMark/>
          </w:tcPr>
          <w:p w14:paraId="1F6F3E7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4578</w:t>
            </w:r>
          </w:p>
        </w:tc>
        <w:tc>
          <w:tcPr>
            <w:tcW w:w="2126" w:type="dxa"/>
            <w:tcBorders>
              <w:top w:val="single" w:sz="4" w:space="0" w:color="000000"/>
            </w:tcBorders>
            <w:shd w:val="clear" w:color="auto" w:fill="auto"/>
            <w:noWrap/>
            <w:vAlign w:val="center"/>
            <w:hideMark/>
          </w:tcPr>
          <w:p w14:paraId="09BD0BD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w:t>
            </w:r>
          </w:p>
        </w:tc>
        <w:tc>
          <w:tcPr>
            <w:tcW w:w="4111" w:type="dxa"/>
            <w:tcBorders>
              <w:top w:val="single" w:sz="4" w:space="0" w:color="000000"/>
            </w:tcBorders>
            <w:shd w:val="clear" w:color="auto" w:fill="auto"/>
            <w:noWrap/>
            <w:vAlign w:val="center"/>
            <w:hideMark/>
          </w:tcPr>
          <w:p w14:paraId="347B1290"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Mobiliarias</w:t>
            </w:r>
          </w:p>
        </w:tc>
      </w:tr>
      <w:tr w:rsidR="008139AB" w:rsidRPr="00105AC7" w14:paraId="3F88E576" w14:textId="77777777" w:rsidTr="00B0351F">
        <w:trPr>
          <w:trHeight w:val="315"/>
          <w:jc w:val="center"/>
        </w:trPr>
        <w:tc>
          <w:tcPr>
            <w:tcW w:w="1975" w:type="dxa"/>
            <w:shd w:val="clear" w:color="auto" w:fill="auto"/>
            <w:noWrap/>
            <w:vAlign w:val="center"/>
            <w:hideMark/>
          </w:tcPr>
          <w:p w14:paraId="12803A1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4578</w:t>
            </w:r>
          </w:p>
        </w:tc>
        <w:tc>
          <w:tcPr>
            <w:tcW w:w="2126" w:type="dxa"/>
            <w:shd w:val="clear" w:color="auto" w:fill="auto"/>
            <w:noWrap/>
            <w:vAlign w:val="center"/>
            <w:hideMark/>
          </w:tcPr>
          <w:p w14:paraId="5C41001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3</w:t>
            </w:r>
          </w:p>
        </w:tc>
        <w:tc>
          <w:tcPr>
            <w:tcW w:w="4111" w:type="dxa"/>
            <w:shd w:val="clear" w:color="auto" w:fill="auto"/>
            <w:noWrap/>
            <w:vAlign w:val="center"/>
            <w:hideMark/>
          </w:tcPr>
          <w:p w14:paraId="44AD184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Personales y Seguros de Crédito</w:t>
            </w:r>
          </w:p>
        </w:tc>
      </w:tr>
    </w:tbl>
    <w:p w14:paraId="01D7A3E8" w14:textId="77777777" w:rsidR="008139AB" w:rsidRPr="00105AC7" w:rsidRDefault="008139AB" w:rsidP="008139AB">
      <w:pPr>
        <w:jc w:val="both"/>
        <w:rPr>
          <w:rFonts w:ascii="Verdana" w:hAnsi="Verdana"/>
          <w:b/>
          <w:color w:val="1F3864" w:themeColor="accent1" w:themeShade="80"/>
          <w:sz w:val="8"/>
        </w:rPr>
      </w:pPr>
    </w:p>
    <w:p w14:paraId="48B7AC0F" w14:textId="77777777" w:rsidR="008139AB" w:rsidRPr="00105AC7" w:rsidRDefault="008139AB" w:rsidP="008139AB">
      <w:pPr>
        <w:pStyle w:val="Prrafodelista"/>
        <w:jc w:val="both"/>
        <w:rPr>
          <w:rFonts w:ascii="Verdana" w:hAnsi="Verdana"/>
          <w:b/>
          <w:color w:val="1F3864" w:themeColor="accent1" w:themeShade="80"/>
        </w:rPr>
      </w:pPr>
      <w:r w:rsidRPr="00105AC7">
        <w:rPr>
          <w:rFonts w:ascii="Verdana" w:hAnsi="Verdana"/>
          <w:b/>
          <w:color w:val="1F3864" w:themeColor="accent1" w:themeShade="80"/>
        </w:rPr>
        <w:t>Ejemplo 3.-</w:t>
      </w:r>
    </w:p>
    <w:p w14:paraId="49509ECE" w14:textId="77777777" w:rsidR="008139AB" w:rsidRPr="00105AC7" w:rsidRDefault="008139AB" w:rsidP="008139AB">
      <w:pPr>
        <w:pStyle w:val="Prrafodelista"/>
        <w:jc w:val="both"/>
        <w:rPr>
          <w:rFonts w:ascii="Verdana" w:hAnsi="Verdana"/>
          <w:b/>
          <w:color w:val="1F3864" w:themeColor="accent1" w:themeShade="80"/>
        </w:rPr>
      </w:pPr>
    </w:p>
    <w:tbl>
      <w:tblPr>
        <w:tblW w:w="4385"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385"/>
      </w:tblGrid>
      <w:tr w:rsidR="008139AB" w:rsidRPr="00105AC7" w14:paraId="70E86662" w14:textId="77777777" w:rsidTr="00B0351F">
        <w:trPr>
          <w:trHeight w:val="315"/>
        </w:trPr>
        <w:tc>
          <w:tcPr>
            <w:tcW w:w="4385" w:type="dxa"/>
            <w:shd w:val="clear" w:color="auto" w:fill="auto"/>
            <w:noWrap/>
            <w:vAlign w:val="center"/>
            <w:hideMark/>
          </w:tcPr>
          <w:p w14:paraId="34E93022"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2</w:t>
            </w:r>
          </w:p>
        </w:tc>
      </w:tr>
    </w:tbl>
    <w:p w14:paraId="1EACBC3C" w14:textId="77777777" w:rsidR="008139AB" w:rsidRPr="00105AC7" w:rsidRDefault="008139AB" w:rsidP="008139AB">
      <w:pPr>
        <w:pStyle w:val="Prrafodelista"/>
        <w:jc w:val="both"/>
        <w:rPr>
          <w:rFonts w:ascii="Verdana" w:hAnsi="Verdana"/>
          <w:b/>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4111"/>
      </w:tblGrid>
      <w:tr w:rsidR="008139AB" w:rsidRPr="00105AC7" w14:paraId="17E01B89"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63BDFC5F"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0A87B9A8"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4111" w:type="dxa"/>
            <w:tcBorders>
              <w:top w:val="single" w:sz="4" w:space="0" w:color="000000"/>
              <w:left w:val="nil"/>
              <w:bottom w:val="single" w:sz="4" w:space="0" w:color="000000"/>
              <w:right w:val="single" w:sz="8" w:space="0" w:color="auto"/>
            </w:tcBorders>
            <w:shd w:val="clear" w:color="auto" w:fill="auto"/>
            <w:noWrap/>
            <w:vAlign w:val="center"/>
            <w:hideMark/>
          </w:tcPr>
          <w:p w14:paraId="13EA2026"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7DF27311" w14:textId="77777777" w:rsidTr="00B0351F">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0B8D266C"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8453</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4107B3E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1</w:t>
            </w:r>
          </w:p>
        </w:tc>
        <w:tc>
          <w:tcPr>
            <w:tcW w:w="4111" w:type="dxa"/>
            <w:tcBorders>
              <w:top w:val="single" w:sz="4" w:space="0" w:color="000000"/>
              <w:left w:val="nil"/>
              <w:bottom w:val="single" w:sz="8" w:space="0" w:color="auto"/>
              <w:right w:val="single" w:sz="8" w:space="0" w:color="auto"/>
            </w:tcBorders>
            <w:shd w:val="clear" w:color="auto" w:fill="auto"/>
            <w:noWrap/>
            <w:vAlign w:val="center"/>
            <w:hideMark/>
          </w:tcPr>
          <w:p w14:paraId="5F8EA23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Ajustadas por Garantías Reales Financieras</w:t>
            </w:r>
          </w:p>
        </w:tc>
      </w:tr>
      <w:tr w:rsidR="008139AB" w:rsidRPr="00105AC7" w14:paraId="3677DAB4" w14:textId="77777777" w:rsidTr="00B0351F">
        <w:trPr>
          <w:trHeight w:val="315"/>
          <w:jc w:val="center"/>
        </w:trPr>
        <w:tc>
          <w:tcPr>
            <w:tcW w:w="1975" w:type="dxa"/>
            <w:tcBorders>
              <w:top w:val="nil"/>
              <w:left w:val="single" w:sz="8" w:space="0" w:color="auto"/>
              <w:bottom w:val="single" w:sz="8" w:space="0" w:color="auto"/>
              <w:right w:val="single" w:sz="8" w:space="0" w:color="auto"/>
            </w:tcBorders>
            <w:shd w:val="clear" w:color="auto" w:fill="auto"/>
            <w:noWrap/>
            <w:vAlign w:val="center"/>
            <w:hideMark/>
          </w:tcPr>
          <w:p w14:paraId="593557D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8453</w:t>
            </w:r>
          </w:p>
        </w:tc>
        <w:tc>
          <w:tcPr>
            <w:tcW w:w="2126" w:type="dxa"/>
            <w:tcBorders>
              <w:top w:val="single" w:sz="8" w:space="0" w:color="auto"/>
              <w:left w:val="nil"/>
              <w:bottom w:val="single" w:sz="4" w:space="0" w:color="auto"/>
              <w:right w:val="single" w:sz="8" w:space="0" w:color="auto"/>
            </w:tcBorders>
            <w:shd w:val="clear" w:color="auto" w:fill="auto"/>
            <w:noWrap/>
            <w:vAlign w:val="center"/>
            <w:hideMark/>
          </w:tcPr>
          <w:p w14:paraId="6E78FA39"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5</w:t>
            </w:r>
          </w:p>
        </w:tc>
        <w:tc>
          <w:tcPr>
            <w:tcW w:w="4111" w:type="dxa"/>
            <w:tcBorders>
              <w:top w:val="single" w:sz="8" w:space="0" w:color="auto"/>
              <w:left w:val="nil"/>
              <w:bottom w:val="single" w:sz="4" w:space="0" w:color="auto"/>
              <w:right w:val="single" w:sz="8" w:space="0" w:color="auto"/>
            </w:tcBorders>
            <w:shd w:val="clear" w:color="auto" w:fill="auto"/>
            <w:noWrap/>
            <w:vAlign w:val="center"/>
            <w:hideMark/>
          </w:tcPr>
          <w:p w14:paraId="32245258"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de Primeras Perdidas relativas al Garante</w:t>
            </w:r>
          </w:p>
        </w:tc>
      </w:tr>
    </w:tbl>
    <w:p w14:paraId="2F0DF1F9" w14:textId="77777777" w:rsidR="008139AB" w:rsidRPr="00105AC7" w:rsidRDefault="008139AB" w:rsidP="008139AB">
      <w:pPr>
        <w:pStyle w:val="Prrafodelista"/>
        <w:jc w:val="both"/>
        <w:rPr>
          <w:rFonts w:ascii="Verdana" w:hAnsi="Verdana"/>
          <w:b/>
          <w:color w:val="1F3864" w:themeColor="accent1" w:themeShade="80"/>
        </w:rPr>
      </w:pPr>
    </w:p>
    <w:p w14:paraId="4508BB58" w14:textId="77777777" w:rsidR="008139AB" w:rsidRPr="00105AC7" w:rsidRDefault="008139AB" w:rsidP="008139AB">
      <w:pPr>
        <w:pStyle w:val="Prrafodelista"/>
        <w:numPr>
          <w:ilvl w:val="0"/>
          <w:numId w:val="47"/>
        </w:numPr>
        <w:spacing w:after="200" w:line="276" w:lineRule="auto"/>
        <w:jc w:val="both"/>
        <w:rPr>
          <w:rFonts w:ascii="Verdana" w:hAnsi="Verdana"/>
          <w:color w:val="1F3864" w:themeColor="accent1" w:themeShade="80"/>
        </w:rPr>
      </w:pPr>
      <w:r w:rsidRPr="00105AC7">
        <w:rPr>
          <w:rFonts w:ascii="Verdana" w:hAnsi="Verdana"/>
          <w:b/>
          <w:color w:val="1F3864" w:themeColor="accent1" w:themeShade="80"/>
        </w:rPr>
        <w:t>Para créditos que cuenten con una garantía de tipo mobiliaria o coberturas por “Garantías Personales y Seguros de Crédito” o coberturas “Paso y Medida”.</w:t>
      </w:r>
      <w:r w:rsidRPr="00105AC7">
        <w:rPr>
          <w:rFonts w:ascii="Verdana" w:hAnsi="Verdana"/>
          <w:color w:val="1F3864" w:themeColor="accent1" w:themeShade="80"/>
        </w:rPr>
        <w:t>- En caso de contar con un crédito que tenga una Garantía de Tipo Mobiliaria (Campo 2 Tipo de Garantía = 2) o coberturas por “Garantías Personales y Seguros de Crédito” (Campo 2 Tipo de Garantía = 3) o coberturas “Paso y Medida” (Campo 2 Tipo de Garantía = 4) se deberá de reportar dos registros en la Sección 4 correspondientes a la parte no cubierta del crédito (Campo 2 Tipo de Garantía = 0) y otro correspondiente a la parte cubierta del crédito (Campo 2 Tipo de Garantía = 2 o 3 o 4).</w:t>
      </w:r>
    </w:p>
    <w:p w14:paraId="7B07E94B" w14:textId="77777777" w:rsidR="008139AB" w:rsidRPr="00105AC7" w:rsidRDefault="008139AB" w:rsidP="008139AB">
      <w:pPr>
        <w:ind w:left="720"/>
        <w:jc w:val="both"/>
        <w:rPr>
          <w:rFonts w:ascii="Verdana" w:hAnsi="Verdana"/>
          <w:color w:val="1F3864" w:themeColor="accent1" w:themeShade="80"/>
        </w:rPr>
      </w:pPr>
      <w:r w:rsidRPr="00105AC7">
        <w:rPr>
          <w:rFonts w:ascii="Verdana" w:hAnsi="Verdana"/>
          <w:b/>
          <w:color w:val="1F3864" w:themeColor="accent1" w:themeShade="80"/>
        </w:rPr>
        <w:t>Ejemplo 1.</w:t>
      </w:r>
      <w:r w:rsidRPr="00105AC7">
        <w:rPr>
          <w:rFonts w:ascii="Verdana" w:hAnsi="Verdana"/>
          <w:color w:val="1F3864" w:themeColor="accent1" w:themeShade="80"/>
        </w:rPr>
        <w:t>-</w:t>
      </w:r>
    </w:p>
    <w:p w14:paraId="798DE9A3" w14:textId="77777777" w:rsidR="008139AB" w:rsidRPr="00105AC7" w:rsidRDefault="008139AB" w:rsidP="008139AB">
      <w:pPr>
        <w:ind w:left="360"/>
        <w:jc w:val="both"/>
        <w:rPr>
          <w:rFonts w:ascii="Verdana" w:hAnsi="Verdana"/>
          <w:color w:val="1F3864" w:themeColor="accent1" w:themeShade="80"/>
        </w:rPr>
      </w:pPr>
    </w:p>
    <w:tbl>
      <w:tblPr>
        <w:tblW w:w="4253" w:type="dxa"/>
        <w:tblInd w:w="640" w:type="dxa"/>
        <w:tblBorders>
          <w:top w:val="single" w:sz="8" w:space="0" w:color="auto"/>
          <w:left w:val="single" w:sz="8" w:space="0" w:color="auto"/>
          <w:bottom w:val="single" w:sz="4" w:space="0" w:color="000000"/>
          <w:right w:val="single" w:sz="8" w:space="0" w:color="auto"/>
        </w:tblBorders>
        <w:tblCellMar>
          <w:left w:w="70" w:type="dxa"/>
          <w:right w:w="70" w:type="dxa"/>
        </w:tblCellMar>
        <w:tblLook w:val="04A0" w:firstRow="1" w:lastRow="0" w:firstColumn="1" w:lastColumn="0" w:noHBand="0" w:noVBand="1"/>
      </w:tblPr>
      <w:tblGrid>
        <w:gridCol w:w="4253"/>
      </w:tblGrid>
      <w:tr w:rsidR="008139AB" w:rsidRPr="00105AC7" w14:paraId="13A1D59E" w14:textId="77777777" w:rsidTr="00B0351F">
        <w:trPr>
          <w:trHeight w:val="315"/>
        </w:trPr>
        <w:tc>
          <w:tcPr>
            <w:tcW w:w="4253" w:type="dxa"/>
            <w:shd w:val="clear" w:color="auto" w:fill="auto"/>
            <w:noWrap/>
            <w:vAlign w:val="center"/>
            <w:hideMark/>
          </w:tcPr>
          <w:p w14:paraId="54491B1C"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2</w:t>
            </w:r>
          </w:p>
        </w:tc>
      </w:tr>
    </w:tbl>
    <w:p w14:paraId="428CDD13" w14:textId="77777777" w:rsidR="008139AB" w:rsidRPr="00105AC7" w:rsidRDefault="008139AB" w:rsidP="008139AB">
      <w:pPr>
        <w:ind w:left="360"/>
        <w:jc w:val="both"/>
        <w:rPr>
          <w:rFonts w:ascii="Verdana" w:hAnsi="Verdana"/>
          <w:b/>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4253"/>
      </w:tblGrid>
      <w:tr w:rsidR="008139AB" w:rsidRPr="00105AC7" w14:paraId="29511985" w14:textId="77777777" w:rsidTr="00B0351F">
        <w:trPr>
          <w:trHeight w:val="31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3109F11A"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65734C0F"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4253" w:type="dxa"/>
            <w:tcBorders>
              <w:top w:val="single" w:sz="4" w:space="0" w:color="000000"/>
              <w:left w:val="nil"/>
              <w:bottom w:val="single" w:sz="4" w:space="0" w:color="auto"/>
              <w:right w:val="single" w:sz="8" w:space="0" w:color="auto"/>
            </w:tcBorders>
            <w:shd w:val="clear" w:color="auto" w:fill="auto"/>
            <w:noWrap/>
            <w:vAlign w:val="center"/>
            <w:hideMark/>
          </w:tcPr>
          <w:p w14:paraId="1339BE95"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1EBF8AEA" w14:textId="77777777" w:rsidTr="00B0351F">
        <w:trPr>
          <w:trHeight w:val="141"/>
          <w:jc w:val="center"/>
        </w:trPr>
        <w:tc>
          <w:tcPr>
            <w:tcW w:w="1975" w:type="dxa"/>
            <w:tcBorders>
              <w:top w:val="single" w:sz="4" w:space="0" w:color="auto"/>
              <w:left w:val="single" w:sz="8" w:space="0" w:color="auto"/>
              <w:bottom w:val="single" w:sz="4" w:space="0" w:color="auto"/>
              <w:right w:val="single" w:sz="8" w:space="0" w:color="auto"/>
            </w:tcBorders>
            <w:shd w:val="clear" w:color="auto" w:fill="auto"/>
            <w:noWrap/>
            <w:vAlign w:val="center"/>
            <w:hideMark/>
          </w:tcPr>
          <w:p w14:paraId="274CD06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4567</w:t>
            </w:r>
          </w:p>
        </w:tc>
        <w:tc>
          <w:tcPr>
            <w:tcW w:w="2126" w:type="dxa"/>
            <w:tcBorders>
              <w:top w:val="single" w:sz="4" w:space="0" w:color="auto"/>
              <w:left w:val="nil"/>
              <w:bottom w:val="single" w:sz="4" w:space="0" w:color="auto"/>
              <w:right w:val="single" w:sz="8" w:space="0" w:color="auto"/>
            </w:tcBorders>
            <w:shd w:val="clear" w:color="auto" w:fill="auto"/>
            <w:noWrap/>
            <w:vAlign w:val="center"/>
            <w:hideMark/>
          </w:tcPr>
          <w:p w14:paraId="48E46F30"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0</w:t>
            </w:r>
          </w:p>
        </w:tc>
        <w:tc>
          <w:tcPr>
            <w:tcW w:w="4253" w:type="dxa"/>
            <w:tcBorders>
              <w:top w:val="single" w:sz="4" w:space="0" w:color="auto"/>
              <w:left w:val="nil"/>
              <w:bottom w:val="single" w:sz="4" w:space="0" w:color="auto"/>
              <w:right w:val="single" w:sz="8" w:space="0" w:color="auto"/>
            </w:tcBorders>
            <w:shd w:val="clear" w:color="auto" w:fill="auto"/>
            <w:noWrap/>
            <w:vAlign w:val="center"/>
            <w:hideMark/>
          </w:tcPr>
          <w:p w14:paraId="7E8A67D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no cubierta</w:t>
            </w:r>
          </w:p>
        </w:tc>
      </w:tr>
      <w:tr w:rsidR="008139AB" w:rsidRPr="00105AC7" w14:paraId="75AD7529" w14:textId="77777777" w:rsidTr="00B0351F">
        <w:trPr>
          <w:trHeight w:val="161"/>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tcPr>
          <w:p w14:paraId="3540EFC7"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4567</w:t>
            </w:r>
          </w:p>
        </w:tc>
        <w:tc>
          <w:tcPr>
            <w:tcW w:w="2126" w:type="dxa"/>
            <w:tcBorders>
              <w:top w:val="single" w:sz="4" w:space="0" w:color="auto"/>
              <w:left w:val="nil"/>
              <w:bottom w:val="single" w:sz="8" w:space="0" w:color="auto"/>
              <w:right w:val="single" w:sz="8" w:space="0" w:color="auto"/>
            </w:tcBorders>
            <w:shd w:val="clear" w:color="auto" w:fill="auto"/>
            <w:noWrap/>
            <w:vAlign w:val="center"/>
          </w:tcPr>
          <w:p w14:paraId="173B64A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w:t>
            </w:r>
          </w:p>
        </w:tc>
        <w:tc>
          <w:tcPr>
            <w:tcW w:w="4253" w:type="dxa"/>
            <w:tcBorders>
              <w:top w:val="single" w:sz="4" w:space="0" w:color="auto"/>
              <w:left w:val="nil"/>
              <w:bottom w:val="single" w:sz="8" w:space="0" w:color="auto"/>
              <w:right w:val="single" w:sz="8" w:space="0" w:color="auto"/>
            </w:tcBorders>
            <w:shd w:val="clear" w:color="auto" w:fill="auto"/>
            <w:noWrap/>
            <w:vAlign w:val="center"/>
          </w:tcPr>
          <w:p w14:paraId="5C925AA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Mobiliarias</w:t>
            </w:r>
          </w:p>
        </w:tc>
      </w:tr>
    </w:tbl>
    <w:p w14:paraId="1A74AFB1" w14:textId="77777777" w:rsidR="008139AB" w:rsidRPr="00105AC7" w:rsidRDefault="008139AB" w:rsidP="008139AB">
      <w:pPr>
        <w:ind w:left="360"/>
        <w:jc w:val="both"/>
        <w:rPr>
          <w:rFonts w:ascii="Verdana" w:hAnsi="Verdana"/>
          <w:b/>
          <w:color w:val="1F3864" w:themeColor="accent1" w:themeShade="80"/>
        </w:rPr>
      </w:pPr>
    </w:p>
    <w:p w14:paraId="0984CE47" w14:textId="77777777" w:rsidR="008139AB" w:rsidRPr="00105AC7" w:rsidRDefault="008139AB" w:rsidP="008139AB">
      <w:pPr>
        <w:ind w:left="360"/>
        <w:jc w:val="both"/>
        <w:rPr>
          <w:rFonts w:ascii="Verdana" w:hAnsi="Verdana"/>
          <w:b/>
          <w:color w:val="1F3864" w:themeColor="accent1" w:themeShade="80"/>
        </w:rPr>
      </w:pPr>
    </w:p>
    <w:p w14:paraId="46EA3D61" w14:textId="77777777" w:rsidR="008139AB" w:rsidRPr="00105AC7" w:rsidRDefault="008139AB" w:rsidP="008139AB">
      <w:pPr>
        <w:ind w:left="360"/>
        <w:jc w:val="both"/>
        <w:rPr>
          <w:rFonts w:ascii="Verdana" w:hAnsi="Verdana"/>
          <w:b/>
          <w:color w:val="1F3864" w:themeColor="accent1" w:themeShade="80"/>
        </w:rPr>
      </w:pPr>
    </w:p>
    <w:p w14:paraId="234185EF" w14:textId="77777777" w:rsidR="008139AB" w:rsidRPr="00105AC7" w:rsidRDefault="008139AB" w:rsidP="008139AB">
      <w:pPr>
        <w:ind w:left="360"/>
        <w:jc w:val="both"/>
        <w:rPr>
          <w:rFonts w:ascii="Verdana" w:hAnsi="Verdana"/>
          <w:b/>
          <w:color w:val="1F3864" w:themeColor="accent1" w:themeShade="80"/>
        </w:rPr>
      </w:pPr>
    </w:p>
    <w:p w14:paraId="23BBF78B" w14:textId="77777777" w:rsidR="008139AB" w:rsidRPr="00105AC7" w:rsidRDefault="008139AB" w:rsidP="008139AB">
      <w:pPr>
        <w:ind w:left="360"/>
        <w:jc w:val="both"/>
        <w:rPr>
          <w:rFonts w:ascii="Verdana" w:hAnsi="Verdana"/>
          <w:b/>
          <w:color w:val="1F3864" w:themeColor="accent1" w:themeShade="80"/>
        </w:rPr>
      </w:pPr>
    </w:p>
    <w:p w14:paraId="7D14618A" w14:textId="5B585011" w:rsidR="008139AB" w:rsidRDefault="008139AB" w:rsidP="008139AB">
      <w:pPr>
        <w:ind w:left="360"/>
        <w:jc w:val="both"/>
        <w:rPr>
          <w:rFonts w:ascii="Verdana" w:hAnsi="Verdana"/>
          <w:b/>
          <w:color w:val="1F3864" w:themeColor="accent1" w:themeShade="80"/>
        </w:rPr>
      </w:pPr>
    </w:p>
    <w:p w14:paraId="66047989" w14:textId="54B7630C" w:rsidR="00671532" w:rsidRDefault="00671532" w:rsidP="008139AB">
      <w:pPr>
        <w:ind w:left="360"/>
        <w:jc w:val="both"/>
        <w:rPr>
          <w:rFonts w:ascii="Verdana" w:hAnsi="Verdana"/>
          <w:b/>
          <w:color w:val="1F3864" w:themeColor="accent1" w:themeShade="80"/>
        </w:rPr>
      </w:pPr>
    </w:p>
    <w:p w14:paraId="1A5F9AE1" w14:textId="77777777" w:rsidR="00671532" w:rsidRPr="00105AC7" w:rsidRDefault="00671532" w:rsidP="008139AB">
      <w:pPr>
        <w:ind w:left="360"/>
        <w:jc w:val="both"/>
        <w:rPr>
          <w:rFonts w:ascii="Verdana" w:hAnsi="Verdana"/>
          <w:b/>
          <w:color w:val="1F3864" w:themeColor="accent1" w:themeShade="80"/>
        </w:rPr>
      </w:pPr>
    </w:p>
    <w:p w14:paraId="11EEE75E" w14:textId="77777777" w:rsidR="008139AB" w:rsidRPr="00105AC7" w:rsidRDefault="008139AB" w:rsidP="008139AB">
      <w:pPr>
        <w:ind w:left="720"/>
        <w:jc w:val="both"/>
        <w:rPr>
          <w:rFonts w:ascii="Verdana" w:hAnsi="Verdana"/>
          <w:color w:val="1F3864" w:themeColor="accent1" w:themeShade="80"/>
        </w:rPr>
      </w:pPr>
      <w:r w:rsidRPr="00105AC7">
        <w:rPr>
          <w:rFonts w:ascii="Verdana" w:hAnsi="Verdana"/>
          <w:b/>
          <w:color w:val="1F3864" w:themeColor="accent1" w:themeShade="80"/>
        </w:rPr>
        <w:lastRenderedPageBreak/>
        <w:t>Ejemplo 2.</w:t>
      </w:r>
      <w:r w:rsidRPr="00105AC7">
        <w:rPr>
          <w:rFonts w:ascii="Verdana" w:hAnsi="Verdana"/>
          <w:color w:val="1F3864" w:themeColor="accent1" w:themeShade="80"/>
        </w:rPr>
        <w:t xml:space="preserve">- </w:t>
      </w:r>
    </w:p>
    <w:p w14:paraId="152EBAEC" w14:textId="77777777" w:rsidR="008139AB" w:rsidRPr="00105AC7" w:rsidRDefault="008139AB" w:rsidP="008139AB">
      <w:pPr>
        <w:ind w:left="360"/>
        <w:jc w:val="both"/>
        <w:rPr>
          <w:rFonts w:ascii="Verdana" w:hAnsi="Verdana"/>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8139AB" w:rsidRPr="00105AC7" w14:paraId="05553D52" w14:textId="77777777" w:rsidTr="00B0351F">
        <w:trPr>
          <w:trHeight w:val="315"/>
        </w:trPr>
        <w:tc>
          <w:tcPr>
            <w:tcW w:w="4253" w:type="dxa"/>
            <w:shd w:val="clear" w:color="auto" w:fill="auto"/>
            <w:noWrap/>
            <w:vAlign w:val="center"/>
            <w:hideMark/>
          </w:tcPr>
          <w:p w14:paraId="3CC5A4EF"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2</w:t>
            </w:r>
          </w:p>
        </w:tc>
      </w:tr>
    </w:tbl>
    <w:p w14:paraId="321E13C2" w14:textId="77777777" w:rsidR="008139AB" w:rsidRPr="00105AC7" w:rsidRDefault="008139AB" w:rsidP="008139AB">
      <w:pPr>
        <w:pStyle w:val="Prrafodelista"/>
        <w:jc w:val="both"/>
        <w:rPr>
          <w:rFonts w:ascii="Verdana" w:hAnsi="Verdana"/>
          <w:color w:val="1F3864" w:themeColor="accent1" w:themeShade="80"/>
        </w:rPr>
      </w:pPr>
    </w:p>
    <w:tbl>
      <w:tblPr>
        <w:tblW w:w="9072" w:type="dxa"/>
        <w:jc w:val="center"/>
        <w:tblLayout w:type="fixed"/>
        <w:tblCellMar>
          <w:left w:w="70" w:type="dxa"/>
          <w:right w:w="70" w:type="dxa"/>
        </w:tblCellMar>
        <w:tblLook w:val="04A0" w:firstRow="1" w:lastRow="0" w:firstColumn="1" w:lastColumn="0" w:noHBand="0" w:noVBand="1"/>
      </w:tblPr>
      <w:tblGrid>
        <w:gridCol w:w="1975"/>
        <w:gridCol w:w="2126"/>
        <w:gridCol w:w="4971"/>
      </w:tblGrid>
      <w:tr w:rsidR="008139AB" w:rsidRPr="00105AC7" w14:paraId="11A71C26"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6E8D051"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6C8CA145"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4971" w:type="dxa"/>
            <w:tcBorders>
              <w:top w:val="single" w:sz="4" w:space="0" w:color="000000"/>
              <w:left w:val="nil"/>
              <w:bottom w:val="single" w:sz="4" w:space="0" w:color="000000"/>
              <w:right w:val="single" w:sz="8" w:space="0" w:color="auto"/>
            </w:tcBorders>
            <w:shd w:val="clear" w:color="auto" w:fill="auto"/>
            <w:noWrap/>
            <w:vAlign w:val="center"/>
            <w:hideMark/>
          </w:tcPr>
          <w:p w14:paraId="6A13B8D8"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71ED547E" w14:textId="77777777" w:rsidTr="00B0351F">
        <w:trPr>
          <w:trHeight w:val="108"/>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52EFA3F0"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2396</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4E7108A0"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0</w:t>
            </w:r>
          </w:p>
        </w:tc>
        <w:tc>
          <w:tcPr>
            <w:tcW w:w="4971" w:type="dxa"/>
            <w:tcBorders>
              <w:top w:val="single" w:sz="4" w:space="0" w:color="000000"/>
              <w:left w:val="nil"/>
              <w:bottom w:val="single" w:sz="4" w:space="0" w:color="auto"/>
              <w:right w:val="single" w:sz="8" w:space="0" w:color="auto"/>
            </w:tcBorders>
            <w:shd w:val="clear" w:color="auto" w:fill="auto"/>
            <w:noWrap/>
            <w:vAlign w:val="center"/>
            <w:hideMark/>
          </w:tcPr>
          <w:p w14:paraId="6164C52E"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no cubierta</w:t>
            </w:r>
          </w:p>
        </w:tc>
      </w:tr>
      <w:tr w:rsidR="008139AB" w:rsidRPr="00105AC7" w14:paraId="43AB822A" w14:textId="77777777" w:rsidTr="00B0351F">
        <w:trPr>
          <w:trHeight w:val="377"/>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tcPr>
          <w:p w14:paraId="38CF5D5C"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2396</w:t>
            </w:r>
          </w:p>
        </w:tc>
        <w:tc>
          <w:tcPr>
            <w:tcW w:w="2126" w:type="dxa"/>
            <w:tcBorders>
              <w:top w:val="single" w:sz="4" w:space="0" w:color="auto"/>
              <w:left w:val="nil"/>
              <w:bottom w:val="single" w:sz="8" w:space="0" w:color="auto"/>
              <w:right w:val="single" w:sz="8" w:space="0" w:color="auto"/>
            </w:tcBorders>
            <w:shd w:val="clear" w:color="auto" w:fill="auto"/>
            <w:noWrap/>
            <w:vAlign w:val="center"/>
          </w:tcPr>
          <w:p w14:paraId="063D685E"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3</w:t>
            </w:r>
          </w:p>
        </w:tc>
        <w:tc>
          <w:tcPr>
            <w:tcW w:w="4971" w:type="dxa"/>
            <w:tcBorders>
              <w:top w:val="single" w:sz="4" w:space="0" w:color="auto"/>
              <w:left w:val="nil"/>
              <w:bottom w:val="single" w:sz="8" w:space="0" w:color="auto"/>
              <w:right w:val="single" w:sz="8" w:space="0" w:color="auto"/>
            </w:tcBorders>
            <w:shd w:val="clear" w:color="auto" w:fill="auto"/>
            <w:noWrap/>
            <w:vAlign w:val="center"/>
          </w:tcPr>
          <w:p w14:paraId="7CD99EBC"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Personales y Seguros de Crédito</w:t>
            </w:r>
          </w:p>
        </w:tc>
      </w:tr>
    </w:tbl>
    <w:p w14:paraId="25AD6671" w14:textId="77777777" w:rsidR="008139AB" w:rsidRPr="00105AC7" w:rsidRDefault="008139AB" w:rsidP="008139AB">
      <w:pPr>
        <w:ind w:left="360"/>
        <w:jc w:val="both"/>
        <w:rPr>
          <w:rFonts w:ascii="Verdana" w:hAnsi="Verdana"/>
          <w:b/>
          <w:color w:val="1F3864" w:themeColor="accent1" w:themeShade="80"/>
        </w:rPr>
      </w:pPr>
    </w:p>
    <w:p w14:paraId="083FC715" w14:textId="77777777" w:rsidR="008139AB" w:rsidRPr="00105AC7" w:rsidRDefault="008139AB" w:rsidP="008139AB">
      <w:pPr>
        <w:ind w:left="720"/>
        <w:jc w:val="both"/>
        <w:rPr>
          <w:rFonts w:ascii="Verdana" w:hAnsi="Verdana"/>
          <w:color w:val="1F3864" w:themeColor="accent1" w:themeShade="80"/>
        </w:rPr>
      </w:pPr>
      <w:r w:rsidRPr="00105AC7">
        <w:rPr>
          <w:rFonts w:ascii="Verdana" w:hAnsi="Verdana"/>
          <w:b/>
          <w:color w:val="1F3864" w:themeColor="accent1" w:themeShade="80"/>
        </w:rPr>
        <w:t>Ejemplo 3.</w:t>
      </w:r>
      <w:r w:rsidRPr="00105AC7">
        <w:rPr>
          <w:rFonts w:ascii="Verdana" w:hAnsi="Verdana"/>
          <w:color w:val="1F3864" w:themeColor="accent1" w:themeShade="80"/>
        </w:rPr>
        <w:t>-</w:t>
      </w:r>
    </w:p>
    <w:p w14:paraId="11C535CA" w14:textId="77777777" w:rsidR="008139AB" w:rsidRPr="00105AC7" w:rsidRDefault="008139AB" w:rsidP="008139AB">
      <w:pPr>
        <w:ind w:left="360"/>
        <w:jc w:val="both"/>
        <w:rPr>
          <w:rFonts w:ascii="Verdana" w:hAnsi="Verdana"/>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8139AB" w:rsidRPr="00105AC7" w14:paraId="75547344" w14:textId="77777777" w:rsidTr="00B0351F">
        <w:trPr>
          <w:trHeight w:val="315"/>
        </w:trPr>
        <w:tc>
          <w:tcPr>
            <w:tcW w:w="4253" w:type="dxa"/>
            <w:shd w:val="clear" w:color="auto" w:fill="auto"/>
            <w:noWrap/>
            <w:vAlign w:val="center"/>
            <w:hideMark/>
          </w:tcPr>
          <w:p w14:paraId="55AD52F5"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2</w:t>
            </w:r>
          </w:p>
        </w:tc>
      </w:tr>
    </w:tbl>
    <w:p w14:paraId="43D6F7FB" w14:textId="77777777" w:rsidR="008139AB" w:rsidRPr="00105AC7" w:rsidRDefault="008139AB" w:rsidP="008139AB">
      <w:pPr>
        <w:ind w:left="360"/>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3686"/>
      </w:tblGrid>
      <w:tr w:rsidR="008139AB" w:rsidRPr="00105AC7" w14:paraId="3833E279" w14:textId="77777777" w:rsidTr="00B0351F">
        <w:trPr>
          <w:trHeight w:val="31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28F430D3"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3B01E3EC"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3686" w:type="dxa"/>
            <w:tcBorders>
              <w:top w:val="single" w:sz="4" w:space="0" w:color="000000"/>
              <w:left w:val="nil"/>
              <w:bottom w:val="single" w:sz="4" w:space="0" w:color="auto"/>
              <w:right w:val="single" w:sz="8" w:space="0" w:color="auto"/>
            </w:tcBorders>
            <w:shd w:val="clear" w:color="auto" w:fill="auto"/>
            <w:noWrap/>
            <w:vAlign w:val="center"/>
            <w:hideMark/>
          </w:tcPr>
          <w:p w14:paraId="5291A355"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596D5321" w14:textId="77777777" w:rsidTr="00B0351F">
        <w:trPr>
          <w:trHeight w:val="114"/>
          <w:jc w:val="center"/>
        </w:trPr>
        <w:tc>
          <w:tcPr>
            <w:tcW w:w="1975" w:type="dxa"/>
            <w:tcBorders>
              <w:top w:val="single" w:sz="4" w:space="0" w:color="auto"/>
              <w:left w:val="single" w:sz="8" w:space="0" w:color="auto"/>
              <w:bottom w:val="single" w:sz="4" w:space="0" w:color="auto"/>
              <w:right w:val="single" w:sz="8" w:space="0" w:color="auto"/>
            </w:tcBorders>
            <w:shd w:val="clear" w:color="auto" w:fill="auto"/>
            <w:noWrap/>
            <w:vAlign w:val="center"/>
            <w:hideMark/>
          </w:tcPr>
          <w:p w14:paraId="398419B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9520</w:t>
            </w:r>
          </w:p>
        </w:tc>
        <w:tc>
          <w:tcPr>
            <w:tcW w:w="2126" w:type="dxa"/>
            <w:tcBorders>
              <w:top w:val="single" w:sz="4" w:space="0" w:color="auto"/>
              <w:left w:val="nil"/>
              <w:bottom w:val="single" w:sz="4" w:space="0" w:color="auto"/>
              <w:right w:val="single" w:sz="8" w:space="0" w:color="auto"/>
            </w:tcBorders>
            <w:shd w:val="clear" w:color="auto" w:fill="auto"/>
            <w:noWrap/>
            <w:vAlign w:val="center"/>
            <w:hideMark/>
          </w:tcPr>
          <w:p w14:paraId="1BDA7E0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0</w:t>
            </w:r>
          </w:p>
        </w:tc>
        <w:tc>
          <w:tcPr>
            <w:tcW w:w="3686" w:type="dxa"/>
            <w:tcBorders>
              <w:top w:val="single" w:sz="4" w:space="0" w:color="auto"/>
              <w:left w:val="nil"/>
              <w:bottom w:val="single" w:sz="4" w:space="0" w:color="auto"/>
              <w:right w:val="single" w:sz="8" w:space="0" w:color="auto"/>
            </w:tcBorders>
            <w:shd w:val="clear" w:color="auto" w:fill="auto"/>
            <w:noWrap/>
            <w:vAlign w:val="center"/>
            <w:hideMark/>
          </w:tcPr>
          <w:p w14:paraId="2822C85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no cubierta</w:t>
            </w:r>
          </w:p>
        </w:tc>
      </w:tr>
      <w:tr w:rsidR="008139AB" w:rsidRPr="00105AC7" w14:paraId="25AF0B38" w14:textId="77777777" w:rsidTr="00B0351F">
        <w:trPr>
          <w:trHeight w:val="188"/>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tcPr>
          <w:p w14:paraId="521AED6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9520</w:t>
            </w:r>
          </w:p>
        </w:tc>
        <w:tc>
          <w:tcPr>
            <w:tcW w:w="2126" w:type="dxa"/>
            <w:tcBorders>
              <w:top w:val="single" w:sz="4" w:space="0" w:color="auto"/>
              <w:left w:val="nil"/>
              <w:bottom w:val="single" w:sz="8" w:space="0" w:color="auto"/>
              <w:right w:val="single" w:sz="8" w:space="0" w:color="auto"/>
            </w:tcBorders>
            <w:shd w:val="clear" w:color="auto" w:fill="auto"/>
            <w:noWrap/>
            <w:vAlign w:val="center"/>
          </w:tcPr>
          <w:p w14:paraId="6E1389FF"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w:t>
            </w:r>
          </w:p>
        </w:tc>
        <w:tc>
          <w:tcPr>
            <w:tcW w:w="3686" w:type="dxa"/>
            <w:tcBorders>
              <w:top w:val="single" w:sz="4" w:space="0" w:color="auto"/>
              <w:left w:val="nil"/>
              <w:bottom w:val="single" w:sz="8" w:space="0" w:color="auto"/>
              <w:right w:val="single" w:sz="8" w:space="0" w:color="auto"/>
            </w:tcBorders>
            <w:shd w:val="clear" w:color="auto" w:fill="auto"/>
            <w:noWrap/>
            <w:vAlign w:val="center"/>
          </w:tcPr>
          <w:p w14:paraId="7EA1F132"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Paso y Medida</w:t>
            </w:r>
          </w:p>
        </w:tc>
      </w:tr>
    </w:tbl>
    <w:p w14:paraId="474E2727" w14:textId="77777777" w:rsidR="008139AB" w:rsidRPr="00105AC7" w:rsidRDefault="008139AB" w:rsidP="008139AB">
      <w:pPr>
        <w:pStyle w:val="Prrafodelista"/>
        <w:jc w:val="both"/>
        <w:rPr>
          <w:rFonts w:ascii="Verdana" w:hAnsi="Verdana"/>
          <w:color w:val="1F3864" w:themeColor="accent1" w:themeShade="80"/>
        </w:rPr>
      </w:pPr>
    </w:p>
    <w:p w14:paraId="1C40EBC5" w14:textId="77777777" w:rsidR="008139AB" w:rsidRPr="00105AC7" w:rsidRDefault="008139AB" w:rsidP="008139AB">
      <w:pPr>
        <w:pStyle w:val="Prrafodelista"/>
        <w:numPr>
          <w:ilvl w:val="0"/>
          <w:numId w:val="47"/>
        </w:numPr>
        <w:spacing w:after="200" w:line="276" w:lineRule="auto"/>
        <w:jc w:val="both"/>
        <w:rPr>
          <w:rFonts w:ascii="Verdana" w:hAnsi="Verdana"/>
          <w:color w:val="1F3864" w:themeColor="accent1" w:themeShade="80"/>
        </w:rPr>
      </w:pPr>
      <w:r w:rsidRPr="00105AC7">
        <w:rPr>
          <w:rFonts w:ascii="Verdana" w:hAnsi="Verdana"/>
          <w:b/>
          <w:color w:val="1F3864" w:themeColor="accent1" w:themeShade="80"/>
        </w:rPr>
        <w:t>Para créditos que cuenten con una garantía de cobertura “Primeras Pérdidas”</w:t>
      </w:r>
      <w:r w:rsidRPr="00105AC7">
        <w:rPr>
          <w:rFonts w:ascii="Verdana" w:hAnsi="Verdana"/>
          <w:color w:val="1F3864" w:themeColor="accent1" w:themeShade="80"/>
        </w:rPr>
        <w:t xml:space="preserve">.- En caso de contar con un crédito que tenga una garantía de cobertura “Primeras Pérdidas” (Campo 2 Tipo de Garantía = 5) se deberán de reportar dos registros en la Sección 4, uno correspondiente a la parte no cubierta del crédito entendiéndola como la parte de “Primeras Pérdidas Relativas a la persona acreditada” (Campo 2 Tipo de Garantía = 6), y otro correspondiente a la parte cubierta por “Garantías de Primeras Pérdidas Relativas a la persona Garante” (Campo 2 Tipo de Garantía =  5). </w:t>
      </w:r>
    </w:p>
    <w:p w14:paraId="01A1ADED" w14:textId="77777777" w:rsidR="008139AB" w:rsidRPr="00105AC7" w:rsidRDefault="008139AB" w:rsidP="008139AB">
      <w:pPr>
        <w:pStyle w:val="Prrafodelista"/>
        <w:jc w:val="both"/>
        <w:rPr>
          <w:rFonts w:ascii="Verdana" w:hAnsi="Verdana"/>
          <w:color w:val="1F3864" w:themeColor="accent1" w:themeShade="80"/>
        </w:rPr>
      </w:pPr>
    </w:p>
    <w:p w14:paraId="329A09E8" w14:textId="77777777" w:rsidR="008139AB" w:rsidRPr="00105AC7" w:rsidRDefault="008139AB" w:rsidP="008139AB">
      <w:pPr>
        <w:pStyle w:val="Prrafodelista"/>
        <w:jc w:val="both"/>
        <w:rPr>
          <w:rFonts w:ascii="Verdana" w:hAnsi="Verdana"/>
          <w:color w:val="1F3864" w:themeColor="accent1" w:themeShade="80"/>
        </w:rPr>
      </w:pPr>
      <w:r w:rsidRPr="00105AC7">
        <w:rPr>
          <w:rFonts w:ascii="Verdana" w:hAnsi="Verdana"/>
          <w:b/>
          <w:color w:val="1F3864" w:themeColor="accent1" w:themeShade="80"/>
        </w:rPr>
        <w:t>Ejemplo 1</w:t>
      </w:r>
      <w:r w:rsidRPr="00105AC7">
        <w:rPr>
          <w:rFonts w:ascii="Verdana" w:hAnsi="Verdana"/>
          <w:color w:val="1F3864" w:themeColor="accent1" w:themeShade="80"/>
        </w:rPr>
        <w:t>.-</w:t>
      </w:r>
    </w:p>
    <w:p w14:paraId="5A7AD496" w14:textId="77777777" w:rsidR="008139AB" w:rsidRPr="00105AC7" w:rsidRDefault="008139AB" w:rsidP="008139AB">
      <w:pPr>
        <w:pStyle w:val="Prrafodelista"/>
        <w:jc w:val="both"/>
        <w:rPr>
          <w:rFonts w:ascii="Verdana" w:hAnsi="Verdana"/>
          <w:color w:val="1F3864" w:themeColor="accent1" w:themeShade="80"/>
        </w:rPr>
      </w:pPr>
    </w:p>
    <w:tbl>
      <w:tblPr>
        <w:tblW w:w="4395"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395"/>
      </w:tblGrid>
      <w:tr w:rsidR="008139AB" w:rsidRPr="00105AC7" w14:paraId="197CC08A" w14:textId="77777777" w:rsidTr="00B0351F">
        <w:trPr>
          <w:trHeight w:val="315"/>
        </w:trPr>
        <w:tc>
          <w:tcPr>
            <w:tcW w:w="4395" w:type="dxa"/>
            <w:shd w:val="clear" w:color="auto" w:fill="auto"/>
            <w:noWrap/>
            <w:vAlign w:val="center"/>
            <w:hideMark/>
          </w:tcPr>
          <w:p w14:paraId="353A5286"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2</w:t>
            </w:r>
          </w:p>
        </w:tc>
      </w:tr>
    </w:tbl>
    <w:p w14:paraId="61F32A26" w14:textId="77777777" w:rsidR="008139AB" w:rsidRPr="00105AC7" w:rsidRDefault="008139AB" w:rsidP="008139AB">
      <w:pPr>
        <w:pStyle w:val="Prrafodelista"/>
        <w:jc w:val="both"/>
        <w:rPr>
          <w:rFonts w:ascii="Verdana" w:hAnsi="Verdana"/>
          <w:color w:val="1F3864" w:themeColor="accent1" w:themeShade="80"/>
        </w:rPr>
      </w:pPr>
    </w:p>
    <w:tbl>
      <w:tblPr>
        <w:tblW w:w="9488" w:type="dxa"/>
        <w:jc w:val="center"/>
        <w:tblLayout w:type="fixed"/>
        <w:tblCellMar>
          <w:left w:w="70" w:type="dxa"/>
          <w:right w:w="70" w:type="dxa"/>
        </w:tblCellMar>
        <w:tblLook w:val="04A0" w:firstRow="1" w:lastRow="0" w:firstColumn="1" w:lastColumn="0" w:noHBand="0" w:noVBand="1"/>
      </w:tblPr>
      <w:tblGrid>
        <w:gridCol w:w="1975"/>
        <w:gridCol w:w="2126"/>
        <w:gridCol w:w="5387"/>
      </w:tblGrid>
      <w:tr w:rsidR="008139AB" w:rsidRPr="00105AC7" w14:paraId="7F786B45"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8A4E09A"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784943E4"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5387" w:type="dxa"/>
            <w:tcBorders>
              <w:top w:val="single" w:sz="4" w:space="0" w:color="000000"/>
              <w:left w:val="nil"/>
              <w:bottom w:val="single" w:sz="4" w:space="0" w:color="000000"/>
              <w:right w:val="single" w:sz="8" w:space="0" w:color="auto"/>
            </w:tcBorders>
            <w:shd w:val="clear" w:color="auto" w:fill="auto"/>
            <w:noWrap/>
            <w:vAlign w:val="center"/>
            <w:hideMark/>
          </w:tcPr>
          <w:p w14:paraId="2DBE7AC4"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02B75F02"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9B82D80"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8765</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39B6760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5</w:t>
            </w:r>
          </w:p>
        </w:tc>
        <w:tc>
          <w:tcPr>
            <w:tcW w:w="5387" w:type="dxa"/>
            <w:tcBorders>
              <w:top w:val="single" w:sz="4" w:space="0" w:color="000000"/>
              <w:left w:val="nil"/>
              <w:bottom w:val="single" w:sz="4" w:space="0" w:color="000000"/>
              <w:right w:val="single" w:sz="8" w:space="0" w:color="auto"/>
            </w:tcBorders>
            <w:shd w:val="clear" w:color="auto" w:fill="auto"/>
            <w:noWrap/>
            <w:vAlign w:val="center"/>
            <w:hideMark/>
          </w:tcPr>
          <w:p w14:paraId="27DA7496"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Primeras Perdidas Relativas a la persona Garante</w:t>
            </w:r>
          </w:p>
        </w:tc>
      </w:tr>
      <w:tr w:rsidR="008139AB" w:rsidRPr="00105AC7" w14:paraId="19BDDCAC" w14:textId="77777777" w:rsidTr="00B0351F">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4FC49243"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8765</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432BF992"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6</w:t>
            </w:r>
          </w:p>
        </w:tc>
        <w:tc>
          <w:tcPr>
            <w:tcW w:w="5387" w:type="dxa"/>
            <w:tcBorders>
              <w:top w:val="single" w:sz="4" w:space="0" w:color="000000"/>
              <w:left w:val="nil"/>
              <w:bottom w:val="single" w:sz="8" w:space="0" w:color="auto"/>
              <w:right w:val="single" w:sz="8" w:space="0" w:color="auto"/>
            </w:tcBorders>
            <w:shd w:val="clear" w:color="auto" w:fill="auto"/>
            <w:noWrap/>
            <w:vAlign w:val="center"/>
            <w:hideMark/>
          </w:tcPr>
          <w:p w14:paraId="09122FB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Primeras Perdidas Relativas a la persona Acreditada</w:t>
            </w:r>
          </w:p>
        </w:tc>
      </w:tr>
    </w:tbl>
    <w:p w14:paraId="23C76DC1" w14:textId="77777777" w:rsidR="008139AB" w:rsidRPr="00105AC7" w:rsidRDefault="008139AB" w:rsidP="008139AB">
      <w:pPr>
        <w:pStyle w:val="Prrafodelista"/>
        <w:jc w:val="both"/>
        <w:rPr>
          <w:rFonts w:ascii="Verdana" w:hAnsi="Verdana"/>
          <w:color w:val="1F3864" w:themeColor="accent1" w:themeShade="80"/>
        </w:rPr>
      </w:pPr>
      <w:r w:rsidRPr="00105AC7">
        <w:rPr>
          <w:rFonts w:ascii="Verdana" w:hAnsi="Verdana"/>
          <w:color w:val="1F3864" w:themeColor="accent1" w:themeShade="80"/>
        </w:rPr>
        <w:t xml:space="preserve"> </w:t>
      </w:r>
    </w:p>
    <w:p w14:paraId="34CA5297" w14:textId="77777777" w:rsidR="008139AB" w:rsidRPr="00105AC7" w:rsidRDefault="008139AB" w:rsidP="008139AB">
      <w:pPr>
        <w:pStyle w:val="Prrafodelista"/>
        <w:numPr>
          <w:ilvl w:val="0"/>
          <w:numId w:val="47"/>
        </w:numPr>
        <w:spacing w:after="200" w:line="276" w:lineRule="auto"/>
        <w:jc w:val="both"/>
        <w:rPr>
          <w:rFonts w:ascii="Verdana" w:hAnsi="Verdana"/>
          <w:color w:val="1F3864" w:themeColor="accent1" w:themeShade="80"/>
        </w:rPr>
      </w:pPr>
      <w:r w:rsidRPr="00105AC7">
        <w:rPr>
          <w:rFonts w:ascii="Verdana" w:hAnsi="Verdana"/>
          <w:b/>
          <w:color w:val="1F3864" w:themeColor="accent1" w:themeShade="80"/>
        </w:rPr>
        <w:t>Para créditos que cuenten con más de una garantía de tipo mobiliaria o coberturas por “Garantías Personales y Seguros de Crédito” o coberturas “Paso y Medida” en cualquier combinación posible</w:t>
      </w:r>
      <w:r w:rsidRPr="00105AC7">
        <w:rPr>
          <w:rFonts w:ascii="Verdana" w:hAnsi="Verdana"/>
          <w:color w:val="1F3864" w:themeColor="accent1" w:themeShade="80"/>
        </w:rPr>
        <w:t>. Se deberá de reportar en todas las combinaciones posibles, un registro para la parte no cubierta del crédito (Campo 2 Tipo de Garantía = 0) utilizando la metodología de cálculo de reservas aplicable, un registro por cada parte cubierta con Garantías de Tipo Mobiliarias (Campo 2 Tipo de Garantía = 2), coberturas por “Garantías Personales y Seguros de Crédito” (Campo 2 Tipo de Garantía = 3) o coberturas “Paso y Medida” (Campo 2 Tipo de Garantía = 4) de acuerdo a las metodologías de reconocimiento de garantías para cada tipo de cobertura.</w:t>
      </w:r>
    </w:p>
    <w:p w14:paraId="50CF3DA7" w14:textId="77777777" w:rsidR="008139AB" w:rsidRPr="00105AC7" w:rsidRDefault="008139AB" w:rsidP="008139AB">
      <w:pPr>
        <w:pStyle w:val="Prrafodelista"/>
        <w:jc w:val="both"/>
        <w:rPr>
          <w:rFonts w:ascii="Verdana" w:hAnsi="Verdana"/>
          <w:color w:val="1F3864" w:themeColor="accent1" w:themeShade="80"/>
          <w:sz w:val="8"/>
        </w:rPr>
      </w:pPr>
    </w:p>
    <w:p w14:paraId="397CFE7E" w14:textId="77777777" w:rsidR="008139AB" w:rsidRPr="00105AC7" w:rsidRDefault="008139AB" w:rsidP="008139AB">
      <w:pPr>
        <w:pStyle w:val="Prrafodelista"/>
        <w:jc w:val="both"/>
        <w:rPr>
          <w:rFonts w:ascii="Verdana" w:hAnsi="Verdana"/>
          <w:color w:val="1F3864" w:themeColor="accent1" w:themeShade="80"/>
        </w:rPr>
      </w:pPr>
      <w:r w:rsidRPr="00105AC7">
        <w:rPr>
          <w:rFonts w:ascii="Verdana" w:hAnsi="Verdana"/>
          <w:b/>
          <w:color w:val="1F3864" w:themeColor="accent1" w:themeShade="80"/>
        </w:rPr>
        <w:t>Ejemplo 1</w:t>
      </w:r>
      <w:r w:rsidRPr="00105AC7">
        <w:rPr>
          <w:rFonts w:ascii="Verdana" w:hAnsi="Verdana"/>
          <w:color w:val="1F3864" w:themeColor="accent1" w:themeShade="80"/>
        </w:rPr>
        <w:t>.-</w:t>
      </w:r>
    </w:p>
    <w:p w14:paraId="0B3C04EA" w14:textId="77777777" w:rsidR="008139AB" w:rsidRPr="00105AC7" w:rsidRDefault="008139AB" w:rsidP="008139AB">
      <w:pPr>
        <w:pStyle w:val="Prrafodelista"/>
        <w:jc w:val="both"/>
        <w:rPr>
          <w:rFonts w:ascii="Verdana" w:hAnsi="Verdana"/>
          <w:color w:val="1F3864" w:themeColor="accent1" w:themeShade="80"/>
          <w:sz w:val="16"/>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8139AB" w:rsidRPr="00105AC7" w14:paraId="2E5FED55" w14:textId="77777777" w:rsidTr="00B0351F">
        <w:trPr>
          <w:trHeight w:val="315"/>
        </w:trPr>
        <w:tc>
          <w:tcPr>
            <w:tcW w:w="4253" w:type="dxa"/>
            <w:shd w:val="clear" w:color="auto" w:fill="auto"/>
            <w:noWrap/>
            <w:vAlign w:val="center"/>
            <w:hideMark/>
          </w:tcPr>
          <w:p w14:paraId="18953005"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3</w:t>
            </w:r>
          </w:p>
        </w:tc>
      </w:tr>
    </w:tbl>
    <w:p w14:paraId="3120B497" w14:textId="77777777" w:rsidR="008139AB" w:rsidRPr="00105AC7" w:rsidRDefault="008139AB" w:rsidP="008139AB">
      <w:pPr>
        <w:pStyle w:val="Prrafodelista"/>
        <w:jc w:val="both"/>
        <w:rPr>
          <w:rFonts w:ascii="Verdana" w:hAnsi="Verdana"/>
          <w:color w:val="1F3864" w:themeColor="accent1" w:themeShade="80"/>
        </w:rPr>
      </w:pPr>
    </w:p>
    <w:tbl>
      <w:tblPr>
        <w:tblW w:w="9072" w:type="dxa"/>
        <w:jc w:val="center"/>
        <w:tblLayout w:type="fixed"/>
        <w:tblCellMar>
          <w:left w:w="70" w:type="dxa"/>
          <w:right w:w="70" w:type="dxa"/>
        </w:tblCellMar>
        <w:tblLook w:val="04A0" w:firstRow="1" w:lastRow="0" w:firstColumn="1" w:lastColumn="0" w:noHBand="0" w:noVBand="1"/>
      </w:tblPr>
      <w:tblGrid>
        <w:gridCol w:w="1975"/>
        <w:gridCol w:w="2126"/>
        <w:gridCol w:w="4971"/>
      </w:tblGrid>
      <w:tr w:rsidR="008139AB" w:rsidRPr="00105AC7" w14:paraId="248D7AE7"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EBCCF1C"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3C623F3C"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4971" w:type="dxa"/>
            <w:tcBorders>
              <w:top w:val="single" w:sz="4" w:space="0" w:color="000000"/>
              <w:left w:val="nil"/>
              <w:bottom w:val="single" w:sz="4" w:space="0" w:color="000000"/>
              <w:right w:val="single" w:sz="8" w:space="0" w:color="auto"/>
            </w:tcBorders>
            <w:shd w:val="clear" w:color="auto" w:fill="auto"/>
            <w:noWrap/>
            <w:vAlign w:val="center"/>
            <w:hideMark/>
          </w:tcPr>
          <w:p w14:paraId="2020C760"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766AE000" w14:textId="77777777" w:rsidTr="00B0351F">
        <w:trPr>
          <w:trHeight w:val="13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62B0BF44"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4321</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31A67B4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0</w:t>
            </w:r>
          </w:p>
        </w:tc>
        <w:tc>
          <w:tcPr>
            <w:tcW w:w="4971" w:type="dxa"/>
            <w:tcBorders>
              <w:top w:val="single" w:sz="4" w:space="0" w:color="000000"/>
              <w:left w:val="nil"/>
              <w:bottom w:val="single" w:sz="4" w:space="0" w:color="auto"/>
              <w:right w:val="single" w:sz="8" w:space="0" w:color="auto"/>
            </w:tcBorders>
            <w:shd w:val="clear" w:color="auto" w:fill="auto"/>
            <w:noWrap/>
            <w:vAlign w:val="center"/>
            <w:hideMark/>
          </w:tcPr>
          <w:p w14:paraId="5AD34780"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no cubierta</w:t>
            </w:r>
          </w:p>
        </w:tc>
      </w:tr>
      <w:tr w:rsidR="008139AB" w:rsidRPr="00105AC7" w14:paraId="556A50D9" w14:textId="77777777" w:rsidTr="00B0351F">
        <w:trPr>
          <w:trHeight w:val="175"/>
          <w:jc w:val="center"/>
        </w:trPr>
        <w:tc>
          <w:tcPr>
            <w:tcW w:w="1975" w:type="dxa"/>
            <w:tcBorders>
              <w:top w:val="single" w:sz="4" w:space="0" w:color="auto"/>
              <w:left w:val="single" w:sz="8" w:space="0" w:color="auto"/>
              <w:bottom w:val="single" w:sz="4" w:space="0" w:color="000000"/>
              <w:right w:val="single" w:sz="8" w:space="0" w:color="auto"/>
            </w:tcBorders>
            <w:shd w:val="clear" w:color="auto" w:fill="auto"/>
            <w:noWrap/>
            <w:vAlign w:val="center"/>
          </w:tcPr>
          <w:p w14:paraId="7D204C6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4321</w:t>
            </w:r>
          </w:p>
        </w:tc>
        <w:tc>
          <w:tcPr>
            <w:tcW w:w="2126" w:type="dxa"/>
            <w:tcBorders>
              <w:top w:val="single" w:sz="4" w:space="0" w:color="auto"/>
              <w:left w:val="nil"/>
              <w:bottom w:val="single" w:sz="4" w:space="0" w:color="000000"/>
              <w:right w:val="single" w:sz="8" w:space="0" w:color="auto"/>
            </w:tcBorders>
            <w:shd w:val="clear" w:color="auto" w:fill="auto"/>
            <w:noWrap/>
            <w:vAlign w:val="center"/>
          </w:tcPr>
          <w:p w14:paraId="5B209EC7"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w:t>
            </w:r>
          </w:p>
        </w:tc>
        <w:tc>
          <w:tcPr>
            <w:tcW w:w="4971" w:type="dxa"/>
            <w:tcBorders>
              <w:top w:val="single" w:sz="4" w:space="0" w:color="auto"/>
              <w:left w:val="nil"/>
              <w:bottom w:val="single" w:sz="4" w:space="0" w:color="000000"/>
              <w:right w:val="single" w:sz="8" w:space="0" w:color="auto"/>
            </w:tcBorders>
            <w:shd w:val="clear" w:color="auto" w:fill="auto"/>
            <w:noWrap/>
            <w:vAlign w:val="center"/>
          </w:tcPr>
          <w:p w14:paraId="0D782684"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Mobiliarias</w:t>
            </w:r>
          </w:p>
        </w:tc>
      </w:tr>
      <w:tr w:rsidR="008139AB" w:rsidRPr="00105AC7" w14:paraId="6498CD1B" w14:textId="77777777" w:rsidTr="00B0351F">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6AAC65D4"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4321</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72CB5D6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3</w:t>
            </w:r>
          </w:p>
        </w:tc>
        <w:tc>
          <w:tcPr>
            <w:tcW w:w="4971" w:type="dxa"/>
            <w:tcBorders>
              <w:top w:val="single" w:sz="4" w:space="0" w:color="000000"/>
              <w:left w:val="nil"/>
              <w:bottom w:val="single" w:sz="8" w:space="0" w:color="auto"/>
              <w:right w:val="single" w:sz="8" w:space="0" w:color="auto"/>
            </w:tcBorders>
            <w:shd w:val="clear" w:color="auto" w:fill="auto"/>
            <w:noWrap/>
            <w:vAlign w:val="center"/>
            <w:hideMark/>
          </w:tcPr>
          <w:p w14:paraId="7ECB9ED2"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Personales y Seguros de Crédito</w:t>
            </w:r>
          </w:p>
        </w:tc>
      </w:tr>
    </w:tbl>
    <w:p w14:paraId="3AC5FCF0" w14:textId="77777777" w:rsidR="008139AB" w:rsidRPr="00105AC7" w:rsidRDefault="008139AB" w:rsidP="008139AB">
      <w:pPr>
        <w:pStyle w:val="Prrafodelista"/>
        <w:jc w:val="both"/>
        <w:rPr>
          <w:rFonts w:ascii="Verdana" w:hAnsi="Verdana"/>
          <w:b/>
          <w:color w:val="1F3864" w:themeColor="accent1" w:themeShade="80"/>
        </w:rPr>
      </w:pPr>
    </w:p>
    <w:p w14:paraId="0F7BCE4F" w14:textId="77777777" w:rsidR="00671532" w:rsidRDefault="00671532" w:rsidP="008139AB">
      <w:pPr>
        <w:pStyle w:val="Prrafodelista"/>
        <w:jc w:val="both"/>
        <w:rPr>
          <w:rFonts w:ascii="Verdana" w:hAnsi="Verdana"/>
          <w:b/>
          <w:color w:val="1F3864" w:themeColor="accent1" w:themeShade="80"/>
        </w:rPr>
      </w:pPr>
    </w:p>
    <w:p w14:paraId="55017786" w14:textId="60C56335" w:rsidR="008139AB" w:rsidRPr="00105AC7" w:rsidRDefault="008139AB" w:rsidP="008139AB">
      <w:pPr>
        <w:pStyle w:val="Prrafodelista"/>
        <w:jc w:val="both"/>
        <w:rPr>
          <w:rFonts w:ascii="Verdana" w:hAnsi="Verdana"/>
          <w:b/>
          <w:color w:val="1F3864" w:themeColor="accent1" w:themeShade="80"/>
        </w:rPr>
      </w:pPr>
      <w:r w:rsidRPr="00105AC7">
        <w:rPr>
          <w:rFonts w:ascii="Verdana" w:hAnsi="Verdana"/>
          <w:b/>
          <w:color w:val="1F3864" w:themeColor="accent1" w:themeShade="80"/>
        </w:rPr>
        <w:lastRenderedPageBreak/>
        <w:t>Ejemplo 2.-</w:t>
      </w:r>
    </w:p>
    <w:p w14:paraId="34532D0B" w14:textId="77777777" w:rsidR="008139AB" w:rsidRPr="00105AC7" w:rsidRDefault="008139AB" w:rsidP="008139AB">
      <w:pPr>
        <w:pStyle w:val="Prrafodelista"/>
        <w:jc w:val="both"/>
        <w:rPr>
          <w:rFonts w:ascii="Verdana" w:hAnsi="Verdana"/>
          <w:b/>
          <w:color w:val="1F3864" w:themeColor="accent1" w:themeShade="80"/>
        </w:rPr>
      </w:pPr>
    </w:p>
    <w:tbl>
      <w:tblPr>
        <w:tblW w:w="4501" w:type="dxa"/>
        <w:tblInd w:w="640" w:type="dxa"/>
        <w:tblCellMar>
          <w:left w:w="70" w:type="dxa"/>
          <w:right w:w="70" w:type="dxa"/>
        </w:tblCellMar>
        <w:tblLook w:val="04A0" w:firstRow="1" w:lastRow="0" w:firstColumn="1" w:lastColumn="0" w:noHBand="0" w:noVBand="1"/>
      </w:tblPr>
      <w:tblGrid>
        <w:gridCol w:w="4501"/>
      </w:tblGrid>
      <w:tr w:rsidR="008139AB" w:rsidRPr="00105AC7" w14:paraId="22EFC82A" w14:textId="77777777" w:rsidTr="00B0351F">
        <w:trPr>
          <w:trHeight w:val="319"/>
        </w:trPr>
        <w:tc>
          <w:tcPr>
            <w:tcW w:w="4501"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75F3BEE8"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4</w:t>
            </w:r>
          </w:p>
        </w:tc>
      </w:tr>
    </w:tbl>
    <w:p w14:paraId="63DEACBA" w14:textId="77777777" w:rsidR="008139AB" w:rsidRPr="00105AC7" w:rsidRDefault="008139AB" w:rsidP="008139AB">
      <w:pPr>
        <w:pStyle w:val="Prrafodelista"/>
        <w:jc w:val="both"/>
        <w:rPr>
          <w:rFonts w:ascii="Verdana" w:hAnsi="Verdana"/>
          <w:b/>
          <w:color w:val="1F3864" w:themeColor="accent1" w:themeShade="80"/>
        </w:rPr>
      </w:pPr>
    </w:p>
    <w:tbl>
      <w:tblPr>
        <w:tblW w:w="0" w:type="auto"/>
        <w:tblInd w:w="-10" w:type="dxa"/>
        <w:tblCellMar>
          <w:left w:w="70" w:type="dxa"/>
          <w:right w:w="70" w:type="dxa"/>
        </w:tblCellMar>
        <w:tblLook w:val="04A0" w:firstRow="1" w:lastRow="0" w:firstColumn="1" w:lastColumn="0" w:noHBand="0" w:noVBand="1"/>
      </w:tblPr>
      <w:tblGrid>
        <w:gridCol w:w="2612"/>
        <w:gridCol w:w="2655"/>
        <w:gridCol w:w="5523"/>
      </w:tblGrid>
      <w:tr w:rsidR="008139AB" w:rsidRPr="00105AC7" w14:paraId="25F63F93" w14:textId="77777777" w:rsidTr="00B0351F">
        <w:trPr>
          <w:trHeight w:val="315"/>
        </w:trPr>
        <w:tc>
          <w:tcPr>
            <w:tcW w:w="0" w:type="auto"/>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7095419F"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0" w:type="auto"/>
            <w:tcBorders>
              <w:top w:val="single" w:sz="4" w:space="0" w:color="000000"/>
              <w:left w:val="nil"/>
              <w:bottom w:val="single" w:sz="4" w:space="0" w:color="000000"/>
              <w:right w:val="single" w:sz="8" w:space="0" w:color="auto"/>
            </w:tcBorders>
            <w:shd w:val="clear" w:color="auto" w:fill="auto"/>
            <w:noWrap/>
            <w:vAlign w:val="center"/>
            <w:hideMark/>
          </w:tcPr>
          <w:p w14:paraId="290359BD"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0" w:type="auto"/>
            <w:tcBorders>
              <w:top w:val="single" w:sz="4" w:space="0" w:color="000000"/>
              <w:left w:val="nil"/>
              <w:bottom w:val="single" w:sz="4" w:space="0" w:color="000000"/>
              <w:right w:val="single" w:sz="8" w:space="0" w:color="auto"/>
            </w:tcBorders>
            <w:shd w:val="clear" w:color="auto" w:fill="auto"/>
            <w:noWrap/>
            <w:vAlign w:val="center"/>
            <w:hideMark/>
          </w:tcPr>
          <w:p w14:paraId="00966D93"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59C4418B" w14:textId="77777777" w:rsidTr="00B0351F">
        <w:trPr>
          <w:trHeight w:val="108"/>
        </w:trPr>
        <w:tc>
          <w:tcPr>
            <w:tcW w:w="0" w:type="auto"/>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72F1B37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4321</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3D7E78A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0</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37E7FC3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no cubierta</w:t>
            </w:r>
          </w:p>
        </w:tc>
      </w:tr>
      <w:tr w:rsidR="008139AB" w:rsidRPr="00105AC7" w14:paraId="33C172E1" w14:textId="77777777" w:rsidTr="00B0351F">
        <w:trPr>
          <w:trHeight w:val="202"/>
        </w:trPr>
        <w:tc>
          <w:tcPr>
            <w:tcW w:w="0" w:type="auto"/>
            <w:tcBorders>
              <w:top w:val="single" w:sz="4" w:space="0" w:color="auto"/>
              <w:left w:val="single" w:sz="8" w:space="0" w:color="auto"/>
              <w:bottom w:val="single" w:sz="4" w:space="0" w:color="000000"/>
              <w:right w:val="single" w:sz="8" w:space="0" w:color="auto"/>
            </w:tcBorders>
            <w:shd w:val="clear" w:color="auto" w:fill="auto"/>
            <w:noWrap/>
            <w:vAlign w:val="center"/>
          </w:tcPr>
          <w:p w14:paraId="591350B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4321</w:t>
            </w:r>
          </w:p>
        </w:tc>
        <w:tc>
          <w:tcPr>
            <w:tcW w:w="0" w:type="auto"/>
            <w:tcBorders>
              <w:top w:val="single" w:sz="4" w:space="0" w:color="auto"/>
              <w:left w:val="nil"/>
              <w:bottom w:val="single" w:sz="4" w:space="0" w:color="000000"/>
              <w:right w:val="single" w:sz="8" w:space="0" w:color="auto"/>
            </w:tcBorders>
            <w:shd w:val="clear" w:color="auto" w:fill="auto"/>
            <w:noWrap/>
            <w:vAlign w:val="center"/>
          </w:tcPr>
          <w:p w14:paraId="550CEA9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w:t>
            </w:r>
          </w:p>
        </w:tc>
        <w:tc>
          <w:tcPr>
            <w:tcW w:w="0" w:type="auto"/>
            <w:tcBorders>
              <w:top w:val="single" w:sz="4" w:space="0" w:color="auto"/>
              <w:left w:val="nil"/>
              <w:bottom w:val="single" w:sz="4" w:space="0" w:color="000000"/>
              <w:right w:val="single" w:sz="8" w:space="0" w:color="auto"/>
            </w:tcBorders>
            <w:shd w:val="clear" w:color="auto" w:fill="auto"/>
            <w:noWrap/>
            <w:vAlign w:val="center"/>
          </w:tcPr>
          <w:p w14:paraId="6B90F986"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Mobiliarias</w:t>
            </w:r>
          </w:p>
        </w:tc>
      </w:tr>
      <w:tr w:rsidR="008139AB" w:rsidRPr="00105AC7" w14:paraId="2A2D87ED" w14:textId="77777777" w:rsidTr="00B0351F">
        <w:trPr>
          <w:trHeight w:val="315"/>
        </w:trPr>
        <w:tc>
          <w:tcPr>
            <w:tcW w:w="0" w:type="auto"/>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1F60FC7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4321</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66C2ACE2"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3</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556F4EC4"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Personales y Seguros de Crédito</w:t>
            </w:r>
          </w:p>
        </w:tc>
      </w:tr>
      <w:tr w:rsidR="008139AB" w:rsidRPr="00105AC7" w14:paraId="5D43979F" w14:textId="77777777" w:rsidTr="00B0351F">
        <w:trPr>
          <w:trHeight w:val="315"/>
        </w:trPr>
        <w:tc>
          <w:tcPr>
            <w:tcW w:w="0" w:type="auto"/>
            <w:tcBorders>
              <w:top w:val="single" w:sz="4" w:space="0" w:color="auto"/>
              <w:left w:val="single" w:sz="8" w:space="0" w:color="auto"/>
              <w:bottom w:val="single" w:sz="8" w:space="0" w:color="auto"/>
              <w:right w:val="single" w:sz="8" w:space="0" w:color="auto"/>
            </w:tcBorders>
            <w:shd w:val="clear" w:color="auto" w:fill="auto"/>
            <w:noWrap/>
            <w:vAlign w:val="center"/>
            <w:hideMark/>
          </w:tcPr>
          <w:p w14:paraId="2FC456F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4321</w:t>
            </w:r>
          </w:p>
        </w:tc>
        <w:tc>
          <w:tcPr>
            <w:tcW w:w="0" w:type="auto"/>
            <w:tcBorders>
              <w:top w:val="single" w:sz="4" w:space="0" w:color="auto"/>
              <w:left w:val="nil"/>
              <w:bottom w:val="single" w:sz="8" w:space="0" w:color="auto"/>
              <w:right w:val="single" w:sz="8" w:space="0" w:color="auto"/>
            </w:tcBorders>
            <w:shd w:val="clear" w:color="auto" w:fill="auto"/>
            <w:noWrap/>
            <w:vAlign w:val="center"/>
            <w:hideMark/>
          </w:tcPr>
          <w:p w14:paraId="1A48AFE6"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w:t>
            </w:r>
          </w:p>
        </w:tc>
        <w:tc>
          <w:tcPr>
            <w:tcW w:w="0" w:type="auto"/>
            <w:tcBorders>
              <w:top w:val="single" w:sz="4" w:space="0" w:color="auto"/>
              <w:left w:val="nil"/>
              <w:bottom w:val="single" w:sz="8" w:space="0" w:color="auto"/>
              <w:right w:val="single" w:sz="8" w:space="0" w:color="auto"/>
            </w:tcBorders>
            <w:shd w:val="clear" w:color="auto" w:fill="auto"/>
            <w:noWrap/>
            <w:vAlign w:val="center"/>
            <w:hideMark/>
          </w:tcPr>
          <w:p w14:paraId="7190DB8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"Paso y Medida"</w:t>
            </w:r>
          </w:p>
        </w:tc>
      </w:tr>
    </w:tbl>
    <w:p w14:paraId="051CA215" w14:textId="77777777" w:rsidR="008139AB" w:rsidRPr="00105AC7" w:rsidRDefault="008139AB" w:rsidP="008139AB">
      <w:pPr>
        <w:jc w:val="both"/>
        <w:rPr>
          <w:rFonts w:ascii="Verdana" w:hAnsi="Verdana"/>
          <w:color w:val="1F3864" w:themeColor="accent1" w:themeShade="80"/>
        </w:rPr>
      </w:pPr>
    </w:p>
    <w:p w14:paraId="3682A1A6" w14:textId="77777777" w:rsidR="008139AB" w:rsidRPr="00105AC7" w:rsidRDefault="008139AB" w:rsidP="008139AB">
      <w:pPr>
        <w:pStyle w:val="Prrafodelista"/>
        <w:numPr>
          <w:ilvl w:val="0"/>
          <w:numId w:val="48"/>
        </w:numPr>
        <w:contextualSpacing w:val="0"/>
        <w:jc w:val="both"/>
        <w:rPr>
          <w:rFonts w:ascii="Verdana" w:hAnsi="Verdana"/>
          <w:color w:val="1F3864" w:themeColor="accent1" w:themeShade="80"/>
        </w:rPr>
      </w:pPr>
      <w:r w:rsidRPr="00105AC7">
        <w:rPr>
          <w:rFonts w:ascii="Verdana" w:hAnsi="Verdana"/>
          <w:b/>
          <w:color w:val="1F3864" w:themeColor="accent1" w:themeShade="80"/>
        </w:rPr>
        <w:t>Para créditos que cuenten con al menos una cobertura “Primeras Pérdidas” y al menos una cobertura con garantías de tipo mobiliaria o coberturas por “Garantías Personales y Seguros de Crédito” o coberturas “Paso y Medida” en cualquier combinación posible</w:t>
      </w:r>
      <w:r w:rsidRPr="00105AC7">
        <w:rPr>
          <w:rFonts w:ascii="Verdana" w:hAnsi="Verdana"/>
          <w:color w:val="1F3864" w:themeColor="accent1" w:themeShade="80"/>
        </w:rPr>
        <w:t>. Se deberá de reportar en todas las combinaciones posibles, un registro para la parte no cubierta del crédito entendiéndola como la parte de “Primeras Pérdidas Relativas a la persona Acreditada” (Campo 2 Tipo de Garantía = 6), un registro por la parte cubierta por coberturas “Primeras Pérdidas” relativas a la persona garante (Campo 2 Tipo de Garantía = 5) y un registro por cada parte cubierta con Garantías de Tipo Mobiliarias (Campo 2 Tipo de Garantía = 2), coberturas por “Garantías Personales y Seguros de Crédito” (Campo 2 Tipo de Garantía = 3), coberturas “Paso y Medida” (Campo 2 Tipo de Garantía = 4) de acuerdo a las metodologías de reconocimiento de garantías para cada tipo de cobertura.</w:t>
      </w:r>
    </w:p>
    <w:p w14:paraId="4C80229D" w14:textId="77777777" w:rsidR="008139AB" w:rsidRPr="00105AC7" w:rsidRDefault="008139AB" w:rsidP="008139AB">
      <w:pPr>
        <w:pStyle w:val="Prrafodelista"/>
        <w:jc w:val="both"/>
        <w:rPr>
          <w:rFonts w:ascii="Verdana" w:hAnsi="Verdana"/>
          <w:color w:val="1F3864" w:themeColor="accent1" w:themeShade="80"/>
        </w:rPr>
      </w:pPr>
    </w:p>
    <w:p w14:paraId="6ABCBB8C" w14:textId="77777777" w:rsidR="008139AB" w:rsidRPr="00105AC7" w:rsidRDefault="008139AB" w:rsidP="008139AB">
      <w:pPr>
        <w:pStyle w:val="Prrafodelista"/>
        <w:jc w:val="both"/>
        <w:rPr>
          <w:rFonts w:ascii="Verdana" w:hAnsi="Verdana"/>
          <w:color w:val="1F3864" w:themeColor="accent1" w:themeShade="80"/>
        </w:rPr>
      </w:pPr>
      <w:r w:rsidRPr="00105AC7">
        <w:rPr>
          <w:rFonts w:ascii="Verdana" w:hAnsi="Verdana"/>
          <w:b/>
          <w:color w:val="1F3864" w:themeColor="accent1" w:themeShade="80"/>
        </w:rPr>
        <w:t>Ejemplo 1</w:t>
      </w:r>
      <w:r w:rsidRPr="00105AC7">
        <w:rPr>
          <w:rFonts w:ascii="Verdana" w:hAnsi="Verdana"/>
          <w:color w:val="1F3864" w:themeColor="accent1" w:themeShade="80"/>
        </w:rPr>
        <w:t>.-</w:t>
      </w:r>
    </w:p>
    <w:p w14:paraId="6573D3E2" w14:textId="77777777" w:rsidR="008139AB" w:rsidRPr="00105AC7" w:rsidRDefault="008139AB" w:rsidP="008139AB">
      <w:pPr>
        <w:pStyle w:val="Prrafodelista"/>
        <w:ind w:left="1440"/>
        <w:jc w:val="both"/>
        <w:rPr>
          <w:rFonts w:ascii="Verdana" w:hAnsi="Verdana"/>
          <w:color w:val="1F3864" w:themeColor="accent1" w:themeShade="80"/>
        </w:rPr>
      </w:pPr>
    </w:p>
    <w:tbl>
      <w:tblPr>
        <w:tblW w:w="4601" w:type="dxa"/>
        <w:tblInd w:w="710" w:type="dxa"/>
        <w:tblCellMar>
          <w:left w:w="70" w:type="dxa"/>
          <w:right w:w="70" w:type="dxa"/>
        </w:tblCellMar>
        <w:tblLook w:val="04A0" w:firstRow="1" w:lastRow="0" w:firstColumn="1" w:lastColumn="0" w:noHBand="0" w:noVBand="1"/>
      </w:tblPr>
      <w:tblGrid>
        <w:gridCol w:w="4601"/>
      </w:tblGrid>
      <w:tr w:rsidR="008139AB" w:rsidRPr="00105AC7" w14:paraId="022AB3CE" w14:textId="77777777" w:rsidTr="00B0351F">
        <w:trPr>
          <w:trHeight w:val="330"/>
        </w:trPr>
        <w:tc>
          <w:tcPr>
            <w:tcW w:w="4601"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27945FC4"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3</w:t>
            </w:r>
          </w:p>
        </w:tc>
      </w:tr>
    </w:tbl>
    <w:p w14:paraId="3B4091E5" w14:textId="77777777" w:rsidR="008139AB" w:rsidRPr="00105AC7" w:rsidRDefault="008139AB" w:rsidP="008139AB">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85"/>
        <w:gridCol w:w="2126"/>
        <w:gridCol w:w="6095"/>
      </w:tblGrid>
      <w:tr w:rsidR="008139AB" w:rsidRPr="00105AC7" w14:paraId="7DFE5BE9" w14:textId="77777777" w:rsidTr="00B0351F">
        <w:trPr>
          <w:trHeight w:val="315"/>
          <w:jc w:val="center"/>
        </w:trPr>
        <w:tc>
          <w:tcPr>
            <w:tcW w:w="198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3729D08A"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5A322083"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50162E63"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3A5914F4" w14:textId="77777777" w:rsidTr="00B0351F">
        <w:trPr>
          <w:trHeight w:val="315"/>
          <w:jc w:val="center"/>
        </w:trPr>
        <w:tc>
          <w:tcPr>
            <w:tcW w:w="198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2218F29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321EF833"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6</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69248D99"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Primeras Perdidas Relativas a la persona Acreditada</w:t>
            </w:r>
          </w:p>
        </w:tc>
      </w:tr>
      <w:tr w:rsidR="008139AB" w:rsidRPr="00105AC7" w14:paraId="0DCF9DFA" w14:textId="77777777" w:rsidTr="00B0351F">
        <w:trPr>
          <w:trHeight w:val="315"/>
          <w:jc w:val="center"/>
        </w:trPr>
        <w:tc>
          <w:tcPr>
            <w:tcW w:w="198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06859D7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4EF6F3B6"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72F07544"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Mobiliarias</w:t>
            </w:r>
          </w:p>
        </w:tc>
      </w:tr>
      <w:tr w:rsidR="008139AB" w:rsidRPr="00105AC7" w14:paraId="08A56D28" w14:textId="77777777" w:rsidTr="00B0351F">
        <w:trPr>
          <w:trHeight w:val="315"/>
          <w:jc w:val="center"/>
        </w:trPr>
        <w:tc>
          <w:tcPr>
            <w:tcW w:w="198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70EC456D"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7412</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33305CFC"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5</w:t>
            </w:r>
          </w:p>
        </w:tc>
        <w:tc>
          <w:tcPr>
            <w:tcW w:w="6095" w:type="dxa"/>
            <w:tcBorders>
              <w:top w:val="single" w:sz="4" w:space="0" w:color="000000"/>
              <w:left w:val="nil"/>
              <w:bottom w:val="single" w:sz="8" w:space="0" w:color="auto"/>
              <w:right w:val="single" w:sz="8" w:space="0" w:color="auto"/>
            </w:tcBorders>
            <w:shd w:val="clear" w:color="auto" w:fill="auto"/>
            <w:noWrap/>
            <w:vAlign w:val="center"/>
            <w:hideMark/>
          </w:tcPr>
          <w:p w14:paraId="616C0916"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Primeras Perdidas Relativas a la persona Garante</w:t>
            </w:r>
          </w:p>
        </w:tc>
      </w:tr>
    </w:tbl>
    <w:p w14:paraId="4D595B0B" w14:textId="77777777" w:rsidR="008139AB" w:rsidRPr="00105AC7" w:rsidRDefault="008139AB" w:rsidP="008139AB">
      <w:pPr>
        <w:ind w:left="708"/>
        <w:jc w:val="both"/>
        <w:rPr>
          <w:rFonts w:ascii="Verdana" w:hAnsi="Verdana"/>
          <w:b/>
          <w:color w:val="1F3864" w:themeColor="accent1" w:themeShade="80"/>
        </w:rPr>
      </w:pPr>
    </w:p>
    <w:p w14:paraId="780681B8" w14:textId="77777777" w:rsidR="008139AB" w:rsidRPr="00105AC7" w:rsidRDefault="008139AB" w:rsidP="008139AB">
      <w:pPr>
        <w:ind w:left="708"/>
        <w:jc w:val="both"/>
        <w:rPr>
          <w:rFonts w:ascii="Verdana" w:hAnsi="Verdana"/>
          <w:b/>
          <w:color w:val="1F3864" w:themeColor="accent1" w:themeShade="80"/>
        </w:rPr>
      </w:pPr>
      <w:r w:rsidRPr="00105AC7">
        <w:rPr>
          <w:rFonts w:ascii="Verdana" w:hAnsi="Verdana"/>
          <w:b/>
          <w:color w:val="1F3864" w:themeColor="accent1" w:themeShade="80"/>
        </w:rPr>
        <w:t>Ejemplo 2.-</w:t>
      </w:r>
    </w:p>
    <w:p w14:paraId="2CAB700C" w14:textId="77777777" w:rsidR="008139AB" w:rsidRPr="00105AC7" w:rsidRDefault="008139AB" w:rsidP="008139AB">
      <w:pPr>
        <w:ind w:left="708"/>
        <w:jc w:val="both"/>
        <w:rPr>
          <w:rFonts w:ascii="Verdana" w:hAnsi="Verdana"/>
          <w:b/>
          <w:color w:val="1F3864" w:themeColor="accent1" w:themeShade="80"/>
        </w:rPr>
      </w:pPr>
    </w:p>
    <w:tbl>
      <w:tblPr>
        <w:tblW w:w="4253" w:type="dxa"/>
        <w:tblInd w:w="640" w:type="dxa"/>
        <w:tblCellMar>
          <w:left w:w="70" w:type="dxa"/>
          <w:right w:w="70" w:type="dxa"/>
        </w:tblCellMar>
        <w:tblLook w:val="04A0" w:firstRow="1" w:lastRow="0" w:firstColumn="1" w:lastColumn="0" w:noHBand="0" w:noVBand="1"/>
      </w:tblPr>
      <w:tblGrid>
        <w:gridCol w:w="4253"/>
      </w:tblGrid>
      <w:tr w:rsidR="008139AB" w:rsidRPr="00105AC7" w14:paraId="4F1F422A" w14:textId="77777777" w:rsidTr="00B0351F">
        <w:trPr>
          <w:trHeight w:val="315"/>
        </w:trPr>
        <w:tc>
          <w:tcPr>
            <w:tcW w:w="4253"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47F64E1B"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Número de Registros a Reportar = 4</w:t>
            </w:r>
          </w:p>
        </w:tc>
      </w:tr>
    </w:tbl>
    <w:p w14:paraId="7D3A35B9" w14:textId="77777777" w:rsidR="008139AB" w:rsidRPr="00105AC7" w:rsidRDefault="008139AB" w:rsidP="008139AB">
      <w:pPr>
        <w:jc w:val="both"/>
        <w:rPr>
          <w:rFonts w:ascii="Verdana" w:hAnsi="Verdana"/>
          <w:color w:val="1F3864" w:themeColor="accent1" w:themeShade="80"/>
        </w:rPr>
      </w:pPr>
    </w:p>
    <w:tbl>
      <w:tblPr>
        <w:tblW w:w="10196" w:type="dxa"/>
        <w:jc w:val="center"/>
        <w:tblLayout w:type="fixed"/>
        <w:tblCellMar>
          <w:left w:w="70" w:type="dxa"/>
          <w:right w:w="70" w:type="dxa"/>
        </w:tblCellMar>
        <w:tblLook w:val="04A0" w:firstRow="1" w:lastRow="0" w:firstColumn="1" w:lastColumn="0" w:noHBand="0" w:noVBand="1"/>
      </w:tblPr>
      <w:tblGrid>
        <w:gridCol w:w="1975"/>
        <w:gridCol w:w="2126"/>
        <w:gridCol w:w="6095"/>
      </w:tblGrid>
      <w:tr w:rsidR="008139AB" w:rsidRPr="00105AC7" w14:paraId="58A8D28B"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3D2BECB3"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5924577B"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Tipo de Garantía Campo 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623CFC52" w14:textId="77777777" w:rsidR="008139AB" w:rsidRPr="00105AC7" w:rsidRDefault="008139AB" w:rsidP="00B0351F">
            <w:pPr>
              <w:jc w:val="center"/>
              <w:rPr>
                <w:rFonts w:ascii="Verdana" w:eastAsia="Times New Roman" w:hAnsi="Verdana"/>
                <w:b/>
                <w:bCs/>
                <w:color w:val="1F3864" w:themeColor="accent1" w:themeShade="80"/>
              </w:rPr>
            </w:pPr>
            <w:r w:rsidRPr="00105AC7">
              <w:rPr>
                <w:rFonts w:ascii="Verdana" w:eastAsia="Times New Roman" w:hAnsi="Verdana"/>
                <w:b/>
                <w:bCs/>
                <w:color w:val="1F3864" w:themeColor="accent1" w:themeShade="80"/>
              </w:rPr>
              <w:t>Corresponde</w:t>
            </w:r>
          </w:p>
        </w:tc>
      </w:tr>
      <w:tr w:rsidR="008139AB" w:rsidRPr="00105AC7" w14:paraId="4E1D8217"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5FA208E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663C105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6</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294B703C"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Primeras Perdidas Relativas a la persona Acreditada</w:t>
            </w:r>
          </w:p>
        </w:tc>
      </w:tr>
      <w:tr w:rsidR="008139AB" w:rsidRPr="00105AC7" w14:paraId="6B645E9D"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5D149375"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7969C6F1"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6A020AC7"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Mobiliarias</w:t>
            </w:r>
          </w:p>
        </w:tc>
      </w:tr>
      <w:tr w:rsidR="008139AB" w:rsidRPr="00105AC7" w14:paraId="3CADAF91" w14:textId="77777777" w:rsidTr="00B0351F">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048EA393"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6F25FFAA"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4</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1FCDFE9E"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Cubierta por Garantías Paso y Medida</w:t>
            </w:r>
          </w:p>
        </w:tc>
      </w:tr>
      <w:tr w:rsidR="008139AB" w:rsidRPr="00105AC7" w14:paraId="5522223F" w14:textId="77777777" w:rsidTr="00B0351F">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6E35220B"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7412</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0767EE12"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5</w:t>
            </w:r>
          </w:p>
        </w:tc>
        <w:tc>
          <w:tcPr>
            <w:tcW w:w="6095" w:type="dxa"/>
            <w:tcBorders>
              <w:top w:val="single" w:sz="4" w:space="0" w:color="000000"/>
              <w:left w:val="nil"/>
              <w:bottom w:val="single" w:sz="8" w:space="0" w:color="auto"/>
              <w:right w:val="single" w:sz="8" w:space="0" w:color="auto"/>
            </w:tcBorders>
            <w:shd w:val="clear" w:color="auto" w:fill="auto"/>
            <w:noWrap/>
            <w:vAlign w:val="center"/>
            <w:hideMark/>
          </w:tcPr>
          <w:p w14:paraId="3924D592" w14:textId="77777777" w:rsidR="008139AB" w:rsidRPr="00105AC7" w:rsidRDefault="008139AB" w:rsidP="00B0351F">
            <w:pPr>
              <w:jc w:val="center"/>
              <w:rPr>
                <w:rFonts w:ascii="Verdana" w:eastAsia="Times New Roman" w:hAnsi="Verdana"/>
                <w:color w:val="1F3864" w:themeColor="accent1" w:themeShade="80"/>
              </w:rPr>
            </w:pPr>
            <w:r w:rsidRPr="00105AC7">
              <w:rPr>
                <w:rFonts w:ascii="Verdana" w:eastAsia="Times New Roman" w:hAnsi="Verdana"/>
                <w:color w:val="1F3864" w:themeColor="accent1" w:themeShade="80"/>
              </w:rPr>
              <w:t>Parte Primeras Perdidas Relativas a la persona Garante</w:t>
            </w:r>
          </w:p>
        </w:tc>
      </w:tr>
    </w:tbl>
    <w:p w14:paraId="1988AD6C" w14:textId="77777777" w:rsidR="008139AB" w:rsidRPr="00105AC7" w:rsidRDefault="008139AB" w:rsidP="008139AB">
      <w:pPr>
        <w:jc w:val="both"/>
        <w:rPr>
          <w:rFonts w:ascii="Verdana" w:hAnsi="Verdana"/>
          <w:color w:val="1F3864" w:themeColor="accent1" w:themeShade="80"/>
        </w:rPr>
      </w:pPr>
    </w:p>
    <w:p w14:paraId="2B71B63E" w14:textId="1351CF89" w:rsidR="008139AB" w:rsidRPr="00105AC7" w:rsidRDefault="008139AB" w:rsidP="008139AB">
      <w:pPr>
        <w:jc w:val="both"/>
        <w:rPr>
          <w:rFonts w:ascii="Verdana" w:hAnsi="Verdana"/>
          <w:b/>
          <w:color w:val="1F3864" w:themeColor="accent1" w:themeShade="80"/>
        </w:rPr>
      </w:pPr>
      <w:r w:rsidRPr="00105AC7">
        <w:rPr>
          <w:rFonts w:ascii="Verdana" w:hAnsi="Verdana"/>
          <w:color w:val="1F3864" w:themeColor="accent1" w:themeShade="80"/>
        </w:rPr>
        <w:t>Todas las garantías que cubran el crédito deberán ir referidas al mismo folio del crédito que se registró en la Sección 1 Seguimiento.</w:t>
      </w:r>
    </w:p>
    <w:p w14:paraId="4469303B" w14:textId="77777777" w:rsidR="008139AB" w:rsidRPr="00105AC7" w:rsidRDefault="008139AB" w:rsidP="008139AB">
      <w:pPr>
        <w:spacing w:line="207" w:lineRule="exact"/>
        <w:rPr>
          <w:rFonts w:ascii="Times New Roman" w:eastAsia="Times New Roman" w:hAnsi="Times New Roman"/>
        </w:rPr>
      </w:pPr>
    </w:p>
    <w:p w14:paraId="420B5054" w14:textId="471571BE" w:rsidR="008139AB" w:rsidRPr="00105AC7" w:rsidRDefault="008139AB">
      <w:pPr>
        <w:spacing w:line="311" w:lineRule="exact"/>
        <w:rPr>
          <w:rFonts w:ascii="Times New Roman" w:eastAsia="Times New Roman" w:hAnsi="Times New Roman"/>
        </w:rPr>
      </w:pPr>
    </w:p>
    <w:p w14:paraId="1CB96DF4" w14:textId="44938240" w:rsidR="008139AB" w:rsidRDefault="008139AB">
      <w:pPr>
        <w:spacing w:line="311" w:lineRule="exact"/>
        <w:rPr>
          <w:rFonts w:ascii="Times New Roman" w:eastAsia="Times New Roman" w:hAnsi="Times New Roman"/>
        </w:rPr>
      </w:pPr>
    </w:p>
    <w:p w14:paraId="69F8B607" w14:textId="056C1026" w:rsidR="00671532" w:rsidRDefault="00671532">
      <w:pPr>
        <w:spacing w:line="311" w:lineRule="exact"/>
        <w:rPr>
          <w:rFonts w:ascii="Times New Roman" w:eastAsia="Times New Roman" w:hAnsi="Times New Roman"/>
        </w:rPr>
      </w:pPr>
    </w:p>
    <w:p w14:paraId="1DB440F9" w14:textId="272D48A8" w:rsidR="00671532" w:rsidRDefault="00671532">
      <w:pPr>
        <w:spacing w:line="311" w:lineRule="exact"/>
        <w:rPr>
          <w:rFonts w:ascii="Times New Roman" w:eastAsia="Times New Roman" w:hAnsi="Times New Roman"/>
        </w:rPr>
      </w:pPr>
    </w:p>
    <w:p w14:paraId="0F49115A" w14:textId="77777777" w:rsidR="00671532" w:rsidRPr="00105AC7" w:rsidRDefault="00671532">
      <w:pPr>
        <w:spacing w:line="311" w:lineRule="exact"/>
        <w:rPr>
          <w:rFonts w:ascii="Times New Roman" w:eastAsia="Times New Roman" w:hAnsi="Times New Roman"/>
        </w:rPr>
      </w:pPr>
    </w:p>
    <w:p w14:paraId="3BAB3D18"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rPr>
        <w:lastRenderedPageBreak/>
        <w:t>1.- FOLIO DEL CRÉDITO.</w:t>
      </w:r>
      <w:r w:rsidRPr="00105AC7">
        <w:rPr>
          <w:rFonts w:ascii="Verdana" w:eastAsia="Verdana" w:hAnsi="Verdana"/>
          <w:color w:val="244061"/>
        </w:rPr>
        <w:t xml:space="preserve"> Este campo debe ser exactamente igual al reportado en el campo 2, de la sección II, referente al Folio que la Institución asocia a la línea de crédito de que se trate, para cada uno de los registros a reportar en esta sección. Se aceptan los siguientes símbolos - . _ .</w:t>
      </w:r>
    </w:p>
    <w:p w14:paraId="3353A7D9" w14:textId="77777777" w:rsidR="001E248C" w:rsidRPr="00105AC7" w:rsidRDefault="001E248C">
      <w:pPr>
        <w:spacing w:line="200" w:lineRule="exact"/>
        <w:rPr>
          <w:rFonts w:ascii="Times New Roman" w:eastAsia="Times New Roman" w:hAnsi="Times New Roman"/>
        </w:rPr>
      </w:pPr>
    </w:p>
    <w:p w14:paraId="2B5AF96A" w14:textId="77777777" w:rsidR="001E248C" w:rsidRPr="00105AC7" w:rsidRDefault="0011089F">
      <w:pPr>
        <w:spacing w:line="241" w:lineRule="auto"/>
        <w:jc w:val="both"/>
        <w:rPr>
          <w:rFonts w:ascii="Verdana" w:eastAsia="Verdana" w:hAnsi="Verdana"/>
          <w:color w:val="244061"/>
        </w:rPr>
      </w:pPr>
      <w:r w:rsidRPr="00105AC7">
        <w:rPr>
          <w:rFonts w:ascii="Verdana" w:eastAsia="Verdana" w:hAnsi="Verdana"/>
          <w:b/>
          <w:color w:val="244061"/>
        </w:rPr>
        <w:t>2.-TIPO DE GARANTÍA.</w:t>
      </w:r>
      <w:r w:rsidRPr="00105AC7">
        <w:rPr>
          <w:rFonts w:ascii="Verdana" w:eastAsia="Verdana" w:hAnsi="Verdana"/>
          <w:color w:val="244061"/>
        </w:rPr>
        <w:t xml:space="preserve"> En este campo deberá anotarse alguna de las siguientes claves, por cada registro de la parte cubierta y no cubierta del crédito según corresponda.</w:t>
      </w:r>
    </w:p>
    <w:p w14:paraId="5C1F1938" w14:textId="77777777" w:rsidR="001E248C" w:rsidRPr="00105AC7" w:rsidRDefault="001E248C">
      <w:pPr>
        <w:spacing w:line="198" w:lineRule="exact"/>
        <w:rPr>
          <w:rFonts w:ascii="Times New Roman" w:eastAsia="Times New Roman" w:hAnsi="Times New Roman"/>
        </w:rPr>
      </w:pPr>
    </w:p>
    <w:p w14:paraId="30175EA6" w14:textId="77777777" w:rsidR="001E248C" w:rsidRPr="00105AC7" w:rsidRDefault="0011089F">
      <w:pPr>
        <w:spacing w:line="241" w:lineRule="auto"/>
        <w:ind w:right="20"/>
        <w:jc w:val="both"/>
        <w:rPr>
          <w:rFonts w:ascii="Verdana" w:eastAsia="Verdana" w:hAnsi="Verdana"/>
          <w:color w:val="244061"/>
        </w:rPr>
      </w:pPr>
      <w:r w:rsidRPr="00105AC7">
        <w:rPr>
          <w:rFonts w:ascii="Verdana" w:eastAsia="Verdana" w:hAnsi="Verdana"/>
          <w:color w:val="244061"/>
        </w:rPr>
        <w:t>Tratándose de garantías Reales Financieras, Mobiliarias, Avales y Paso y medida, la parte cubierta del crédito, se deberá reportar un registro por cada tipo de cobertura.</w:t>
      </w:r>
    </w:p>
    <w:p w14:paraId="0B96CFF6" w14:textId="77777777" w:rsidR="001E248C" w:rsidRPr="00105AC7" w:rsidRDefault="001E248C">
      <w:pPr>
        <w:spacing w:line="198" w:lineRule="exact"/>
        <w:rPr>
          <w:rFonts w:ascii="Times New Roman" w:eastAsia="Times New Roman" w:hAnsi="Times New Roman"/>
        </w:rPr>
      </w:pPr>
    </w:p>
    <w:p w14:paraId="33B4D90C" w14:textId="77777777" w:rsidR="008440ED" w:rsidRPr="00105AC7" w:rsidRDefault="0011089F" w:rsidP="00BA19B6">
      <w:pPr>
        <w:spacing w:line="239" w:lineRule="auto"/>
        <w:jc w:val="both"/>
        <w:rPr>
          <w:rFonts w:ascii="Verdana" w:eastAsia="Verdana" w:hAnsi="Verdana"/>
          <w:color w:val="244061"/>
        </w:rPr>
      </w:pPr>
      <w:r w:rsidRPr="00105AC7">
        <w:rPr>
          <w:rFonts w:ascii="Verdana" w:eastAsia="Verdana" w:hAnsi="Verdana"/>
          <w:color w:val="244061"/>
        </w:rPr>
        <w:t>Tratándose de portafolios de créditos se deberán el conjunto de créditos que formen parte del portafolio, repitiendo la clave de la parte cubierta, según corresponda:</w:t>
      </w:r>
    </w:p>
    <w:p w14:paraId="3BF7828B" w14:textId="77777777" w:rsidR="008440ED" w:rsidRPr="00105AC7" w:rsidRDefault="008440ED" w:rsidP="00BA19B6">
      <w:pPr>
        <w:spacing w:line="239" w:lineRule="auto"/>
        <w:jc w:val="both"/>
        <w:rPr>
          <w:rFonts w:ascii="Verdana" w:eastAsia="Verdana" w:hAnsi="Verdana"/>
          <w:color w:val="244061"/>
        </w:rPr>
      </w:pPr>
    </w:p>
    <w:tbl>
      <w:tblPr>
        <w:tblW w:w="0" w:type="auto"/>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908"/>
        <w:gridCol w:w="9780"/>
      </w:tblGrid>
      <w:tr w:rsidR="008440ED" w:rsidRPr="00105AC7" w14:paraId="0C822F79" w14:textId="77777777" w:rsidTr="008440ED">
        <w:trPr>
          <w:trHeight w:val="300"/>
        </w:trPr>
        <w:tc>
          <w:tcPr>
            <w:tcW w:w="908" w:type="dxa"/>
            <w:shd w:val="clear" w:color="auto" w:fill="1F497D"/>
            <w:vAlign w:val="bottom"/>
          </w:tcPr>
          <w:p w14:paraId="2157D887" w14:textId="77777777" w:rsidR="008440ED" w:rsidRPr="00105AC7" w:rsidRDefault="008440ED" w:rsidP="00E8451B">
            <w:pPr>
              <w:spacing w:line="0" w:lineRule="atLeast"/>
              <w:jc w:val="center"/>
              <w:rPr>
                <w:rFonts w:ascii="Arial" w:eastAsia="Arial" w:hAnsi="Arial"/>
                <w:color w:val="FFFFFF"/>
                <w:w w:val="99"/>
                <w:sz w:val="24"/>
                <w:shd w:val="clear" w:color="auto" w:fill="1F497D"/>
              </w:rPr>
            </w:pPr>
            <w:r w:rsidRPr="00105AC7">
              <w:rPr>
                <w:rFonts w:ascii="Arial" w:eastAsia="Arial" w:hAnsi="Arial"/>
                <w:color w:val="FFFFFF"/>
                <w:w w:val="99"/>
                <w:sz w:val="24"/>
                <w:shd w:val="clear" w:color="auto" w:fill="1F497D"/>
              </w:rPr>
              <w:t>CLAVE</w:t>
            </w:r>
          </w:p>
        </w:tc>
        <w:tc>
          <w:tcPr>
            <w:tcW w:w="9780" w:type="dxa"/>
            <w:shd w:val="clear" w:color="auto" w:fill="1F497D"/>
            <w:vAlign w:val="bottom"/>
          </w:tcPr>
          <w:p w14:paraId="421A7834" w14:textId="77777777" w:rsidR="008440ED" w:rsidRPr="00105AC7" w:rsidRDefault="008440ED" w:rsidP="00E8451B">
            <w:pPr>
              <w:spacing w:line="0" w:lineRule="atLeast"/>
              <w:ind w:left="3530"/>
              <w:rPr>
                <w:rFonts w:ascii="Arial" w:eastAsia="Arial" w:hAnsi="Arial"/>
                <w:color w:val="FFFFFF"/>
                <w:sz w:val="24"/>
              </w:rPr>
            </w:pPr>
            <w:r w:rsidRPr="00105AC7">
              <w:rPr>
                <w:rFonts w:ascii="Arial" w:eastAsia="Arial" w:hAnsi="Arial"/>
                <w:color w:val="FFFFFF"/>
                <w:sz w:val="24"/>
              </w:rPr>
              <w:t>DESCRIPCIÓN</w:t>
            </w:r>
          </w:p>
        </w:tc>
      </w:tr>
      <w:tr w:rsidR="008440ED" w:rsidRPr="00105AC7" w14:paraId="5E880F5C" w14:textId="77777777" w:rsidTr="008440ED">
        <w:trPr>
          <w:trHeight w:val="261"/>
        </w:trPr>
        <w:tc>
          <w:tcPr>
            <w:tcW w:w="908" w:type="dxa"/>
            <w:vMerge w:val="restart"/>
            <w:shd w:val="clear" w:color="auto" w:fill="auto"/>
            <w:vAlign w:val="bottom"/>
          </w:tcPr>
          <w:p w14:paraId="7963DA7E" w14:textId="77777777" w:rsidR="008440ED" w:rsidRPr="00105AC7" w:rsidRDefault="008440ED" w:rsidP="00E8451B">
            <w:pPr>
              <w:spacing w:line="0" w:lineRule="atLeast"/>
              <w:jc w:val="center"/>
              <w:rPr>
                <w:rFonts w:ascii="Arial" w:eastAsia="Arial" w:hAnsi="Arial"/>
                <w:color w:val="244061"/>
                <w:w w:val="89"/>
              </w:rPr>
            </w:pPr>
            <w:r w:rsidRPr="00105AC7">
              <w:rPr>
                <w:rFonts w:ascii="Arial" w:eastAsia="Arial" w:hAnsi="Arial"/>
                <w:color w:val="244061"/>
                <w:w w:val="89"/>
              </w:rPr>
              <w:t>0</w:t>
            </w:r>
          </w:p>
        </w:tc>
        <w:tc>
          <w:tcPr>
            <w:tcW w:w="9780" w:type="dxa"/>
            <w:vMerge w:val="restart"/>
            <w:shd w:val="clear" w:color="auto" w:fill="auto"/>
            <w:vAlign w:val="bottom"/>
          </w:tcPr>
          <w:p w14:paraId="06C2140E" w14:textId="77777777" w:rsidR="008440ED" w:rsidRPr="00105AC7" w:rsidRDefault="008440ED" w:rsidP="00E8451B">
            <w:pPr>
              <w:spacing w:line="0" w:lineRule="atLeast"/>
              <w:ind w:left="30"/>
              <w:rPr>
                <w:rFonts w:ascii="Arial" w:eastAsia="Arial" w:hAnsi="Arial"/>
                <w:color w:val="244061"/>
                <w:sz w:val="18"/>
              </w:rPr>
            </w:pPr>
            <w:r w:rsidRPr="00105AC7">
              <w:rPr>
                <w:rFonts w:ascii="Arial" w:eastAsia="Arial" w:hAnsi="Arial"/>
                <w:color w:val="244061"/>
                <w:sz w:val="18"/>
              </w:rPr>
              <w:t>Parte No Cubierta para Créditos con Garantía</w:t>
            </w:r>
          </w:p>
        </w:tc>
      </w:tr>
      <w:tr w:rsidR="008440ED" w:rsidRPr="00105AC7" w14:paraId="2DB10B2B" w14:textId="77777777" w:rsidTr="008440ED">
        <w:trPr>
          <w:trHeight w:val="37"/>
        </w:trPr>
        <w:tc>
          <w:tcPr>
            <w:tcW w:w="908" w:type="dxa"/>
            <w:vMerge/>
            <w:shd w:val="clear" w:color="auto" w:fill="auto"/>
            <w:vAlign w:val="bottom"/>
          </w:tcPr>
          <w:p w14:paraId="24C2380E" w14:textId="77777777" w:rsidR="008440ED" w:rsidRPr="00105AC7" w:rsidRDefault="008440ED" w:rsidP="00E8451B">
            <w:pPr>
              <w:spacing w:line="0" w:lineRule="atLeast"/>
              <w:rPr>
                <w:rFonts w:ascii="Times New Roman" w:eastAsia="Times New Roman" w:hAnsi="Times New Roman"/>
                <w:sz w:val="3"/>
              </w:rPr>
            </w:pPr>
          </w:p>
        </w:tc>
        <w:tc>
          <w:tcPr>
            <w:tcW w:w="9780" w:type="dxa"/>
            <w:vMerge/>
            <w:shd w:val="clear" w:color="auto" w:fill="auto"/>
            <w:vAlign w:val="bottom"/>
          </w:tcPr>
          <w:p w14:paraId="49ED3FAF" w14:textId="77777777" w:rsidR="008440ED" w:rsidRPr="00105AC7" w:rsidRDefault="008440ED" w:rsidP="00E8451B">
            <w:pPr>
              <w:spacing w:line="0" w:lineRule="atLeast"/>
              <w:rPr>
                <w:rFonts w:ascii="Times New Roman" w:eastAsia="Times New Roman" w:hAnsi="Times New Roman"/>
                <w:sz w:val="3"/>
              </w:rPr>
            </w:pPr>
          </w:p>
        </w:tc>
      </w:tr>
      <w:tr w:rsidR="008440ED" w:rsidRPr="00105AC7" w14:paraId="1E15A3FD" w14:textId="77777777" w:rsidTr="008440ED">
        <w:trPr>
          <w:trHeight w:val="262"/>
        </w:trPr>
        <w:tc>
          <w:tcPr>
            <w:tcW w:w="908" w:type="dxa"/>
            <w:vMerge w:val="restart"/>
            <w:shd w:val="clear" w:color="auto" w:fill="auto"/>
            <w:vAlign w:val="bottom"/>
          </w:tcPr>
          <w:p w14:paraId="7C064E5A" w14:textId="77777777" w:rsidR="008440ED" w:rsidRPr="00105AC7" w:rsidRDefault="008440ED" w:rsidP="00E8451B">
            <w:pPr>
              <w:spacing w:line="0" w:lineRule="atLeast"/>
              <w:jc w:val="center"/>
              <w:rPr>
                <w:rFonts w:ascii="Arial" w:eastAsia="Arial" w:hAnsi="Arial"/>
                <w:color w:val="244061"/>
                <w:w w:val="89"/>
              </w:rPr>
            </w:pPr>
            <w:r w:rsidRPr="00105AC7">
              <w:rPr>
                <w:rFonts w:ascii="Arial" w:eastAsia="Arial" w:hAnsi="Arial"/>
                <w:color w:val="244061"/>
                <w:w w:val="89"/>
              </w:rPr>
              <w:t>1</w:t>
            </w:r>
          </w:p>
        </w:tc>
        <w:tc>
          <w:tcPr>
            <w:tcW w:w="9780" w:type="dxa"/>
            <w:vMerge w:val="restart"/>
            <w:shd w:val="clear" w:color="auto" w:fill="auto"/>
            <w:vAlign w:val="bottom"/>
          </w:tcPr>
          <w:p w14:paraId="18F8DBD1" w14:textId="77777777" w:rsidR="008440ED" w:rsidRPr="00105AC7" w:rsidRDefault="008440ED" w:rsidP="00E8451B">
            <w:pPr>
              <w:spacing w:line="0" w:lineRule="atLeast"/>
              <w:ind w:left="30"/>
              <w:rPr>
                <w:rFonts w:ascii="Arial" w:eastAsia="Arial" w:hAnsi="Arial"/>
                <w:color w:val="244061"/>
                <w:sz w:val="18"/>
              </w:rPr>
            </w:pPr>
            <w:r w:rsidRPr="00105AC7">
              <w:rPr>
                <w:rFonts w:ascii="Arial" w:eastAsia="Arial" w:hAnsi="Arial"/>
                <w:color w:val="244061"/>
                <w:sz w:val="18"/>
              </w:rPr>
              <w:t>Parte Cubierta por Garantías Reales</w:t>
            </w:r>
          </w:p>
        </w:tc>
      </w:tr>
      <w:tr w:rsidR="008440ED" w:rsidRPr="00105AC7" w14:paraId="1B6FC3CA" w14:textId="77777777" w:rsidTr="008440ED">
        <w:trPr>
          <w:trHeight w:val="37"/>
        </w:trPr>
        <w:tc>
          <w:tcPr>
            <w:tcW w:w="908" w:type="dxa"/>
            <w:vMerge/>
            <w:shd w:val="clear" w:color="auto" w:fill="auto"/>
            <w:vAlign w:val="bottom"/>
          </w:tcPr>
          <w:p w14:paraId="3F40EA31" w14:textId="77777777" w:rsidR="008440ED" w:rsidRPr="00105AC7" w:rsidRDefault="008440ED" w:rsidP="00E8451B">
            <w:pPr>
              <w:spacing w:line="0" w:lineRule="atLeast"/>
              <w:rPr>
                <w:rFonts w:ascii="Times New Roman" w:eastAsia="Times New Roman" w:hAnsi="Times New Roman"/>
                <w:sz w:val="3"/>
              </w:rPr>
            </w:pPr>
          </w:p>
        </w:tc>
        <w:tc>
          <w:tcPr>
            <w:tcW w:w="9780" w:type="dxa"/>
            <w:vMerge/>
            <w:shd w:val="clear" w:color="auto" w:fill="auto"/>
            <w:vAlign w:val="bottom"/>
          </w:tcPr>
          <w:p w14:paraId="38652601" w14:textId="77777777" w:rsidR="008440ED" w:rsidRPr="00105AC7" w:rsidRDefault="008440ED" w:rsidP="00E8451B">
            <w:pPr>
              <w:spacing w:line="0" w:lineRule="atLeast"/>
              <w:rPr>
                <w:rFonts w:ascii="Times New Roman" w:eastAsia="Times New Roman" w:hAnsi="Times New Roman"/>
                <w:sz w:val="3"/>
              </w:rPr>
            </w:pPr>
          </w:p>
        </w:tc>
      </w:tr>
      <w:tr w:rsidR="008440ED" w:rsidRPr="00105AC7" w14:paraId="52E1566E" w14:textId="77777777" w:rsidTr="008440ED">
        <w:trPr>
          <w:trHeight w:val="263"/>
        </w:trPr>
        <w:tc>
          <w:tcPr>
            <w:tcW w:w="908" w:type="dxa"/>
            <w:vMerge w:val="restart"/>
            <w:shd w:val="clear" w:color="auto" w:fill="auto"/>
            <w:vAlign w:val="bottom"/>
          </w:tcPr>
          <w:p w14:paraId="29B6E48A" w14:textId="77777777" w:rsidR="008440ED" w:rsidRPr="00105AC7" w:rsidRDefault="008440ED" w:rsidP="00E8451B">
            <w:pPr>
              <w:spacing w:line="0" w:lineRule="atLeast"/>
              <w:jc w:val="center"/>
              <w:rPr>
                <w:rFonts w:ascii="Arial" w:eastAsia="Arial" w:hAnsi="Arial"/>
                <w:color w:val="244061"/>
                <w:w w:val="89"/>
              </w:rPr>
            </w:pPr>
            <w:r w:rsidRPr="00105AC7">
              <w:rPr>
                <w:rFonts w:ascii="Arial" w:eastAsia="Arial" w:hAnsi="Arial"/>
                <w:color w:val="244061"/>
                <w:w w:val="89"/>
              </w:rPr>
              <w:t>2</w:t>
            </w:r>
          </w:p>
        </w:tc>
        <w:tc>
          <w:tcPr>
            <w:tcW w:w="9780" w:type="dxa"/>
            <w:vMerge w:val="restart"/>
            <w:shd w:val="clear" w:color="auto" w:fill="auto"/>
            <w:vAlign w:val="bottom"/>
          </w:tcPr>
          <w:p w14:paraId="686A58E6" w14:textId="77777777" w:rsidR="008440ED" w:rsidRPr="00105AC7" w:rsidRDefault="008440ED" w:rsidP="00E8451B">
            <w:pPr>
              <w:spacing w:line="0" w:lineRule="atLeast"/>
              <w:ind w:left="30"/>
              <w:rPr>
                <w:rFonts w:ascii="Arial" w:eastAsia="Arial" w:hAnsi="Arial"/>
                <w:color w:val="244061"/>
                <w:sz w:val="18"/>
              </w:rPr>
            </w:pPr>
            <w:r w:rsidRPr="00105AC7">
              <w:rPr>
                <w:rFonts w:ascii="Arial" w:eastAsia="Arial" w:hAnsi="Arial"/>
                <w:color w:val="244061"/>
                <w:sz w:val="18"/>
              </w:rPr>
              <w:t>Parte Cubierta por Garantías Mobiliaria</w:t>
            </w:r>
          </w:p>
        </w:tc>
      </w:tr>
      <w:tr w:rsidR="008440ED" w:rsidRPr="00105AC7" w14:paraId="6E0815DA" w14:textId="77777777" w:rsidTr="008440ED">
        <w:trPr>
          <w:trHeight w:val="37"/>
        </w:trPr>
        <w:tc>
          <w:tcPr>
            <w:tcW w:w="908" w:type="dxa"/>
            <w:vMerge/>
            <w:shd w:val="clear" w:color="auto" w:fill="auto"/>
            <w:vAlign w:val="bottom"/>
          </w:tcPr>
          <w:p w14:paraId="29BDA2DD" w14:textId="77777777" w:rsidR="008440ED" w:rsidRPr="00105AC7" w:rsidRDefault="008440ED" w:rsidP="00E8451B">
            <w:pPr>
              <w:spacing w:line="0" w:lineRule="atLeast"/>
              <w:rPr>
                <w:rFonts w:ascii="Times New Roman" w:eastAsia="Times New Roman" w:hAnsi="Times New Roman"/>
                <w:sz w:val="3"/>
              </w:rPr>
            </w:pPr>
          </w:p>
        </w:tc>
        <w:tc>
          <w:tcPr>
            <w:tcW w:w="9780" w:type="dxa"/>
            <w:vMerge/>
            <w:shd w:val="clear" w:color="auto" w:fill="auto"/>
            <w:vAlign w:val="bottom"/>
          </w:tcPr>
          <w:p w14:paraId="6B1DB726" w14:textId="77777777" w:rsidR="008440ED" w:rsidRPr="00105AC7" w:rsidRDefault="008440ED" w:rsidP="00E8451B">
            <w:pPr>
              <w:spacing w:line="0" w:lineRule="atLeast"/>
              <w:rPr>
                <w:rFonts w:ascii="Times New Roman" w:eastAsia="Times New Roman" w:hAnsi="Times New Roman"/>
                <w:sz w:val="3"/>
              </w:rPr>
            </w:pPr>
          </w:p>
        </w:tc>
      </w:tr>
      <w:tr w:rsidR="008440ED" w:rsidRPr="00105AC7" w14:paraId="719891A2" w14:textId="77777777" w:rsidTr="008440ED">
        <w:trPr>
          <w:trHeight w:val="262"/>
        </w:trPr>
        <w:tc>
          <w:tcPr>
            <w:tcW w:w="908" w:type="dxa"/>
            <w:vMerge w:val="restart"/>
            <w:shd w:val="clear" w:color="auto" w:fill="auto"/>
            <w:vAlign w:val="bottom"/>
          </w:tcPr>
          <w:p w14:paraId="473B3F83" w14:textId="77777777" w:rsidR="008440ED" w:rsidRPr="00105AC7" w:rsidRDefault="008440ED" w:rsidP="00E8451B">
            <w:pPr>
              <w:spacing w:line="0" w:lineRule="atLeast"/>
              <w:jc w:val="center"/>
              <w:rPr>
                <w:rFonts w:ascii="Arial" w:eastAsia="Arial" w:hAnsi="Arial"/>
                <w:color w:val="244061"/>
                <w:w w:val="89"/>
              </w:rPr>
            </w:pPr>
            <w:r w:rsidRPr="00105AC7">
              <w:rPr>
                <w:rFonts w:ascii="Arial" w:eastAsia="Arial" w:hAnsi="Arial"/>
                <w:color w:val="244061"/>
                <w:w w:val="89"/>
              </w:rPr>
              <w:t>3</w:t>
            </w:r>
          </w:p>
        </w:tc>
        <w:tc>
          <w:tcPr>
            <w:tcW w:w="9780" w:type="dxa"/>
            <w:vMerge w:val="restart"/>
            <w:shd w:val="clear" w:color="auto" w:fill="auto"/>
            <w:vAlign w:val="bottom"/>
          </w:tcPr>
          <w:p w14:paraId="47004D0C" w14:textId="77777777" w:rsidR="008440ED" w:rsidRPr="00105AC7" w:rsidRDefault="008440ED" w:rsidP="00E8451B">
            <w:pPr>
              <w:spacing w:line="0" w:lineRule="atLeast"/>
              <w:ind w:left="30"/>
              <w:rPr>
                <w:rFonts w:ascii="Arial" w:eastAsia="Arial" w:hAnsi="Arial"/>
                <w:color w:val="244061"/>
                <w:sz w:val="18"/>
              </w:rPr>
            </w:pPr>
            <w:r w:rsidRPr="00105AC7">
              <w:rPr>
                <w:rFonts w:ascii="Arial" w:eastAsia="Arial" w:hAnsi="Arial"/>
                <w:color w:val="244061"/>
                <w:sz w:val="18"/>
              </w:rPr>
              <w:t>Parte Cubierta por Avales</w:t>
            </w:r>
          </w:p>
        </w:tc>
      </w:tr>
      <w:tr w:rsidR="008440ED" w:rsidRPr="00105AC7" w14:paraId="109F5AC5" w14:textId="77777777" w:rsidTr="008440ED">
        <w:trPr>
          <w:trHeight w:val="37"/>
        </w:trPr>
        <w:tc>
          <w:tcPr>
            <w:tcW w:w="908" w:type="dxa"/>
            <w:vMerge/>
            <w:shd w:val="clear" w:color="auto" w:fill="auto"/>
            <w:vAlign w:val="bottom"/>
          </w:tcPr>
          <w:p w14:paraId="0517F09C" w14:textId="77777777" w:rsidR="008440ED" w:rsidRPr="00105AC7" w:rsidRDefault="008440ED" w:rsidP="00E8451B">
            <w:pPr>
              <w:spacing w:line="0" w:lineRule="atLeast"/>
              <w:rPr>
                <w:rFonts w:ascii="Times New Roman" w:eastAsia="Times New Roman" w:hAnsi="Times New Roman"/>
                <w:sz w:val="3"/>
              </w:rPr>
            </w:pPr>
          </w:p>
        </w:tc>
        <w:tc>
          <w:tcPr>
            <w:tcW w:w="9780" w:type="dxa"/>
            <w:vMerge/>
            <w:shd w:val="clear" w:color="auto" w:fill="auto"/>
            <w:vAlign w:val="bottom"/>
          </w:tcPr>
          <w:p w14:paraId="027654C9" w14:textId="77777777" w:rsidR="008440ED" w:rsidRPr="00105AC7" w:rsidRDefault="008440ED" w:rsidP="00E8451B">
            <w:pPr>
              <w:spacing w:line="0" w:lineRule="atLeast"/>
              <w:rPr>
                <w:rFonts w:ascii="Times New Roman" w:eastAsia="Times New Roman" w:hAnsi="Times New Roman"/>
                <w:sz w:val="3"/>
              </w:rPr>
            </w:pPr>
          </w:p>
        </w:tc>
      </w:tr>
      <w:tr w:rsidR="008440ED" w:rsidRPr="00105AC7" w14:paraId="22FA77F0" w14:textId="77777777" w:rsidTr="008440ED">
        <w:trPr>
          <w:trHeight w:val="260"/>
        </w:trPr>
        <w:tc>
          <w:tcPr>
            <w:tcW w:w="908" w:type="dxa"/>
            <w:vMerge w:val="restart"/>
            <w:shd w:val="clear" w:color="auto" w:fill="auto"/>
            <w:vAlign w:val="bottom"/>
          </w:tcPr>
          <w:p w14:paraId="4C69F070" w14:textId="77777777" w:rsidR="008440ED" w:rsidRPr="00105AC7" w:rsidRDefault="008440ED" w:rsidP="00E8451B">
            <w:pPr>
              <w:spacing w:line="0" w:lineRule="atLeast"/>
              <w:jc w:val="center"/>
              <w:rPr>
                <w:rFonts w:ascii="Arial" w:eastAsia="Arial" w:hAnsi="Arial"/>
                <w:color w:val="244061"/>
                <w:w w:val="89"/>
              </w:rPr>
            </w:pPr>
            <w:r w:rsidRPr="00105AC7">
              <w:rPr>
                <w:rFonts w:ascii="Arial" w:eastAsia="Arial" w:hAnsi="Arial"/>
                <w:color w:val="244061"/>
                <w:w w:val="89"/>
              </w:rPr>
              <w:t>4</w:t>
            </w:r>
          </w:p>
        </w:tc>
        <w:tc>
          <w:tcPr>
            <w:tcW w:w="9780" w:type="dxa"/>
            <w:vMerge w:val="restart"/>
            <w:shd w:val="clear" w:color="auto" w:fill="auto"/>
            <w:vAlign w:val="bottom"/>
          </w:tcPr>
          <w:p w14:paraId="1739E45D" w14:textId="77777777" w:rsidR="008440ED" w:rsidRPr="00105AC7" w:rsidRDefault="008440ED" w:rsidP="00E8451B">
            <w:pPr>
              <w:spacing w:line="0" w:lineRule="atLeast"/>
              <w:ind w:left="30"/>
              <w:rPr>
                <w:rFonts w:ascii="Arial" w:eastAsia="Arial" w:hAnsi="Arial"/>
                <w:color w:val="244061"/>
                <w:sz w:val="18"/>
              </w:rPr>
            </w:pPr>
            <w:r w:rsidRPr="00105AC7">
              <w:rPr>
                <w:rFonts w:ascii="Arial" w:eastAsia="Arial" w:hAnsi="Arial"/>
                <w:color w:val="244061"/>
                <w:sz w:val="18"/>
              </w:rPr>
              <w:t>Parte Cubierta por Garantías paso y medida</w:t>
            </w:r>
          </w:p>
        </w:tc>
      </w:tr>
      <w:tr w:rsidR="008440ED" w:rsidRPr="00105AC7" w14:paraId="4025B9E2" w14:textId="77777777" w:rsidTr="008440ED">
        <w:trPr>
          <w:trHeight w:val="39"/>
        </w:trPr>
        <w:tc>
          <w:tcPr>
            <w:tcW w:w="908" w:type="dxa"/>
            <w:vMerge/>
            <w:shd w:val="clear" w:color="auto" w:fill="auto"/>
            <w:vAlign w:val="bottom"/>
          </w:tcPr>
          <w:p w14:paraId="7DD7F5D8" w14:textId="77777777" w:rsidR="008440ED" w:rsidRPr="00105AC7" w:rsidRDefault="008440ED" w:rsidP="00E8451B">
            <w:pPr>
              <w:spacing w:line="0" w:lineRule="atLeast"/>
              <w:rPr>
                <w:rFonts w:ascii="Times New Roman" w:eastAsia="Times New Roman" w:hAnsi="Times New Roman"/>
                <w:sz w:val="3"/>
              </w:rPr>
            </w:pPr>
          </w:p>
        </w:tc>
        <w:tc>
          <w:tcPr>
            <w:tcW w:w="9780" w:type="dxa"/>
            <w:vMerge/>
            <w:shd w:val="clear" w:color="auto" w:fill="auto"/>
            <w:vAlign w:val="bottom"/>
          </w:tcPr>
          <w:p w14:paraId="60FF607E" w14:textId="77777777" w:rsidR="008440ED" w:rsidRPr="00105AC7" w:rsidRDefault="008440ED" w:rsidP="00E8451B">
            <w:pPr>
              <w:spacing w:line="0" w:lineRule="atLeast"/>
              <w:rPr>
                <w:rFonts w:ascii="Times New Roman" w:eastAsia="Times New Roman" w:hAnsi="Times New Roman"/>
                <w:sz w:val="3"/>
              </w:rPr>
            </w:pPr>
          </w:p>
        </w:tc>
      </w:tr>
      <w:tr w:rsidR="008440ED" w:rsidRPr="00105AC7" w14:paraId="4B517F96" w14:textId="77777777" w:rsidTr="008440ED">
        <w:trPr>
          <w:trHeight w:val="260"/>
        </w:trPr>
        <w:tc>
          <w:tcPr>
            <w:tcW w:w="908" w:type="dxa"/>
            <w:shd w:val="clear" w:color="auto" w:fill="auto"/>
            <w:vAlign w:val="bottom"/>
          </w:tcPr>
          <w:p w14:paraId="0258F377" w14:textId="77777777" w:rsidR="008440ED" w:rsidRPr="00105AC7" w:rsidRDefault="008440ED" w:rsidP="00E8451B">
            <w:pPr>
              <w:spacing w:line="0" w:lineRule="atLeast"/>
              <w:jc w:val="center"/>
              <w:rPr>
                <w:rFonts w:ascii="Arial" w:eastAsia="Arial" w:hAnsi="Arial"/>
                <w:color w:val="244061"/>
                <w:w w:val="89"/>
              </w:rPr>
            </w:pPr>
            <w:r w:rsidRPr="00105AC7">
              <w:rPr>
                <w:rFonts w:ascii="Arial" w:eastAsia="Arial" w:hAnsi="Arial"/>
                <w:color w:val="244061"/>
                <w:w w:val="89"/>
              </w:rPr>
              <w:t>5</w:t>
            </w:r>
          </w:p>
        </w:tc>
        <w:tc>
          <w:tcPr>
            <w:tcW w:w="9780" w:type="dxa"/>
            <w:shd w:val="clear" w:color="auto" w:fill="auto"/>
            <w:vAlign w:val="bottom"/>
          </w:tcPr>
          <w:p w14:paraId="2980BFF9" w14:textId="3CB37848" w:rsidR="008440ED" w:rsidRPr="00105AC7" w:rsidRDefault="008440ED" w:rsidP="00E8451B">
            <w:pPr>
              <w:spacing w:line="0" w:lineRule="atLeast"/>
              <w:ind w:left="30"/>
              <w:rPr>
                <w:rFonts w:ascii="Arial" w:eastAsia="Arial" w:hAnsi="Arial"/>
                <w:color w:val="244061"/>
                <w:sz w:val="18"/>
              </w:rPr>
            </w:pPr>
            <w:r w:rsidRPr="00105AC7">
              <w:rPr>
                <w:rFonts w:ascii="Arial" w:eastAsia="Arial" w:hAnsi="Arial"/>
                <w:color w:val="244061"/>
                <w:sz w:val="18"/>
              </w:rPr>
              <w:t>Parte Cubierta por Garantías Primeras Pérdidas relativas a</w:t>
            </w:r>
            <w:r w:rsidR="00174ADB" w:rsidRPr="00105AC7">
              <w:rPr>
                <w:rFonts w:ascii="Arial" w:eastAsia="Arial" w:hAnsi="Arial"/>
                <w:color w:val="244061"/>
                <w:sz w:val="18"/>
              </w:rPr>
              <w:t xml:space="preserve"> </w:t>
            </w:r>
            <w:r w:rsidRPr="00105AC7">
              <w:rPr>
                <w:rFonts w:ascii="Arial" w:eastAsia="Arial" w:hAnsi="Arial"/>
                <w:color w:val="244061"/>
                <w:sz w:val="18"/>
              </w:rPr>
              <w:t>l</w:t>
            </w:r>
            <w:r w:rsidR="00174ADB" w:rsidRPr="00105AC7">
              <w:rPr>
                <w:rFonts w:ascii="Arial" w:eastAsia="Arial" w:hAnsi="Arial"/>
                <w:color w:val="244061"/>
                <w:sz w:val="18"/>
              </w:rPr>
              <w:t>a Persona</w:t>
            </w:r>
            <w:r w:rsidRPr="00105AC7">
              <w:rPr>
                <w:rFonts w:ascii="Arial" w:eastAsia="Arial" w:hAnsi="Arial"/>
                <w:color w:val="244061"/>
                <w:sz w:val="18"/>
              </w:rPr>
              <w:t xml:space="preserve"> Garante</w:t>
            </w:r>
          </w:p>
        </w:tc>
      </w:tr>
      <w:tr w:rsidR="008440ED" w:rsidRPr="00105AC7" w14:paraId="6DB00569" w14:textId="77777777" w:rsidTr="008440ED">
        <w:trPr>
          <w:trHeight w:val="260"/>
        </w:trPr>
        <w:tc>
          <w:tcPr>
            <w:tcW w:w="908" w:type="dxa"/>
            <w:shd w:val="clear" w:color="auto" w:fill="auto"/>
            <w:vAlign w:val="bottom"/>
          </w:tcPr>
          <w:p w14:paraId="10987CF4" w14:textId="77777777" w:rsidR="008440ED" w:rsidRPr="00105AC7" w:rsidRDefault="008440ED" w:rsidP="00E8451B">
            <w:pPr>
              <w:spacing w:line="0" w:lineRule="atLeast"/>
              <w:jc w:val="center"/>
              <w:rPr>
                <w:rFonts w:ascii="Arial" w:eastAsia="Arial" w:hAnsi="Arial"/>
                <w:color w:val="244061"/>
                <w:w w:val="89"/>
              </w:rPr>
            </w:pPr>
            <w:r w:rsidRPr="00105AC7">
              <w:rPr>
                <w:rFonts w:ascii="Arial" w:eastAsia="Arial" w:hAnsi="Arial"/>
                <w:color w:val="244061"/>
                <w:w w:val="89"/>
              </w:rPr>
              <w:t>6</w:t>
            </w:r>
          </w:p>
        </w:tc>
        <w:tc>
          <w:tcPr>
            <w:tcW w:w="9780" w:type="dxa"/>
            <w:shd w:val="clear" w:color="auto" w:fill="auto"/>
            <w:vAlign w:val="bottom"/>
          </w:tcPr>
          <w:p w14:paraId="44FE5FDA" w14:textId="684F0171" w:rsidR="008440ED" w:rsidRPr="00105AC7" w:rsidRDefault="008440ED" w:rsidP="00E8451B">
            <w:pPr>
              <w:spacing w:line="0" w:lineRule="atLeast"/>
              <w:ind w:left="30"/>
              <w:rPr>
                <w:rFonts w:ascii="Arial" w:eastAsia="Arial" w:hAnsi="Arial"/>
                <w:color w:val="244061"/>
                <w:sz w:val="18"/>
              </w:rPr>
            </w:pPr>
            <w:r w:rsidRPr="00105AC7">
              <w:rPr>
                <w:rFonts w:ascii="Arial" w:eastAsia="Arial" w:hAnsi="Arial"/>
                <w:color w:val="244061"/>
                <w:sz w:val="18"/>
              </w:rPr>
              <w:t>Parte Cubierta por Garantías Primeras Pérdidas relativas a</w:t>
            </w:r>
            <w:r w:rsidR="00174ADB" w:rsidRPr="00105AC7">
              <w:rPr>
                <w:rFonts w:ascii="Arial" w:eastAsia="Arial" w:hAnsi="Arial"/>
                <w:color w:val="244061"/>
                <w:sz w:val="18"/>
              </w:rPr>
              <w:t xml:space="preserve"> </w:t>
            </w:r>
            <w:r w:rsidRPr="00105AC7">
              <w:rPr>
                <w:rFonts w:ascii="Arial" w:eastAsia="Arial" w:hAnsi="Arial"/>
                <w:color w:val="244061"/>
                <w:sz w:val="18"/>
              </w:rPr>
              <w:t>l</w:t>
            </w:r>
            <w:r w:rsidR="00174ADB" w:rsidRPr="00105AC7">
              <w:rPr>
                <w:rFonts w:ascii="Arial" w:eastAsia="Arial" w:hAnsi="Arial"/>
                <w:color w:val="244061"/>
                <w:sz w:val="18"/>
              </w:rPr>
              <w:t>a Persona</w:t>
            </w:r>
            <w:r w:rsidRPr="00105AC7">
              <w:rPr>
                <w:rFonts w:ascii="Arial" w:eastAsia="Arial" w:hAnsi="Arial"/>
                <w:color w:val="244061"/>
                <w:sz w:val="18"/>
              </w:rPr>
              <w:t xml:space="preserve"> Acreditad</w:t>
            </w:r>
            <w:r w:rsidR="00174ADB" w:rsidRPr="00105AC7">
              <w:rPr>
                <w:rFonts w:ascii="Arial" w:eastAsia="Arial" w:hAnsi="Arial"/>
                <w:color w:val="244061"/>
                <w:sz w:val="18"/>
              </w:rPr>
              <w:t>a</w:t>
            </w:r>
          </w:p>
        </w:tc>
      </w:tr>
    </w:tbl>
    <w:p w14:paraId="14CC7779" w14:textId="77777777" w:rsidR="008440ED" w:rsidRPr="00105AC7" w:rsidRDefault="008440ED" w:rsidP="00BA19B6">
      <w:pPr>
        <w:spacing w:line="239" w:lineRule="auto"/>
        <w:jc w:val="both"/>
        <w:rPr>
          <w:rFonts w:ascii="Verdana" w:eastAsia="Verdana" w:hAnsi="Verdana"/>
          <w:color w:val="244061"/>
        </w:rPr>
      </w:pPr>
    </w:p>
    <w:p w14:paraId="016C367D" w14:textId="77777777" w:rsidR="00EC4466" w:rsidRPr="00105AC7" w:rsidRDefault="00EC4466" w:rsidP="00EC4466">
      <w:pPr>
        <w:spacing w:line="274" w:lineRule="auto"/>
        <w:jc w:val="both"/>
        <w:rPr>
          <w:rFonts w:ascii="Verdana" w:eastAsia="Verdana" w:hAnsi="Verdana"/>
          <w:color w:val="244061"/>
        </w:rPr>
      </w:pPr>
      <w:r w:rsidRPr="00105AC7">
        <w:rPr>
          <w:rFonts w:ascii="Verdana" w:eastAsia="Verdana" w:hAnsi="Verdana"/>
          <w:color w:val="244061"/>
        </w:rPr>
        <w:t>En caso de contar con más de una garantía y todas sean de tipo Real Financiera, se tendrá que considerar como una canasta de colaterales financieros (Campo 3 Tipo de Garantía Real = 14), en este caso solamente se deberá de reportar un solo registro correspondiente a la parte cubierta del crédito.</w:t>
      </w:r>
    </w:p>
    <w:p w14:paraId="2F7317FA" w14:textId="77777777" w:rsidR="00EC4466" w:rsidRPr="00105AC7" w:rsidRDefault="00EC4466" w:rsidP="00EC4466">
      <w:pPr>
        <w:spacing w:line="207" w:lineRule="exact"/>
        <w:jc w:val="both"/>
        <w:rPr>
          <w:rFonts w:ascii="Times New Roman" w:eastAsia="Times New Roman" w:hAnsi="Times New Roman"/>
        </w:rPr>
      </w:pPr>
    </w:p>
    <w:p w14:paraId="6D6B9EFF" w14:textId="77777777" w:rsidR="00EC4466" w:rsidRPr="00105AC7" w:rsidRDefault="00EC4466" w:rsidP="00EC4466">
      <w:pPr>
        <w:spacing w:line="272" w:lineRule="auto"/>
        <w:jc w:val="both"/>
        <w:rPr>
          <w:rFonts w:ascii="Verdana" w:eastAsia="Verdana" w:hAnsi="Verdana"/>
          <w:color w:val="244061"/>
        </w:rPr>
      </w:pPr>
      <w:r w:rsidRPr="00105AC7">
        <w:rPr>
          <w:rFonts w:ascii="Verdana" w:eastAsia="Verdana" w:hAnsi="Verdana"/>
          <w:color w:val="244061"/>
        </w:rPr>
        <w:t>Para los créditos con coberturas de “primeras pérdidas” se deberán de reportar la parte cubierta del crédito como la relativa a la persona garante, y la no cubierta como la relativa a la persona acreditada.</w:t>
      </w:r>
    </w:p>
    <w:p w14:paraId="54BF856C" w14:textId="77777777" w:rsidR="00EC4466" w:rsidRPr="00105AC7" w:rsidRDefault="00EC4466" w:rsidP="00EC4466">
      <w:pPr>
        <w:spacing w:line="205" w:lineRule="exact"/>
        <w:jc w:val="both"/>
        <w:rPr>
          <w:rFonts w:ascii="Times New Roman" w:eastAsia="Times New Roman" w:hAnsi="Times New Roman"/>
        </w:rPr>
      </w:pPr>
    </w:p>
    <w:p w14:paraId="526E6E4E" w14:textId="77777777" w:rsidR="00EC4466" w:rsidRPr="00105AC7" w:rsidRDefault="00EC4466" w:rsidP="00EC4466">
      <w:pPr>
        <w:spacing w:line="0" w:lineRule="atLeast"/>
        <w:jc w:val="both"/>
        <w:rPr>
          <w:rFonts w:ascii="Verdana" w:eastAsia="Verdana" w:hAnsi="Verdana"/>
          <w:color w:val="244061"/>
        </w:rPr>
      </w:pPr>
      <w:r w:rsidRPr="00105AC7">
        <w:rPr>
          <w:rFonts w:ascii="Verdana" w:eastAsia="Verdana" w:hAnsi="Verdana"/>
          <w:color w:val="244061"/>
        </w:rPr>
        <w:t>En caso de créditos que cuenten más de una garantía, al menos una de tipo real financiera combinada con al menos una de tipo mobiliaria o coberturas por “garantías personales y seguros de crédito” o coberturas “paso y medida” o coberturas “primeras pérdidas”, se deberá de reportar un registro por cada tipo de cobertura sin incluir la parte no cubierta ya que la metodología de garantías reales financieras contempla ajustes sobre las variables que determinan el valor de la reserva las cuales incluyen la parte cubierta y no cubierta del crédito.</w:t>
      </w:r>
    </w:p>
    <w:p w14:paraId="718A79A7" w14:textId="77777777" w:rsidR="00EC4466" w:rsidRPr="00105AC7" w:rsidRDefault="00EC4466" w:rsidP="00EC4466">
      <w:pPr>
        <w:spacing w:line="204" w:lineRule="exact"/>
        <w:jc w:val="both"/>
        <w:rPr>
          <w:rFonts w:ascii="Times New Roman" w:eastAsia="Times New Roman" w:hAnsi="Times New Roman"/>
        </w:rPr>
      </w:pPr>
    </w:p>
    <w:p w14:paraId="6869FB45" w14:textId="77777777" w:rsidR="00EC4466" w:rsidRPr="00105AC7" w:rsidRDefault="00EC4466" w:rsidP="00EC4466">
      <w:pPr>
        <w:spacing w:line="290" w:lineRule="auto"/>
        <w:jc w:val="both"/>
        <w:rPr>
          <w:rFonts w:ascii="Verdana" w:eastAsia="Verdana" w:hAnsi="Verdana"/>
          <w:color w:val="244061"/>
        </w:rPr>
      </w:pPr>
      <w:r w:rsidRPr="00105AC7">
        <w:rPr>
          <w:rFonts w:ascii="Verdana" w:eastAsia="Verdana" w:hAnsi="Verdana"/>
          <w:color w:val="244061"/>
        </w:rPr>
        <w:t>Para créditos que cuenten con más de una garantía de tipo mobiliaria o coberturas por “garantías personales y seguros de crédito” o coberturas “paso y medida” en cualquier combinación posible, se deberá de reportar un registro por cada parte cubierta con que se cuente.</w:t>
      </w:r>
    </w:p>
    <w:p w14:paraId="44D96CCB" w14:textId="77777777" w:rsidR="00EC4466" w:rsidRPr="00105AC7" w:rsidRDefault="00EC4466" w:rsidP="00EC4466">
      <w:pPr>
        <w:spacing w:line="240" w:lineRule="exact"/>
        <w:jc w:val="both"/>
        <w:rPr>
          <w:rFonts w:ascii="Times New Roman" w:eastAsia="Times New Roman" w:hAnsi="Times New Roman"/>
        </w:rPr>
      </w:pPr>
    </w:p>
    <w:p w14:paraId="642F82B5" w14:textId="77777777" w:rsidR="00EC4466" w:rsidRPr="00105AC7" w:rsidRDefault="00EC4466" w:rsidP="00EC4466">
      <w:pPr>
        <w:spacing w:line="290" w:lineRule="auto"/>
        <w:jc w:val="both"/>
        <w:rPr>
          <w:rFonts w:ascii="Verdana" w:eastAsia="Verdana" w:hAnsi="Verdana"/>
          <w:color w:val="244061"/>
        </w:rPr>
      </w:pPr>
      <w:r w:rsidRPr="00105AC7">
        <w:rPr>
          <w:rFonts w:ascii="Verdana" w:eastAsia="Verdana" w:hAnsi="Verdana"/>
          <w:color w:val="244061"/>
        </w:rPr>
        <w:t>Para créditos que cuenten con al menos una cobertura “primeras pérdidas” y al menos una cobertura con garantías de tipo mobiliaria o coberturas por “garantías personales y seguros de crédito” o coberturas “paso y medida” en cualquier combinación posible, se deberá de reportar un registro para la parte cubierta por la cobertura de “primeras pérdidas” relativa a la persona garante y un registro por cada parte cubierta por las coberturas con garantías mobiliarias, coberturas por “garantías personales y seguros de crédito” o coberturas “paso y medida”.</w:t>
      </w:r>
    </w:p>
    <w:p w14:paraId="0DB6473A" w14:textId="77777777" w:rsidR="00EC4466" w:rsidRPr="00105AC7" w:rsidRDefault="00EC4466" w:rsidP="00EC4466">
      <w:pPr>
        <w:spacing w:line="207" w:lineRule="exact"/>
        <w:jc w:val="both"/>
        <w:rPr>
          <w:rFonts w:ascii="Times New Roman" w:eastAsia="Times New Roman" w:hAnsi="Times New Roman"/>
        </w:rPr>
      </w:pPr>
    </w:p>
    <w:p w14:paraId="24D73E02" w14:textId="012B65A4" w:rsidR="00EC4466" w:rsidRDefault="00EC4466" w:rsidP="00EC4466">
      <w:pPr>
        <w:spacing w:line="274" w:lineRule="auto"/>
        <w:jc w:val="both"/>
        <w:rPr>
          <w:rFonts w:ascii="Verdana" w:eastAsia="Verdana" w:hAnsi="Verdana"/>
          <w:color w:val="244061"/>
        </w:rPr>
      </w:pPr>
      <w:r w:rsidRPr="00105AC7">
        <w:rPr>
          <w:rFonts w:ascii="Verdana" w:eastAsia="Verdana" w:hAnsi="Verdana"/>
          <w:color w:val="244061"/>
        </w:rPr>
        <w:t>El reconocimiento de las garantías cuando se tengan 2 o más garantías se realizará de acuerdo a lo estipulado en el artículo 120 de la CUB.</w:t>
      </w:r>
    </w:p>
    <w:p w14:paraId="78E7040A" w14:textId="5192EE11" w:rsidR="00671532" w:rsidRDefault="00671532" w:rsidP="00EC4466">
      <w:pPr>
        <w:spacing w:line="274" w:lineRule="auto"/>
        <w:jc w:val="both"/>
        <w:rPr>
          <w:rFonts w:ascii="Verdana" w:eastAsia="Verdana" w:hAnsi="Verdana"/>
          <w:color w:val="244061"/>
        </w:rPr>
      </w:pPr>
    </w:p>
    <w:p w14:paraId="0CC3DFEA" w14:textId="5171D066" w:rsidR="00671532" w:rsidRDefault="00671532" w:rsidP="00EC4466">
      <w:pPr>
        <w:spacing w:line="274" w:lineRule="auto"/>
        <w:jc w:val="both"/>
        <w:rPr>
          <w:rFonts w:ascii="Verdana" w:eastAsia="Verdana" w:hAnsi="Verdana"/>
          <w:color w:val="244061"/>
        </w:rPr>
      </w:pPr>
    </w:p>
    <w:p w14:paraId="1654C255" w14:textId="77777777" w:rsidR="00671532" w:rsidRPr="00105AC7" w:rsidRDefault="00671532" w:rsidP="00EC4466">
      <w:pPr>
        <w:spacing w:line="274" w:lineRule="auto"/>
        <w:jc w:val="both"/>
        <w:rPr>
          <w:rFonts w:ascii="Verdana" w:eastAsia="Verdana" w:hAnsi="Verdana"/>
          <w:color w:val="244061"/>
        </w:rPr>
      </w:pPr>
    </w:p>
    <w:p w14:paraId="031006D9" w14:textId="46B769AD" w:rsidR="001E248C" w:rsidRPr="00105AC7" w:rsidRDefault="001E248C">
      <w:pPr>
        <w:spacing w:line="295" w:lineRule="exact"/>
        <w:rPr>
          <w:rFonts w:ascii="Times New Roman" w:eastAsia="Times New Roman" w:hAnsi="Times New Roman"/>
        </w:rPr>
      </w:pPr>
    </w:p>
    <w:p w14:paraId="1EEB9208" w14:textId="77777777" w:rsidR="00EC4466" w:rsidRPr="00105AC7" w:rsidRDefault="00EC4466">
      <w:pPr>
        <w:spacing w:line="295" w:lineRule="exact"/>
        <w:rPr>
          <w:rFonts w:ascii="Times New Roman" w:eastAsia="Times New Roman" w:hAnsi="Times New Roman"/>
        </w:rPr>
      </w:pPr>
    </w:p>
    <w:p w14:paraId="18E3548D" w14:textId="77777777" w:rsidR="001E248C" w:rsidRPr="00105AC7" w:rsidRDefault="0011089F">
      <w:pPr>
        <w:spacing w:line="274" w:lineRule="auto"/>
        <w:rPr>
          <w:rFonts w:ascii="Verdana" w:eastAsia="Verdana" w:hAnsi="Verdana"/>
          <w:color w:val="244061"/>
        </w:rPr>
      </w:pPr>
      <w:r w:rsidRPr="00105AC7">
        <w:rPr>
          <w:rFonts w:ascii="Verdana" w:eastAsia="Verdana" w:hAnsi="Verdana"/>
          <w:b/>
          <w:color w:val="244061"/>
        </w:rPr>
        <w:lastRenderedPageBreak/>
        <w:t>3.-TIPO DE GARANTÍA REAL (conforme a la CUB Art. 97 bis 6).</w:t>
      </w:r>
      <w:r w:rsidRPr="00105AC7">
        <w:rPr>
          <w:rFonts w:ascii="Verdana" w:eastAsia="Verdana" w:hAnsi="Verdana"/>
          <w:color w:val="244061"/>
        </w:rPr>
        <w:t xml:space="preserve"> En este campo deberá anotarse alguna de las siguientes claves:</w:t>
      </w:r>
    </w:p>
    <w:tbl>
      <w:tblPr>
        <w:tblStyle w:val="Tablaconcuadrcula"/>
        <w:tblW w:w="0" w:type="auto"/>
        <w:jc w:val="center"/>
        <w:tblLook w:val="04A0" w:firstRow="1" w:lastRow="0" w:firstColumn="1" w:lastColumn="0" w:noHBand="0" w:noVBand="1"/>
      </w:tblPr>
      <w:tblGrid>
        <w:gridCol w:w="933"/>
        <w:gridCol w:w="9857"/>
      </w:tblGrid>
      <w:tr w:rsidR="00257712" w:rsidRPr="00105AC7" w14:paraId="650E382C" w14:textId="77777777" w:rsidTr="00671532">
        <w:trPr>
          <w:jc w:val="center"/>
        </w:trPr>
        <w:tc>
          <w:tcPr>
            <w:tcW w:w="933" w:type="dxa"/>
            <w:shd w:val="clear" w:color="auto" w:fill="1F4E79" w:themeFill="accent5" w:themeFillShade="80"/>
          </w:tcPr>
          <w:p w14:paraId="0BA942D2" w14:textId="77777777" w:rsidR="00257712" w:rsidRPr="00105AC7" w:rsidRDefault="00257712" w:rsidP="006D6DBD">
            <w:pPr>
              <w:spacing w:line="274" w:lineRule="auto"/>
              <w:jc w:val="center"/>
              <w:rPr>
                <w:rFonts w:ascii="Verdana" w:eastAsia="Verdana" w:hAnsi="Verdana"/>
                <w:b/>
                <w:color w:val="FFFFFF" w:themeColor="background1"/>
              </w:rPr>
            </w:pPr>
            <w:r w:rsidRPr="00105AC7">
              <w:rPr>
                <w:rFonts w:ascii="Verdana" w:eastAsia="Verdana" w:hAnsi="Verdana"/>
                <w:b/>
                <w:color w:val="FFFFFF" w:themeColor="background1"/>
              </w:rPr>
              <w:t>CLAVE</w:t>
            </w:r>
          </w:p>
        </w:tc>
        <w:tc>
          <w:tcPr>
            <w:tcW w:w="9857" w:type="dxa"/>
            <w:shd w:val="clear" w:color="auto" w:fill="1F4E79" w:themeFill="accent5" w:themeFillShade="80"/>
          </w:tcPr>
          <w:p w14:paraId="77752B62" w14:textId="77777777" w:rsidR="00257712" w:rsidRPr="00105AC7" w:rsidRDefault="00257712" w:rsidP="006D6DBD">
            <w:pPr>
              <w:spacing w:line="274" w:lineRule="auto"/>
              <w:jc w:val="center"/>
              <w:rPr>
                <w:rFonts w:ascii="Verdana" w:eastAsia="Verdana" w:hAnsi="Verdana"/>
                <w:b/>
                <w:color w:val="FFFFFF" w:themeColor="background1"/>
              </w:rPr>
            </w:pPr>
            <w:r w:rsidRPr="00105AC7">
              <w:rPr>
                <w:rFonts w:ascii="Verdana" w:eastAsia="Verdana" w:hAnsi="Verdana"/>
                <w:b/>
                <w:color w:val="FFFFFF" w:themeColor="background1"/>
              </w:rPr>
              <w:t>DESCRIPCIÓN</w:t>
            </w:r>
          </w:p>
        </w:tc>
      </w:tr>
      <w:tr w:rsidR="00257712" w:rsidRPr="00105AC7" w14:paraId="230F8248" w14:textId="77777777" w:rsidTr="00671532">
        <w:trPr>
          <w:jc w:val="center"/>
        </w:trPr>
        <w:tc>
          <w:tcPr>
            <w:tcW w:w="933" w:type="dxa"/>
            <w:vAlign w:val="center"/>
          </w:tcPr>
          <w:p w14:paraId="6D8DEDA3"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1</w:t>
            </w:r>
          </w:p>
        </w:tc>
        <w:tc>
          <w:tcPr>
            <w:tcW w:w="9857" w:type="dxa"/>
          </w:tcPr>
          <w:p w14:paraId="78E27781" w14:textId="5669D83D" w:rsidR="00257712" w:rsidRPr="00105AC7" w:rsidRDefault="00D26879" w:rsidP="00D26879">
            <w:pPr>
              <w:spacing w:line="274" w:lineRule="auto"/>
              <w:rPr>
                <w:rFonts w:ascii="Verdana" w:eastAsia="Verdana" w:hAnsi="Verdana"/>
                <w:color w:val="244061"/>
              </w:rPr>
            </w:pPr>
            <w:r w:rsidRPr="00105AC7">
              <w:rPr>
                <w:rFonts w:ascii="Verdana" w:eastAsia="Verdana" w:hAnsi="Verdana"/>
                <w:color w:val="244061"/>
              </w:rPr>
              <w:t>Dinero en efectivo o valores y medios de pago con vencimiento menor a 7 días a favor de la Institución, cuando el deudor</w:t>
            </w:r>
            <w:r w:rsidR="00EC4466" w:rsidRPr="00105AC7">
              <w:rPr>
                <w:rFonts w:ascii="Verdana" w:eastAsia="Verdana" w:hAnsi="Verdana"/>
                <w:color w:val="244061"/>
              </w:rPr>
              <w:t xml:space="preserve"> o la deudora</w:t>
            </w:r>
            <w:r w:rsidRPr="00105AC7">
              <w:rPr>
                <w:rFonts w:ascii="Verdana" w:eastAsia="Verdana" w:hAnsi="Verdana"/>
                <w:color w:val="244061"/>
              </w:rPr>
              <w:t xml:space="preserve"> constituya un depósito de dinero en la propia Institución y le otorgue un mandato irrevocable para aplicar los recursos respectivos al pago de los créditos, o bien, cuando se trate de títulos de crédito negociables de inmediata realización y amplia circulación cuyo valor cubra con suficiencia el monto garantizado y, que en caso de incumplimiento, se encuentren disponibles sin restricción legal alguna para la Institución y de los cuales el deudor</w:t>
            </w:r>
            <w:r w:rsidR="00EC4466" w:rsidRPr="00105AC7">
              <w:rPr>
                <w:rFonts w:ascii="Verdana" w:eastAsia="Verdana" w:hAnsi="Verdana"/>
                <w:color w:val="244061"/>
              </w:rPr>
              <w:t>, la deudora</w:t>
            </w:r>
            <w:r w:rsidRPr="00105AC7">
              <w:rPr>
                <w:rFonts w:ascii="Verdana" w:eastAsia="Verdana" w:hAnsi="Verdana"/>
                <w:color w:val="244061"/>
              </w:rPr>
              <w:t xml:space="preserve"> o cualquier otra persona distinta a la Institución no pueda disponer mientras subsista la obligación.</w:t>
            </w:r>
          </w:p>
        </w:tc>
      </w:tr>
      <w:tr w:rsidR="00257712" w:rsidRPr="00105AC7" w14:paraId="47781884" w14:textId="77777777" w:rsidTr="00671532">
        <w:trPr>
          <w:jc w:val="center"/>
        </w:trPr>
        <w:tc>
          <w:tcPr>
            <w:tcW w:w="933" w:type="dxa"/>
            <w:vAlign w:val="center"/>
          </w:tcPr>
          <w:p w14:paraId="2505C5B8"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2</w:t>
            </w:r>
          </w:p>
        </w:tc>
        <w:tc>
          <w:tcPr>
            <w:tcW w:w="9857" w:type="dxa"/>
          </w:tcPr>
          <w:p w14:paraId="697EFB35" w14:textId="77777777" w:rsidR="00257712" w:rsidRPr="00105AC7" w:rsidRDefault="004E7092">
            <w:pPr>
              <w:spacing w:line="274" w:lineRule="auto"/>
              <w:rPr>
                <w:rFonts w:ascii="Verdana" w:eastAsia="Verdana" w:hAnsi="Verdana"/>
                <w:color w:val="244061"/>
              </w:rPr>
            </w:pPr>
            <w:r w:rsidRPr="00105AC7">
              <w:rPr>
                <w:rFonts w:ascii="Verdana" w:eastAsia="Verdana" w:hAnsi="Verdana"/>
                <w:color w:val="244061"/>
              </w:rPr>
              <w:t>Depósitos, valores y créditos a cargo del Banco de México.</w:t>
            </w:r>
          </w:p>
        </w:tc>
      </w:tr>
      <w:tr w:rsidR="00257712" w:rsidRPr="00105AC7" w14:paraId="73B71064" w14:textId="77777777" w:rsidTr="00671532">
        <w:trPr>
          <w:jc w:val="center"/>
        </w:trPr>
        <w:tc>
          <w:tcPr>
            <w:tcW w:w="933" w:type="dxa"/>
            <w:vAlign w:val="center"/>
          </w:tcPr>
          <w:p w14:paraId="655147E2"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3</w:t>
            </w:r>
          </w:p>
        </w:tc>
        <w:tc>
          <w:tcPr>
            <w:tcW w:w="9857" w:type="dxa"/>
          </w:tcPr>
          <w:p w14:paraId="7A3F9153" w14:textId="77777777" w:rsidR="00257712" w:rsidRPr="00105AC7" w:rsidRDefault="004E7092">
            <w:pPr>
              <w:spacing w:line="274" w:lineRule="auto"/>
              <w:rPr>
                <w:rFonts w:ascii="Verdana" w:eastAsia="Verdana" w:hAnsi="Verdana"/>
                <w:color w:val="244061"/>
              </w:rPr>
            </w:pPr>
            <w:r w:rsidRPr="00105AC7">
              <w:rPr>
                <w:rFonts w:ascii="Verdana" w:eastAsia="Verdana" w:hAnsi="Verdana"/>
                <w:color w:val="244061"/>
              </w:rPr>
              <w:t>Valores emitidos o avalados por el Gobierno Federal.</w:t>
            </w:r>
          </w:p>
        </w:tc>
      </w:tr>
      <w:tr w:rsidR="00257712" w:rsidRPr="00105AC7" w14:paraId="3FAE66F4" w14:textId="77777777" w:rsidTr="00671532">
        <w:trPr>
          <w:jc w:val="center"/>
        </w:trPr>
        <w:tc>
          <w:tcPr>
            <w:tcW w:w="933" w:type="dxa"/>
            <w:vAlign w:val="center"/>
          </w:tcPr>
          <w:p w14:paraId="50FCB441"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4</w:t>
            </w:r>
          </w:p>
        </w:tc>
        <w:tc>
          <w:tcPr>
            <w:tcW w:w="9857" w:type="dxa"/>
          </w:tcPr>
          <w:p w14:paraId="099BF90F" w14:textId="77777777" w:rsidR="00257712" w:rsidRPr="00105AC7" w:rsidRDefault="004E7092">
            <w:pPr>
              <w:spacing w:line="274" w:lineRule="auto"/>
              <w:rPr>
                <w:rFonts w:ascii="Verdana" w:eastAsia="Verdana" w:hAnsi="Verdana"/>
                <w:color w:val="244061"/>
              </w:rPr>
            </w:pPr>
            <w:r w:rsidRPr="00105AC7">
              <w:rPr>
                <w:rFonts w:ascii="Verdana" w:eastAsia="Verdana" w:hAnsi="Verdana"/>
                <w:color w:val="244061"/>
              </w:rPr>
              <w:t>Valores, títulos y documentos, a cargo del IPAB, así como las obligaciones garantizadas por este Instituto.</w:t>
            </w:r>
          </w:p>
        </w:tc>
      </w:tr>
      <w:tr w:rsidR="00257712" w:rsidRPr="00105AC7" w14:paraId="6F3D5897" w14:textId="77777777" w:rsidTr="00671532">
        <w:trPr>
          <w:jc w:val="center"/>
        </w:trPr>
        <w:tc>
          <w:tcPr>
            <w:tcW w:w="933" w:type="dxa"/>
            <w:vAlign w:val="center"/>
          </w:tcPr>
          <w:p w14:paraId="20B06274"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5</w:t>
            </w:r>
          </w:p>
        </w:tc>
        <w:tc>
          <w:tcPr>
            <w:tcW w:w="9857" w:type="dxa"/>
          </w:tcPr>
          <w:p w14:paraId="29BDBE61" w14:textId="77777777" w:rsidR="00257712" w:rsidRPr="00105AC7" w:rsidRDefault="000C3AE7" w:rsidP="000C3AE7">
            <w:pPr>
              <w:spacing w:line="274" w:lineRule="auto"/>
              <w:rPr>
                <w:rFonts w:ascii="Verdana" w:eastAsia="Verdana" w:hAnsi="Verdana"/>
                <w:color w:val="244061"/>
              </w:rPr>
            </w:pPr>
            <w:r w:rsidRPr="00105AC7">
              <w:rPr>
                <w:rFonts w:ascii="Verdana" w:eastAsia="Verdana" w:hAnsi="Verdana"/>
                <w:color w:val="244061"/>
              </w:rPr>
              <w:t>Instrumentos de deuda emitidos por Estados soberanos o por sus bancos centrales que cuenten con una calificación crediticia emitida por una Institución Calificadora reconocida, igual o mejor al grado de riesgo 3 del Anexo 1-B de estas disposiciones.</w:t>
            </w:r>
          </w:p>
        </w:tc>
      </w:tr>
      <w:tr w:rsidR="00257712" w:rsidRPr="00105AC7" w14:paraId="3264BC20" w14:textId="77777777" w:rsidTr="00671532">
        <w:trPr>
          <w:jc w:val="center"/>
        </w:trPr>
        <w:tc>
          <w:tcPr>
            <w:tcW w:w="933" w:type="dxa"/>
            <w:vAlign w:val="center"/>
          </w:tcPr>
          <w:p w14:paraId="1F7C9264"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6</w:t>
            </w:r>
          </w:p>
        </w:tc>
        <w:tc>
          <w:tcPr>
            <w:tcW w:w="9857" w:type="dxa"/>
          </w:tcPr>
          <w:p w14:paraId="0908D1C9" w14:textId="77777777" w:rsidR="00257712" w:rsidRPr="00105AC7" w:rsidRDefault="00DF6A1D" w:rsidP="00DF6A1D">
            <w:pPr>
              <w:spacing w:line="274" w:lineRule="auto"/>
              <w:rPr>
                <w:rFonts w:ascii="Verdana" w:eastAsia="Verdana" w:hAnsi="Verdana"/>
                <w:color w:val="244061"/>
              </w:rPr>
            </w:pPr>
            <w:r w:rsidRPr="00105AC7">
              <w:rPr>
                <w:rFonts w:ascii="Verdana" w:eastAsia="Verdana" w:hAnsi="Verdana"/>
                <w:color w:val="244061"/>
              </w:rPr>
              <w:t>Instrumentos de deuda emitidos por Instituciones, casas de bolsa y otras entidades que cuenten con una calificación crediticia emitida por una Institución Calificadora reconocida, igual o mejor al grado de riesgo 3 del Anexo 1-B de estas disposiciones.</w:t>
            </w:r>
          </w:p>
        </w:tc>
      </w:tr>
      <w:tr w:rsidR="00257712" w:rsidRPr="00105AC7" w14:paraId="3D0317F5" w14:textId="77777777" w:rsidTr="00671532">
        <w:trPr>
          <w:jc w:val="center"/>
        </w:trPr>
        <w:tc>
          <w:tcPr>
            <w:tcW w:w="933" w:type="dxa"/>
            <w:vAlign w:val="center"/>
          </w:tcPr>
          <w:p w14:paraId="5D91E2A0"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7</w:t>
            </w:r>
          </w:p>
        </w:tc>
        <w:tc>
          <w:tcPr>
            <w:tcW w:w="9857" w:type="dxa"/>
          </w:tcPr>
          <w:p w14:paraId="40B00D82" w14:textId="77777777" w:rsidR="00257712" w:rsidRPr="00105AC7" w:rsidRDefault="009475EC" w:rsidP="009475EC">
            <w:pPr>
              <w:spacing w:line="274" w:lineRule="auto"/>
              <w:rPr>
                <w:rFonts w:ascii="Verdana" w:eastAsia="Verdana" w:hAnsi="Verdana"/>
                <w:color w:val="244061"/>
              </w:rPr>
            </w:pPr>
            <w:r w:rsidRPr="00105AC7">
              <w:rPr>
                <w:rFonts w:ascii="Verdana" w:eastAsia="Verdana" w:hAnsi="Verdana"/>
                <w:color w:val="244061"/>
              </w:rPr>
              <w:t>Instrumentos de deuda de corto plazo que cuenten con una calificación crediticia emitida por una Institución Calificadora reconocida, igual o mejor al grado de riesgo 3 del Anexo1-B de estas disposiciones.</w:t>
            </w:r>
          </w:p>
        </w:tc>
      </w:tr>
      <w:tr w:rsidR="00257712" w:rsidRPr="00105AC7" w14:paraId="43D769BC" w14:textId="77777777" w:rsidTr="00671532">
        <w:trPr>
          <w:jc w:val="center"/>
        </w:trPr>
        <w:tc>
          <w:tcPr>
            <w:tcW w:w="933" w:type="dxa"/>
            <w:vAlign w:val="center"/>
          </w:tcPr>
          <w:p w14:paraId="3ABAE2C7"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8</w:t>
            </w:r>
          </w:p>
        </w:tc>
        <w:tc>
          <w:tcPr>
            <w:tcW w:w="9857" w:type="dxa"/>
          </w:tcPr>
          <w:p w14:paraId="2E9ABECA" w14:textId="77777777" w:rsidR="00257712" w:rsidRPr="00105AC7" w:rsidRDefault="007972DA" w:rsidP="007972DA">
            <w:pPr>
              <w:spacing w:line="274" w:lineRule="auto"/>
              <w:rPr>
                <w:rFonts w:ascii="Verdana" w:eastAsia="Verdana" w:hAnsi="Verdana"/>
                <w:color w:val="244061"/>
              </w:rPr>
            </w:pPr>
            <w:r w:rsidRPr="00105AC7">
              <w:rPr>
                <w:rFonts w:ascii="Verdana" w:eastAsia="Verdana" w:hAnsi="Verdana"/>
                <w:color w:val="244061"/>
              </w:rPr>
              <w:t>Instrumentos de deuda emitidos por Instituciones que carezcan de una calificación crediticia emitida por una Institución Calificadora reconocida, siempre y cuando cumplan con la totalidad de los siguientes puntos:</w:t>
            </w:r>
          </w:p>
          <w:p w14:paraId="019624B4" w14:textId="77777777" w:rsidR="007972DA" w:rsidRPr="00105AC7" w:rsidRDefault="007972DA" w:rsidP="007972DA">
            <w:pPr>
              <w:spacing w:line="274" w:lineRule="auto"/>
              <w:rPr>
                <w:rFonts w:ascii="Verdana" w:eastAsia="Verdana" w:hAnsi="Verdana"/>
                <w:color w:val="244061"/>
              </w:rPr>
            </w:pPr>
            <w:r w:rsidRPr="00105AC7">
              <w:rPr>
                <w:rFonts w:ascii="Verdana" w:eastAsia="Verdana" w:hAnsi="Verdana"/>
                <w:b/>
                <w:color w:val="244061"/>
              </w:rPr>
              <w:t>i)</w:t>
            </w:r>
            <w:r w:rsidRPr="00105AC7">
              <w:rPr>
                <w:rFonts w:ascii="Verdana" w:eastAsia="Verdana" w:hAnsi="Verdana"/>
                <w:color w:val="244061"/>
              </w:rPr>
              <w:t xml:space="preserve"> Los instrumentos coticen en un mercado reconocido conforme a las disposiciones aplicables y estén clasificados como deuda preferente.</w:t>
            </w:r>
          </w:p>
          <w:p w14:paraId="780AAE48" w14:textId="77777777" w:rsidR="007972DA" w:rsidRPr="00105AC7" w:rsidRDefault="007972DA" w:rsidP="007972DA">
            <w:pPr>
              <w:spacing w:line="274" w:lineRule="auto"/>
              <w:rPr>
                <w:rFonts w:ascii="Verdana" w:eastAsia="Verdana" w:hAnsi="Verdana"/>
                <w:color w:val="244061"/>
              </w:rPr>
            </w:pPr>
            <w:r w:rsidRPr="00105AC7">
              <w:rPr>
                <w:rFonts w:ascii="Verdana" w:eastAsia="Verdana" w:hAnsi="Verdana"/>
                <w:b/>
                <w:color w:val="244061"/>
              </w:rPr>
              <w:t xml:space="preserve">ii) </w:t>
            </w:r>
            <w:r w:rsidRPr="00105AC7">
              <w:rPr>
                <w:rFonts w:ascii="Verdana" w:eastAsia="Verdana" w:hAnsi="Verdana"/>
                <w:color w:val="244061"/>
              </w:rPr>
              <w:t>Todas las emisiones calificadas de la misma prelación realizadas por la Institución emisora gocen de una calificación crediticia emitida por una Institución Calificadora reconocida de al menos grado de riesgo 3 del Anexo 1-B de estas disposiciones.</w:t>
            </w:r>
          </w:p>
          <w:p w14:paraId="6E1557D5" w14:textId="35997939" w:rsidR="007972DA" w:rsidRPr="00105AC7" w:rsidRDefault="007972DA" w:rsidP="00EC4466">
            <w:pPr>
              <w:spacing w:line="274" w:lineRule="auto"/>
              <w:rPr>
                <w:rFonts w:ascii="Verdana" w:eastAsia="Verdana" w:hAnsi="Verdana"/>
                <w:color w:val="244061"/>
              </w:rPr>
            </w:pPr>
            <w:r w:rsidRPr="00105AC7">
              <w:rPr>
                <w:rFonts w:ascii="Verdana" w:eastAsia="Verdana" w:hAnsi="Verdana"/>
                <w:b/>
                <w:color w:val="244061"/>
              </w:rPr>
              <w:t>iii)</w:t>
            </w:r>
            <w:r w:rsidRPr="00105AC7">
              <w:rPr>
                <w:rFonts w:ascii="Verdana" w:eastAsia="Verdana" w:hAnsi="Verdana"/>
                <w:color w:val="244061"/>
              </w:rPr>
              <w:t xml:space="preserve"> La Institución que mantiene los valores como garantías reales no posea información que indique que a la emisión le corresponde una calificación inferior al grado de riesgo 3 del Anexo 1-B de estas disposiciones.</w:t>
            </w:r>
          </w:p>
        </w:tc>
      </w:tr>
      <w:tr w:rsidR="00257712" w:rsidRPr="00105AC7" w14:paraId="5A1E7A3A" w14:textId="77777777" w:rsidTr="00671532">
        <w:trPr>
          <w:jc w:val="center"/>
        </w:trPr>
        <w:tc>
          <w:tcPr>
            <w:tcW w:w="933" w:type="dxa"/>
            <w:vAlign w:val="center"/>
          </w:tcPr>
          <w:p w14:paraId="3A0025BE"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9</w:t>
            </w:r>
          </w:p>
        </w:tc>
        <w:tc>
          <w:tcPr>
            <w:tcW w:w="9857" w:type="dxa"/>
          </w:tcPr>
          <w:p w14:paraId="32B4B8B3" w14:textId="77777777" w:rsidR="00257712" w:rsidRPr="00105AC7" w:rsidRDefault="00F178AB" w:rsidP="00F178AB">
            <w:pPr>
              <w:spacing w:line="274" w:lineRule="auto"/>
              <w:rPr>
                <w:rFonts w:ascii="Verdana" w:eastAsia="Verdana" w:hAnsi="Verdana"/>
                <w:color w:val="244061"/>
              </w:rPr>
            </w:pPr>
            <w:r w:rsidRPr="00105AC7">
              <w:rPr>
                <w:rFonts w:ascii="Verdana" w:eastAsia="Verdana" w:hAnsi="Verdana"/>
                <w:color w:val="244061"/>
              </w:rPr>
              <w:t>Títulos accionarios que formen parte del Índice de Precios y Cotizaciones de la Bolsa Mexicana de Valores o de Índices principales de otras bolsas, así como las obligaciones subordinadas convertibles en tales títulos.</w:t>
            </w:r>
          </w:p>
        </w:tc>
      </w:tr>
      <w:tr w:rsidR="00257712" w:rsidRPr="00105AC7" w14:paraId="0738C726" w14:textId="77777777" w:rsidTr="00671532">
        <w:trPr>
          <w:jc w:val="center"/>
        </w:trPr>
        <w:tc>
          <w:tcPr>
            <w:tcW w:w="933" w:type="dxa"/>
            <w:vAlign w:val="center"/>
          </w:tcPr>
          <w:p w14:paraId="5E43DCAF"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10</w:t>
            </w:r>
          </w:p>
        </w:tc>
        <w:tc>
          <w:tcPr>
            <w:tcW w:w="9857" w:type="dxa"/>
          </w:tcPr>
          <w:p w14:paraId="6C7608B4" w14:textId="77777777" w:rsidR="00257712" w:rsidRPr="00105AC7" w:rsidRDefault="00CD3377" w:rsidP="00CD3377">
            <w:pPr>
              <w:spacing w:line="274" w:lineRule="auto"/>
              <w:rPr>
                <w:rFonts w:ascii="Verdana" w:eastAsia="Verdana" w:hAnsi="Verdana"/>
                <w:color w:val="244061"/>
              </w:rPr>
            </w:pPr>
            <w:r w:rsidRPr="00105AC7">
              <w:rPr>
                <w:rFonts w:ascii="Verdana" w:eastAsia="Verdana" w:hAnsi="Verdana"/>
                <w:color w:val="244061"/>
              </w:rPr>
              <w:t>Valores y créditos garantizados con los instrumentos relativos a las operaciones señaladas en los numerales 1, 2 y 4, del presente apartado II, así como en las fracciones II y III del Artículo 46 de la Ley, siempre y cuando la garantía se constituya con pasivos a cargo de la propia Institución sin importar su plazo, estos últimos no puedan ser retirados en una fecha anterior al vencimiento de la Operación que estén garantizando y esté pactado que los recursos correspondientes a dichos pasivos se aplicarán al pago de la propia operación en caso de incumplimiento.</w:t>
            </w:r>
          </w:p>
        </w:tc>
      </w:tr>
      <w:tr w:rsidR="00257712" w:rsidRPr="00105AC7" w14:paraId="4B229FC6" w14:textId="77777777" w:rsidTr="00671532">
        <w:trPr>
          <w:jc w:val="center"/>
        </w:trPr>
        <w:tc>
          <w:tcPr>
            <w:tcW w:w="933" w:type="dxa"/>
            <w:vAlign w:val="center"/>
          </w:tcPr>
          <w:p w14:paraId="283CA3B2"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11</w:t>
            </w:r>
          </w:p>
        </w:tc>
        <w:tc>
          <w:tcPr>
            <w:tcW w:w="9857" w:type="dxa"/>
          </w:tcPr>
          <w:p w14:paraId="3960A18E" w14:textId="77777777" w:rsidR="00257712" w:rsidRPr="00105AC7" w:rsidRDefault="00EA7295" w:rsidP="00EA7295">
            <w:pPr>
              <w:spacing w:line="274" w:lineRule="auto"/>
              <w:rPr>
                <w:rFonts w:ascii="Verdana" w:eastAsia="Verdana" w:hAnsi="Verdana"/>
                <w:color w:val="244061"/>
              </w:rPr>
            </w:pPr>
            <w:r w:rsidRPr="00105AC7">
              <w:rPr>
                <w:rFonts w:ascii="Verdana" w:eastAsia="Verdana" w:hAnsi="Verdana"/>
                <w:color w:val="244061"/>
              </w:rPr>
              <w:t>Inversiones en sociedades de inversión que coticen diariamente y cuyos activos objeto de inversión se limiten a los instrumentos señalados en los numerales 1 a 10 anteriores.</w:t>
            </w:r>
          </w:p>
        </w:tc>
      </w:tr>
      <w:tr w:rsidR="00257712" w:rsidRPr="00105AC7" w14:paraId="44D41F61" w14:textId="77777777" w:rsidTr="00671532">
        <w:trPr>
          <w:jc w:val="center"/>
        </w:trPr>
        <w:tc>
          <w:tcPr>
            <w:tcW w:w="933" w:type="dxa"/>
            <w:vAlign w:val="center"/>
          </w:tcPr>
          <w:p w14:paraId="0A584AF2"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12</w:t>
            </w:r>
          </w:p>
        </w:tc>
        <w:tc>
          <w:tcPr>
            <w:tcW w:w="9857" w:type="dxa"/>
          </w:tcPr>
          <w:p w14:paraId="783FDB7C" w14:textId="77777777" w:rsidR="00257712" w:rsidRPr="00105AC7" w:rsidRDefault="00E06DFF" w:rsidP="00E06DFF">
            <w:pPr>
              <w:spacing w:line="274" w:lineRule="auto"/>
              <w:rPr>
                <w:rFonts w:ascii="Verdana" w:eastAsia="Verdana" w:hAnsi="Verdana"/>
                <w:color w:val="244061"/>
              </w:rPr>
            </w:pPr>
            <w:r w:rsidRPr="00105AC7">
              <w:rPr>
                <w:rFonts w:ascii="Verdana" w:eastAsia="Verdana" w:hAnsi="Verdana"/>
                <w:color w:val="244061"/>
              </w:rPr>
              <w:t>Títulos accionarios y obligaciones subordinadas convertibles en tales títulos que se coticen en la Bolsa Mexicana de Valores o en otras Bolsas reconocidas.</w:t>
            </w:r>
          </w:p>
        </w:tc>
      </w:tr>
      <w:tr w:rsidR="00257712" w:rsidRPr="00105AC7" w14:paraId="51906773" w14:textId="77777777" w:rsidTr="00671532">
        <w:trPr>
          <w:jc w:val="center"/>
        </w:trPr>
        <w:tc>
          <w:tcPr>
            <w:tcW w:w="933" w:type="dxa"/>
            <w:vAlign w:val="center"/>
          </w:tcPr>
          <w:p w14:paraId="18C4A57B"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13</w:t>
            </w:r>
          </w:p>
        </w:tc>
        <w:tc>
          <w:tcPr>
            <w:tcW w:w="9857" w:type="dxa"/>
          </w:tcPr>
          <w:p w14:paraId="4B0D1FF9" w14:textId="77777777" w:rsidR="00257712" w:rsidRPr="00105AC7" w:rsidRDefault="00D826F3" w:rsidP="00D826F3">
            <w:pPr>
              <w:spacing w:line="274" w:lineRule="auto"/>
              <w:rPr>
                <w:rFonts w:ascii="Verdana" w:eastAsia="Verdana" w:hAnsi="Verdana"/>
                <w:color w:val="244061"/>
              </w:rPr>
            </w:pPr>
            <w:r w:rsidRPr="00105AC7">
              <w:rPr>
                <w:rFonts w:ascii="Verdana" w:eastAsia="Verdana" w:hAnsi="Verdana"/>
                <w:color w:val="244061"/>
              </w:rPr>
              <w:t>Inversiones en sociedades de inversión cuyos activos objeto de inversión se incluyan en los instrumentos señalados en el numeral anterior.</w:t>
            </w:r>
          </w:p>
        </w:tc>
      </w:tr>
      <w:tr w:rsidR="00257712" w:rsidRPr="00105AC7" w14:paraId="67C64E44" w14:textId="77777777" w:rsidTr="00671532">
        <w:trPr>
          <w:jc w:val="center"/>
        </w:trPr>
        <w:tc>
          <w:tcPr>
            <w:tcW w:w="933" w:type="dxa"/>
            <w:vAlign w:val="center"/>
          </w:tcPr>
          <w:p w14:paraId="2BDD985F" w14:textId="77777777" w:rsidR="00257712" w:rsidRPr="00105AC7" w:rsidRDefault="006D6DBD" w:rsidP="00D26879">
            <w:pPr>
              <w:spacing w:line="274" w:lineRule="auto"/>
              <w:jc w:val="center"/>
              <w:rPr>
                <w:rFonts w:ascii="Verdana" w:eastAsia="Verdana" w:hAnsi="Verdana"/>
                <w:color w:val="244061"/>
              </w:rPr>
            </w:pPr>
            <w:r w:rsidRPr="00105AC7">
              <w:rPr>
                <w:rFonts w:ascii="Verdana" w:eastAsia="Verdana" w:hAnsi="Verdana"/>
                <w:color w:val="244061"/>
              </w:rPr>
              <w:t>14</w:t>
            </w:r>
          </w:p>
        </w:tc>
        <w:tc>
          <w:tcPr>
            <w:tcW w:w="9857" w:type="dxa"/>
          </w:tcPr>
          <w:p w14:paraId="6F2B3612" w14:textId="77777777" w:rsidR="00257712" w:rsidRPr="00105AC7" w:rsidRDefault="00F8686E">
            <w:pPr>
              <w:spacing w:line="274" w:lineRule="auto"/>
              <w:rPr>
                <w:rFonts w:ascii="Verdana" w:eastAsia="Verdana" w:hAnsi="Verdana"/>
                <w:color w:val="244061"/>
              </w:rPr>
            </w:pPr>
            <w:r w:rsidRPr="00105AC7">
              <w:rPr>
                <w:rFonts w:ascii="Verdana" w:eastAsia="Verdana" w:hAnsi="Verdana"/>
                <w:color w:val="244061"/>
              </w:rPr>
              <w:t>Canasta de Colaterales Financieros.</w:t>
            </w:r>
          </w:p>
        </w:tc>
      </w:tr>
    </w:tbl>
    <w:p w14:paraId="3DB57F1D" w14:textId="77777777" w:rsidR="001E248C" w:rsidRPr="00105AC7" w:rsidRDefault="001E248C">
      <w:pPr>
        <w:spacing w:line="303" w:lineRule="exact"/>
        <w:rPr>
          <w:rFonts w:ascii="Times New Roman" w:eastAsia="Times New Roman" w:hAnsi="Times New Roman"/>
        </w:rPr>
      </w:pPr>
    </w:p>
    <w:p w14:paraId="76DA5166"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Este campo aplica exclusivamente para la parte cubierta por Garantías reales. Se debe reportar cero, en cualquier otro caso.</w:t>
      </w:r>
    </w:p>
    <w:p w14:paraId="3071BC67" w14:textId="77777777" w:rsidR="001E248C" w:rsidRPr="00105AC7" w:rsidRDefault="001E248C" w:rsidP="007B1EFE">
      <w:pPr>
        <w:spacing w:line="203" w:lineRule="exact"/>
        <w:jc w:val="both"/>
        <w:rPr>
          <w:rFonts w:ascii="Times New Roman" w:eastAsia="Times New Roman" w:hAnsi="Times New Roman"/>
        </w:rPr>
      </w:pPr>
    </w:p>
    <w:p w14:paraId="1655891F"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4.-IMPORTE DE LA GARANTÍA.</w:t>
      </w:r>
      <w:r w:rsidRPr="00105AC7">
        <w:rPr>
          <w:rFonts w:ascii="Verdana" w:eastAsia="Verdana" w:hAnsi="Verdana"/>
          <w:color w:val="244061"/>
        </w:rPr>
        <w:t xml:space="preserve"> Se deberá anotar el importe de la garantía, que se trate de la parte cubierta del crédito.</w:t>
      </w:r>
    </w:p>
    <w:p w14:paraId="6A7A2B99" w14:textId="77777777" w:rsidR="001E248C" w:rsidRPr="00105AC7" w:rsidRDefault="001E248C" w:rsidP="007B1EFE">
      <w:pPr>
        <w:spacing w:line="202" w:lineRule="exact"/>
        <w:jc w:val="both"/>
        <w:rPr>
          <w:rFonts w:ascii="Times New Roman" w:eastAsia="Times New Roman" w:hAnsi="Times New Roman"/>
        </w:rPr>
      </w:pPr>
    </w:p>
    <w:p w14:paraId="6BE77568" w14:textId="77777777"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color w:val="244061"/>
        </w:rPr>
        <w:t>Tratándose de la parte del crédito cubierta mediante esquemas de cobertura de paso y medida y primeras pérdidas, se deberá reportar en todos los créditos que forman parte del portafolio, el mismo importe total del porcentaje cubierto del portafolio.</w:t>
      </w:r>
    </w:p>
    <w:p w14:paraId="298FF50B" w14:textId="77777777" w:rsidR="001E248C" w:rsidRPr="00105AC7" w:rsidRDefault="001E248C" w:rsidP="007B1EFE">
      <w:pPr>
        <w:spacing w:line="199" w:lineRule="exact"/>
        <w:jc w:val="both"/>
        <w:rPr>
          <w:rFonts w:ascii="Times New Roman" w:eastAsia="Times New Roman" w:hAnsi="Times New Roman"/>
        </w:rPr>
      </w:pPr>
    </w:p>
    <w:p w14:paraId="12B86DF5" w14:textId="77777777"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color w:val="244061"/>
        </w:rPr>
        <w:t>En caso de corresponder a la Parte No Cubierta del Crédito, se reportará en cero.</w:t>
      </w:r>
    </w:p>
    <w:p w14:paraId="485F0401" w14:textId="77777777" w:rsidR="001E248C" w:rsidRPr="00105AC7" w:rsidRDefault="001E248C" w:rsidP="007B1EFE">
      <w:pPr>
        <w:spacing w:line="201" w:lineRule="exact"/>
        <w:jc w:val="both"/>
        <w:rPr>
          <w:rFonts w:ascii="Times New Roman" w:eastAsia="Times New Roman" w:hAnsi="Times New Roman"/>
        </w:rPr>
      </w:pPr>
    </w:p>
    <w:p w14:paraId="00297674" w14:textId="6DCD2FA3"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 xml:space="preserve">5.- PROBABILIDAD DE INCUMPLIMIENTO </w:t>
      </w:r>
      <w:r w:rsidR="00EC4466" w:rsidRPr="00105AC7">
        <w:rPr>
          <w:rFonts w:ascii="Verdana" w:eastAsia="Verdana" w:hAnsi="Verdana"/>
          <w:b/>
          <w:color w:val="244061"/>
        </w:rPr>
        <w:t xml:space="preserve">DE LA PERSONA </w:t>
      </w:r>
      <w:r w:rsidRPr="00105AC7">
        <w:rPr>
          <w:rFonts w:ascii="Verdana" w:eastAsia="Verdana" w:hAnsi="Verdana"/>
          <w:b/>
          <w:color w:val="244061"/>
        </w:rPr>
        <w:t>ACREDITAD</w:t>
      </w:r>
      <w:r w:rsidR="00EC4466" w:rsidRPr="00105AC7">
        <w:rPr>
          <w:rFonts w:ascii="Verdana" w:eastAsia="Verdana" w:hAnsi="Verdana"/>
          <w:b/>
          <w:color w:val="244061"/>
        </w:rPr>
        <w:t>A</w:t>
      </w:r>
      <w:r w:rsidRPr="00105AC7">
        <w:rPr>
          <w:rFonts w:ascii="Verdana" w:eastAsia="Verdana" w:hAnsi="Verdana"/>
          <w:b/>
          <w:color w:val="244061"/>
        </w:rPr>
        <w:t xml:space="preserve"> (conforme a la CUB Art. 92). </w:t>
      </w:r>
      <w:r w:rsidRPr="00105AC7">
        <w:rPr>
          <w:rFonts w:ascii="Verdana" w:eastAsia="Verdana" w:hAnsi="Verdana"/>
          <w:color w:val="244061"/>
        </w:rPr>
        <w:t>Probabilidad de Incumplimiento, conforme a la CUB Art. 92. Esta variable deberá expresarse como valores dentro del intervalo “0” a “100”. Por ejemplo, si la probabilidad de incumplimiento es de “35.82%”, en este campo deberá registrarse “35.82” y no deberá expresarse “0.3582”.</w:t>
      </w:r>
    </w:p>
    <w:p w14:paraId="51B1FCAF" w14:textId="77777777" w:rsidR="001E248C" w:rsidRPr="00105AC7" w:rsidRDefault="001E248C" w:rsidP="007B1EFE">
      <w:pPr>
        <w:spacing w:line="204" w:lineRule="exact"/>
        <w:jc w:val="both"/>
        <w:rPr>
          <w:rFonts w:ascii="Times New Roman" w:eastAsia="Times New Roman" w:hAnsi="Times New Roman"/>
        </w:rPr>
      </w:pPr>
    </w:p>
    <w:p w14:paraId="3437966D" w14:textId="70EBF303"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 xml:space="preserve">6.-PROBABILIDAD DE INCUMPLIMIENTO </w:t>
      </w:r>
      <w:r w:rsidR="00EC4466" w:rsidRPr="00105AC7">
        <w:rPr>
          <w:rFonts w:ascii="Verdana" w:eastAsia="Verdana" w:hAnsi="Verdana"/>
          <w:b/>
          <w:color w:val="244061"/>
        </w:rPr>
        <w:t xml:space="preserve">DE LA PERSONA </w:t>
      </w:r>
      <w:r w:rsidRPr="00105AC7">
        <w:rPr>
          <w:rFonts w:ascii="Verdana" w:eastAsia="Verdana" w:hAnsi="Verdana"/>
          <w:b/>
          <w:color w:val="244061"/>
        </w:rPr>
        <w:t>GARANTE.</w:t>
      </w:r>
      <w:r w:rsidRPr="00105AC7">
        <w:rPr>
          <w:rFonts w:ascii="Verdana" w:eastAsia="Verdana" w:hAnsi="Verdana"/>
          <w:color w:val="244061"/>
        </w:rPr>
        <w:t xml:space="preserve"> Se debe registrar la probabilidad de incumplimiento del garante, conforme a lo indicado en la CUB, artículo 97 bis 6.</w:t>
      </w:r>
    </w:p>
    <w:p w14:paraId="53929516" w14:textId="77777777" w:rsidR="001E248C" w:rsidRPr="00105AC7" w:rsidRDefault="001E248C" w:rsidP="007B1EFE">
      <w:pPr>
        <w:spacing w:line="202" w:lineRule="exact"/>
        <w:jc w:val="both"/>
        <w:rPr>
          <w:rFonts w:ascii="Times New Roman" w:eastAsia="Times New Roman" w:hAnsi="Times New Roman"/>
        </w:rPr>
      </w:pPr>
    </w:p>
    <w:p w14:paraId="396E3D64"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Este campo aplica únicamente para garantías personales (Aval, Paso y medida y Primeras Pérdidas). Se debe reportar cero, en cualquier otro caso.</w:t>
      </w:r>
    </w:p>
    <w:p w14:paraId="5535FB58" w14:textId="77777777" w:rsidR="001E248C" w:rsidRPr="00105AC7" w:rsidRDefault="001E248C" w:rsidP="007B1EFE">
      <w:pPr>
        <w:spacing w:line="202" w:lineRule="exact"/>
        <w:jc w:val="both"/>
        <w:rPr>
          <w:rFonts w:ascii="Times New Roman" w:eastAsia="Times New Roman" w:hAnsi="Times New Roman"/>
        </w:rPr>
      </w:pPr>
    </w:p>
    <w:p w14:paraId="12F84CE4" w14:textId="26D6A790" w:rsidR="00097931" w:rsidRPr="00105AC7" w:rsidRDefault="0011089F" w:rsidP="007B1EFE">
      <w:pPr>
        <w:spacing w:line="0" w:lineRule="atLeast"/>
        <w:jc w:val="both"/>
        <w:rPr>
          <w:rFonts w:ascii="Verdana" w:eastAsia="Verdana" w:hAnsi="Verdana"/>
          <w:color w:val="244061"/>
        </w:rPr>
      </w:pPr>
      <w:r w:rsidRPr="00105AC7">
        <w:rPr>
          <w:rFonts w:ascii="Verdana" w:eastAsia="Verdana" w:hAnsi="Verdana"/>
          <w:color w:val="244061"/>
        </w:rPr>
        <w:t>Esta variable deberá expresarse como valores dentro del intervalo “0” a “100”. Por ejemplo, si la probabilidad de incumplimiento es de “35.82%”, en este campo deberá registrarse “35.82” y no deberá expresarse “0.3582”.</w:t>
      </w:r>
      <w:bookmarkStart w:id="49" w:name="page39"/>
      <w:bookmarkEnd w:id="49"/>
    </w:p>
    <w:p w14:paraId="13E70154" w14:textId="77777777" w:rsidR="00EC4466" w:rsidRPr="00105AC7" w:rsidRDefault="00EC4466" w:rsidP="007B1EFE">
      <w:pPr>
        <w:spacing w:line="0" w:lineRule="atLeast"/>
        <w:jc w:val="both"/>
        <w:rPr>
          <w:rFonts w:ascii="Verdana" w:eastAsia="Verdana" w:hAnsi="Verdana"/>
          <w:color w:val="244061"/>
        </w:rPr>
      </w:pPr>
    </w:p>
    <w:p w14:paraId="1BE905FD" w14:textId="5AD66C3B"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b/>
          <w:color w:val="244061"/>
        </w:rPr>
        <w:t>7.- SEVERIDAD DE LA PÉRDIDA</w:t>
      </w:r>
      <w:r w:rsidR="00EC4466" w:rsidRPr="00105AC7">
        <w:rPr>
          <w:rFonts w:ascii="Verdana" w:eastAsia="Verdana" w:hAnsi="Verdana"/>
          <w:b/>
          <w:color w:val="244061"/>
        </w:rPr>
        <w:t xml:space="preserve"> DE LA PERSONA ACREDITADA</w:t>
      </w:r>
      <w:r w:rsidRPr="00105AC7">
        <w:rPr>
          <w:rFonts w:ascii="Verdana" w:eastAsia="Verdana" w:hAnsi="Verdana"/>
          <w:b/>
          <w:color w:val="244061"/>
        </w:rPr>
        <w:t xml:space="preserve"> (conforme al art. 92</w:t>
      </w:r>
      <w:r w:rsidR="00EC4466" w:rsidRPr="00105AC7">
        <w:rPr>
          <w:rFonts w:ascii="Verdana" w:eastAsia="Verdana" w:hAnsi="Verdana"/>
          <w:b/>
          <w:color w:val="244061"/>
        </w:rPr>
        <w:t xml:space="preserve"> y Art. 97 Bis 6 de la CUB</w:t>
      </w:r>
      <w:r w:rsidRPr="00105AC7">
        <w:rPr>
          <w:rFonts w:ascii="Verdana" w:eastAsia="Verdana" w:hAnsi="Verdana"/>
          <w:b/>
          <w:color w:val="244061"/>
        </w:rPr>
        <w:t>).</w:t>
      </w:r>
      <w:r w:rsidRPr="00105AC7">
        <w:rPr>
          <w:rFonts w:ascii="Verdana" w:eastAsia="Verdana" w:hAnsi="Verdana"/>
          <w:color w:val="244061"/>
        </w:rPr>
        <w:t xml:space="preserve"> Severidad de la Pérdida, conforme a la CUB Art.</w:t>
      </w:r>
      <w:r w:rsidR="00EC4466" w:rsidRPr="00105AC7">
        <w:rPr>
          <w:rFonts w:ascii="Verdana" w:eastAsia="Verdana" w:hAnsi="Verdana"/>
          <w:color w:val="244061"/>
        </w:rPr>
        <w:t xml:space="preserve"> </w:t>
      </w:r>
      <w:r w:rsidRPr="00105AC7">
        <w:rPr>
          <w:rFonts w:ascii="Verdana" w:eastAsia="Verdana" w:hAnsi="Verdana"/>
          <w:color w:val="244061"/>
        </w:rPr>
        <w:t>92.</w:t>
      </w:r>
    </w:p>
    <w:p w14:paraId="55976F95" w14:textId="77777777" w:rsidR="001E248C" w:rsidRPr="00105AC7" w:rsidRDefault="001E248C" w:rsidP="007B1EFE">
      <w:pPr>
        <w:spacing w:line="201" w:lineRule="exact"/>
        <w:jc w:val="both"/>
        <w:rPr>
          <w:rFonts w:ascii="Times New Roman" w:eastAsia="Times New Roman" w:hAnsi="Times New Roman"/>
        </w:rPr>
      </w:pPr>
    </w:p>
    <w:p w14:paraId="2DA09B92" w14:textId="1F9779F9"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 xml:space="preserve">8.- SEVERIDAD DE LA PÉRDIDA </w:t>
      </w:r>
      <w:r w:rsidR="00EC4466" w:rsidRPr="00105AC7">
        <w:rPr>
          <w:rFonts w:ascii="Verdana" w:eastAsia="Verdana" w:hAnsi="Verdana"/>
          <w:b/>
          <w:color w:val="244061"/>
        </w:rPr>
        <w:t xml:space="preserve">DE LA PERSONA GARANTE </w:t>
      </w:r>
      <w:r w:rsidRPr="00105AC7">
        <w:rPr>
          <w:rFonts w:ascii="Verdana" w:eastAsia="Verdana" w:hAnsi="Verdana"/>
          <w:b/>
          <w:color w:val="244061"/>
        </w:rPr>
        <w:t>(conforme al art. 97 Bis 6).</w:t>
      </w:r>
      <w:r w:rsidRPr="00105AC7">
        <w:rPr>
          <w:rFonts w:ascii="Verdana" w:eastAsia="Verdana" w:hAnsi="Verdana"/>
          <w:color w:val="244061"/>
        </w:rPr>
        <w:t xml:space="preserve"> Se debe registrar la severidad de la pérdida, conforme a lo indicado en la CUB, artículo 97 Bis 6, dependiendo del tipo de garantía y de la parte del crédito que se trate.</w:t>
      </w:r>
    </w:p>
    <w:p w14:paraId="057CEDDC" w14:textId="77777777" w:rsidR="001E248C" w:rsidRPr="00105AC7" w:rsidRDefault="001E248C" w:rsidP="007B1EFE">
      <w:pPr>
        <w:spacing w:line="203" w:lineRule="exact"/>
        <w:jc w:val="both"/>
        <w:rPr>
          <w:rFonts w:ascii="Times New Roman" w:eastAsia="Times New Roman" w:hAnsi="Times New Roman"/>
        </w:rPr>
      </w:pPr>
    </w:p>
    <w:p w14:paraId="24BDBEC8" w14:textId="3F4FE2F8"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9.-SEVERIDAD DE LA PÉRDIDA</w:t>
      </w:r>
      <w:r w:rsidR="00EC4466" w:rsidRPr="00105AC7">
        <w:rPr>
          <w:rFonts w:ascii="Verdana" w:eastAsia="Verdana" w:hAnsi="Verdana"/>
          <w:b/>
          <w:color w:val="244061"/>
        </w:rPr>
        <w:t xml:space="preserve"> AJUSTADA</w:t>
      </w:r>
      <w:r w:rsidRPr="00105AC7">
        <w:rPr>
          <w:rFonts w:ascii="Verdana" w:eastAsia="Verdana" w:hAnsi="Verdana"/>
          <w:b/>
          <w:color w:val="244061"/>
        </w:rPr>
        <w:t xml:space="preserve"> (conforme el art. 97 Bis 6, fracción II, inciso b).</w:t>
      </w:r>
      <w:r w:rsidRPr="00105AC7">
        <w:rPr>
          <w:rFonts w:ascii="Verdana" w:eastAsia="Verdana" w:hAnsi="Verdana"/>
          <w:color w:val="244061"/>
        </w:rPr>
        <w:t xml:space="preserve"> Se debe registrar la severidad de la pérdida, conforme a lo indicado en la CUB, artículo 97 Bis 6 fracción II, inciso b).</w:t>
      </w:r>
    </w:p>
    <w:p w14:paraId="1E4CB86E" w14:textId="77777777" w:rsidR="001E248C" w:rsidRPr="00105AC7" w:rsidRDefault="001E248C" w:rsidP="007B1EFE">
      <w:pPr>
        <w:spacing w:line="202" w:lineRule="exact"/>
        <w:jc w:val="both"/>
        <w:rPr>
          <w:rFonts w:ascii="Times New Roman" w:eastAsia="Times New Roman" w:hAnsi="Times New Roman"/>
        </w:rPr>
      </w:pPr>
    </w:p>
    <w:p w14:paraId="004C092A"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Este campo aplica únicamente para los créditos con cobertura mediante garantías reales financieras. Se debe reportar cero, en cualquier otro caso.</w:t>
      </w:r>
    </w:p>
    <w:p w14:paraId="00084264" w14:textId="77777777" w:rsidR="001E248C" w:rsidRPr="00105AC7" w:rsidRDefault="001E248C" w:rsidP="007B1EFE">
      <w:pPr>
        <w:spacing w:line="202" w:lineRule="exact"/>
        <w:jc w:val="both"/>
        <w:rPr>
          <w:rFonts w:ascii="Times New Roman" w:eastAsia="Times New Roman" w:hAnsi="Times New Roman"/>
        </w:rPr>
      </w:pPr>
    </w:p>
    <w:p w14:paraId="57E7974C" w14:textId="77777777"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color w:val="244061"/>
        </w:rPr>
        <w:t>El valor reportado en este campo, será insumo para validar el campo 6.</w:t>
      </w:r>
    </w:p>
    <w:p w14:paraId="6AA423D3" w14:textId="77777777" w:rsidR="001E248C" w:rsidRPr="00105AC7" w:rsidRDefault="001E248C" w:rsidP="007B1EFE">
      <w:pPr>
        <w:spacing w:line="199" w:lineRule="exact"/>
        <w:jc w:val="both"/>
        <w:rPr>
          <w:rFonts w:ascii="Times New Roman" w:eastAsia="Times New Roman" w:hAnsi="Times New Roman"/>
        </w:rPr>
      </w:pPr>
    </w:p>
    <w:p w14:paraId="35FF3855" w14:textId="77777777" w:rsidR="001E248C" w:rsidRPr="00105AC7" w:rsidRDefault="0011089F" w:rsidP="007B1EFE">
      <w:pPr>
        <w:spacing w:line="267" w:lineRule="auto"/>
        <w:jc w:val="both"/>
        <w:rPr>
          <w:rFonts w:ascii="Verdana" w:eastAsia="Verdana" w:hAnsi="Verdana"/>
          <w:color w:val="244061"/>
          <w:sz w:val="19"/>
        </w:rPr>
      </w:pPr>
      <w:r w:rsidRPr="00105AC7">
        <w:rPr>
          <w:rFonts w:ascii="Verdana" w:eastAsia="Verdana" w:hAnsi="Verdana"/>
          <w:color w:val="244061"/>
          <w:sz w:val="19"/>
        </w:rPr>
        <w:t>Esta variable deberá expresarse como valores dentro del intervalo “0” a “100”. Por ejemplo, si la severidad de la pérdida es de “75%”, en este campo deberá registrarse “75” y no deberá expresarse “0.75”.</w:t>
      </w:r>
    </w:p>
    <w:p w14:paraId="1B20F730" w14:textId="77777777" w:rsidR="001E248C" w:rsidRPr="00105AC7" w:rsidRDefault="001E248C" w:rsidP="007B1EFE">
      <w:pPr>
        <w:spacing w:line="173" w:lineRule="exact"/>
        <w:jc w:val="both"/>
        <w:rPr>
          <w:rFonts w:ascii="Times New Roman" w:eastAsia="Times New Roman" w:hAnsi="Times New Roman"/>
        </w:rPr>
      </w:pPr>
    </w:p>
    <w:p w14:paraId="5AB7ABE7" w14:textId="77777777" w:rsidR="001E248C" w:rsidRPr="00105AC7" w:rsidRDefault="0011089F" w:rsidP="007B1EFE">
      <w:pPr>
        <w:spacing w:line="0" w:lineRule="atLeast"/>
        <w:jc w:val="both"/>
        <w:rPr>
          <w:rFonts w:ascii="Verdana" w:eastAsia="Verdana" w:hAnsi="Verdana"/>
          <w:b/>
          <w:color w:val="244061"/>
        </w:rPr>
      </w:pPr>
      <w:r w:rsidRPr="00105AC7">
        <w:rPr>
          <w:rFonts w:ascii="Verdana" w:eastAsia="Verdana" w:hAnsi="Verdana"/>
          <w:b/>
          <w:color w:val="244061"/>
        </w:rPr>
        <w:t>10.- FACTOR DE AJUSTE CORRESPONDIENTE A LA GARANTÍA REAL FINANCIERA RECIBIDA, CONFORME AL ANEXO 1 F.</w:t>
      </w:r>
      <w:r w:rsidRPr="00105AC7">
        <w:rPr>
          <w:rFonts w:ascii="Verdana" w:eastAsia="Verdana" w:hAnsi="Verdana"/>
          <w:color w:val="244061"/>
        </w:rPr>
        <w:t xml:space="preserve"> Se debe reportar el factor de ajuste correspondiente a la garantía real financiera recibida, conforme al anexo 1 F</w:t>
      </w:r>
      <w:r w:rsidRPr="00105AC7">
        <w:rPr>
          <w:rFonts w:ascii="Verdana" w:eastAsia="Verdana" w:hAnsi="Verdana"/>
          <w:b/>
          <w:color w:val="244061"/>
        </w:rPr>
        <w:t>.</w:t>
      </w:r>
    </w:p>
    <w:p w14:paraId="534A90FD" w14:textId="77777777" w:rsidR="001E248C" w:rsidRPr="00105AC7" w:rsidRDefault="001E248C" w:rsidP="007B1EFE">
      <w:pPr>
        <w:spacing w:line="200" w:lineRule="exact"/>
        <w:jc w:val="both"/>
        <w:rPr>
          <w:rFonts w:ascii="Times New Roman" w:eastAsia="Times New Roman" w:hAnsi="Times New Roman"/>
        </w:rPr>
      </w:pPr>
    </w:p>
    <w:p w14:paraId="6EA90C1B"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color w:val="244061"/>
        </w:rPr>
        <w:t>Este campo aplica únicamente para los créditos con cobertura mediante garantías reales financieras. Se debe reportar cero, en cualquier otro caso.</w:t>
      </w:r>
    </w:p>
    <w:p w14:paraId="66424B9C" w14:textId="77777777" w:rsidR="001E248C" w:rsidRPr="00105AC7" w:rsidRDefault="001E248C" w:rsidP="007B1EFE">
      <w:pPr>
        <w:spacing w:line="198" w:lineRule="exact"/>
        <w:jc w:val="both"/>
        <w:rPr>
          <w:rFonts w:ascii="Times New Roman" w:eastAsia="Times New Roman" w:hAnsi="Times New Roman"/>
        </w:rPr>
      </w:pPr>
    </w:p>
    <w:p w14:paraId="185B9DC7" w14:textId="77777777" w:rsidR="001E248C" w:rsidRPr="00105AC7" w:rsidRDefault="0011089F" w:rsidP="007B1EFE">
      <w:pPr>
        <w:spacing w:line="264" w:lineRule="auto"/>
        <w:jc w:val="both"/>
        <w:rPr>
          <w:rFonts w:ascii="Verdana" w:eastAsia="Verdana" w:hAnsi="Verdana"/>
          <w:color w:val="244061"/>
          <w:sz w:val="19"/>
        </w:rPr>
      </w:pPr>
      <w:r w:rsidRPr="00105AC7">
        <w:rPr>
          <w:rFonts w:ascii="Verdana" w:eastAsia="Verdana" w:hAnsi="Verdana"/>
          <w:color w:val="244061"/>
          <w:sz w:val="19"/>
        </w:rPr>
        <w:t>Tratándose de garantías reales conformadas por una canasta de colaterales financieros (Campo 3 Tipo de garantía Real=14), se deberá reportar el Promedio ponderado de los factores de cada uno de los colaterales.</w:t>
      </w:r>
    </w:p>
    <w:p w14:paraId="0DC0A9AC" w14:textId="77777777" w:rsidR="001E248C" w:rsidRPr="00105AC7" w:rsidRDefault="001E248C" w:rsidP="007B1EFE">
      <w:pPr>
        <w:spacing w:line="178" w:lineRule="exact"/>
        <w:jc w:val="both"/>
        <w:rPr>
          <w:rFonts w:ascii="Times New Roman" w:eastAsia="Times New Roman" w:hAnsi="Times New Roman"/>
        </w:rPr>
      </w:pPr>
    </w:p>
    <w:p w14:paraId="3339DED0" w14:textId="77777777"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b/>
          <w:color w:val="244061"/>
        </w:rPr>
        <w:t>11.- FACTOR DE AJUSTE CORRESPONDIENTE LA MONEDA DE DENOMINACIÓN.</w:t>
      </w:r>
      <w:r w:rsidRPr="00105AC7">
        <w:rPr>
          <w:rFonts w:ascii="Verdana" w:eastAsia="Verdana" w:hAnsi="Verdana"/>
          <w:color w:val="244061"/>
        </w:rPr>
        <w:t xml:space="preserve"> Se debe reportar factor de ajuste correspondiente la moneda de denominación entre la exposición y el importe de la garantía de acuerdo al artículo 2 bis 36 de la CUB.</w:t>
      </w:r>
    </w:p>
    <w:p w14:paraId="4E25954C" w14:textId="77777777" w:rsidR="001E248C" w:rsidRPr="00105AC7" w:rsidRDefault="001E248C" w:rsidP="007B1EFE">
      <w:pPr>
        <w:spacing w:line="200" w:lineRule="exact"/>
        <w:jc w:val="both"/>
        <w:rPr>
          <w:rFonts w:ascii="Times New Roman" w:eastAsia="Times New Roman" w:hAnsi="Times New Roman"/>
        </w:rPr>
      </w:pPr>
    </w:p>
    <w:p w14:paraId="12DD663E"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color w:val="244061"/>
        </w:rPr>
        <w:t>Este campo aplica únicamente para los créditos con cobertura mediante garantías reales financieras. Se debe reportar cero, en cualquier otro caso.</w:t>
      </w:r>
    </w:p>
    <w:p w14:paraId="52A82600" w14:textId="77777777" w:rsidR="001E248C" w:rsidRPr="00105AC7" w:rsidRDefault="001E248C" w:rsidP="007B1EFE">
      <w:pPr>
        <w:spacing w:line="198" w:lineRule="exact"/>
        <w:jc w:val="both"/>
        <w:rPr>
          <w:rFonts w:ascii="Times New Roman" w:eastAsia="Times New Roman" w:hAnsi="Times New Roman"/>
        </w:rPr>
      </w:pPr>
    </w:p>
    <w:p w14:paraId="17C6A0CC" w14:textId="77777777" w:rsidR="001E248C" w:rsidRPr="00105AC7" w:rsidRDefault="0011089F" w:rsidP="007B1EFE">
      <w:pPr>
        <w:spacing w:line="264" w:lineRule="auto"/>
        <w:jc w:val="both"/>
        <w:rPr>
          <w:rFonts w:ascii="Verdana" w:eastAsia="Verdana" w:hAnsi="Verdana"/>
          <w:color w:val="244061"/>
          <w:sz w:val="19"/>
        </w:rPr>
      </w:pPr>
      <w:r w:rsidRPr="00105AC7">
        <w:rPr>
          <w:rFonts w:ascii="Verdana" w:eastAsia="Verdana" w:hAnsi="Verdana"/>
          <w:color w:val="244061"/>
          <w:sz w:val="19"/>
        </w:rPr>
        <w:t>Tratándose de garantías reales conformadas por una canasta de colaterales financieros (Campo 3 Tipo de garantía Real=14), se deberá reportar el Promedio ponderado de los factores de cada uno de los colaterales.</w:t>
      </w:r>
    </w:p>
    <w:p w14:paraId="3A1380EF" w14:textId="77777777" w:rsidR="001E248C" w:rsidRPr="00105AC7" w:rsidRDefault="001E248C" w:rsidP="007B1EFE">
      <w:pPr>
        <w:spacing w:line="178" w:lineRule="exact"/>
        <w:jc w:val="both"/>
        <w:rPr>
          <w:rFonts w:ascii="Times New Roman" w:eastAsia="Times New Roman" w:hAnsi="Times New Roman"/>
        </w:rPr>
      </w:pPr>
    </w:p>
    <w:p w14:paraId="19462DF6"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12.-PORCENTAJE DE COBERTURA (conforme el art. 97 Bis 7).</w:t>
      </w:r>
      <w:r w:rsidRPr="00105AC7">
        <w:rPr>
          <w:rFonts w:ascii="Verdana" w:eastAsia="Verdana" w:hAnsi="Verdana"/>
          <w:color w:val="244061"/>
        </w:rPr>
        <w:t xml:space="preserve"> Se debe reportar el porcentaje de la cobertura aplicable al crédito o portafolio, según sea el caso.</w:t>
      </w:r>
    </w:p>
    <w:p w14:paraId="345E07BE" w14:textId="77777777" w:rsidR="001E248C" w:rsidRPr="00105AC7" w:rsidRDefault="001E248C" w:rsidP="007B1EFE">
      <w:pPr>
        <w:spacing w:line="202" w:lineRule="exact"/>
        <w:jc w:val="both"/>
        <w:rPr>
          <w:rFonts w:ascii="Times New Roman" w:eastAsia="Times New Roman" w:hAnsi="Times New Roman"/>
        </w:rPr>
      </w:pPr>
    </w:p>
    <w:p w14:paraId="165BC18B"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Este campo aplica únicamente para los créditos con cobertura mediante garantías paso y medida y Primeras Pérdidas. Se debe reportar cero, en cualquier otro caso.</w:t>
      </w:r>
    </w:p>
    <w:p w14:paraId="591CA9D7" w14:textId="77777777" w:rsidR="001E248C" w:rsidRPr="00105AC7" w:rsidRDefault="001E248C" w:rsidP="007B1EFE">
      <w:pPr>
        <w:spacing w:line="202" w:lineRule="exact"/>
        <w:jc w:val="both"/>
        <w:rPr>
          <w:rFonts w:ascii="Times New Roman" w:eastAsia="Times New Roman" w:hAnsi="Times New Roman"/>
        </w:rPr>
      </w:pPr>
    </w:p>
    <w:p w14:paraId="3BAC8DB9"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Tratándose de la parte del crédito cubierta mediante esquemas de cobertura de paso y medida, se debe registrar el porcentaje cubierto de acuerdo con el contrato del Esquema de Cobertura de Paso y Medida que corresponda al crédito en particular, de conformidad con el artículo 97 Bis 7, fracción I.</w:t>
      </w:r>
    </w:p>
    <w:p w14:paraId="65C5CC45" w14:textId="77777777" w:rsidR="001E248C" w:rsidRPr="00105AC7" w:rsidRDefault="001E248C" w:rsidP="007B1EFE">
      <w:pPr>
        <w:spacing w:line="203" w:lineRule="exact"/>
        <w:jc w:val="both"/>
        <w:rPr>
          <w:rFonts w:ascii="Times New Roman" w:eastAsia="Times New Roman" w:hAnsi="Times New Roman"/>
        </w:rPr>
      </w:pPr>
    </w:p>
    <w:p w14:paraId="703A59A4" w14:textId="77777777" w:rsidR="001E248C" w:rsidRPr="00105AC7" w:rsidRDefault="0011089F" w:rsidP="007B1EFE">
      <w:pPr>
        <w:spacing w:line="264" w:lineRule="auto"/>
        <w:jc w:val="both"/>
        <w:rPr>
          <w:rFonts w:ascii="Verdana" w:eastAsia="Verdana" w:hAnsi="Verdana"/>
          <w:color w:val="244061"/>
          <w:sz w:val="19"/>
        </w:rPr>
      </w:pPr>
      <w:r w:rsidRPr="00105AC7">
        <w:rPr>
          <w:rFonts w:ascii="Verdana" w:eastAsia="Verdana" w:hAnsi="Verdana"/>
          <w:color w:val="244061"/>
          <w:sz w:val="19"/>
        </w:rPr>
        <w:t xml:space="preserve">Tratándose de la parte del crédito cubierta mediante esquemas de cobertura de Primeras Pérdidas, se debe reportar el porcentaje cubierto </w:t>
      </w:r>
      <w:r w:rsidRPr="00105AC7">
        <w:rPr>
          <w:rFonts w:ascii="Verdana" w:eastAsia="Verdana" w:hAnsi="Verdana"/>
          <w:b/>
          <w:color w:val="244061"/>
          <w:sz w:val="19"/>
        </w:rPr>
        <w:t>(%Cobpp),</w:t>
      </w:r>
      <w:r w:rsidRPr="00105AC7">
        <w:rPr>
          <w:rFonts w:ascii="Verdana" w:eastAsia="Verdana" w:hAnsi="Verdana"/>
          <w:color w:val="244061"/>
          <w:sz w:val="19"/>
        </w:rPr>
        <w:t xml:space="preserve"> de conformidad con el artículo 97 Bis 7, fracción II, inciso a).</w:t>
      </w:r>
    </w:p>
    <w:p w14:paraId="098DDBF9" w14:textId="77777777" w:rsidR="001E248C" w:rsidRPr="00105AC7" w:rsidRDefault="001E248C" w:rsidP="007B1EFE">
      <w:pPr>
        <w:spacing w:line="178" w:lineRule="exact"/>
        <w:jc w:val="both"/>
        <w:rPr>
          <w:rFonts w:ascii="Times New Roman" w:eastAsia="Times New Roman" w:hAnsi="Times New Roman"/>
        </w:rPr>
      </w:pPr>
    </w:p>
    <w:p w14:paraId="223C8872" w14:textId="77777777" w:rsidR="001E248C" w:rsidRPr="00105AC7" w:rsidRDefault="0011089F" w:rsidP="007B1EFE">
      <w:pPr>
        <w:spacing w:line="264" w:lineRule="auto"/>
        <w:jc w:val="both"/>
        <w:rPr>
          <w:rFonts w:ascii="Verdana" w:eastAsia="Verdana" w:hAnsi="Verdana"/>
          <w:color w:val="244061"/>
          <w:sz w:val="19"/>
        </w:rPr>
      </w:pPr>
      <w:r w:rsidRPr="00105AC7">
        <w:rPr>
          <w:rFonts w:ascii="Verdana" w:eastAsia="Verdana" w:hAnsi="Verdana"/>
          <w:color w:val="244061"/>
          <w:sz w:val="19"/>
        </w:rPr>
        <w:t>Esta variable deberá expresarse como valores dentro del intervalo “0” a “100”. Por ejemplo, si la severidad de la pérdida es de “75%”, en este campo deberá registrarse “75” y no deberá expresarse “0.75”.</w:t>
      </w:r>
    </w:p>
    <w:p w14:paraId="074B3E9B" w14:textId="77777777" w:rsidR="001E248C" w:rsidRPr="00105AC7" w:rsidRDefault="001E248C" w:rsidP="007B1EFE">
      <w:pPr>
        <w:spacing w:line="178" w:lineRule="exact"/>
        <w:jc w:val="both"/>
        <w:rPr>
          <w:rFonts w:ascii="Times New Roman" w:eastAsia="Times New Roman" w:hAnsi="Times New Roman"/>
        </w:rPr>
      </w:pPr>
    </w:p>
    <w:p w14:paraId="6CAD74D5"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13.-EXPOSICIÓN AL INCUMPLIMIENTO (conforme al art. 97 Bis 6, fracción II, inciso c).</w:t>
      </w:r>
      <w:r w:rsidRPr="00105AC7">
        <w:rPr>
          <w:rFonts w:ascii="Verdana" w:eastAsia="Verdana" w:hAnsi="Verdana"/>
          <w:color w:val="244061"/>
        </w:rPr>
        <w:t xml:space="preserve"> Se debe registrar la exposición al incumplimiento conforme a lo indicado en la CUB, artículo 97 Bis 6 inciso c), dependiendo de la parte del crédito que se trate.</w:t>
      </w:r>
    </w:p>
    <w:p w14:paraId="5567F5E1" w14:textId="77777777" w:rsidR="001E248C" w:rsidRPr="00105AC7" w:rsidRDefault="001E248C" w:rsidP="007B1EFE">
      <w:pPr>
        <w:spacing w:line="276" w:lineRule="exact"/>
        <w:jc w:val="both"/>
        <w:rPr>
          <w:rFonts w:ascii="Times New Roman" w:eastAsia="Times New Roman" w:hAnsi="Times New Roman"/>
        </w:rPr>
      </w:pPr>
      <w:bookmarkStart w:id="50" w:name="page40"/>
      <w:bookmarkEnd w:id="50"/>
    </w:p>
    <w:p w14:paraId="1050A52A"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Tratándose de la parte cubierta del crédito para créditos que cuenten con 1 garantía o 2 o más garantías del mismo tipo, deberán reconocer la exposición cubierta por cada tipo de garantía.</w:t>
      </w:r>
    </w:p>
    <w:p w14:paraId="00DCE95E" w14:textId="77777777" w:rsidR="001E248C" w:rsidRPr="00105AC7" w:rsidRDefault="001E248C" w:rsidP="007B1EFE">
      <w:pPr>
        <w:spacing w:line="203" w:lineRule="exact"/>
        <w:jc w:val="both"/>
        <w:rPr>
          <w:rFonts w:ascii="Times New Roman" w:eastAsia="Times New Roman" w:hAnsi="Times New Roman"/>
        </w:rPr>
      </w:pPr>
    </w:p>
    <w:p w14:paraId="35F17BF6"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Tratándose de créditos que cuenten con 2 o más garantías diferentes, deberán aplicar en la parte cubierta y descubierta, el reconocimiento de las garantías de acuerdo a lo estipulado en el artículo 120 de la CUB.</w:t>
      </w:r>
    </w:p>
    <w:p w14:paraId="0C2D6AC8" w14:textId="77777777" w:rsidR="001E248C" w:rsidRPr="00105AC7" w:rsidRDefault="001E248C" w:rsidP="007B1EFE">
      <w:pPr>
        <w:spacing w:line="202" w:lineRule="exact"/>
        <w:jc w:val="both"/>
        <w:rPr>
          <w:rFonts w:ascii="Times New Roman" w:eastAsia="Times New Roman" w:hAnsi="Times New Roman"/>
        </w:rPr>
      </w:pPr>
    </w:p>
    <w:p w14:paraId="45663480" w14:textId="36144653"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 xml:space="preserve">Tratándose de la parte del crédito cubierta por esquemas de primeras pérdidas, se deberá registrar la exposición cubierta por </w:t>
      </w:r>
      <w:r w:rsidR="00734BC0" w:rsidRPr="00105AC7">
        <w:rPr>
          <w:rFonts w:ascii="Verdana" w:eastAsia="Verdana" w:hAnsi="Verdana"/>
          <w:color w:val="244061"/>
        </w:rPr>
        <w:t>la persona acreditada</w:t>
      </w:r>
      <w:r w:rsidRPr="00105AC7">
        <w:rPr>
          <w:rFonts w:ascii="Verdana" w:eastAsia="Verdana" w:hAnsi="Verdana"/>
          <w:color w:val="244061"/>
        </w:rPr>
        <w:t xml:space="preserve"> (campo 2 Clave =6) y la exposición cubierta por </w:t>
      </w:r>
      <w:r w:rsidR="00734BC0" w:rsidRPr="00105AC7">
        <w:rPr>
          <w:rFonts w:ascii="Verdana" w:eastAsia="Verdana" w:hAnsi="Verdana"/>
          <w:color w:val="244061"/>
        </w:rPr>
        <w:t>la persona</w:t>
      </w:r>
      <w:r w:rsidRPr="00105AC7">
        <w:rPr>
          <w:rFonts w:ascii="Verdana" w:eastAsia="Verdana" w:hAnsi="Verdana"/>
          <w:color w:val="244061"/>
        </w:rPr>
        <w:t xml:space="preserve"> garante (campo 2 Clave =5).</w:t>
      </w:r>
    </w:p>
    <w:p w14:paraId="7CF8F507" w14:textId="77777777" w:rsidR="001E248C" w:rsidRPr="00105AC7" w:rsidRDefault="001E248C" w:rsidP="007B1EFE">
      <w:pPr>
        <w:spacing w:line="203" w:lineRule="exact"/>
        <w:jc w:val="both"/>
        <w:rPr>
          <w:rFonts w:ascii="Times New Roman" w:eastAsia="Times New Roman" w:hAnsi="Times New Roman"/>
        </w:rPr>
      </w:pPr>
    </w:p>
    <w:p w14:paraId="75DD0846"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14.- EXPOSICIÓN AL INCUMPLIMIENTO AJUSTADA CONFORME EL ART. 97 BIS 6, FRACCIÓN II, INCISO C).</w:t>
      </w:r>
      <w:r w:rsidRPr="00105AC7">
        <w:rPr>
          <w:rFonts w:ascii="Verdana" w:eastAsia="Verdana" w:hAnsi="Verdana"/>
          <w:color w:val="244061"/>
        </w:rPr>
        <w:t xml:space="preserve"> Se debe registrar la exposición al incumplimiento, conforme a lo indicado en la CUB, artículo 97 Bis 6 fracción II, inciso c).</w:t>
      </w:r>
    </w:p>
    <w:p w14:paraId="3B9353A6" w14:textId="77777777" w:rsidR="001E248C" w:rsidRPr="00105AC7" w:rsidRDefault="001E248C" w:rsidP="007B1EFE">
      <w:pPr>
        <w:spacing w:line="203" w:lineRule="exact"/>
        <w:jc w:val="both"/>
        <w:rPr>
          <w:rFonts w:ascii="Times New Roman" w:eastAsia="Times New Roman" w:hAnsi="Times New Roman"/>
        </w:rPr>
      </w:pPr>
    </w:p>
    <w:p w14:paraId="1DFCE8A4"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Este campo aplica únicamente para los créditos con cobertura mediante garantías reales financieras. Se debe reportar cero, en cualquier otro caso.</w:t>
      </w:r>
    </w:p>
    <w:p w14:paraId="0A758D2F" w14:textId="77777777" w:rsidR="001E248C" w:rsidRPr="00105AC7" w:rsidRDefault="001E248C" w:rsidP="007B1EFE">
      <w:pPr>
        <w:spacing w:line="202" w:lineRule="exact"/>
        <w:jc w:val="both"/>
        <w:rPr>
          <w:rFonts w:ascii="Times New Roman" w:eastAsia="Times New Roman" w:hAnsi="Times New Roman"/>
        </w:rPr>
      </w:pPr>
    </w:p>
    <w:p w14:paraId="5AB600FD" w14:textId="77777777"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color w:val="244061"/>
        </w:rPr>
        <w:t>El valor reportado en este campo, será insumo para validar el campo 6.</w:t>
      </w:r>
    </w:p>
    <w:p w14:paraId="1350DD9A" w14:textId="77777777" w:rsidR="001E248C" w:rsidRPr="00105AC7" w:rsidRDefault="001E248C" w:rsidP="007B1EFE">
      <w:pPr>
        <w:spacing w:line="199" w:lineRule="exact"/>
        <w:jc w:val="both"/>
        <w:rPr>
          <w:rFonts w:ascii="Times New Roman" w:eastAsia="Times New Roman" w:hAnsi="Times New Roman"/>
        </w:rPr>
      </w:pPr>
    </w:p>
    <w:p w14:paraId="205221CF"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b/>
          <w:color w:val="244061"/>
        </w:rPr>
        <w:t>15.- RESERVAS (conforme al art. 97 Bis 6).</w:t>
      </w:r>
      <w:r w:rsidRPr="00105AC7">
        <w:rPr>
          <w:rFonts w:ascii="Verdana" w:eastAsia="Verdana" w:hAnsi="Verdana"/>
          <w:color w:val="244061"/>
        </w:rPr>
        <w:t xml:space="preserve"> Se debe reportar el cálculo de las Reservas, conforme al art. 97 Bis 6</w:t>
      </w:r>
    </w:p>
    <w:p w14:paraId="09E7B2E8" w14:textId="77777777" w:rsidR="001E248C" w:rsidRPr="00105AC7" w:rsidRDefault="001E248C" w:rsidP="007B1EFE">
      <w:pPr>
        <w:spacing w:line="198" w:lineRule="exact"/>
        <w:jc w:val="both"/>
        <w:rPr>
          <w:rFonts w:ascii="Times New Roman" w:eastAsia="Times New Roman" w:hAnsi="Times New Roman"/>
        </w:rPr>
      </w:pPr>
    </w:p>
    <w:p w14:paraId="18C7244F"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b/>
          <w:color w:val="244061"/>
        </w:rPr>
        <w:t>16.- RESERVAS TOTALES PARA EL PORTAFOLIO SIN RECONOCIMIENTO DE GARANTÍAS.</w:t>
      </w:r>
      <w:r w:rsidRPr="00105AC7">
        <w:rPr>
          <w:rFonts w:ascii="Verdana" w:eastAsia="Verdana" w:hAnsi="Verdana"/>
          <w:color w:val="244061"/>
        </w:rPr>
        <w:t xml:space="preserve"> Se debe reportar el cálculo de las Reservas totales para el portafolio sin reconocimiento de garantías</w:t>
      </w:r>
    </w:p>
    <w:p w14:paraId="2AC89CC1" w14:textId="77777777" w:rsidR="001E248C" w:rsidRPr="00105AC7" w:rsidRDefault="001E248C" w:rsidP="007B1EFE">
      <w:pPr>
        <w:spacing w:line="198" w:lineRule="exact"/>
        <w:jc w:val="both"/>
        <w:rPr>
          <w:rFonts w:ascii="Times New Roman" w:eastAsia="Times New Roman" w:hAnsi="Times New Roman"/>
        </w:rPr>
      </w:pPr>
    </w:p>
    <w:p w14:paraId="6D325879"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17.- REGISTRO ÚNICO DE GARANTÍAS MOBILIARIAS (RUGM).</w:t>
      </w:r>
      <w:r w:rsidRPr="00105AC7">
        <w:rPr>
          <w:rFonts w:ascii="Verdana" w:eastAsia="Verdana" w:hAnsi="Verdana"/>
          <w:color w:val="244061"/>
        </w:rPr>
        <w:t xml:space="preserve"> Se debe reportar la clave de identificación de la garantía mobiliaria constituida con apego a lo establecido en el Registro Único de Garantías Mobiliarias (RUGM) a que se refiere el Código de Comercio. Esta clave también es conocida como “Número de Garantía Mobiliaria”.</w:t>
      </w:r>
    </w:p>
    <w:p w14:paraId="3F791B49" w14:textId="77777777" w:rsidR="001E248C" w:rsidRPr="00105AC7" w:rsidRDefault="001E248C" w:rsidP="007B1EFE">
      <w:pPr>
        <w:spacing w:line="205" w:lineRule="exact"/>
        <w:jc w:val="both"/>
        <w:rPr>
          <w:rFonts w:ascii="Times New Roman" w:eastAsia="Times New Roman" w:hAnsi="Times New Roman"/>
        </w:rPr>
      </w:pPr>
    </w:p>
    <w:p w14:paraId="241886C7"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Este campo aplica únicamente para los créditos con cobertura mediante garantías mobiliarias. Se debe reportar cero, en cualquier otro caso.</w:t>
      </w:r>
    </w:p>
    <w:p w14:paraId="5BF7502A" w14:textId="77777777" w:rsidR="001E248C" w:rsidRPr="00105AC7" w:rsidRDefault="001E248C" w:rsidP="007B1EFE">
      <w:pPr>
        <w:spacing w:line="203" w:lineRule="exact"/>
        <w:jc w:val="both"/>
        <w:rPr>
          <w:rFonts w:ascii="Times New Roman" w:eastAsia="Times New Roman" w:hAnsi="Times New Roman"/>
        </w:rPr>
      </w:pPr>
    </w:p>
    <w:p w14:paraId="39CB4D39" w14:textId="446AD84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18.-CLAVE GARANTE.</w:t>
      </w:r>
      <w:r w:rsidRPr="00105AC7">
        <w:rPr>
          <w:rFonts w:ascii="Verdana" w:eastAsia="Verdana" w:hAnsi="Verdana"/>
          <w:color w:val="244061"/>
        </w:rPr>
        <w:t xml:space="preserve"> Se debe reportar la clave de</w:t>
      </w:r>
      <w:r w:rsidR="00734BC0" w:rsidRPr="00105AC7">
        <w:rPr>
          <w:rFonts w:ascii="Verdana" w:eastAsia="Verdana" w:hAnsi="Verdana"/>
          <w:color w:val="244061"/>
        </w:rPr>
        <w:t xml:space="preserve"> </w:t>
      </w:r>
      <w:r w:rsidRPr="00105AC7">
        <w:rPr>
          <w:rFonts w:ascii="Verdana" w:eastAsia="Verdana" w:hAnsi="Verdana"/>
          <w:color w:val="244061"/>
        </w:rPr>
        <w:t>l</w:t>
      </w:r>
      <w:r w:rsidR="00734BC0" w:rsidRPr="00105AC7">
        <w:rPr>
          <w:rFonts w:ascii="Verdana" w:eastAsia="Verdana" w:hAnsi="Verdana"/>
          <w:color w:val="244061"/>
        </w:rPr>
        <w:t>a persona</w:t>
      </w:r>
      <w:r w:rsidRPr="00105AC7">
        <w:rPr>
          <w:rFonts w:ascii="Verdana" w:eastAsia="Verdana" w:hAnsi="Verdana"/>
          <w:color w:val="244061"/>
        </w:rPr>
        <w:t xml:space="preserve"> garante, de acuerdo al catálogo de contrapartes de personas morales (Disponible en el sistema SAIF WEB).</w:t>
      </w:r>
    </w:p>
    <w:p w14:paraId="475E681C" w14:textId="77777777" w:rsidR="001E248C" w:rsidRPr="00105AC7" w:rsidRDefault="001E248C" w:rsidP="007B1EFE">
      <w:pPr>
        <w:spacing w:line="200" w:lineRule="exact"/>
        <w:jc w:val="both"/>
        <w:rPr>
          <w:rFonts w:ascii="Times New Roman" w:eastAsia="Times New Roman" w:hAnsi="Times New Roman"/>
        </w:rPr>
      </w:pPr>
    </w:p>
    <w:p w14:paraId="0BCCE34D"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color w:val="244061"/>
        </w:rPr>
        <w:t>Este campo aplica únicamente para garantías personales (Aval, Paso y medida y Primeras Pérdidas). Se debe reportar cero, en cualquier otro caso.</w:t>
      </w:r>
    </w:p>
    <w:p w14:paraId="4E38AE61" w14:textId="77777777" w:rsidR="001E248C" w:rsidRPr="00105AC7" w:rsidRDefault="001E248C" w:rsidP="007B1EFE">
      <w:pPr>
        <w:spacing w:line="198" w:lineRule="exact"/>
        <w:jc w:val="both"/>
        <w:rPr>
          <w:rFonts w:ascii="Times New Roman" w:eastAsia="Times New Roman" w:hAnsi="Times New Roman"/>
        </w:rPr>
      </w:pPr>
    </w:p>
    <w:p w14:paraId="6F869BEC"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b/>
          <w:color w:val="244061"/>
        </w:rPr>
        <w:lastRenderedPageBreak/>
        <w:t>16.-ID DEL PORTAFOLIO.</w:t>
      </w:r>
      <w:r w:rsidRPr="00105AC7">
        <w:rPr>
          <w:rFonts w:ascii="Verdana" w:eastAsia="Verdana" w:hAnsi="Verdana"/>
          <w:color w:val="244061"/>
        </w:rPr>
        <w:t xml:space="preserve"> Número identificador de portafolios de créditos. Se debe reportar el mismo número (mayor a cero), a cada crédito que sea parte de un mismo portafolio.</w:t>
      </w:r>
    </w:p>
    <w:p w14:paraId="1A18A107" w14:textId="77777777" w:rsidR="001E248C" w:rsidRPr="00105AC7" w:rsidRDefault="001E248C" w:rsidP="007B1EFE">
      <w:pPr>
        <w:spacing w:line="198" w:lineRule="exact"/>
        <w:jc w:val="both"/>
        <w:rPr>
          <w:rFonts w:ascii="Times New Roman" w:eastAsia="Times New Roman" w:hAnsi="Times New Roman"/>
        </w:rPr>
      </w:pPr>
    </w:p>
    <w:p w14:paraId="3DE6396C" w14:textId="77777777"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color w:val="244061"/>
        </w:rPr>
        <w:t>El número identificador de portafolios se deberá generar de forma consecutiva. Es decir, si la institución cuenta con 3 portafolios, deberá asignar los valores 1, 2 y 3 al conjunto de créditos que conformen cada portafolio.</w:t>
      </w:r>
    </w:p>
    <w:p w14:paraId="4435C0B2" w14:textId="58689667" w:rsidR="001E248C" w:rsidRDefault="001E248C">
      <w:pPr>
        <w:spacing w:line="200" w:lineRule="exact"/>
        <w:rPr>
          <w:rFonts w:ascii="Times New Roman" w:eastAsia="Times New Roman" w:hAnsi="Times New Roman"/>
        </w:rPr>
      </w:pPr>
    </w:p>
    <w:p w14:paraId="3F5ED6C4" w14:textId="77777777" w:rsidR="00AA2F12" w:rsidRPr="00105AC7" w:rsidRDefault="00AA2F12">
      <w:pPr>
        <w:spacing w:line="200" w:lineRule="exact"/>
        <w:rPr>
          <w:rFonts w:ascii="Times New Roman" w:eastAsia="Times New Roman" w:hAnsi="Times New Roman"/>
        </w:rPr>
      </w:pPr>
    </w:p>
    <w:p w14:paraId="5D2E4C0C" w14:textId="77777777" w:rsidR="001E248C" w:rsidRPr="00105AC7" w:rsidRDefault="001E248C">
      <w:pPr>
        <w:spacing w:line="200" w:lineRule="exact"/>
        <w:rPr>
          <w:rFonts w:ascii="Times New Roman" w:eastAsia="Times New Roman" w:hAnsi="Times New Roman"/>
        </w:rPr>
      </w:pPr>
    </w:p>
    <w:p w14:paraId="37DC14C4" w14:textId="77777777" w:rsidR="001E248C" w:rsidRPr="00105AC7" w:rsidRDefault="0011089F" w:rsidP="00964F4F">
      <w:pPr>
        <w:pStyle w:val="Ttulo2"/>
        <w:rPr>
          <w:rFonts w:eastAsia="Cambria"/>
        </w:rPr>
      </w:pPr>
      <w:bookmarkStart w:id="51" w:name="_Toc138073513"/>
      <w:r w:rsidRPr="00105AC7">
        <w:rPr>
          <w:rFonts w:eastAsia="Cambria"/>
        </w:rPr>
        <w:t>SECCIÓN V. CATÁLOGO DEL CAT (ALTAS). CAT DEL CONTRATO Y LÍMITE DE CRÉDITO DEL CONTRATO DEL BIMESTRE</w:t>
      </w:r>
      <w:bookmarkEnd w:id="51"/>
    </w:p>
    <w:p w14:paraId="11157999" w14:textId="77777777" w:rsidR="001E248C" w:rsidRPr="00105AC7" w:rsidRDefault="001E248C">
      <w:pPr>
        <w:spacing w:line="245" w:lineRule="exact"/>
        <w:rPr>
          <w:rFonts w:ascii="Times New Roman" w:eastAsia="Times New Roman" w:hAnsi="Times New Roman"/>
        </w:rPr>
      </w:pPr>
    </w:p>
    <w:p w14:paraId="7FE6A69D" w14:textId="77777777" w:rsidR="001E248C" w:rsidRPr="00105AC7" w:rsidRDefault="0011089F" w:rsidP="007B1EFE">
      <w:pPr>
        <w:spacing w:line="239" w:lineRule="auto"/>
        <w:ind w:right="40"/>
        <w:jc w:val="both"/>
        <w:rPr>
          <w:rFonts w:ascii="Verdana" w:eastAsia="Verdana" w:hAnsi="Verdana"/>
          <w:color w:val="244061"/>
        </w:rPr>
      </w:pPr>
      <w:r w:rsidRPr="00105AC7">
        <w:rPr>
          <w:rFonts w:ascii="Verdana" w:eastAsia="Verdana" w:hAnsi="Verdana"/>
          <w:b/>
          <w:color w:val="244061"/>
        </w:rPr>
        <w:t>1.- FECHA DE OTORGAMIENTO DEL CRÉDITO.</w:t>
      </w:r>
      <w:r w:rsidRPr="00105AC7">
        <w:rPr>
          <w:rFonts w:ascii="Verdana" w:eastAsia="Verdana" w:hAnsi="Verdana"/>
          <w:color w:val="244061"/>
        </w:rPr>
        <w:t xml:space="preserve"> Se debe reportar la fecha del contrato del otorgamiento de la línea de crédito revolvente de que se trate.</w:t>
      </w:r>
    </w:p>
    <w:p w14:paraId="4E92D28A" w14:textId="77777777" w:rsidR="001E248C" w:rsidRPr="00105AC7" w:rsidRDefault="001E248C" w:rsidP="007B1EFE">
      <w:pPr>
        <w:spacing w:line="202" w:lineRule="exact"/>
        <w:jc w:val="both"/>
        <w:rPr>
          <w:rFonts w:ascii="Times New Roman" w:eastAsia="Times New Roman" w:hAnsi="Times New Roman"/>
        </w:rPr>
      </w:pPr>
    </w:p>
    <w:p w14:paraId="71A3DB8F" w14:textId="77777777" w:rsidR="001E248C" w:rsidRPr="00105AC7" w:rsidRDefault="0011089F" w:rsidP="007B1EFE">
      <w:pPr>
        <w:spacing w:line="239" w:lineRule="auto"/>
        <w:ind w:right="57"/>
        <w:jc w:val="both"/>
        <w:rPr>
          <w:rFonts w:ascii="Verdana" w:eastAsia="Verdana" w:hAnsi="Verdana"/>
          <w:color w:val="244061"/>
        </w:rPr>
      </w:pPr>
      <w:r w:rsidRPr="00105AC7">
        <w:rPr>
          <w:rFonts w:ascii="Verdana" w:eastAsia="Verdana" w:hAnsi="Verdana"/>
          <w:b/>
          <w:color w:val="244061"/>
        </w:rPr>
        <w:t>2.- FOLIO DEL CRÉDITO.</w:t>
      </w:r>
      <w:r w:rsidRPr="00105AC7">
        <w:rPr>
          <w:rFonts w:ascii="Verdana" w:eastAsia="Verdana" w:hAnsi="Verdana"/>
          <w:color w:val="244061"/>
        </w:rPr>
        <w:t xml:space="preserve"> Este campo debe ser exactamente igual al reportado en el campo 2, de la sección II, referente al Folio que la Institución asocia a la línea de crédito de que se trate, para cada uno de los registros a reportar en esta sección. Se aceptan los siguientes símbolos - . _ .</w:t>
      </w:r>
      <w:bookmarkStart w:id="52" w:name="page41"/>
      <w:bookmarkEnd w:id="52"/>
    </w:p>
    <w:p w14:paraId="362AFE93" w14:textId="77777777" w:rsidR="006A0538" w:rsidRPr="00105AC7" w:rsidRDefault="006A0538" w:rsidP="007B1EFE">
      <w:pPr>
        <w:spacing w:line="239" w:lineRule="auto"/>
        <w:ind w:right="57"/>
        <w:jc w:val="both"/>
        <w:rPr>
          <w:rFonts w:ascii="Times New Roman" w:eastAsia="Times New Roman" w:hAnsi="Times New Roman"/>
        </w:rPr>
      </w:pPr>
    </w:p>
    <w:p w14:paraId="2A753089" w14:textId="77777777" w:rsidR="001E248C" w:rsidRPr="00105AC7" w:rsidRDefault="0011089F" w:rsidP="007B1EFE">
      <w:pPr>
        <w:spacing w:line="239" w:lineRule="auto"/>
        <w:ind w:right="57"/>
        <w:jc w:val="both"/>
        <w:rPr>
          <w:rFonts w:ascii="Verdana" w:eastAsia="Verdana" w:hAnsi="Verdana"/>
          <w:color w:val="244061"/>
        </w:rPr>
      </w:pPr>
      <w:r w:rsidRPr="00105AC7">
        <w:rPr>
          <w:rFonts w:ascii="Verdana" w:eastAsia="Verdana" w:hAnsi="Verdana"/>
          <w:b/>
          <w:color w:val="244061"/>
        </w:rPr>
        <w:t>3.-CAT CONTENIDO EN EL CONTRATO.</w:t>
      </w:r>
      <w:r w:rsidRPr="00105AC7">
        <w:rPr>
          <w:rFonts w:ascii="Verdana" w:eastAsia="Verdana" w:hAnsi="Verdana"/>
          <w:color w:val="244061"/>
        </w:rPr>
        <w:t xml:space="preserve"> Se debe reportar el Costo Anual Total “CAT” contenido en el contrato del crédito al consumo revolvente de que se trate, de conformidad con el numeral 5.4.3.2 de la circular 21/2009.</w:t>
      </w:r>
    </w:p>
    <w:p w14:paraId="6CD3B728" w14:textId="77777777" w:rsidR="001E248C" w:rsidRPr="00105AC7" w:rsidRDefault="001E248C" w:rsidP="007B1EFE">
      <w:pPr>
        <w:spacing w:line="203" w:lineRule="exact"/>
        <w:ind w:right="57"/>
        <w:jc w:val="both"/>
        <w:rPr>
          <w:rFonts w:ascii="Times New Roman" w:eastAsia="Times New Roman" w:hAnsi="Times New Roman"/>
        </w:rPr>
      </w:pPr>
    </w:p>
    <w:p w14:paraId="11266D00" w14:textId="77777777" w:rsidR="001E248C" w:rsidRPr="00105AC7" w:rsidRDefault="0011089F" w:rsidP="007B1EFE">
      <w:pPr>
        <w:spacing w:line="0" w:lineRule="atLeast"/>
        <w:ind w:right="57"/>
        <w:jc w:val="both"/>
        <w:rPr>
          <w:rFonts w:ascii="Verdana" w:eastAsia="Verdana" w:hAnsi="Verdana"/>
          <w:color w:val="244061"/>
        </w:rPr>
      </w:pPr>
      <w:r w:rsidRPr="00105AC7">
        <w:rPr>
          <w:rFonts w:ascii="Verdana" w:eastAsia="Verdana" w:hAnsi="Verdana"/>
          <w:b/>
          <w:color w:val="244061"/>
        </w:rPr>
        <w:t>4.- LÍMITE DEL CRÉDITO.</w:t>
      </w:r>
      <w:r w:rsidRPr="00105AC7">
        <w:rPr>
          <w:rFonts w:ascii="Verdana" w:eastAsia="Verdana" w:hAnsi="Verdana"/>
          <w:color w:val="244061"/>
        </w:rPr>
        <w:t xml:space="preserve"> Límite de crédito del contrato</w:t>
      </w:r>
    </w:p>
    <w:p w14:paraId="0A304908" w14:textId="77777777" w:rsidR="001E248C" w:rsidRPr="00105AC7" w:rsidRDefault="001E248C" w:rsidP="007B1EFE">
      <w:pPr>
        <w:spacing w:line="201" w:lineRule="exact"/>
        <w:ind w:right="57"/>
        <w:jc w:val="both"/>
        <w:rPr>
          <w:rFonts w:ascii="Times New Roman" w:eastAsia="Times New Roman" w:hAnsi="Times New Roman"/>
        </w:rPr>
      </w:pPr>
    </w:p>
    <w:p w14:paraId="796E7BF0" w14:textId="77777777" w:rsidR="001E248C" w:rsidRPr="00105AC7" w:rsidRDefault="0011089F" w:rsidP="007B1EFE">
      <w:pPr>
        <w:spacing w:line="0" w:lineRule="atLeast"/>
        <w:ind w:right="57"/>
        <w:jc w:val="both"/>
        <w:rPr>
          <w:rFonts w:ascii="Verdana" w:eastAsia="Verdana" w:hAnsi="Verdana"/>
          <w:color w:val="244061"/>
        </w:rPr>
      </w:pPr>
      <w:r w:rsidRPr="00105AC7">
        <w:rPr>
          <w:rFonts w:ascii="Verdana" w:eastAsia="Verdana" w:hAnsi="Verdana"/>
          <w:b/>
          <w:color w:val="244061"/>
        </w:rPr>
        <w:t>5.- IDENTIFICADOR DEL PRODUCTO.</w:t>
      </w:r>
      <w:r w:rsidRPr="00105AC7">
        <w:rPr>
          <w:rFonts w:ascii="Verdana" w:eastAsia="Verdana" w:hAnsi="Verdana"/>
          <w:color w:val="244061"/>
        </w:rPr>
        <w:t xml:space="preserve"> Identificador del Producto propio de la institución</w:t>
      </w:r>
    </w:p>
    <w:p w14:paraId="1E95A3B2" w14:textId="77777777" w:rsidR="001E248C" w:rsidRPr="00105AC7" w:rsidRDefault="001E248C">
      <w:pPr>
        <w:spacing w:line="200" w:lineRule="exact"/>
        <w:rPr>
          <w:rFonts w:ascii="Times New Roman" w:eastAsia="Times New Roman" w:hAnsi="Times New Roman"/>
        </w:rPr>
      </w:pPr>
    </w:p>
    <w:p w14:paraId="4BAB731C" w14:textId="77777777" w:rsidR="00E8663C" w:rsidRPr="00105AC7" w:rsidRDefault="00E8663C">
      <w:pPr>
        <w:spacing w:line="211" w:lineRule="exact"/>
        <w:rPr>
          <w:rFonts w:ascii="Times New Roman" w:eastAsia="Times New Roman" w:hAnsi="Times New Roman"/>
        </w:rPr>
      </w:pPr>
    </w:p>
    <w:p w14:paraId="5F341291" w14:textId="77777777" w:rsidR="001E248C" w:rsidRPr="00105AC7" w:rsidRDefault="0011089F" w:rsidP="00964F4F">
      <w:pPr>
        <w:pStyle w:val="Ttulo2"/>
        <w:rPr>
          <w:rFonts w:eastAsia="Cambria"/>
        </w:rPr>
      </w:pPr>
      <w:bookmarkStart w:id="53" w:name="_Toc138073514"/>
      <w:r w:rsidRPr="00105AC7">
        <w:rPr>
          <w:rFonts w:eastAsia="Cambria"/>
        </w:rPr>
        <w:t>INFORMACIÓN ADICIONAL. SALDOS COMPLEMENTARIOS DE CARTERA</w:t>
      </w:r>
      <w:bookmarkEnd w:id="53"/>
    </w:p>
    <w:p w14:paraId="6BB92A80" w14:textId="77777777" w:rsidR="001E248C" w:rsidRPr="00105AC7" w:rsidRDefault="001E248C">
      <w:pPr>
        <w:spacing w:line="241" w:lineRule="exact"/>
        <w:rPr>
          <w:rFonts w:ascii="Times New Roman" w:eastAsia="Times New Roman" w:hAnsi="Times New Roman"/>
        </w:rPr>
      </w:pPr>
    </w:p>
    <w:p w14:paraId="39A06AEF"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color w:val="244061"/>
        </w:rPr>
        <w:t>La información adicional complementa el modelo información para obtener información particular relativa a cartera de crédito que precisará las conciliaciones en las confrontas contra otros formularios.</w:t>
      </w:r>
    </w:p>
    <w:p w14:paraId="5A33252B" w14:textId="77777777" w:rsidR="001E248C" w:rsidRPr="00105AC7" w:rsidRDefault="001E248C" w:rsidP="007B1EFE">
      <w:pPr>
        <w:spacing w:line="198" w:lineRule="exact"/>
        <w:jc w:val="both"/>
        <w:rPr>
          <w:rFonts w:ascii="Times New Roman" w:eastAsia="Times New Roman" w:hAnsi="Times New Roman"/>
        </w:rPr>
      </w:pPr>
    </w:p>
    <w:p w14:paraId="7725D45C"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1.- INSTITUCIÓN.</w:t>
      </w:r>
      <w:r w:rsidRPr="00105AC7">
        <w:rPr>
          <w:rFonts w:ascii="Verdana" w:eastAsia="Verdana" w:hAnsi="Verdana"/>
          <w:color w:val="244061"/>
        </w:rPr>
        <w:t xml:space="preserve"> Se debe registrar la clave de la institución que reporta la información de acuerdo al Catálogo del Sistema Financiero (CASFIM) administrado por la SHCP.</w:t>
      </w:r>
    </w:p>
    <w:p w14:paraId="0150C34A" w14:textId="77777777" w:rsidR="001E248C" w:rsidRPr="00105AC7" w:rsidRDefault="001E248C" w:rsidP="007B1EFE">
      <w:pPr>
        <w:spacing w:line="202" w:lineRule="exact"/>
        <w:jc w:val="both"/>
        <w:rPr>
          <w:rFonts w:ascii="Times New Roman" w:eastAsia="Times New Roman" w:hAnsi="Times New Roman"/>
        </w:rPr>
      </w:pPr>
    </w:p>
    <w:p w14:paraId="126096B9"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2.- FECHA.</w:t>
      </w:r>
      <w:r w:rsidRPr="00105AC7">
        <w:rPr>
          <w:rFonts w:ascii="Verdana" w:eastAsia="Verdana" w:hAnsi="Verdana"/>
          <w:color w:val="244061"/>
        </w:rPr>
        <w:t xml:space="preserve"> Se debe registrar la fecha del último día natural del mes (febrero, abril, junio, agosto, octubre o diciembre), cuya información se está reportando.</w:t>
      </w:r>
    </w:p>
    <w:p w14:paraId="1E82EA76" w14:textId="77777777" w:rsidR="001E248C" w:rsidRPr="00105AC7" w:rsidRDefault="001E248C" w:rsidP="007B1EFE">
      <w:pPr>
        <w:spacing w:line="202" w:lineRule="exact"/>
        <w:jc w:val="both"/>
        <w:rPr>
          <w:rFonts w:ascii="Times New Roman" w:eastAsia="Times New Roman" w:hAnsi="Times New Roman"/>
        </w:rPr>
      </w:pPr>
    </w:p>
    <w:p w14:paraId="1F697923" w14:textId="77777777" w:rsidR="001E248C" w:rsidRPr="00105AC7" w:rsidRDefault="0011089F" w:rsidP="007B1EFE">
      <w:pPr>
        <w:spacing w:line="0" w:lineRule="atLeast"/>
        <w:jc w:val="both"/>
        <w:rPr>
          <w:rFonts w:ascii="Verdana" w:eastAsia="Verdana" w:hAnsi="Verdana"/>
          <w:color w:val="244061"/>
        </w:rPr>
      </w:pPr>
      <w:r w:rsidRPr="00105AC7">
        <w:rPr>
          <w:rFonts w:ascii="Verdana" w:eastAsia="Verdana" w:hAnsi="Verdana"/>
          <w:b/>
          <w:color w:val="244061"/>
        </w:rPr>
        <w:t>3.- CONCEPTO.</w:t>
      </w:r>
      <w:r w:rsidRPr="00105AC7">
        <w:rPr>
          <w:rFonts w:ascii="Verdana" w:eastAsia="Verdana" w:hAnsi="Verdana"/>
          <w:color w:val="244061"/>
        </w:rPr>
        <w:t xml:space="preserve"> En este campo deberá anotarse alguna de las siguientes claves:</w:t>
      </w:r>
    </w:p>
    <w:p w14:paraId="2C5901C1" w14:textId="77777777" w:rsidR="001E248C" w:rsidRPr="00105AC7" w:rsidRDefault="001E248C" w:rsidP="007B1EFE">
      <w:pPr>
        <w:spacing w:line="200" w:lineRule="exact"/>
        <w:rPr>
          <w:rFonts w:ascii="Times New Roman" w:eastAsia="Times New Roman" w:hAnsi="Times New Roman"/>
        </w:rPr>
      </w:pPr>
    </w:p>
    <w:p w14:paraId="6DA516A0" w14:textId="77777777" w:rsidR="001E248C" w:rsidRPr="00105AC7" w:rsidRDefault="001E248C">
      <w:pPr>
        <w:spacing w:line="258" w:lineRule="exact"/>
        <w:rPr>
          <w:rFonts w:ascii="Times New Roman" w:eastAsia="Times New Roman" w:hAnsi="Times New Roman"/>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261"/>
        <w:gridCol w:w="8699"/>
      </w:tblGrid>
      <w:tr w:rsidR="004066C1" w:rsidRPr="00105AC7" w14:paraId="5E497105" w14:textId="77777777" w:rsidTr="00F04E60">
        <w:trPr>
          <w:trHeight w:val="285"/>
        </w:trPr>
        <w:tc>
          <w:tcPr>
            <w:tcW w:w="1261" w:type="dxa"/>
            <w:shd w:val="clear" w:color="auto" w:fill="1F3864"/>
            <w:vAlign w:val="bottom"/>
          </w:tcPr>
          <w:p w14:paraId="7161E195" w14:textId="77777777" w:rsidR="004066C1" w:rsidRPr="00105AC7" w:rsidRDefault="004066C1">
            <w:pPr>
              <w:spacing w:line="0" w:lineRule="atLeast"/>
              <w:ind w:left="34"/>
              <w:jc w:val="center"/>
              <w:rPr>
                <w:rFonts w:ascii="Arial" w:eastAsia="Arial" w:hAnsi="Arial"/>
                <w:color w:val="FFFFFF"/>
                <w:w w:val="99"/>
                <w:sz w:val="24"/>
                <w:shd w:val="clear" w:color="auto" w:fill="1F3864"/>
              </w:rPr>
            </w:pPr>
            <w:r w:rsidRPr="00105AC7">
              <w:rPr>
                <w:rFonts w:ascii="Arial" w:eastAsia="Arial" w:hAnsi="Arial"/>
                <w:color w:val="FFFFFF"/>
                <w:w w:val="99"/>
                <w:sz w:val="24"/>
                <w:shd w:val="clear" w:color="auto" w:fill="1F3864"/>
              </w:rPr>
              <w:t>CLAVE</w:t>
            </w:r>
          </w:p>
        </w:tc>
        <w:tc>
          <w:tcPr>
            <w:tcW w:w="8699" w:type="dxa"/>
            <w:shd w:val="clear" w:color="auto" w:fill="1F3864"/>
            <w:vAlign w:val="bottom"/>
          </w:tcPr>
          <w:p w14:paraId="53181779" w14:textId="77777777" w:rsidR="004066C1" w:rsidRPr="00105AC7" w:rsidRDefault="004066C1">
            <w:pPr>
              <w:spacing w:line="0" w:lineRule="atLeast"/>
              <w:ind w:left="3660"/>
              <w:rPr>
                <w:rFonts w:ascii="Arial" w:eastAsia="Arial" w:hAnsi="Arial"/>
                <w:color w:val="FFFFFF"/>
                <w:sz w:val="24"/>
              </w:rPr>
            </w:pPr>
            <w:r w:rsidRPr="00105AC7">
              <w:rPr>
                <w:rFonts w:ascii="Arial" w:eastAsia="Arial" w:hAnsi="Arial"/>
                <w:color w:val="FFFFFF"/>
                <w:sz w:val="24"/>
              </w:rPr>
              <w:t>DESCRIPCIÓN</w:t>
            </w:r>
          </w:p>
        </w:tc>
      </w:tr>
      <w:tr w:rsidR="004066C1" w:rsidRPr="00105AC7" w14:paraId="15E4F48E" w14:textId="77777777" w:rsidTr="00F04E60">
        <w:trPr>
          <w:trHeight w:val="428"/>
        </w:trPr>
        <w:tc>
          <w:tcPr>
            <w:tcW w:w="1261" w:type="dxa"/>
            <w:shd w:val="clear" w:color="auto" w:fill="auto"/>
            <w:vAlign w:val="center"/>
          </w:tcPr>
          <w:p w14:paraId="4281B484" w14:textId="77777777" w:rsidR="004066C1" w:rsidRPr="00105AC7" w:rsidRDefault="004066C1">
            <w:pPr>
              <w:spacing w:line="0" w:lineRule="atLeast"/>
              <w:ind w:left="34"/>
              <w:jc w:val="center"/>
              <w:rPr>
                <w:rFonts w:ascii="Verdana" w:eastAsia="Verdana" w:hAnsi="Verdana"/>
                <w:color w:val="244061"/>
              </w:rPr>
            </w:pPr>
            <w:r w:rsidRPr="00105AC7">
              <w:rPr>
                <w:rFonts w:ascii="Verdana" w:eastAsia="Verdana" w:hAnsi="Verdana"/>
                <w:color w:val="244061"/>
              </w:rPr>
              <w:t>1000</w:t>
            </w:r>
          </w:p>
        </w:tc>
        <w:tc>
          <w:tcPr>
            <w:tcW w:w="8699" w:type="dxa"/>
            <w:tcBorders>
              <w:bottom w:val="single" w:sz="4" w:space="0" w:color="auto"/>
            </w:tcBorders>
            <w:shd w:val="clear" w:color="auto" w:fill="auto"/>
            <w:vAlign w:val="center"/>
          </w:tcPr>
          <w:p w14:paraId="04F714C8" w14:textId="77777777" w:rsidR="004066C1" w:rsidRPr="00105AC7" w:rsidRDefault="004066C1" w:rsidP="00E8663C">
            <w:pPr>
              <w:rPr>
                <w:rFonts w:ascii="Verdana" w:eastAsia="Verdana" w:hAnsi="Verdana"/>
                <w:color w:val="244061"/>
              </w:rPr>
            </w:pPr>
            <w:r w:rsidRPr="00105AC7">
              <w:rPr>
                <w:rFonts w:ascii="Verdana" w:eastAsia="Verdana" w:hAnsi="Verdana"/>
                <w:color w:val="244061"/>
              </w:rPr>
              <w:t>Créditos que ya no son tarjeta de crédito, por haberse cancelado la línea revolvente y</w:t>
            </w:r>
            <w:r w:rsidR="00E8663C" w:rsidRPr="00105AC7">
              <w:rPr>
                <w:rFonts w:ascii="Verdana" w:eastAsia="Verdana" w:hAnsi="Verdana"/>
                <w:color w:val="244061"/>
              </w:rPr>
              <w:t xml:space="preserve"> </w:t>
            </w:r>
            <w:r w:rsidRPr="00105AC7">
              <w:rPr>
                <w:rFonts w:ascii="Verdana" w:eastAsia="Verdana" w:hAnsi="Verdana"/>
                <w:color w:val="244061"/>
              </w:rPr>
              <w:t>que se incluyen en las</w:t>
            </w:r>
            <w:r w:rsidR="00E8663C" w:rsidRPr="00105AC7">
              <w:rPr>
                <w:rFonts w:ascii="Verdana" w:eastAsia="Verdana" w:hAnsi="Verdana"/>
                <w:color w:val="244061"/>
              </w:rPr>
              <w:t xml:space="preserve"> </w:t>
            </w:r>
            <w:r w:rsidRPr="00105AC7">
              <w:rPr>
                <w:rFonts w:ascii="Verdana" w:eastAsia="Verdana" w:hAnsi="Verdana"/>
                <w:color w:val="244061"/>
              </w:rPr>
              <w:t>cuentas contables de tarjetas de crédito (saldo considerado en etapa 1 y 2 a fin de mes en miles de pesos)</w:t>
            </w:r>
            <w:r w:rsidR="00F04E60" w:rsidRPr="00105AC7">
              <w:rPr>
                <w:rFonts w:ascii="Verdana" w:eastAsia="Verdana" w:hAnsi="Verdana"/>
                <w:color w:val="244061"/>
              </w:rPr>
              <w:t>.</w:t>
            </w:r>
          </w:p>
        </w:tc>
      </w:tr>
      <w:tr w:rsidR="004066C1" w:rsidRPr="00105AC7" w14:paraId="65DCF83A" w14:textId="77777777" w:rsidTr="00F04E60">
        <w:trPr>
          <w:trHeight w:val="425"/>
        </w:trPr>
        <w:tc>
          <w:tcPr>
            <w:tcW w:w="1261" w:type="dxa"/>
            <w:shd w:val="clear" w:color="auto" w:fill="auto"/>
            <w:vAlign w:val="center"/>
          </w:tcPr>
          <w:p w14:paraId="0B86B266" w14:textId="77777777" w:rsidR="004066C1" w:rsidRPr="00105AC7" w:rsidRDefault="004066C1">
            <w:pPr>
              <w:spacing w:line="0" w:lineRule="atLeast"/>
              <w:ind w:left="34"/>
              <w:jc w:val="center"/>
              <w:rPr>
                <w:rFonts w:ascii="Verdana" w:eastAsia="Verdana" w:hAnsi="Verdana"/>
                <w:color w:val="244061"/>
              </w:rPr>
            </w:pPr>
            <w:r w:rsidRPr="00105AC7">
              <w:rPr>
                <w:rFonts w:ascii="Verdana" w:eastAsia="Verdana" w:hAnsi="Verdana"/>
                <w:color w:val="244061"/>
              </w:rPr>
              <w:t>1001</w:t>
            </w:r>
          </w:p>
        </w:tc>
        <w:tc>
          <w:tcPr>
            <w:tcW w:w="8699" w:type="dxa"/>
            <w:tcBorders>
              <w:bottom w:val="single" w:sz="4" w:space="0" w:color="auto"/>
            </w:tcBorders>
            <w:shd w:val="clear" w:color="auto" w:fill="auto"/>
            <w:vAlign w:val="center"/>
          </w:tcPr>
          <w:p w14:paraId="4976991E" w14:textId="77777777" w:rsidR="004066C1" w:rsidRPr="00105AC7" w:rsidRDefault="004066C1" w:rsidP="00E8663C">
            <w:pPr>
              <w:rPr>
                <w:rFonts w:ascii="Verdana" w:eastAsia="Verdana" w:hAnsi="Verdana"/>
                <w:color w:val="244061"/>
              </w:rPr>
            </w:pPr>
            <w:r w:rsidRPr="00105AC7">
              <w:rPr>
                <w:rFonts w:ascii="Verdana" w:eastAsia="Verdana" w:hAnsi="Verdana"/>
                <w:color w:val="244061"/>
              </w:rPr>
              <w:t>Créditos que ya no son tarjeta de crédito, por haberse cancelado la línea revolvente y que se incluyen en las</w:t>
            </w:r>
            <w:r w:rsidR="00F04E60" w:rsidRPr="00105AC7">
              <w:rPr>
                <w:rFonts w:ascii="Verdana" w:eastAsia="Verdana" w:hAnsi="Verdana"/>
                <w:color w:val="244061"/>
              </w:rPr>
              <w:t xml:space="preserve"> </w:t>
            </w:r>
            <w:r w:rsidRPr="00105AC7">
              <w:rPr>
                <w:rFonts w:ascii="Verdana" w:eastAsia="Verdana" w:hAnsi="Verdana"/>
                <w:color w:val="244061"/>
              </w:rPr>
              <w:t>cuentas contables de tarjetas de crédito (saldo considerado en etapa 3 a fin de mes en miles de pesos)</w:t>
            </w:r>
            <w:r w:rsidR="00F04E60" w:rsidRPr="00105AC7">
              <w:rPr>
                <w:rFonts w:ascii="Verdana" w:eastAsia="Verdana" w:hAnsi="Verdana"/>
                <w:color w:val="244061"/>
              </w:rPr>
              <w:t>.</w:t>
            </w:r>
          </w:p>
        </w:tc>
      </w:tr>
      <w:tr w:rsidR="004066C1" w:rsidRPr="00105AC7" w14:paraId="09BC64AF" w14:textId="77777777" w:rsidTr="00F04E60">
        <w:trPr>
          <w:trHeight w:val="412"/>
        </w:trPr>
        <w:tc>
          <w:tcPr>
            <w:tcW w:w="1261" w:type="dxa"/>
            <w:shd w:val="clear" w:color="auto" w:fill="auto"/>
            <w:vAlign w:val="center"/>
          </w:tcPr>
          <w:p w14:paraId="692BAB39" w14:textId="77777777" w:rsidR="004066C1" w:rsidRPr="00105AC7" w:rsidRDefault="004066C1" w:rsidP="00E8451B">
            <w:pPr>
              <w:spacing w:line="0" w:lineRule="atLeast"/>
              <w:ind w:left="34"/>
              <w:jc w:val="center"/>
              <w:rPr>
                <w:rFonts w:ascii="Times New Roman" w:eastAsia="Times New Roman" w:hAnsi="Times New Roman"/>
              </w:rPr>
            </w:pPr>
            <w:r w:rsidRPr="00105AC7">
              <w:rPr>
                <w:rFonts w:ascii="Verdana" w:eastAsia="Verdana" w:hAnsi="Verdana"/>
                <w:color w:val="244061"/>
              </w:rPr>
              <w:t>1002</w:t>
            </w:r>
          </w:p>
        </w:tc>
        <w:tc>
          <w:tcPr>
            <w:tcW w:w="8699" w:type="dxa"/>
            <w:shd w:val="clear" w:color="auto" w:fill="auto"/>
            <w:vAlign w:val="center"/>
          </w:tcPr>
          <w:p w14:paraId="4B54A7F6" w14:textId="77777777" w:rsidR="004066C1" w:rsidRPr="00105AC7" w:rsidRDefault="004066C1" w:rsidP="00E8663C">
            <w:pPr>
              <w:rPr>
                <w:rFonts w:ascii="Verdana" w:eastAsia="Verdana" w:hAnsi="Verdana"/>
                <w:color w:val="244061"/>
              </w:rPr>
            </w:pPr>
            <w:r w:rsidRPr="00105AC7">
              <w:rPr>
                <w:rFonts w:ascii="Verdana" w:eastAsia="Verdana" w:hAnsi="Verdana"/>
                <w:color w:val="244061"/>
              </w:rPr>
              <w:t>Créditos que ya no son tarjeta de crédito, por haberse cancelado la línea revolvente y que se incluyen en las</w:t>
            </w:r>
            <w:r w:rsidR="00F04E60" w:rsidRPr="00105AC7">
              <w:rPr>
                <w:rFonts w:ascii="Verdana" w:eastAsia="Verdana" w:hAnsi="Verdana"/>
                <w:color w:val="244061"/>
              </w:rPr>
              <w:t xml:space="preserve"> </w:t>
            </w:r>
            <w:r w:rsidRPr="00105AC7">
              <w:rPr>
                <w:rFonts w:ascii="Verdana" w:eastAsia="Verdana" w:hAnsi="Verdana"/>
                <w:color w:val="244061"/>
              </w:rPr>
              <w:t>cuentas contables de tarjetas de crédito (estimación a fin de mes en miles de pesos)</w:t>
            </w:r>
            <w:r w:rsidR="00F04E60" w:rsidRPr="00105AC7">
              <w:rPr>
                <w:rFonts w:ascii="Verdana" w:eastAsia="Verdana" w:hAnsi="Verdana"/>
                <w:color w:val="244061"/>
              </w:rPr>
              <w:t>.</w:t>
            </w:r>
          </w:p>
        </w:tc>
      </w:tr>
      <w:tr w:rsidR="004066C1" w:rsidRPr="00105AC7" w14:paraId="0E19E554" w14:textId="77777777" w:rsidTr="00F04E60">
        <w:trPr>
          <w:trHeight w:val="980"/>
        </w:trPr>
        <w:tc>
          <w:tcPr>
            <w:tcW w:w="1261" w:type="dxa"/>
            <w:shd w:val="clear" w:color="auto" w:fill="auto"/>
            <w:vAlign w:val="center"/>
          </w:tcPr>
          <w:p w14:paraId="1B6F38A9" w14:textId="77777777" w:rsidR="004066C1" w:rsidRPr="00105AC7" w:rsidRDefault="004066C1" w:rsidP="004066C1">
            <w:pPr>
              <w:spacing w:line="0" w:lineRule="atLeast"/>
              <w:ind w:left="34"/>
              <w:jc w:val="center"/>
              <w:rPr>
                <w:rFonts w:ascii="Times New Roman" w:eastAsia="Times New Roman" w:hAnsi="Times New Roman"/>
              </w:rPr>
            </w:pPr>
            <w:r w:rsidRPr="00105AC7">
              <w:rPr>
                <w:rFonts w:ascii="Verdana" w:eastAsia="Verdana" w:hAnsi="Verdana"/>
                <w:color w:val="244061"/>
              </w:rPr>
              <w:t>1006</w:t>
            </w:r>
          </w:p>
        </w:tc>
        <w:tc>
          <w:tcPr>
            <w:tcW w:w="8699" w:type="dxa"/>
            <w:shd w:val="clear" w:color="auto" w:fill="auto"/>
            <w:vAlign w:val="center"/>
          </w:tcPr>
          <w:p w14:paraId="14DD6FE2" w14:textId="77777777" w:rsidR="004066C1" w:rsidRPr="00105AC7" w:rsidRDefault="004066C1" w:rsidP="00E8663C">
            <w:pPr>
              <w:rPr>
                <w:rFonts w:ascii="Verdana" w:eastAsia="Verdana" w:hAnsi="Verdana"/>
                <w:color w:val="244061"/>
              </w:rPr>
            </w:pPr>
            <w:r w:rsidRPr="00105AC7">
              <w:rPr>
                <w:rFonts w:ascii="Verdana" w:eastAsia="Verdana" w:hAnsi="Verdana"/>
                <w:color w:val="244061"/>
              </w:rPr>
              <w:t>Otros saldos a fin de mes relativos a cartera en tránsito, en aclaración, cuentas sin activar por el cliente,</w:t>
            </w:r>
            <w:r w:rsidR="00E8663C" w:rsidRPr="00105AC7">
              <w:rPr>
                <w:rFonts w:ascii="Verdana" w:eastAsia="Verdana" w:hAnsi="Verdana"/>
                <w:color w:val="244061"/>
              </w:rPr>
              <w:t xml:space="preserve"> </w:t>
            </w:r>
            <w:r w:rsidRPr="00105AC7">
              <w:rPr>
                <w:rFonts w:ascii="Verdana" w:eastAsia="Verdana" w:hAnsi="Verdana"/>
                <w:color w:val="244061"/>
              </w:rPr>
              <w:t>canceladas o preembozadas o en proceso de cierre y operaciones de transferencia, que se incluyen en las</w:t>
            </w:r>
            <w:r w:rsidR="00E8663C" w:rsidRPr="00105AC7">
              <w:rPr>
                <w:rFonts w:ascii="Verdana" w:eastAsia="Verdana" w:hAnsi="Verdana"/>
                <w:color w:val="244061"/>
              </w:rPr>
              <w:t xml:space="preserve"> </w:t>
            </w:r>
            <w:r w:rsidRPr="00105AC7">
              <w:rPr>
                <w:rFonts w:ascii="Verdana" w:eastAsia="Verdana" w:hAnsi="Verdana"/>
                <w:color w:val="244061"/>
              </w:rPr>
              <w:t>cuentas contables de tarjetas de crédito y que no son reportadas en el campo 21 saldo contable del crédito total del formulario CR (cartera en etapa 1 y 2).</w:t>
            </w:r>
          </w:p>
        </w:tc>
      </w:tr>
      <w:tr w:rsidR="004066C1" w:rsidRPr="00105AC7" w14:paraId="4E397485" w14:textId="77777777" w:rsidTr="00F04E60">
        <w:trPr>
          <w:trHeight w:val="972"/>
        </w:trPr>
        <w:tc>
          <w:tcPr>
            <w:tcW w:w="1261" w:type="dxa"/>
            <w:shd w:val="clear" w:color="auto" w:fill="auto"/>
            <w:vAlign w:val="center"/>
          </w:tcPr>
          <w:p w14:paraId="127F9226" w14:textId="77777777" w:rsidR="004066C1" w:rsidRPr="00105AC7" w:rsidRDefault="004066C1">
            <w:pPr>
              <w:spacing w:line="0" w:lineRule="atLeast"/>
              <w:ind w:left="34"/>
              <w:jc w:val="center"/>
              <w:rPr>
                <w:rFonts w:ascii="Verdana" w:eastAsia="Verdana" w:hAnsi="Verdana"/>
                <w:color w:val="244061"/>
              </w:rPr>
            </w:pPr>
            <w:r w:rsidRPr="00105AC7">
              <w:rPr>
                <w:rFonts w:ascii="Verdana" w:eastAsia="Verdana" w:hAnsi="Verdana"/>
                <w:color w:val="244061"/>
              </w:rPr>
              <w:t>1007</w:t>
            </w:r>
          </w:p>
        </w:tc>
        <w:tc>
          <w:tcPr>
            <w:tcW w:w="8699" w:type="dxa"/>
            <w:tcBorders>
              <w:bottom w:val="single" w:sz="4" w:space="0" w:color="auto"/>
            </w:tcBorders>
            <w:shd w:val="clear" w:color="auto" w:fill="auto"/>
            <w:vAlign w:val="center"/>
          </w:tcPr>
          <w:p w14:paraId="43166BFC" w14:textId="77777777" w:rsidR="004066C1" w:rsidRPr="00105AC7" w:rsidRDefault="004066C1" w:rsidP="00E8663C">
            <w:pPr>
              <w:rPr>
                <w:rFonts w:ascii="Verdana" w:eastAsia="Verdana" w:hAnsi="Verdana"/>
                <w:color w:val="244061"/>
              </w:rPr>
            </w:pPr>
            <w:r w:rsidRPr="00105AC7">
              <w:rPr>
                <w:rFonts w:ascii="Verdana" w:eastAsia="Verdana" w:hAnsi="Verdana"/>
                <w:color w:val="244061"/>
              </w:rPr>
              <w:t xml:space="preserve">Otros saldos a fin de mes relativos a cartera en tránsito, en aclaración, cuentas sin activar por las y los clientes, canceladas o preembozadas o en proceso de cierre y operaciones de transferencia, que se incluyen en las cuentas contables de tarjetas de </w:t>
            </w:r>
            <w:r w:rsidRPr="00105AC7">
              <w:rPr>
                <w:rFonts w:ascii="Verdana" w:eastAsia="Verdana" w:hAnsi="Verdana"/>
                <w:color w:val="244061"/>
              </w:rPr>
              <w:lastRenderedPageBreak/>
              <w:t>crédito y que no son reportadas en el campo 21 saldo contable del crédito total del formulario CR (cartera en etapa 3).</w:t>
            </w:r>
          </w:p>
        </w:tc>
      </w:tr>
      <w:tr w:rsidR="004066C1" w:rsidRPr="00105AC7" w14:paraId="15C61C3F" w14:textId="77777777" w:rsidTr="00F04E60">
        <w:trPr>
          <w:trHeight w:val="949"/>
        </w:trPr>
        <w:tc>
          <w:tcPr>
            <w:tcW w:w="1261" w:type="dxa"/>
            <w:shd w:val="clear" w:color="auto" w:fill="auto"/>
            <w:vAlign w:val="center"/>
          </w:tcPr>
          <w:p w14:paraId="0D37E138" w14:textId="77777777" w:rsidR="004066C1" w:rsidRPr="00105AC7" w:rsidRDefault="004066C1" w:rsidP="00E8451B">
            <w:pPr>
              <w:spacing w:line="0" w:lineRule="atLeast"/>
              <w:ind w:left="34"/>
              <w:jc w:val="center"/>
              <w:rPr>
                <w:rFonts w:ascii="Times New Roman" w:eastAsia="Times New Roman" w:hAnsi="Times New Roman"/>
              </w:rPr>
            </w:pPr>
            <w:r w:rsidRPr="00105AC7">
              <w:rPr>
                <w:rFonts w:ascii="Verdana" w:eastAsia="Verdana" w:hAnsi="Verdana"/>
                <w:color w:val="244061"/>
              </w:rPr>
              <w:lastRenderedPageBreak/>
              <w:t>1008</w:t>
            </w:r>
          </w:p>
        </w:tc>
        <w:tc>
          <w:tcPr>
            <w:tcW w:w="8699" w:type="dxa"/>
            <w:shd w:val="clear" w:color="auto" w:fill="auto"/>
            <w:vAlign w:val="center"/>
          </w:tcPr>
          <w:p w14:paraId="33C7DF16" w14:textId="77777777" w:rsidR="004066C1" w:rsidRPr="00105AC7" w:rsidRDefault="004066C1" w:rsidP="00E8663C">
            <w:pPr>
              <w:rPr>
                <w:rFonts w:ascii="Verdana" w:eastAsia="Verdana" w:hAnsi="Verdana"/>
                <w:color w:val="244061"/>
              </w:rPr>
            </w:pPr>
            <w:r w:rsidRPr="00105AC7">
              <w:rPr>
                <w:rFonts w:ascii="Verdana" w:eastAsia="Verdana" w:hAnsi="Verdana"/>
                <w:color w:val="244061"/>
              </w:rPr>
              <w:t>Otros saldos a fin de mes relativos a cartera en tránsito, en aclaración, cuentas sin activar por las y los clientes, canceladas o preembozadas o en proceso de cierre y operaciones de transferencia, que se incluyen en las cuentas contables de tarjetas de crédito y que no son reportadas en el campo 21 saldo contable del crédito total del formulario CR (estimación preventiva).</w:t>
            </w:r>
          </w:p>
        </w:tc>
      </w:tr>
    </w:tbl>
    <w:p w14:paraId="6C365AC6" w14:textId="77777777" w:rsidR="001E248C" w:rsidRPr="00105AC7" w:rsidRDefault="001E248C">
      <w:pPr>
        <w:spacing w:line="280" w:lineRule="exact"/>
        <w:rPr>
          <w:rFonts w:ascii="Times New Roman" w:eastAsia="Times New Roman" w:hAnsi="Times New Roman"/>
        </w:rPr>
      </w:pPr>
    </w:p>
    <w:p w14:paraId="7C455F7A" w14:textId="77777777" w:rsidR="001E248C" w:rsidRPr="00105AC7" w:rsidRDefault="0011089F">
      <w:pPr>
        <w:spacing w:line="239" w:lineRule="auto"/>
        <w:ind w:right="100"/>
        <w:rPr>
          <w:rFonts w:ascii="Verdana" w:eastAsia="Verdana" w:hAnsi="Verdana"/>
          <w:color w:val="244061"/>
        </w:rPr>
      </w:pPr>
      <w:r w:rsidRPr="00105AC7">
        <w:rPr>
          <w:rFonts w:ascii="Verdana" w:eastAsia="Verdana" w:hAnsi="Verdana"/>
          <w:b/>
          <w:color w:val="244061"/>
        </w:rPr>
        <w:t>4.- IMPORTE.</w:t>
      </w:r>
      <w:r w:rsidRPr="00105AC7">
        <w:rPr>
          <w:rFonts w:ascii="Verdana" w:eastAsia="Verdana" w:hAnsi="Verdana"/>
          <w:color w:val="244061"/>
        </w:rPr>
        <w:t xml:space="preserve"> Se debe registrar el importe del saldo que corresponde a la clave registrada en el campo 3 anterior.</w:t>
      </w:r>
    </w:p>
    <w:p w14:paraId="0C6CCDC6" w14:textId="77777777" w:rsidR="001E248C" w:rsidRPr="00105AC7" w:rsidRDefault="001E248C">
      <w:pPr>
        <w:spacing w:line="240" w:lineRule="exact"/>
        <w:rPr>
          <w:rFonts w:ascii="Times New Roman" w:eastAsia="Times New Roman" w:hAnsi="Times New Roman"/>
        </w:rPr>
      </w:pPr>
    </w:p>
    <w:p w14:paraId="06BD4064" w14:textId="77777777" w:rsidR="00E8663C" w:rsidRPr="00105AC7" w:rsidRDefault="00E8663C">
      <w:pPr>
        <w:spacing w:line="240" w:lineRule="exact"/>
        <w:rPr>
          <w:rFonts w:ascii="Times New Roman" w:eastAsia="Times New Roman" w:hAnsi="Times New Roman"/>
        </w:rPr>
      </w:pPr>
    </w:p>
    <w:p w14:paraId="556A0838" w14:textId="77777777" w:rsidR="001E248C" w:rsidRPr="00105AC7" w:rsidRDefault="0011089F" w:rsidP="00964F4F">
      <w:pPr>
        <w:pStyle w:val="Ttulo2"/>
        <w:rPr>
          <w:rFonts w:eastAsia="Cambria"/>
        </w:rPr>
      </w:pPr>
      <w:bookmarkStart w:id="54" w:name="_Toc138073515"/>
      <w:r w:rsidRPr="00105AC7">
        <w:rPr>
          <w:rFonts w:eastAsia="Cambria"/>
        </w:rPr>
        <w:t>SECCIÓN VI. ACLARACIONES A LA INFORMACIÓN</w:t>
      </w:r>
      <w:bookmarkEnd w:id="54"/>
    </w:p>
    <w:p w14:paraId="5FCA328B" w14:textId="77777777" w:rsidR="001E248C" w:rsidRPr="00105AC7" w:rsidRDefault="001E248C">
      <w:pPr>
        <w:spacing w:line="63" w:lineRule="exact"/>
        <w:rPr>
          <w:rFonts w:ascii="Times New Roman" w:eastAsia="Times New Roman" w:hAnsi="Times New Roman"/>
        </w:rPr>
      </w:pPr>
    </w:p>
    <w:p w14:paraId="6B01F568"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color w:val="244061"/>
        </w:rPr>
        <w:t>En esta sección se solicita a la institución aclarar y proporcionar retroalimentación sobre observaciones a su información que, en su caso, son detectadas en su información.</w:t>
      </w:r>
    </w:p>
    <w:p w14:paraId="45307ABC" w14:textId="77777777" w:rsidR="001E248C" w:rsidRPr="00105AC7" w:rsidRDefault="001E248C" w:rsidP="007B1EFE">
      <w:pPr>
        <w:spacing w:line="205" w:lineRule="exact"/>
        <w:jc w:val="both"/>
        <w:rPr>
          <w:rFonts w:ascii="Times New Roman" w:eastAsia="Times New Roman" w:hAnsi="Times New Roman"/>
        </w:rPr>
      </w:pPr>
    </w:p>
    <w:p w14:paraId="6FE1641F" w14:textId="77777777" w:rsidR="001E248C" w:rsidRPr="00105AC7" w:rsidRDefault="001E248C" w:rsidP="007B1EFE">
      <w:pPr>
        <w:spacing w:line="276" w:lineRule="exact"/>
        <w:jc w:val="both"/>
        <w:rPr>
          <w:rFonts w:ascii="Times New Roman" w:eastAsia="Times New Roman" w:hAnsi="Times New Roman"/>
        </w:rPr>
      </w:pPr>
      <w:bookmarkStart w:id="55" w:name="page42"/>
      <w:bookmarkEnd w:id="55"/>
    </w:p>
    <w:p w14:paraId="34CAF3B2"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1.- INSTITUCIÓN.</w:t>
      </w:r>
      <w:r w:rsidRPr="00105AC7">
        <w:rPr>
          <w:rFonts w:ascii="Verdana" w:eastAsia="Verdana" w:hAnsi="Verdana"/>
          <w:color w:val="244061"/>
        </w:rPr>
        <w:t xml:space="preserve"> Se debe registrar la clave de la institución que reporta la información de acuerdo al Catálogo del Sistema Financiero (CASFIM) administrado por la SHCP.</w:t>
      </w:r>
    </w:p>
    <w:p w14:paraId="68F3C602" w14:textId="77777777" w:rsidR="001E248C" w:rsidRPr="00105AC7" w:rsidRDefault="001E248C" w:rsidP="007B1EFE">
      <w:pPr>
        <w:spacing w:line="203" w:lineRule="exact"/>
        <w:jc w:val="both"/>
        <w:rPr>
          <w:rFonts w:ascii="Times New Roman" w:eastAsia="Times New Roman" w:hAnsi="Times New Roman"/>
        </w:rPr>
      </w:pPr>
    </w:p>
    <w:p w14:paraId="6B002C77"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2.- FECHA.</w:t>
      </w:r>
      <w:r w:rsidRPr="00105AC7">
        <w:rPr>
          <w:rFonts w:ascii="Verdana" w:eastAsia="Verdana" w:hAnsi="Verdana"/>
          <w:color w:val="244061"/>
        </w:rPr>
        <w:t xml:space="preserve"> Se debe registrar la fecha del último día natural del mes (febrero, abril, junio, agosto, octubre o diciembre), cuya información se está reportando.</w:t>
      </w:r>
    </w:p>
    <w:p w14:paraId="00B6C719" w14:textId="77777777" w:rsidR="001E248C" w:rsidRPr="00105AC7" w:rsidRDefault="001E248C" w:rsidP="007B1EFE">
      <w:pPr>
        <w:spacing w:line="202" w:lineRule="exact"/>
        <w:jc w:val="both"/>
        <w:rPr>
          <w:rFonts w:ascii="Times New Roman" w:eastAsia="Times New Roman" w:hAnsi="Times New Roman"/>
        </w:rPr>
      </w:pPr>
    </w:p>
    <w:p w14:paraId="7F00B2EA" w14:textId="3309A8F6"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3.- ID DE VALIDACIÓN.</w:t>
      </w:r>
      <w:r w:rsidRPr="00105AC7">
        <w:rPr>
          <w:rFonts w:ascii="Verdana" w:eastAsia="Verdana" w:hAnsi="Verdana"/>
          <w:color w:val="244061"/>
        </w:rPr>
        <w:t xml:space="preserve"> En este campo deberá anotarse el ID de validación, del reporte de </w:t>
      </w:r>
      <w:r w:rsidR="007B1EFE" w:rsidRPr="00105AC7">
        <w:rPr>
          <w:rFonts w:ascii="Verdana" w:eastAsia="Verdana" w:hAnsi="Verdana"/>
          <w:color w:val="244061"/>
        </w:rPr>
        <w:t>o</w:t>
      </w:r>
      <w:r w:rsidRPr="00105AC7">
        <w:rPr>
          <w:rFonts w:ascii="Verdana" w:eastAsia="Verdana" w:hAnsi="Verdana"/>
          <w:color w:val="244061"/>
        </w:rPr>
        <w:t>bservaciones de la última generación.</w:t>
      </w:r>
    </w:p>
    <w:p w14:paraId="58DCBAFC" w14:textId="77777777" w:rsidR="001E248C" w:rsidRPr="00105AC7" w:rsidRDefault="001E248C" w:rsidP="007B1EFE">
      <w:pPr>
        <w:spacing w:line="200" w:lineRule="exact"/>
        <w:jc w:val="both"/>
        <w:rPr>
          <w:rFonts w:ascii="Times New Roman" w:eastAsia="Times New Roman" w:hAnsi="Times New Roman"/>
        </w:rPr>
      </w:pPr>
    </w:p>
    <w:p w14:paraId="26FE4438" w14:textId="77777777" w:rsidR="001E248C" w:rsidRPr="00105AC7" w:rsidRDefault="0011089F" w:rsidP="007B1EFE">
      <w:pPr>
        <w:spacing w:line="241" w:lineRule="auto"/>
        <w:jc w:val="both"/>
        <w:rPr>
          <w:rFonts w:ascii="Verdana" w:eastAsia="Verdana" w:hAnsi="Verdana"/>
          <w:color w:val="244061"/>
        </w:rPr>
      </w:pPr>
      <w:r w:rsidRPr="00105AC7">
        <w:rPr>
          <w:rFonts w:ascii="Verdana" w:eastAsia="Verdana" w:hAnsi="Verdana"/>
          <w:b/>
          <w:color w:val="244061"/>
        </w:rPr>
        <w:t>4.- ID DE REPORTE.</w:t>
      </w:r>
      <w:r w:rsidRPr="00105AC7">
        <w:rPr>
          <w:rFonts w:ascii="Verdana" w:eastAsia="Verdana" w:hAnsi="Verdana"/>
          <w:color w:val="244061"/>
        </w:rPr>
        <w:t xml:space="preserve"> En este campo deberá anotarse el ID de reporte de observaciones correspondiente a la última generación.</w:t>
      </w:r>
    </w:p>
    <w:p w14:paraId="038BD6B0" w14:textId="77777777" w:rsidR="001E248C" w:rsidRPr="00105AC7" w:rsidRDefault="001E248C" w:rsidP="007B1EFE">
      <w:pPr>
        <w:spacing w:line="242" w:lineRule="exact"/>
        <w:jc w:val="both"/>
        <w:rPr>
          <w:rFonts w:ascii="Times New Roman" w:eastAsia="Times New Roman" w:hAnsi="Times New Roman"/>
        </w:rPr>
      </w:pPr>
    </w:p>
    <w:p w14:paraId="26B7D636"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5.- TIPO DE RESPUESTA.</w:t>
      </w:r>
      <w:r w:rsidRPr="00105AC7">
        <w:rPr>
          <w:rFonts w:ascii="Verdana" w:eastAsia="Verdana" w:hAnsi="Verdana"/>
          <w:color w:val="244061"/>
        </w:rPr>
        <w:t xml:space="preserve"> En este campo deberá anotarse alguna de las siguientes claves que explique y catalogue la observación en función del negocio de forma general:</w:t>
      </w:r>
    </w:p>
    <w:p w14:paraId="75A198E6" w14:textId="77777777" w:rsidR="001E248C" w:rsidRPr="00105AC7" w:rsidRDefault="001E248C" w:rsidP="007B1EFE">
      <w:pPr>
        <w:spacing w:line="200" w:lineRule="exact"/>
        <w:jc w:val="both"/>
        <w:rPr>
          <w:rFonts w:ascii="Times New Roman" w:eastAsia="Times New Roman" w:hAnsi="Times New Roman"/>
        </w:rPr>
      </w:pPr>
    </w:p>
    <w:p w14:paraId="5373B41A" w14:textId="77777777" w:rsidR="001E248C" w:rsidRPr="00105AC7" w:rsidRDefault="001E248C" w:rsidP="007B1EFE">
      <w:pPr>
        <w:spacing w:line="224" w:lineRule="exact"/>
        <w:jc w:val="both"/>
        <w:rPr>
          <w:rFonts w:ascii="Times New Roman" w:eastAsia="Times New Roman" w:hAnsi="Times New Roman"/>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80"/>
        <w:gridCol w:w="8680"/>
      </w:tblGrid>
      <w:tr w:rsidR="001E248C" w:rsidRPr="00105AC7" w14:paraId="7B35D009" w14:textId="77777777" w:rsidTr="005B3177">
        <w:trPr>
          <w:trHeight w:val="286"/>
        </w:trPr>
        <w:tc>
          <w:tcPr>
            <w:tcW w:w="1480" w:type="dxa"/>
            <w:shd w:val="clear" w:color="auto" w:fill="1F3864"/>
            <w:vAlign w:val="bottom"/>
          </w:tcPr>
          <w:p w14:paraId="18D12FBA" w14:textId="77777777" w:rsidR="001E248C" w:rsidRPr="00105AC7" w:rsidRDefault="0011089F" w:rsidP="007B1EFE">
            <w:pPr>
              <w:spacing w:line="0" w:lineRule="atLeast"/>
              <w:jc w:val="both"/>
              <w:rPr>
                <w:rFonts w:ascii="Arial" w:eastAsia="Arial" w:hAnsi="Arial"/>
                <w:color w:val="FFFFFF"/>
                <w:sz w:val="24"/>
              </w:rPr>
            </w:pPr>
            <w:r w:rsidRPr="00105AC7">
              <w:rPr>
                <w:rFonts w:ascii="Arial" w:eastAsia="Arial" w:hAnsi="Arial"/>
                <w:color w:val="FFFFFF"/>
                <w:sz w:val="24"/>
              </w:rPr>
              <w:t>CLAVE</w:t>
            </w:r>
          </w:p>
        </w:tc>
        <w:tc>
          <w:tcPr>
            <w:tcW w:w="8680" w:type="dxa"/>
            <w:shd w:val="clear" w:color="auto" w:fill="1F3864"/>
            <w:vAlign w:val="bottom"/>
          </w:tcPr>
          <w:p w14:paraId="2C20A3BA" w14:textId="77777777" w:rsidR="001E248C" w:rsidRPr="00105AC7" w:rsidRDefault="0011089F" w:rsidP="007B1EFE">
            <w:pPr>
              <w:spacing w:line="0" w:lineRule="atLeast"/>
              <w:ind w:left="3480"/>
              <w:jc w:val="both"/>
              <w:rPr>
                <w:rFonts w:ascii="Arial" w:eastAsia="Arial" w:hAnsi="Arial"/>
                <w:color w:val="FFFFFF"/>
                <w:sz w:val="24"/>
              </w:rPr>
            </w:pPr>
            <w:r w:rsidRPr="00105AC7">
              <w:rPr>
                <w:rFonts w:ascii="Arial" w:eastAsia="Arial" w:hAnsi="Arial"/>
                <w:color w:val="FFFFFF"/>
                <w:sz w:val="24"/>
              </w:rPr>
              <w:t>DESCRIPCIÓN</w:t>
            </w:r>
          </w:p>
        </w:tc>
      </w:tr>
      <w:tr w:rsidR="001E248C" w:rsidRPr="00105AC7" w14:paraId="63D65DCC" w14:textId="77777777" w:rsidTr="005B3177">
        <w:trPr>
          <w:trHeight w:val="232"/>
        </w:trPr>
        <w:tc>
          <w:tcPr>
            <w:tcW w:w="1480" w:type="dxa"/>
            <w:shd w:val="clear" w:color="auto" w:fill="auto"/>
            <w:vAlign w:val="bottom"/>
          </w:tcPr>
          <w:p w14:paraId="5A7AF5AF" w14:textId="77777777" w:rsidR="001E248C" w:rsidRPr="00105AC7" w:rsidRDefault="0011089F" w:rsidP="007B1EFE">
            <w:pPr>
              <w:spacing w:line="0" w:lineRule="atLeast"/>
              <w:jc w:val="center"/>
              <w:rPr>
                <w:rFonts w:ascii="Verdana" w:eastAsia="Verdana" w:hAnsi="Verdana"/>
                <w:color w:val="244061"/>
                <w:sz w:val="18"/>
              </w:rPr>
            </w:pPr>
            <w:r w:rsidRPr="00105AC7">
              <w:rPr>
                <w:rFonts w:ascii="Verdana" w:eastAsia="Verdana" w:hAnsi="Verdana"/>
                <w:color w:val="244061"/>
                <w:sz w:val="18"/>
              </w:rPr>
              <w:t>1</w:t>
            </w:r>
          </w:p>
        </w:tc>
        <w:tc>
          <w:tcPr>
            <w:tcW w:w="8680" w:type="dxa"/>
            <w:shd w:val="clear" w:color="auto" w:fill="auto"/>
            <w:vAlign w:val="bottom"/>
          </w:tcPr>
          <w:p w14:paraId="3A3023B3" w14:textId="77777777" w:rsidR="001E248C" w:rsidRPr="00105AC7" w:rsidRDefault="0011089F" w:rsidP="007B1EFE">
            <w:pPr>
              <w:spacing w:line="216" w:lineRule="exact"/>
              <w:ind w:left="100"/>
              <w:jc w:val="both"/>
              <w:rPr>
                <w:rFonts w:ascii="Verdana" w:eastAsia="Verdana" w:hAnsi="Verdana"/>
                <w:color w:val="244061"/>
                <w:sz w:val="18"/>
              </w:rPr>
            </w:pPr>
            <w:r w:rsidRPr="00105AC7">
              <w:rPr>
                <w:rFonts w:ascii="Verdana" w:eastAsia="Verdana" w:hAnsi="Verdana"/>
                <w:color w:val="244061"/>
                <w:sz w:val="18"/>
              </w:rPr>
              <w:t>Información correcta, operación normal</w:t>
            </w:r>
          </w:p>
        </w:tc>
      </w:tr>
      <w:tr w:rsidR="001E248C" w:rsidRPr="00105AC7" w14:paraId="74373E82" w14:textId="77777777" w:rsidTr="005B3177">
        <w:trPr>
          <w:trHeight w:val="242"/>
        </w:trPr>
        <w:tc>
          <w:tcPr>
            <w:tcW w:w="1480" w:type="dxa"/>
            <w:shd w:val="clear" w:color="auto" w:fill="auto"/>
            <w:vAlign w:val="bottom"/>
          </w:tcPr>
          <w:p w14:paraId="31D937CC" w14:textId="77777777" w:rsidR="001E248C" w:rsidRPr="00105AC7" w:rsidRDefault="0011089F" w:rsidP="007B1EFE">
            <w:pPr>
              <w:spacing w:line="0" w:lineRule="atLeast"/>
              <w:jc w:val="center"/>
              <w:rPr>
                <w:rFonts w:ascii="Verdana" w:eastAsia="Verdana" w:hAnsi="Verdana"/>
                <w:color w:val="244061"/>
                <w:sz w:val="18"/>
              </w:rPr>
            </w:pPr>
            <w:r w:rsidRPr="00105AC7">
              <w:rPr>
                <w:rFonts w:ascii="Verdana" w:eastAsia="Verdana" w:hAnsi="Verdana"/>
                <w:color w:val="244061"/>
                <w:sz w:val="18"/>
              </w:rPr>
              <w:t>2</w:t>
            </w:r>
          </w:p>
        </w:tc>
        <w:tc>
          <w:tcPr>
            <w:tcW w:w="8680" w:type="dxa"/>
            <w:shd w:val="clear" w:color="auto" w:fill="auto"/>
            <w:vAlign w:val="bottom"/>
          </w:tcPr>
          <w:p w14:paraId="753E5B08" w14:textId="77777777" w:rsidR="001E248C" w:rsidRPr="00105AC7" w:rsidRDefault="0011089F" w:rsidP="007B1EFE">
            <w:pPr>
              <w:spacing w:line="216" w:lineRule="exact"/>
              <w:ind w:left="100"/>
              <w:jc w:val="both"/>
              <w:rPr>
                <w:rFonts w:ascii="Verdana" w:eastAsia="Verdana" w:hAnsi="Verdana"/>
                <w:color w:val="244061"/>
                <w:sz w:val="18"/>
              </w:rPr>
            </w:pPr>
            <w:r w:rsidRPr="00105AC7">
              <w:rPr>
                <w:rFonts w:ascii="Verdana" w:eastAsia="Verdana" w:hAnsi="Verdana"/>
                <w:color w:val="244061"/>
                <w:sz w:val="18"/>
              </w:rPr>
              <w:t>Información correcta, derivado de apertura de nuevos productos</w:t>
            </w:r>
          </w:p>
        </w:tc>
      </w:tr>
      <w:tr w:rsidR="001E248C" w:rsidRPr="00105AC7" w14:paraId="63F5A62C" w14:textId="77777777" w:rsidTr="005B3177">
        <w:trPr>
          <w:trHeight w:val="242"/>
        </w:trPr>
        <w:tc>
          <w:tcPr>
            <w:tcW w:w="1480" w:type="dxa"/>
            <w:shd w:val="clear" w:color="auto" w:fill="auto"/>
            <w:vAlign w:val="bottom"/>
          </w:tcPr>
          <w:p w14:paraId="06660421" w14:textId="77777777" w:rsidR="001E248C" w:rsidRPr="00105AC7" w:rsidRDefault="0011089F" w:rsidP="007B1EFE">
            <w:pPr>
              <w:spacing w:line="0" w:lineRule="atLeast"/>
              <w:jc w:val="center"/>
              <w:rPr>
                <w:rFonts w:ascii="Verdana" w:eastAsia="Verdana" w:hAnsi="Verdana"/>
                <w:color w:val="244061"/>
                <w:sz w:val="18"/>
              </w:rPr>
            </w:pPr>
            <w:r w:rsidRPr="00105AC7">
              <w:rPr>
                <w:rFonts w:ascii="Verdana" w:eastAsia="Verdana" w:hAnsi="Verdana"/>
                <w:color w:val="244061"/>
                <w:sz w:val="18"/>
              </w:rPr>
              <w:t>3</w:t>
            </w:r>
          </w:p>
        </w:tc>
        <w:tc>
          <w:tcPr>
            <w:tcW w:w="8680" w:type="dxa"/>
            <w:shd w:val="clear" w:color="auto" w:fill="auto"/>
            <w:vAlign w:val="bottom"/>
          </w:tcPr>
          <w:p w14:paraId="12B9260E" w14:textId="77777777" w:rsidR="001E248C" w:rsidRPr="00105AC7" w:rsidRDefault="0011089F" w:rsidP="007B1EFE">
            <w:pPr>
              <w:spacing w:line="216" w:lineRule="exact"/>
              <w:ind w:left="100"/>
              <w:jc w:val="both"/>
              <w:rPr>
                <w:rFonts w:ascii="Verdana" w:eastAsia="Verdana" w:hAnsi="Verdana"/>
                <w:color w:val="244061"/>
                <w:sz w:val="18"/>
              </w:rPr>
            </w:pPr>
            <w:r w:rsidRPr="00105AC7">
              <w:rPr>
                <w:rFonts w:ascii="Verdana" w:eastAsia="Verdana" w:hAnsi="Verdana"/>
                <w:color w:val="244061"/>
                <w:sz w:val="18"/>
              </w:rPr>
              <w:t>Información correcta, derivado de baja productos</w:t>
            </w:r>
          </w:p>
        </w:tc>
      </w:tr>
      <w:tr w:rsidR="001E248C" w:rsidRPr="00105AC7" w14:paraId="4E9E4FD7" w14:textId="77777777" w:rsidTr="005B3177">
        <w:trPr>
          <w:trHeight w:val="242"/>
        </w:trPr>
        <w:tc>
          <w:tcPr>
            <w:tcW w:w="1480" w:type="dxa"/>
            <w:shd w:val="clear" w:color="auto" w:fill="auto"/>
            <w:vAlign w:val="bottom"/>
          </w:tcPr>
          <w:p w14:paraId="61F4E3F0" w14:textId="77777777" w:rsidR="001E248C" w:rsidRPr="00105AC7" w:rsidRDefault="0011089F" w:rsidP="007B1EFE">
            <w:pPr>
              <w:spacing w:line="0" w:lineRule="atLeast"/>
              <w:jc w:val="center"/>
              <w:rPr>
                <w:rFonts w:ascii="Verdana" w:eastAsia="Verdana" w:hAnsi="Verdana"/>
                <w:color w:val="244061"/>
                <w:sz w:val="18"/>
              </w:rPr>
            </w:pPr>
            <w:r w:rsidRPr="00105AC7">
              <w:rPr>
                <w:rFonts w:ascii="Verdana" w:eastAsia="Verdana" w:hAnsi="Verdana"/>
                <w:color w:val="244061"/>
                <w:sz w:val="18"/>
              </w:rPr>
              <w:t>4</w:t>
            </w:r>
          </w:p>
        </w:tc>
        <w:tc>
          <w:tcPr>
            <w:tcW w:w="8680" w:type="dxa"/>
            <w:shd w:val="clear" w:color="auto" w:fill="auto"/>
            <w:vAlign w:val="bottom"/>
          </w:tcPr>
          <w:p w14:paraId="0AD954FE" w14:textId="77777777" w:rsidR="001E248C" w:rsidRPr="00105AC7" w:rsidRDefault="0011089F" w:rsidP="007B1EFE">
            <w:pPr>
              <w:spacing w:line="216" w:lineRule="exact"/>
              <w:ind w:left="100"/>
              <w:jc w:val="both"/>
              <w:rPr>
                <w:rFonts w:ascii="Verdana" w:eastAsia="Verdana" w:hAnsi="Verdana"/>
                <w:color w:val="244061"/>
                <w:sz w:val="18"/>
              </w:rPr>
            </w:pPr>
            <w:r w:rsidRPr="00105AC7">
              <w:rPr>
                <w:rFonts w:ascii="Verdana" w:eastAsia="Verdana" w:hAnsi="Verdana"/>
                <w:color w:val="244061"/>
                <w:sz w:val="18"/>
              </w:rPr>
              <w:t>Información correcta, efecto estacionalidad</w:t>
            </w:r>
          </w:p>
        </w:tc>
      </w:tr>
      <w:tr w:rsidR="001E248C" w:rsidRPr="00105AC7" w14:paraId="0EC47841" w14:textId="77777777" w:rsidTr="005B3177">
        <w:trPr>
          <w:trHeight w:val="242"/>
        </w:trPr>
        <w:tc>
          <w:tcPr>
            <w:tcW w:w="1480" w:type="dxa"/>
            <w:shd w:val="clear" w:color="auto" w:fill="auto"/>
            <w:vAlign w:val="bottom"/>
          </w:tcPr>
          <w:p w14:paraId="2A69D475" w14:textId="77777777" w:rsidR="001E248C" w:rsidRPr="00105AC7" w:rsidRDefault="0011089F" w:rsidP="007B1EFE">
            <w:pPr>
              <w:spacing w:line="0" w:lineRule="atLeast"/>
              <w:jc w:val="center"/>
              <w:rPr>
                <w:rFonts w:ascii="Verdana" w:eastAsia="Verdana" w:hAnsi="Verdana"/>
                <w:color w:val="244061"/>
                <w:sz w:val="18"/>
              </w:rPr>
            </w:pPr>
            <w:r w:rsidRPr="00105AC7">
              <w:rPr>
                <w:rFonts w:ascii="Verdana" w:eastAsia="Verdana" w:hAnsi="Verdana"/>
                <w:color w:val="244061"/>
                <w:sz w:val="18"/>
              </w:rPr>
              <w:t>5</w:t>
            </w:r>
          </w:p>
        </w:tc>
        <w:tc>
          <w:tcPr>
            <w:tcW w:w="8680" w:type="dxa"/>
            <w:shd w:val="clear" w:color="auto" w:fill="auto"/>
            <w:vAlign w:val="bottom"/>
          </w:tcPr>
          <w:p w14:paraId="39084ED1" w14:textId="77777777" w:rsidR="001E248C" w:rsidRPr="00105AC7" w:rsidRDefault="0011089F" w:rsidP="007B1EFE">
            <w:pPr>
              <w:spacing w:line="216" w:lineRule="exact"/>
              <w:ind w:left="100"/>
              <w:jc w:val="both"/>
              <w:rPr>
                <w:rFonts w:ascii="Verdana" w:eastAsia="Verdana" w:hAnsi="Verdana"/>
                <w:color w:val="244061"/>
                <w:sz w:val="18"/>
              </w:rPr>
            </w:pPr>
            <w:r w:rsidRPr="00105AC7">
              <w:rPr>
                <w:rFonts w:ascii="Verdana" w:eastAsia="Verdana" w:hAnsi="Verdana"/>
                <w:color w:val="244061"/>
                <w:sz w:val="18"/>
              </w:rPr>
              <w:t>Información correcta, derivado de promociones estratégicas</w:t>
            </w:r>
          </w:p>
        </w:tc>
      </w:tr>
      <w:tr w:rsidR="001E248C" w:rsidRPr="00105AC7" w14:paraId="27151AAE" w14:textId="77777777" w:rsidTr="005B3177">
        <w:trPr>
          <w:trHeight w:val="242"/>
        </w:trPr>
        <w:tc>
          <w:tcPr>
            <w:tcW w:w="1480" w:type="dxa"/>
            <w:shd w:val="clear" w:color="auto" w:fill="auto"/>
            <w:vAlign w:val="bottom"/>
          </w:tcPr>
          <w:p w14:paraId="2245FE4D" w14:textId="77777777" w:rsidR="001E248C" w:rsidRPr="00105AC7" w:rsidRDefault="0011089F" w:rsidP="007B1EFE">
            <w:pPr>
              <w:spacing w:line="0" w:lineRule="atLeast"/>
              <w:jc w:val="center"/>
              <w:rPr>
                <w:rFonts w:ascii="Verdana" w:eastAsia="Verdana" w:hAnsi="Verdana"/>
                <w:color w:val="244061"/>
                <w:sz w:val="18"/>
              </w:rPr>
            </w:pPr>
            <w:r w:rsidRPr="00105AC7">
              <w:rPr>
                <w:rFonts w:ascii="Verdana" w:eastAsia="Verdana" w:hAnsi="Verdana"/>
                <w:color w:val="244061"/>
                <w:sz w:val="18"/>
              </w:rPr>
              <w:t>6</w:t>
            </w:r>
          </w:p>
        </w:tc>
        <w:tc>
          <w:tcPr>
            <w:tcW w:w="8680" w:type="dxa"/>
            <w:shd w:val="clear" w:color="auto" w:fill="auto"/>
            <w:vAlign w:val="bottom"/>
          </w:tcPr>
          <w:p w14:paraId="72399BA6" w14:textId="77777777" w:rsidR="001E248C" w:rsidRPr="00105AC7" w:rsidRDefault="0011089F" w:rsidP="007B1EFE">
            <w:pPr>
              <w:spacing w:line="216" w:lineRule="exact"/>
              <w:ind w:left="100"/>
              <w:jc w:val="both"/>
              <w:rPr>
                <w:rFonts w:ascii="Verdana" w:eastAsia="Verdana" w:hAnsi="Verdana"/>
                <w:color w:val="244061"/>
                <w:sz w:val="18"/>
              </w:rPr>
            </w:pPr>
            <w:r w:rsidRPr="00105AC7">
              <w:rPr>
                <w:rFonts w:ascii="Verdana" w:eastAsia="Verdana" w:hAnsi="Verdana"/>
                <w:color w:val="244061"/>
                <w:sz w:val="18"/>
              </w:rPr>
              <w:t>Información correcta, otros movimientos específicos</w:t>
            </w:r>
          </w:p>
        </w:tc>
      </w:tr>
      <w:tr w:rsidR="001E248C" w:rsidRPr="00105AC7" w14:paraId="40420AA9" w14:textId="77777777" w:rsidTr="005B3177">
        <w:trPr>
          <w:trHeight w:val="246"/>
        </w:trPr>
        <w:tc>
          <w:tcPr>
            <w:tcW w:w="1480" w:type="dxa"/>
            <w:shd w:val="clear" w:color="auto" w:fill="auto"/>
            <w:vAlign w:val="bottom"/>
          </w:tcPr>
          <w:p w14:paraId="6FAD43EC" w14:textId="77777777" w:rsidR="001E248C" w:rsidRPr="00105AC7" w:rsidRDefault="0011089F" w:rsidP="007B1EFE">
            <w:pPr>
              <w:spacing w:line="0" w:lineRule="atLeast"/>
              <w:jc w:val="center"/>
              <w:rPr>
                <w:rFonts w:ascii="Verdana" w:eastAsia="Verdana" w:hAnsi="Verdana"/>
                <w:color w:val="244061"/>
                <w:sz w:val="18"/>
              </w:rPr>
            </w:pPr>
            <w:r w:rsidRPr="00105AC7">
              <w:rPr>
                <w:rFonts w:ascii="Verdana" w:eastAsia="Verdana" w:hAnsi="Verdana"/>
                <w:color w:val="244061"/>
                <w:sz w:val="18"/>
              </w:rPr>
              <w:t>7</w:t>
            </w:r>
          </w:p>
        </w:tc>
        <w:tc>
          <w:tcPr>
            <w:tcW w:w="8680" w:type="dxa"/>
            <w:shd w:val="clear" w:color="auto" w:fill="auto"/>
            <w:vAlign w:val="bottom"/>
          </w:tcPr>
          <w:p w14:paraId="6513B635" w14:textId="77777777" w:rsidR="001E248C" w:rsidRPr="00105AC7" w:rsidRDefault="0011089F" w:rsidP="007B1EFE">
            <w:pPr>
              <w:spacing w:line="216" w:lineRule="exact"/>
              <w:ind w:left="100"/>
              <w:jc w:val="both"/>
              <w:rPr>
                <w:rFonts w:ascii="Verdana" w:eastAsia="Verdana" w:hAnsi="Verdana"/>
                <w:color w:val="244061"/>
                <w:sz w:val="18"/>
              </w:rPr>
            </w:pPr>
            <w:r w:rsidRPr="00105AC7">
              <w:rPr>
                <w:rFonts w:ascii="Verdana" w:eastAsia="Verdana" w:hAnsi="Verdana"/>
                <w:color w:val="244061"/>
                <w:sz w:val="18"/>
              </w:rPr>
              <w:t>Información correcta, Compra de Cartera</w:t>
            </w:r>
          </w:p>
        </w:tc>
      </w:tr>
    </w:tbl>
    <w:p w14:paraId="409FD574" w14:textId="77777777" w:rsidR="001E248C" w:rsidRPr="00105AC7" w:rsidRDefault="001E248C" w:rsidP="007B1EFE">
      <w:pPr>
        <w:spacing w:line="200" w:lineRule="exact"/>
        <w:jc w:val="both"/>
        <w:rPr>
          <w:rFonts w:ascii="Times New Roman" w:eastAsia="Times New Roman" w:hAnsi="Times New Roman"/>
        </w:rPr>
      </w:pPr>
    </w:p>
    <w:p w14:paraId="4ECC97BC" w14:textId="77777777" w:rsidR="001E248C" w:rsidRPr="00105AC7" w:rsidRDefault="001E248C" w:rsidP="007B1EFE">
      <w:pPr>
        <w:spacing w:line="281" w:lineRule="exact"/>
        <w:jc w:val="both"/>
        <w:rPr>
          <w:rFonts w:ascii="Times New Roman" w:eastAsia="Times New Roman" w:hAnsi="Times New Roman"/>
        </w:rPr>
      </w:pPr>
    </w:p>
    <w:p w14:paraId="19E5E3E9" w14:textId="77777777" w:rsidR="001E248C" w:rsidRPr="00105AC7" w:rsidRDefault="0011089F" w:rsidP="007B1EFE">
      <w:pPr>
        <w:spacing w:line="239" w:lineRule="auto"/>
        <w:jc w:val="both"/>
        <w:rPr>
          <w:rFonts w:ascii="Verdana" w:eastAsia="Verdana" w:hAnsi="Verdana"/>
          <w:color w:val="244061"/>
        </w:rPr>
      </w:pPr>
      <w:r w:rsidRPr="00105AC7">
        <w:rPr>
          <w:rFonts w:ascii="Verdana" w:eastAsia="Verdana" w:hAnsi="Verdana"/>
          <w:b/>
          <w:color w:val="244061"/>
        </w:rPr>
        <w:t>6.- COMENTARIO.</w:t>
      </w:r>
      <w:r w:rsidRPr="00105AC7">
        <w:rPr>
          <w:rFonts w:ascii="Verdana" w:eastAsia="Verdana" w:hAnsi="Verdana"/>
          <w:color w:val="244061"/>
        </w:rPr>
        <w:t xml:space="preserve"> En este campo la institución deberá proporcionar la retroalimentación o aclaración de cada id de validación (Campo 3).</w:t>
      </w:r>
    </w:p>
    <w:p w14:paraId="2365289B" w14:textId="77777777" w:rsidR="001E248C" w:rsidRPr="00105AC7" w:rsidRDefault="001E248C" w:rsidP="007B1EFE">
      <w:pPr>
        <w:spacing w:line="203" w:lineRule="exact"/>
        <w:jc w:val="both"/>
        <w:rPr>
          <w:rFonts w:ascii="Times New Roman" w:eastAsia="Times New Roman" w:hAnsi="Times New Roman"/>
        </w:rPr>
      </w:pPr>
    </w:p>
    <w:p w14:paraId="7AD3764E" w14:textId="77777777" w:rsidR="001E248C" w:rsidRPr="00105AC7" w:rsidRDefault="0011089F" w:rsidP="007B1EFE">
      <w:pPr>
        <w:spacing w:line="238" w:lineRule="auto"/>
        <w:jc w:val="both"/>
        <w:rPr>
          <w:rFonts w:ascii="Verdana" w:eastAsia="Verdana" w:hAnsi="Verdana"/>
          <w:color w:val="244061"/>
        </w:rPr>
      </w:pPr>
      <w:r w:rsidRPr="00105AC7">
        <w:rPr>
          <w:rFonts w:ascii="Verdana" w:eastAsia="Verdana" w:hAnsi="Verdana"/>
          <w:color w:val="244061"/>
        </w:rPr>
        <w:t>Este campo alfanumérico, sólo acepta combinaciones de letras y números por lo que no debe incluir signos (i.e. ¡,#,$,&amp;).</w:t>
      </w:r>
    </w:p>
    <w:p w14:paraId="1D6E90CA" w14:textId="77777777" w:rsidR="001E248C" w:rsidRPr="00105AC7" w:rsidRDefault="001E248C" w:rsidP="007B1EFE">
      <w:pPr>
        <w:spacing w:line="200" w:lineRule="exact"/>
        <w:jc w:val="both"/>
        <w:rPr>
          <w:rFonts w:ascii="Times New Roman" w:eastAsia="Times New Roman" w:hAnsi="Times New Roman"/>
        </w:rPr>
      </w:pPr>
    </w:p>
    <w:p w14:paraId="35B55200" w14:textId="77777777" w:rsidR="001E248C" w:rsidRPr="00105AC7" w:rsidRDefault="001E248C">
      <w:pPr>
        <w:spacing w:line="287" w:lineRule="exact"/>
        <w:rPr>
          <w:rFonts w:ascii="Times New Roman" w:eastAsia="Times New Roman" w:hAnsi="Times New Roman"/>
        </w:rPr>
      </w:pPr>
    </w:p>
    <w:p w14:paraId="0817A1D2" w14:textId="77777777" w:rsidR="00B82A2B" w:rsidRPr="00105AC7" w:rsidRDefault="00B82A2B">
      <w:pPr>
        <w:spacing w:line="287" w:lineRule="exact"/>
        <w:rPr>
          <w:rFonts w:ascii="Times New Roman" w:eastAsia="Times New Roman" w:hAnsi="Times New Roman"/>
        </w:rPr>
      </w:pPr>
    </w:p>
    <w:p w14:paraId="0DA7A446" w14:textId="77777777" w:rsidR="00B82A2B" w:rsidRPr="00105AC7" w:rsidRDefault="00B82A2B">
      <w:pPr>
        <w:spacing w:line="287" w:lineRule="exact"/>
        <w:rPr>
          <w:rFonts w:ascii="Times New Roman" w:eastAsia="Times New Roman" w:hAnsi="Times New Roman"/>
        </w:rPr>
      </w:pPr>
    </w:p>
    <w:p w14:paraId="7355C0A2" w14:textId="77777777" w:rsidR="00B82A2B" w:rsidRPr="00105AC7" w:rsidRDefault="00B82A2B">
      <w:pPr>
        <w:spacing w:line="287" w:lineRule="exact"/>
        <w:rPr>
          <w:rFonts w:ascii="Times New Roman" w:eastAsia="Times New Roman" w:hAnsi="Times New Roman"/>
        </w:rPr>
      </w:pPr>
    </w:p>
    <w:p w14:paraId="3BCBF153" w14:textId="77777777" w:rsidR="00B82A2B" w:rsidRPr="00105AC7" w:rsidRDefault="00B82A2B">
      <w:pPr>
        <w:spacing w:line="287" w:lineRule="exact"/>
        <w:rPr>
          <w:rFonts w:ascii="Times New Roman" w:eastAsia="Times New Roman" w:hAnsi="Times New Roman"/>
        </w:rPr>
      </w:pPr>
    </w:p>
    <w:p w14:paraId="19F5DB57" w14:textId="77777777" w:rsidR="00B82A2B" w:rsidRPr="00105AC7" w:rsidRDefault="00B82A2B">
      <w:pPr>
        <w:spacing w:line="287" w:lineRule="exact"/>
        <w:rPr>
          <w:rFonts w:ascii="Times New Roman" w:eastAsia="Times New Roman" w:hAnsi="Times New Roman"/>
        </w:rPr>
      </w:pPr>
    </w:p>
    <w:p w14:paraId="07EC5873" w14:textId="77777777" w:rsidR="00B82A2B" w:rsidRPr="00105AC7" w:rsidRDefault="00B82A2B">
      <w:pPr>
        <w:spacing w:line="287" w:lineRule="exact"/>
        <w:rPr>
          <w:rFonts w:ascii="Times New Roman" w:eastAsia="Times New Roman" w:hAnsi="Times New Roman"/>
        </w:rPr>
      </w:pPr>
    </w:p>
    <w:p w14:paraId="317DA23A" w14:textId="77777777" w:rsidR="001E248C" w:rsidRPr="00105AC7" w:rsidRDefault="0011089F" w:rsidP="00964F4F">
      <w:pPr>
        <w:pStyle w:val="Ttulo2"/>
        <w:rPr>
          <w:rFonts w:eastAsia="Cambria"/>
        </w:rPr>
      </w:pPr>
      <w:bookmarkStart w:id="56" w:name="_Toc138073516"/>
      <w:r w:rsidRPr="00105AC7">
        <w:rPr>
          <w:rFonts w:eastAsia="Cambria"/>
        </w:rPr>
        <w:lastRenderedPageBreak/>
        <w:t>SECCIÓN VII. CATÁLOGO DE CAT DEL CONTRATO Y LÍMITE DE CRÉDITO DEL CONTRATO (CONSTITUCIÓN BASE)</w:t>
      </w:r>
      <w:bookmarkEnd w:id="56"/>
    </w:p>
    <w:p w14:paraId="3BC5588C" w14:textId="77777777" w:rsidR="001E248C" w:rsidRPr="00105AC7" w:rsidRDefault="001E248C">
      <w:pPr>
        <w:spacing w:line="245" w:lineRule="exact"/>
        <w:rPr>
          <w:rFonts w:ascii="Times New Roman" w:eastAsia="Times New Roman" w:hAnsi="Times New Roman"/>
        </w:rPr>
      </w:pPr>
    </w:p>
    <w:p w14:paraId="1CE2C5A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1.- FECHA DE OTORGAMIENTO DEL CRÉDITO.</w:t>
      </w:r>
      <w:r w:rsidRPr="00105AC7">
        <w:rPr>
          <w:rFonts w:ascii="Verdana" w:eastAsia="Verdana" w:hAnsi="Verdana"/>
          <w:color w:val="244061"/>
        </w:rPr>
        <w:t xml:space="preserve"> Se debe reportar la fecha del contrato del otorgamiento de la línea de crédito revolvente de que se trate.</w:t>
      </w:r>
    </w:p>
    <w:p w14:paraId="42C58CDB" w14:textId="77777777" w:rsidR="001E248C" w:rsidRPr="00105AC7" w:rsidRDefault="001E248C">
      <w:pPr>
        <w:spacing w:line="202" w:lineRule="exact"/>
        <w:rPr>
          <w:rFonts w:ascii="Times New Roman" w:eastAsia="Times New Roman" w:hAnsi="Times New Roman"/>
        </w:rPr>
      </w:pPr>
    </w:p>
    <w:p w14:paraId="2FB98AB2"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2.- FOLIO DEL CRÉDITO.</w:t>
      </w:r>
      <w:r w:rsidRPr="00105AC7">
        <w:rPr>
          <w:rFonts w:ascii="Verdana" w:eastAsia="Verdana" w:hAnsi="Verdana"/>
          <w:color w:val="244061"/>
        </w:rPr>
        <w:t xml:space="preserve"> Este campo debe ser exactamente igual al reportado en el campo 2, de la sección II, referente al Folio que la Institución asocia a la línea de crédito de que se trate, para cada uno de los registros a reportar en esta sección. Se aceptan los siguientes símbolos - . _ .</w:t>
      </w:r>
    </w:p>
    <w:p w14:paraId="7C0AA008" w14:textId="77777777" w:rsidR="001E248C" w:rsidRPr="00105AC7" w:rsidRDefault="001E248C">
      <w:pPr>
        <w:spacing w:line="203" w:lineRule="exact"/>
        <w:rPr>
          <w:rFonts w:ascii="Times New Roman" w:eastAsia="Times New Roman" w:hAnsi="Times New Roman"/>
        </w:rPr>
      </w:pPr>
    </w:p>
    <w:p w14:paraId="3EAA5D26" w14:textId="77777777" w:rsidR="001E248C" w:rsidRPr="00105AC7" w:rsidRDefault="0011089F">
      <w:pPr>
        <w:spacing w:line="0" w:lineRule="atLeast"/>
        <w:jc w:val="both"/>
        <w:rPr>
          <w:rFonts w:ascii="Verdana" w:eastAsia="Verdana" w:hAnsi="Verdana"/>
          <w:color w:val="244061"/>
        </w:rPr>
      </w:pPr>
      <w:r w:rsidRPr="00105AC7">
        <w:rPr>
          <w:rFonts w:ascii="Verdana" w:eastAsia="Verdana" w:hAnsi="Verdana"/>
          <w:b/>
          <w:color w:val="244061"/>
        </w:rPr>
        <w:t>3.-CAT CONTENIDO EN EL CONTRATO.</w:t>
      </w:r>
      <w:r w:rsidRPr="00105AC7">
        <w:rPr>
          <w:rFonts w:ascii="Verdana" w:eastAsia="Verdana" w:hAnsi="Verdana"/>
          <w:color w:val="244061"/>
        </w:rPr>
        <w:t xml:space="preserve"> Se debe reportar el Costo Anual Total “CAT” contenido en el contrato del crédito al consumo revolvente de que se trate, de conformidad con el numeral 5.4.3.2 de la circular 21/2009.</w:t>
      </w:r>
    </w:p>
    <w:p w14:paraId="28C45997" w14:textId="77777777" w:rsidR="001E248C" w:rsidRPr="00105AC7" w:rsidRDefault="001E248C">
      <w:pPr>
        <w:spacing w:line="200" w:lineRule="exact"/>
        <w:rPr>
          <w:rFonts w:ascii="Times New Roman" w:eastAsia="Times New Roman" w:hAnsi="Times New Roman"/>
        </w:rPr>
      </w:pPr>
    </w:p>
    <w:p w14:paraId="0FADC715"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4.-LÍNEA DE CRÉDITO OTORGADA EN EL CONTRATO.</w:t>
      </w:r>
      <w:r w:rsidRPr="00105AC7">
        <w:rPr>
          <w:rFonts w:ascii="Verdana" w:eastAsia="Verdana" w:hAnsi="Verdana"/>
          <w:color w:val="244061"/>
        </w:rPr>
        <w:t xml:space="preserve"> Se debe reportar el monto de la línea de crédito otorgada en el contrato.</w:t>
      </w:r>
    </w:p>
    <w:p w14:paraId="18BB2036" w14:textId="77777777" w:rsidR="001E248C" w:rsidRPr="00105AC7" w:rsidRDefault="001E248C">
      <w:pPr>
        <w:spacing w:line="202" w:lineRule="exact"/>
        <w:rPr>
          <w:rFonts w:ascii="Times New Roman" w:eastAsia="Times New Roman" w:hAnsi="Times New Roman"/>
        </w:rPr>
      </w:pPr>
    </w:p>
    <w:p w14:paraId="5DCF7834"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b/>
          <w:color w:val="244061"/>
        </w:rPr>
        <w:t>5.- IDENTIFICADOR DEL PRODUCTO.</w:t>
      </w:r>
      <w:r w:rsidRPr="00105AC7">
        <w:rPr>
          <w:rFonts w:ascii="Verdana" w:eastAsia="Verdana" w:hAnsi="Verdana"/>
          <w:color w:val="244061"/>
        </w:rPr>
        <w:t xml:space="preserve"> Se debe reportar la clave que utilice la Institución (única e irrepetible), la cual deberá ser la misma en los reportes de todos los Periodo-mes.</w:t>
      </w:r>
    </w:p>
    <w:p w14:paraId="7B4352C1" w14:textId="77777777" w:rsidR="001E248C" w:rsidRPr="00105AC7" w:rsidRDefault="001E248C">
      <w:pPr>
        <w:spacing w:line="200" w:lineRule="exact"/>
        <w:rPr>
          <w:rFonts w:ascii="Times New Roman" w:eastAsia="Times New Roman" w:hAnsi="Times New Roman"/>
        </w:rPr>
      </w:pPr>
    </w:p>
    <w:p w14:paraId="60CABD95" w14:textId="77777777" w:rsidR="001E248C" w:rsidRPr="00105AC7" w:rsidRDefault="001E248C">
      <w:pPr>
        <w:spacing w:line="252" w:lineRule="exact"/>
        <w:rPr>
          <w:rFonts w:ascii="Times New Roman" w:eastAsia="Times New Roman" w:hAnsi="Times New Roman"/>
        </w:rPr>
      </w:pPr>
    </w:p>
    <w:p w14:paraId="5CD7E68D" w14:textId="77777777" w:rsidR="001E248C" w:rsidRPr="00105AC7" w:rsidRDefault="001E248C">
      <w:pPr>
        <w:spacing w:line="200" w:lineRule="exact"/>
        <w:rPr>
          <w:rFonts w:ascii="Times New Roman" w:eastAsia="Times New Roman" w:hAnsi="Times New Roman"/>
        </w:rPr>
      </w:pPr>
      <w:bookmarkStart w:id="57" w:name="page43"/>
      <w:bookmarkEnd w:id="57"/>
    </w:p>
    <w:p w14:paraId="61B49EDD" w14:textId="77777777" w:rsidR="00B82A2B" w:rsidRPr="00105AC7" w:rsidRDefault="00B82A2B">
      <w:pPr>
        <w:spacing w:line="200" w:lineRule="exact"/>
        <w:rPr>
          <w:rFonts w:ascii="Times New Roman" w:eastAsia="Times New Roman" w:hAnsi="Times New Roman"/>
        </w:rPr>
      </w:pPr>
    </w:p>
    <w:p w14:paraId="693F76D9" w14:textId="77777777" w:rsidR="00B82A2B" w:rsidRPr="00105AC7" w:rsidRDefault="00B82A2B">
      <w:pPr>
        <w:spacing w:line="200" w:lineRule="exact"/>
        <w:rPr>
          <w:rFonts w:ascii="Times New Roman" w:eastAsia="Times New Roman" w:hAnsi="Times New Roman"/>
        </w:rPr>
      </w:pPr>
    </w:p>
    <w:p w14:paraId="42BF589F" w14:textId="77777777" w:rsidR="00B82A2B" w:rsidRPr="00105AC7" w:rsidRDefault="00B82A2B">
      <w:pPr>
        <w:spacing w:line="200" w:lineRule="exact"/>
        <w:rPr>
          <w:rFonts w:ascii="Times New Roman" w:eastAsia="Times New Roman" w:hAnsi="Times New Roman"/>
        </w:rPr>
      </w:pPr>
    </w:p>
    <w:p w14:paraId="41B793EB" w14:textId="77777777" w:rsidR="00B82A2B" w:rsidRPr="00105AC7" w:rsidRDefault="00B82A2B">
      <w:pPr>
        <w:spacing w:line="200" w:lineRule="exact"/>
        <w:rPr>
          <w:rFonts w:ascii="Times New Roman" w:eastAsia="Times New Roman" w:hAnsi="Times New Roman"/>
        </w:rPr>
      </w:pPr>
    </w:p>
    <w:p w14:paraId="3AB27524" w14:textId="77777777" w:rsidR="00B82A2B" w:rsidRPr="00105AC7" w:rsidRDefault="00B82A2B">
      <w:pPr>
        <w:spacing w:line="200" w:lineRule="exact"/>
        <w:rPr>
          <w:rFonts w:ascii="Times New Roman" w:eastAsia="Times New Roman" w:hAnsi="Times New Roman"/>
        </w:rPr>
      </w:pPr>
    </w:p>
    <w:p w14:paraId="6B44A697" w14:textId="77777777" w:rsidR="00B82A2B" w:rsidRPr="00105AC7" w:rsidRDefault="00B82A2B">
      <w:pPr>
        <w:spacing w:line="200" w:lineRule="exact"/>
        <w:rPr>
          <w:rFonts w:ascii="Times New Roman" w:eastAsia="Times New Roman" w:hAnsi="Times New Roman"/>
        </w:rPr>
      </w:pPr>
    </w:p>
    <w:p w14:paraId="43B7D7C1" w14:textId="77777777" w:rsidR="00B82A2B" w:rsidRPr="00105AC7" w:rsidRDefault="00B82A2B">
      <w:pPr>
        <w:spacing w:line="200" w:lineRule="exact"/>
        <w:rPr>
          <w:rFonts w:ascii="Times New Roman" w:eastAsia="Times New Roman" w:hAnsi="Times New Roman"/>
        </w:rPr>
      </w:pPr>
    </w:p>
    <w:p w14:paraId="7EDCEC57" w14:textId="77777777" w:rsidR="00B82A2B" w:rsidRPr="00105AC7" w:rsidRDefault="00B82A2B">
      <w:pPr>
        <w:spacing w:line="200" w:lineRule="exact"/>
        <w:rPr>
          <w:rFonts w:ascii="Times New Roman" w:eastAsia="Times New Roman" w:hAnsi="Times New Roman"/>
        </w:rPr>
      </w:pPr>
    </w:p>
    <w:p w14:paraId="7C63AEA7" w14:textId="77777777" w:rsidR="00B82A2B" w:rsidRPr="00105AC7" w:rsidRDefault="00B82A2B">
      <w:pPr>
        <w:spacing w:line="200" w:lineRule="exact"/>
        <w:rPr>
          <w:rFonts w:ascii="Times New Roman" w:eastAsia="Times New Roman" w:hAnsi="Times New Roman"/>
        </w:rPr>
      </w:pPr>
    </w:p>
    <w:p w14:paraId="17302FFC" w14:textId="77777777" w:rsidR="00B82A2B" w:rsidRPr="00105AC7" w:rsidRDefault="00B82A2B">
      <w:pPr>
        <w:spacing w:line="200" w:lineRule="exact"/>
        <w:rPr>
          <w:rFonts w:ascii="Times New Roman" w:eastAsia="Times New Roman" w:hAnsi="Times New Roman"/>
        </w:rPr>
      </w:pPr>
    </w:p>
    <w:p w14:paraId="2EAD9F01" w14:textId="77777777" w:rsidR="00B82A2B" w:rsidRPr="00105AC7" w:rsidRDefault="00B82A2B">
      <w:pPr>
        <w:spacing w:line="200" w:lineRule="exact"/>
        <w:rPr>
          <w:rFonts w:ascii="Times New Roman" w:eastAsia="Times New Roman" w:hAnsi="Times New Roman"/>
        </w:rPr>
      </w:pPr>
    </w:p>
    <w:p w14:paraId="55B9B5A4" w14:textId="77777777" w:rsidR="00B82A2B" w:rsidRPr="00105AC7" w:rsidRDefault="00B82A2B">
      <w:pPr>
        <w:spacing w:line="200" w:lineRule="exact"/>
        <w:rPr>
          <w:rFonts w:ascii="Times New Roman" w:eastAsia="Times New Roman" w:hAnsi="Times New Roman"/>
        </w:rPr>
      </w:pPr>
    </w:p>
    <w:p w14:paraId="507A2AF8" w14:textId="77777777" w:rsidR="00B82A2B" w:rsidRPr="00105AC7" w:rsidRDefault="00B82A2B">
      <w:pPr>
        <w:spacing w:line="200" w:lineRule="exact"/>
        <w:rPr>
          <w:rFonts w:ascii="Times New Roman" w:eastAsia="Times New Roman" w:hAnsi="Times New Roman"/>
        </w:rPr>
      </w:pPr>
    </w:p>
    <w:p w14:paraId="79CF567D" w14:textId="77777777" w:rsidR="00B82A2B" w:rsidRPr="00105AC7" w:rsidRDefault="00B82A2B">
      <w:pPr>
        <w:spacing w:line="200" w:lineRule="exact"/>
        <w:rPr>
          <w:rFonts w:ascii="Times New Roman" w:eastAsia="Times New Roman" w:hAnsi="Times New Roman"/>
        </w:rPr>
      </w:pPr>
    </w:p>
    <w:p w14:paraId="2235F6EB" w14:textId="77777777" w:rsidR="00B82A2B" w:rsidRPr="00105AC7" w:rsidRDefault="00B82A2B">
      <w:pPr>
        <w:spacing w:line="200" w:lineRule="exact"/>
        <w:rPr>
          <w:rFonts w:ascii="Times New Roman" w:eastAsia="Times New Roman" w:hAnsi="Times New Roman"/>
        </w:rPr>
      </w:pPr>
    </w:p>
    <w:p w14:paraId="0B4E5271" w14:textId="77777777" w:rsidR="00B82A2B" w:rsidRPr="00105AC7" w:rsidRDefault="00B82A2B">
      <w:pPr>
        <w:spacing w:line="200" w:lineRule="exact"/>
        <w:rPr>
          <w:rFonts w:ascii="Times New Roman" w:eastAsia="Times New Roman" w:hAnsi="Times New Roman"/>
        </w:rPr>
      </w:pPr>
    </w:p>
    <w:p w14:paraId="56BD6DF3" w14:textId="77777777" w:rsidR="00B82A2B" w:rsidRPr="00105AC7" w:rsidRDefault="00B82A2B">
      <w:pPr>
        <w:spacing w:line="200" w:lineRule="exact"/>
        <w:rPr>
          <w:rFonts w:ascii="Times New Roman" w:eastAsia="Times New Roman" w:hAnsi="Times New Roman"/>
        </w:rPr>
      </w:pPr>
    </w:p>
    <w:p w14:paraId="3C2FE642" w14:textId="77777777" w:rsidR="00B82A2B" w:rsidRPr="00105AC7" w:rsidRDefault="00B82A2B">
      <w:pPr>
        <w:spacing w:line="200" w:lineRule="exact"/>
        <w:rPr>
          <w:rFonts w:ascii="Times New Roman" w:eastAsia="Times New Roman" w:hAnsi="Times New Roman"/>
        </w:rPr>
      </w:pPr>
    </w:p>
    <w:p w14:paraId="14A149CC" w14:textId="77777777" w:rsidR="00B82A2B" w:rsidRPr="00105AC7" w:rsidRDefault="00B82A2B">
      <w:pPr>
        <w:spacing w:line="200" w:lineRule="exact"/>
        <w:rPr>
          <w:rFonts w:ascii="Times New Roman" w:eastAsia="Times New Roman" w:hAnsi="Times New Roman"/>
        </w:rPr>
      </w:pPr>
    </w:p>
    <w:p w14:paraId="0A98C618" w14:textId="77777777" w:rsidR="00B82A2B" w:rsidRPr="00105AC7" w:rsidRDefault="00B82A2B">
      <w:pPr>
        <w:spacing w:line="200" w:lineRule="exact"/>
        <w:rPr>
          <w:rFonts w:ascii="Times New Roman" w:eastAsia="Times New Roman" w:hAnsi="Times New Roman"/>
        </w:rPr>
      </w:pPr>
    </w:p>
    <w:p w14:paraId="21F435ED" w14:textId="77777777" w:rsidR="00B82A2B" w:rsidRPr="00105AC7" w:rsidRDefault="00B82A2B">
      <w:pPr>
        <w:spacing w:line="200" w:lineRule="exact"/>
        <w:rPr>
          <w:rFonts w:ascii="Times New Roman" w:eastAsia="Times New Roman" w:hAnsi="Times New Roman"/>
        </w:rPr>
      </w:pPr>
    </w:p>
    <w:p w14:paraId="30C58935" w14:textId="77777777" w:rsidR="00B82A2B" w:rsidRPr="00105AC7" w:rsidRDefault="00B82A2B">
      <w:pPr>
        <w:spacing w:line="200" w:lineRule="exact"/>
        <w:rPr>
          <w:rFonts w:ascii="Times New Roman" w:eastAsia="Times New Roman" w:hAnsi="Times New Roman"/>
        </w:rPr>
      </w:pPr>
    </w:p>
    <w:p w14:paraId="252D945E" w14:textId="77777777" w:rsidR="00B82A2B" w:rsidRPr="00105AC7" w:rsidRDefault="00B82A2B">
      <w:pPr>
        <w:spacing w:line="200" w:lineRule="exact"/>
        <w:rPr>
          <w:rFonts w:ascii="Times New Roman" w:eastAsia="Times New Roman" w:hAnsi="Times New Roman"/>
        </w:rPr>
      </w:pPr>
    </w:p>
    <w:p w14:paraId="60A19304" w14:textId="77777777" w:rsidR="00B82A2B" w:rsidRPr="00105AC7" w:rsidRDefault="00B82A2B">
      <w:pPr>
        <w:spacing w:line="200" w:lineRule="exact"/>
        <w:rPr>
          <w:rFonts w:ascii="Times New Roman" w:eastAsia="Times New Roman" w:hAnsi="Times New Roman"/>
        </w:rPr>
      </w:pPr>
    </w:p>
    <w:p w14:paraId="3191FB7D" w14:textId="77777777" w:rsidR="00B82A2B" w:rsidRPr="00105AC7" w:rsidRDefault="00B82A2B">
      <w:pPr>
        <w:spacing w:line="200" w:lineRule="exact"/>
        <w:rPr>
          <w:rFonts w:ascii="Times New Roman" w:eastAsia="Times New Roman" w:hAnsi="Times New Roman"/>
        </w:rPr>
      </w:pPr>
    </w:p>
    <w:p w14:paraId="4869A7A0" w14:textId="77777777" w:rsidR="00B82A2B" w:rsidRPr="00105AC7" w:rsidRDefault="00B82A2B">
      <w:pPr>
        <w:spacing w:line="200" w:lineRule="exact"/>
        <w:rPr>
          <w:rFonts w:ascii="Times New Roman" w:eastAsia="Times New Roman" w:hAnsi="Times New Roman"/>
        </w:rPr>
      </w:pPr>
    </w:p>
    <w:p w14:paraId="18508E54" w14:textId="77777777" w:rsidR="00B82A2B" w:rsidRPr="00105AC7" w:rsidRDefault="00B82A2B">
      <w:pPr>
        <w:spacing w:line="200" w:lineRule="exact"/>
        <w:rPr>
          <w:rFonts w:ascii="Times New Roman" w:eastAsia="Times New Roman" w:hAnsi="Times New Roman"/>
        </w:rPr>
      </w:pPr>
    </w:p>
    <w:p w14:paraId="6570E0E3" w14:textId="77777777" w:rsidR="00B82A2B" w:rsidRPr="00105AC7" w:rsidRDefault="00B82A2B">
      <w:pPr>
        <w:spacing w:line="200" w:lineRule="exact"/>
        <w:rPr>
          <w:rFonts w:ascii="Times New Roman" w:eastAsia="Times New Roman" w:hAnsi="Times New Roman"/>
        </w:rPr>
      </w:pPr>
    </w:p>
    <w:p w14:paraId="36706365" w14:textId="77777777" w:rsidR="00B82A2B" w:rsidRPr="00105AC7" w:rsidRDefault="00B82A2B">
      <w:pPr>
        <w:spacing w:line="200" w:lineRule="exact"/>
        <w:rPr>
          <w:rFonts w:ascii="Times New Roman" w:eastAsia="Times New Roman" w:hAnsi="Times New Roman"/>
        </w:rPr>
      </w:pPr>
    </w:p>
    <w:p w14:paraId="10A1E7FF" w14:textId="77777777" w:rsidR="00B82A2B" w:rsidRPr="00105AC7" w:rsidRDefault="00B82A2B">
      <w:pPr>
        <w:spacing w:line="200" w:lineRule="exact"/>
        <w:rPr>
          <w:rFonts w:ascii="Times New Roman" w:eastAsia="Times New Roman" w:hAnsi="Times New Roman"/>
        </w:rPr>
      </w:pPr>
    </w:p>
    <w:p w14:paraId="2E4DCDFF" w14:textId="77777777" w:rsidR="00B82A2B" w:rsidRPr="00105AC7" w:rsidRDefault="00B82A2B">
      <w:pPr>
        <w:spacing w:line="200" w:lineRule="exact"/>
        <w:rPr>
          <w:rFonts w:ascii="Times New Roman" w:eastAsia="Times New Roman" w:hAnsi="Times New Roman"/>
        </w:rPr>
      </w:pPr>
    </w:p>
    <w:p w14:paraId="79E4777D" w14:textId="77777777" w:rsidR="00B82A2B" w:rsidRPr="00105AC7" w:rsidRDefault="00B82A2B">
      <w:pPr>
        <w:spacing w:line="200" w:lineRule="exact"/>
        <w:rPr>
          <w:rFonts w:ascii="Times New Roman" w:eastAsia="Times New Roman" w:hAnsi="Times New Roman"/>
        </w:rPr>
      </w:pPr>
    </w:p>
    <w:p w14:paraId="4CC8FE08" w14:textId="4CAFF239" w:rsidR="00B82A2B" w:rsidRDefault="00B82A2B">
      <w:pPr>
        <w:spacing w:line="200" w:lineRule="exact"/>
        <w:rPr>
          <w:rFonts w:ascii="Times New Roman" w:eastAsia="Times New Roman" w:hAnsi="Times New Roman"/>
        </w:rPr>
      </w:pPr>
    </w:p>
    <w:p w14:paraId="14EC4927" w14:textId="77777777" w:rsidR="00671532" w:rsidRPr="00105AC7" w:rsidRDefault="00671532">
      <w:pPr>
        <w:spacing w:line="200" w:lineRule="exact"/>
        <w:rPr>
          <w:rFonts w:ascii="Times New Roman" w:eastAsia="Times New Roman" w:hAnsi="Times New Roman"/>
        </w:rPr>
      </w:pPr>
    </w:p>
    <w:p w14:paraId="55C64A0D" w14:textId="77777777" w:rsidR="00B82A2B" w:rsidRPr="00105AC7" w:rsidRDefault="00B82A2B">
      <w:pPr>
        <w:spacing w:line="200" w:lineRule="exact"/>
        <w:rPr>
          <w:rFonts w:ascii="Times New Roman" w:eastAsia="Times New Roman" w:hAnsi="Times New Roman"/>
        </w:rPr>
      </w:pPr>
    </w:p>
    <w:p w14:paraId="3313CA10" w14:textId="77777777" w:rsidR="00B82A2B" w:rsidRPr="00105AC7" w:rsidRDefault="00B82A2B">
      <w:pPr>
        <w:spacing w:line="200" w:lineRule="exact"/>
        <w:rPr>
          <w:rFonts w:ascii="Times New Roman" w:eastAsia="Times New Roman" w:hAnsi="Times New Roman"/>
        </w:rPr>
      </w:pPr>
    </w:p>
    <w:p w14:paraId="193B8C86" w14:textId="77777777" w:rsidR="00B82A2B" w:rsidRPr="00105AC7" w:rsidRDefault="00B82A2B">
      <w:pPr>
        <w:spacing w:line="200" w:lineRule="exact"/>
        <w:rPr>
          <w:rFonts w:ascii="Times New Roman" w:eastAsia="Times New Roman" w:hAnsi="Times New Roman"/>
        </w:rPr>
      </w:pPr>
    </w:p>
    <w:p w14:paraId="1C8AB9D0" w14:textId="77777777" w:rsidR="00B82A2B" w:rsidRPr="00105AC7" w:rsidRDefault="00B82A2B">
      <w:pPr>
        <w:spacing w:line="200" w:lineRule="exact"/>
        <w:rPr>
          <w:rFonts w:ascii="Times New Roman" w:eastAsia="Times New Roman" w:hAnsi="Times New Roman"/>
        </w:rPr>
      </w:pPr>
    </w:p>
    <w:p w14:paraId="11071ED5" w14:textId="77777777" w:rsidR="00B82A2B" w:rsidRPr="00105AC7" w:rsidRDefault="00B82A2B">
      <w:pPr>
        <w:spacing w:line="200" w:lineRule="exact"/>
        <w:rPr>
          <w:rFonts w:ascii="Times New Roman" w:eastAsia="Times New Roman" w:hAnsi="Times New Roman"/>
        </w:rPr>
      </w:pPr>
    </w:p>
    <w:p w14:paraId="593682AE" w14:textId="77777777" w:rsidR="00B82A2B" w:rsidRPr="00105AC7" w:rsidRDefault="00B82A2B">
      <w:pPr>
        <w:spacing w:line="200" w:lineRule="exact"/>
        <w:rPr>
          <w:rFonts w:ascii="Times New Roman" w:eastAsia="Times New Roman" w:hAnsi="Times New Roman"/>
        </w:rPr>
      </w:pPr>
    </w:p>
    <w:p w14:paraId="1B403AFC" w14:textId="77777777" w:rsidR="00B82A2B" w:rsidRPr="00105AC7" w:rsidRDefault="00B82A2B">
      <w:pPr>
        <w:spacing w:line="200" w:lineRule="exact"/>
        <w:rPr>
          <w:rFonts w:ascii="Times New Roman" w:eastAsia="Times New Roman" w:hAnsi="Times New Roman"/>
        </w:rPr>
      </w:pPr>
    </w:p>
    <w:p w14:paraId="0A238CFF" w14:textId="77777777" w:rsidR="00B82A2B" w:rsidRPr="00105AC7" w:rsidRDefault="00B82A2B">
      <w:pPr>
        <w:spacing w:line="200" w:lineRule="exact"/>
        <w:rPr>
          <w:rFonts w:ascii="Times New Roman" w:eastAsia="Times New Roman" w:hAnsi="Times New Roman"/>
        </w:rPr>
      </w:pPr>
    </w:p>
    <w:p w14:paraId="10E4D600" w14:textId="77777777" w:rsidR="001E248C" w:rsidRPr="00105AC7" w:rsidRDefault="001E248C">
      <w:pPr>
        <w:spacing w:line="365" w:lineRule="exact"/>
        <w:rPr>
          <w:rFonts w:ascii="Times New Roman" w:eastAsia="Times New Roman" w:hAnsi="Times New Roman"/>
        </w:rPr>
      </w:pPr>
    </w:p>
    <w:p w14:paraId="35F27CCA" w14:textId="77777777" w:rsidR="001E248C" w:rsidRPr="00105AC7" w:rsidRDefault="0011089F" w:rsidP="007A4268">
      <w:pPr>
        <w:pStyle w:val="Ttulo1"/>
        <w:rPr>
          <w:rFonts w:eastAsia="Cambria"/>
        </w:rPr>
      </w:pPr>
      <w:bookmarkStart w:id="58" w:name="_Toc138073517"/>
      <w:r w:rsidRPr="00105AC7">
        <w:rPr>
          <w:rFonts w:eastAsia="Cambria"/>
        </w:rPr>
        <w:lastRenderedPageBreak/>
        <w:t>D. VALIDACIONES DE CONSISTENCIA</w:t>
      </w:r>
      <w:bookmarkEnd w:id="58"/>
    </w:p>
    <w:p w14:paraId="32AA3377" w14:textId="77777777" w:rsidR="001E248C" w:rsidRPr="00105AC7" w:rsidRDefault="001E248C">
      <w:pPr>
        <w:spacing w:line="294" w:lineRule="exact"/>
        <w:rPr>
          <w:rFonts w:ascii="Times New Roman" w:eastAsia="Times New Roman" w:hAnsi="Times New Roman"/>
        </w:rPr>
      </w:pPr>
    </w:p>
    <w:p w14:paraId="46852D27" w14:textId="77777777" w:rsidR="001E248C" w:rsidRPr="00105AC7" w:rsidRDefault="0011089F">
      <w:pPr>
        <w:numPr>
          <w:ilvl w:val="0"/>
          <w:numId w:val="40"/>
        </w:numPr>
        <w:tabs>
          <w:tab w:val="left" w:pos="720"/>
        </w:tabs>
        <w:spacing w:line="238" w:lineRule="auto"/>
        <w:ind w:left="720" w:hanging="360"/>
        <w:rPr>
          <w:rFonts w:ascii="Arial" w:eastAsia="Arial" w:hAnsi="Arial"/>
          <w:color w:val="244061"/>
        </w:rPr>
      </w:pPr>
      <w:r w:rsidRPr="00105AC7">
        <w:rPr>
          <w:rFonts w:ascii="Verdana" w:eastAsia="Verdana" w:hAnsi="Verdana"/>
          <w:color w:val="244061"/>
        </w:rPr>
        <w:t>La columna se sección se refiere a lo siguiente: 1 – Seguimiento, 2 – Reestructuras, 3 – Bajas, 4 – Garantías, 5 – Altas CAT, 6 – Constitución CAT, 7 – Información Adicional, 8 - Observaciones</w:t>
      </w:r>
    </w:p>
    <w:p w14:paraId="7E221199" w14:textId="77777777" w:rsidR="001E248C" w:rsidRPr="00105AC7" w:rsidRDefault="001E248C">
      <w:pPr>
        <w:spacing w:line="1" w:lineRule="exact"/>
        <w:rPr>
          <w:rFonts w:ascii="Arial" w:eastAsia="Arial" w:hAnsi="Arial"/>
          <w:color w:val="244061"/>
        </w:rPr>
      </w:pPr>
    </w:p>
    <w:p w14:paraId="7C0A1204" w14:textId="77777777" w:rsidR="001E248C" w:rsidRPr="00105AC7" w:rsidRDefault="0011089F">
      <w:pPr>
        <w:numPr>
          <w:ilvl w:val="0"/>
          <w:numId w:val="40"/>
        </w:numPr>
        <w:tabs>
          <w:tab w:val="left" w:pos="720"/>
        </w:tabs>
        <w:spacing w:line="0" w:lineRule="atLeast"/>
        <w:ind w:left="720" w:hanging="360"/>
        <w:rPr>
          <w:rFonts w:ascii="Arial" w:eastAsia="Arial" w:hAnsi="Arial"/>
          <w:color w:val="244061"/>
        </w:rPr>
      </w:pPr>
      <w:r w:rsidRPr="00105AC7">
        <w:rPr>
          <w:rFonts w:ascii="Verdana" w:eastAsia="Verdana" w:hAnsi="Verdana"/>
          <w:color w:val="244061"/>
        </w:rPr>
        <w:t>La columna de diagnóstico se refiere a lo siguiente: 2 – Error No Grave y 3 – Error Grave.</w:t>
      </w:r>
    </w:p>
    <w:p w14:paraId="296211F9" w14:textId="77777777" w:rsidR="001E248C" w:rsidRPr="00105AC7" w:rsidRDefault="001E248C">
      <w:pPr>
        <w:spacing w:line="1" w:lineRule="exact"/>
        <w:rPr>
          <w:rFonts w:ascii="Arial" w:eastAsia="Arial" w:hAnsi="Arial"/>
          <w:color w:val="244061"/>
        </w:rPr>
      </w:pPr>
    </w:p>
    <w:p w14:paraId="3258544D" w14:textId="77777777" w:rsidR="001E248C" w:rsidRPr="00105AC7" w:rsidRDefault="0011089F">
      <w:pPr>
        <w:numPr>
          <w:ilvl w:val="0"/>
          <w:numId w:val="40"/>
        </w:numPr>
        <w:tabs>
          <w:tab w:val="left" w:pos="720"/>
        </w:tabs>
        <w:spacing w:line="237" w:lineRule="auto"/>
        <w:ind w:left="720" w:hanging="360"/>
        <w:rPr>
          <w:rFonts w:ascii="Arial" w:eastAsia="Arial" w:hAnsi="Arial"/>
          <w:color w:val="244061"/>
          <w:sz w:val="16"/>
        </w:rPr>
      </w:pPr>
      <w:r w:rsidRPr="00105AC7">
        <w:rPr>
          <w:rFonts w:ascii="Verdana" w:eastAsia="Verdana" w:hAnsi="Verdana"/>
          <w:color w:val="244061"/>
        </w:rPr>
        <w:t>Las validaciones en color gris se refieren a validaciones de datos catalogables.</w:t>
      </w:r>
    </w:p>
    <w:p w14:paraId="31293ED7" w14:textId="4A4E6CE4" w:rsidR="001E248C" w:rsidRPr="00105AC7" w:rsidRDefault="001E248C">
      <w:pPr>
        <w:spacing w:line="320" w:lineRule="exact"/>
        <w:rPr>
          <w:rFonts w:ascii="Times New Roman" w:eastAsia="Times New Roman" w:hAnsi="Times New Roman"/>
        </w:rPr>
      </w:pPr>
    </w:p>
    <w:tbl>
      <w:tblPr>
        <w:tblW w:w="10763" w:type="dxa"/>
        <w:tblCellMar>
          <w:left w:w="70" w:type="dxa"/>
          <w:right w:w="70" w:type="dxa"/>
        </w:tblCellMar>
        <w:tblLook w:val="04A0" w:firstRow="1" w:lastRow="0" w:firstColumn="1" w:lastColumn="0" w:noHBand="0" w:noVBand="1"/>
      </w:tblPr>
      <w:tblGrid>
        <w:gridCol w:w="933"/>
        <w:gridCol w:w="1184"/>
        <w:gridCol w:w="7229"/>
        <w:gridCol w:w="1417"/>
      </w:tblGrid>
      <w:tr w:rsidR="00B0351F" w:rsidRPr="00105AC7" w14:paraId="1688954E" w14:textId="77777777" w:rsidTr="00B0351F">
        <w:trPr>
          <w:trHeight w:val="300"/>
        </w:trPr>
        <w:tc>
          <w:tcPr>
            <w:tcW w:w="933" w:type="dxa"/>
            <w:tcBorders>
              <w:top w:val="single" w:sz="8" w:space="0" w:color="auto"/>
              <w:left w:val="single" w:sz="8" w:space="0" w:color="auto"/>
              <w:bottom w:val="nil"/>
              <w:right w:val="single" w:sz="8" w:space="0" w:color="auto"/>
            </w:tcBorders>
            <w:shd w:val="clear" w:color="000000" w:fill="366092"/>
            <w:vAlign w:val="center"/>
            <w:hideMark/>
          </w:tcPr>
          <w:p w14:paraId="1AFAF615" w14:textId="77777777" w:rsidR="00B0351F" w:rsidRPr="00105AC7" w:rsidRDefault="00B0351F" w:rsidP="00B0351F">
            <w:pPr>
              <w:jc w:val="center"/>
              <w:rPr>
                <w:rFonts w:asciiTheme="majorHAnsi" w:eastAsia="Times New Roman" w:hAnsiTheme="majorHAnsi" w:cstheme="majorHAnsi"/>
                <w:b/>
                <w:bCs/>
                <w:color w:val="FFFFFF"/>
              </w:rPr>
            </w:pPr>
            <w:r w:rsidRPr="00105AC7">
              <w:rPr>
                <w:rFonts w:asciiTheme="majorHAnsi" w:eastAsia="Times New Roman" w:hAnsiTheme="majorHAnsi" w:cstheme="majorHAnsi"/>
                <w:b/>
                <w:bCs/>
                <w:color w:val="FFFFFF"/>
              </w:rPr>
              <w:t>SECCIÓN</w:t>
            </w:r>
          </w:p>
        </w:tc>
        <w:tc>
          <w:tcPr>
            <w:tcW w:w="1184" w:type="dxa"/>
            <w:tcBorders>
              <w:top w:val="single" w:sz="8" w:space="0" w:color="auto"/>
              <w:left w:val="nil"/>
              <w:bottom w:val="nil"/>
              <w:right w:val="single" w:sz="8" w:space="0" w:color="auto"/>
            </w:tcBorders>
            <w:shd w:val="clear" w:color="000000" w:fill="366092"/>
            <w:vAlign w:val="center"/>
            <w:hideMark/>
          </w:tcPr>
          <w:p w14:paraId="28BF366F" w14:textId="77777777" w:rsidR="00B0351F" w:rsidRPr="00105AC7" w:rsidRDefault="00B0351F" w:rsidP="00B0351F">
            <w:pPr>
              <w:jc w:val="center"/>
              <w:rPr>
                <w:rFonts w:asciiTheme="majorHAnsi" w:eastAsia="Times New Roman" w:hAnsiTheme="majorHAnsi" w:cstheme="majorHAnsi"/>
                <w:b/>
                <w:bCs/>
                <w:color w:val="FFFFFF"/>
              </w:rPr>
            </w:pPr>
            <w:r w:rsidRPr="00105AC7">
              <w:rPr>
                <w:rFonts w:asciiTheme="majorHAnsi" w:eastAsia="Times New Roman" w:hAnsiTheme="majorHAnsi" w:cstheme="majorHAnsi"/>
                <w:b/>
                <w:bCs/>
                <w:color w:val="FFFFFF"/>
              </w:rPr>
              <w:t>VALIDACIÓN</w:t>
            </w:r>
          </w:p>
        </w:tc>
        <w:tc>
          <w:tcPr>
            <w:tcW w:w="7229" w:type="dxa"/>
            <w:tcBorders>
              <w:top w:val="single" w:sz="8" w:space="0" w:color="auto"/>
              <w:left w:val="nil"/>
              <w:bottom w:val="nil"/>
              <w:right w:val="single" w:sz="8" w:space="0" w:color="auto"/>
            </w:tcBorders>
            <w:shd w:val="clear" w:color="000000" w:fill="366092"/>
            <w:vAlign w:val="center"/>
            <w:hideMark/>
          </w:tcPr>
          <w:p w14:paraId="4A97F9A5" w14:textId="77777777" w:rsidR="00B0351F" w:rsidRPr="00105AC7" w:rsidRDefault="00B0351F" w:rsidP="00B0351F">
            <w:pPr>
              <w:jc w:val="center"/>
              <w:rPr>
                <w:rFonts w:asciiTheme="majorHAnsi" w:eastAsia="Times New Roman" w:hAnsiTheme="majorHAnsi" w:cstheme="majorHAnsi"/>
                <w:b/>
                <w:bCs/>
                <w:color w:val="FFFFFF"/>
              </w:rPr>
            </w:pPr>
            <w:r w:rsidRPr="00105AC7">
              <w:rPr>
                <w:rFonts w:asciiTheme="majorHAnsi" w:eastAsia="Times New Roman" w:hAnsiTheme="majorHAnsi" w:cstheme="majorHAnsi"/>
                <w:b/>
                <w:bCs/>
                <w:color w:val="FFFFFF"/>
              </w:rPr>
              <w:t>Descripción</w:t>
            </w:r>
          </w:p>
        </w:tc>
        <w:tc>
          <w:tcPr>
            <w:tcW w:w="1417" w:type="dxa"/>
            <w:tcBorders>
              <w:top w:val="single" w:sz="8" w:space="0" w:color="auto"/>
              <w:left w:val="nil"/>
              <w:bottom w:val="nil"/>
              <w:right w:val="single" w:sz="8" w:space="0" w:color="auto"/>
            </w:tcBorders>
            <w:shd w:val="clear" w:color="000000" w:fill="366092"/>
            <w:vAlign w:val="center"/>
            <w:hideMark/>
          </w:tcPr>
          <w:p w14:paraId="4351070F" w14:textId="77777777" w:rsidR="00B0351F" w:rsidRPr="00105AC7" w:rsidRDefault="00B0351F" w:rsidP="00B0351F">
            <w:pPr>
              <w:jc w:val="center"/>
              <w:rPr>
                <w:rFonts w:asciiTheme="majorHAnsi" w:eastAsia="Times New Roman" w:hAnsiTheme="majorHAnsi" w:cstheme="majorHAnsi"/>
                <w:b/>
                <w:bCs/>
                <w:color w:val="FFFFFF"/>
              </w:rPr>
            </w:pPr>
            <w:r w:rsidRPr="00105AC7">
              <w:rPr>
                <w:rFonts w:asciiTheme="majorHAnsi" w:eastAsia="Times New Roman" w:hAnsiTheme="majorHAnsi" w:cstheme="majorHAnsi"/>
                <w:b/>
                <w:bCs/>
                <w:color w:val="FFFFFF"/>
              </w:rPr>
              <w:t>DIAGNOSTICO</w:t>
            </w:r>
          </w:p>
        </w:tc>
      </w:tr>
      <w:tr w:rsidR="00B0351F" w:rsidRPr="00105AC7" w14:paraId="76EA2039" w14:textId="77777777" w:rsidTr="00B0351F">
        <w:trPr>
          <w:trHeight w:val="300"/>
        </w:trPr>
        <w:tc>
          <w:tcPr>
            <w:tcW w:w="933" w:type="dxa"/>
            <w:tcBorders>
              <w:top w:val="single" w:sz="8" w:space="0" w:color="auto"/>
              <w:left w:val="single" w:sz="8" w:space="0" w:color="auto"/>
              <w:bottom w:val="single" w:sz="4" w:space="0" w:color="auto"/>
              <w:right w:val="single" w:sz="4" w:space="0" w:color="auto"/>
            </w:tcBorders>
            <w:shd w:val="clear" w:color="000000" w:fill="BFBFBF"/>
            <w:vAlign w:val="center"/>
            <w:hideMark/>
          </w:tcPr>
          <w:p w14:paraId="10D4966C"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single" w:sz="8" w:space="0" w:color="auto"/>
              <w:left w:val="nil"/>
              <w:bottom w:val="single" w:sz="4" w:space="0" w:color="auto"/>
              <w:right w:val="single" w:sz="4" w:space="0" w:color="auto"/>
            </w:tcBorders>
            <w:shd w:val="clear" w:color="000000" w:fill="BFBFBF"/>
            <w:vAlign w:val="center"/>
            <w:hideMark/>
          </w:tcPr>
          <w:p w14:paraId="469B72D8"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107</w:t>
            </w:r>
          </w:p>
        </w:tc>
        <w:tc>
          <w:tcPr>
            <w:tcW w:w="7229" w:type="dxa"/>
            <w:tcBorders>
              <w:top w:val="single" w:sz="8" w:space="0" w:color="auto"/>
              <w:left w:val="nil"/>
              <w:bottom w:val="single" w:sz="4" w:space="0" w:color="auto"/>
              <w:right w:val="single" w:sz="4" w:space="0" w:color="auto"/>
            </w:tcBorders>
            <w:shd w:val="clear" w:color="000000" w:fill="BFBFBF"/>
            <w:vAlign w:val="center"/>
            <w:hideMark/>
          </w:tcPr>
          <w:p w14:paraId="5491987E"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Estado de cuenta en papel = {0, 1}</w:t>
            </w:r>
          </w:p>
        </w:tc>
        <w:tc>
          <w:tcPr>
            <w:tcW w:w="1417" w:type="dxa"/>
            <w:tcBorders>
              <w:top w:val="single" w:sz="8" w:space="0" w:color="auto"/>
              <w:left w:val="nil"/>
              <w:bottom w:val="single" w:sz="4" w:space="0" w:color="auto"/>
              <w:right w:val="single" w:sz="8" w:space="0" w:color="auto"/>
            </w:tcBorders>
            <w:shd w:val="clear" w:color="000000" w:fill="BFBFBF"/>
            <w:vAlign w:val="center"/>
            <w:hideMark/>
          </w:tcPr>
          <w:p w14:paraId="7093F34F"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310160E7"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0EE314BC"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389F24AC"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108</w:t>
            </w:r>
          </w:p>
        </w:tc>
        <w:tc>
          <w:tcPr>
            <w:tcW w:w="7229" w:type="dxa"/>
            <w:tcBorders>
              <w:top w:val="nil"/>
              <w:left w:val="nil"/>
              <w:bottom w:val="single" w:sz="4" w:space="0" w:color="auto"/>
              <w:right w:val="single" w:sz="4" w:space="0" w:color="auto"/>
            </w:tcBorders>
            <w:shd w:val="clear" w:color="000000" w:fill="BFBFBF"/>
            <w:vAlign w:val="center"/>
            <w:hideMark/>
          </w:tcPr>
          <w:p w14:paraId="4C4EB30D"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Etapas de Deterioro = {1, 2, 3, 4}</w:t>
            </w:r>
          </w:p>
        </w:tc>
        <w:tc>
          <w:tcPr>
            <w:tcW w:w="1417" w:type="dxa"/>
            <w:tcBorders>
              <w:top w:val="nil"/>
              <w:left w:val="nil"/>
              <w:bottom w:val="single" w:sz="4" w:space="0" w:color="auto"/>
              <w:right w:val="single" w:sz="8" w:space="0" w:color="auto"/>
            </w:tcBorders>
            <w:shd w:val="clear" w:color="000000" w:fill="BFBFBF"/>
            <w:vAlign w:val="center"/>
            <w:hideMark/>
          </w:tcPr>
          <w:p w14:paraId="0237C807"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530447C5"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1CEF45C7"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2254B531"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109</w:t>
            </w:r>
          </w:p>
        </w:tc>
        <w:tc>
          <w:tcPr>
            <w:tcW w:w="7229" w:type="dxa"/>
            <w:tcBorders>
              <w:top w:val="nil"/>
              <w:left w:val="nil"/>
              <w:bottom w:val="single" w:sz="4" w:space="0" w:color="auto"/>
              <w:right w:val="single" w:sz="4" w:space="0" w:color="auto"/>
            </w:tcBorders>
            <w:shd w:val="clear" w:color="000000" w:fill="BFBFBF"/>
            <w:vAlign w:val="center"/>
            <w:hideMark/>
          </w:tcPr>
          <w:p w14:paraId="26B7E0BC"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Tipo de Reestructura = {60, 600, 619, 616, 617, 627, 618, 628, 615, 690}</w:t>
            </w:r>
          </w:p>
        </w:tc>
        <w:tc>
          <w:tcPr>
            <w:tcW w:w="1417" w:type="dxa"/>
            <w:tcBorders>
              <w:top w:val="nil"/>
              <w:left w:val="nil"/>
              <w:bottom w:val="single" w:sz="4" w:space="0" w:color="auto"/>
              <w:right w:val="single" w:sz="8" w:space="0" w:color="auto"/>
            </w:tcBorders>
            <w:shd w:val="clear" w:color="000000" w:fill="BFBFBF"/>
            <w:vAlign w:val="center"/>
            <w:hideMark/>
          </w:tcPr>
          <w:p w14:paraId="77354E28"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5A86EEF9"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6642387D"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157E1125"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110</w:t>
            </w:r>
          </w:p>
        </w:tc>
        <w:tc>
          <w:tcPr>
            <w:tcW w:w="7229" w:type="dxa"/>
            <w:tcBorders>
              <w:top w:val="nil"/>
              <w:left w:val="nil"/>
              <w:bottom w:val="single" w:sz="4" w:space="0" w:color="auto"/>
              <w:right w:val="single" w:sz="4" w:space="0" w:color="auto"/>
            </w:tcBorders>
            <w:shd w:val="clear" w:color="000000" w:fill="BFBFBF"/>
            <w:vAlign w:val="center"/>
            <w:hideMark/>
          </w:tcPr>
          <w:p w14:paraId="206463FA"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Medio de Adquisición = {0, 1, 2, 3, 4, 5, 6, 7, 8, 9, 99}</w:t>
            </w:r>
          </w:p>
        </w:tc>
        <w:tc>
          <w:tcPr>
            <w:tcW w:w="1417" w:type="dxa"/>
            <w:tcBorders>
              <w:top w:val="nil"/>
              <w:left w:val="nil"/>
              <w:bottom w:val="single" w:sz="4" w:space="0" w:color="auto"/>
              <w:right w:val="single" w:sz="8" w:space="0" w:color="auto"/>
            </w:tcBorders>
            <w:shd w:val="clear" w:color="000000" w:fill="BFBFBF"/>
            <w:vAlign w:val="center"/>
            <w:hideMark/>
          </w:tcPr>
          <w:p w14:paraId="465C35C0"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037CF2D7"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058AB9B3"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3602C971"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111</w:t>
            </w:r>
          </w:p>
        </w:tc>
        <w:tc>
          <w:tcPr>
            <w:tcW w:w="7229" w:type="dxa"/>
            <w:tcBorders>
              <w:top w:val="nil"/>
              <w:left w:val="nil"/>
              <w:bottom w:val="single" w:sz="4" w:space="0" w:color="auto"/>
              <w:right w:val="single" w:sz="4" w:space="0" w:color="auto"/>
            </w:tcBorders>
            <w:shd w:val="clear" w:color="000000" w:fill="BFBFBF"/>
            <w:vAlign w:val="center"/>
            <w:hideMark/>
          </w:tcPr>
          <w:p w14:paraId="23F6BD7C"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Indicador de crédito para CAT = {0, 1}</w:t>
            </w:r>
          </w:p>
        </w:tc>
        <w:tc>
          <w:tcPr>
            <w:tcW w:w="1417" w:type="dxa"/>
            <w:tcBorders>
              <w:top w:val="nil"/>
              <w:left w:val="nil"/>
              <w:bottom w:val="single" w:sz="4" w:space="0" w:color="auto"/>
              <w:right w:val="single" w:sz="8" w:space="0" w:color="auto"/>
            </w:tcBorders>
            <w:shd w:val="clear" w:color="000000" w:fill="BFBFBF"/>
            <w:vAlign w:val="center"/>
            <w:hideMark/>
          </w:tcPr>
          <w:p w14:paraId="4BCFF1D2"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364F7EF3"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6B7CC4A5"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2C90E408"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112</w:t>
            </w:r>
          </w:p>
        </w:tc>
        <w:tc>
          <w:tcPr>
            <w:tcW w:w="7229" w:type="dxa"/>
            <w:tcBorders>
              <w:top w:val="nil"/>
              <w:left w:val="nil"/>
              <w:bottom w:val="single" w:sz="4" w:space="0" w:color="auto"/>
              <w:right w:val="single" w:sz="4" w:space="0" w:color="auto"/>
            </w:tcBorders>
            <w:shd w:val="clear" w:color="000000" w:fill="BFBFBF"/>
            <w:vAlign w:val="center"/>
            <w:hideMark/>
          </w:tcPr>
          <w:p w14:paraId="4D88C492"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Metodología Utilizada para el Cálculo de Reservas = {0, 1, 2, 3}</w:t>
            </w:r>
          </w:p>
        </w:tc>
        <w:tc>
          <w:tcPr>
            <w:tcW w:w="1417" w:type="dxa"/>
            <w:tcBorders>
              <w:top w:val="nil"/>
              <w:left w:val="nil"/>
              <w:bottom w:val="single" w:sz="4" w:space="0" w:color="auto"/>
              <w:right w:val="single" w:sz="8" w:space="0" w:color="auto"/>
            </w:tcBorders>
            <w:shd w:val="clear" w:color="000000" w:fill="BFBFBF"/>
            <w:vAlign w:val="center"/>
            <w:hideMark/>
          </w:tcPr>
          <w:p w14:paraId="12EA01B0"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2AFF92FD"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22C60B18"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22A450E4"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113</w:t>
            </w:r>
          </w:p>
        </w:tc>
        <w:tc>
          <w:tcPr>
            <w:tcW w:w="7229" w:type="dxa"/>
            <w:tcBorders>
              <w:top w:val="nil"/>
              <w:left w:val="nil"/>
              <w:bottom w:val="single" w:sz="4" w:space="0" w:color="auto"/>
              <w:right w:val="single" w:sz="4" w:space="0" w:color="auto"/>
            </w:tcBorders>
            <w:shd w:val="clear" w:color="000000" w:fill="BFBFBF"/>
            <w:vAlign w:val="center"/>
            <w:hideMark/>
          </w:tcPr>
          <w:p w14:paraId="14C00503"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Indicador de consulta SIC = {1, 2, 3, 4}</w:t>
            </w:r>
          </w:p>
        </w:tc>
        <w:tc>
          <w:tcPr>
            <w:tcW w:w="1417" w:type="dxa"/>
            <w:tcBorders>
              <w:top w:val="nil"/>
              <w:left w:val="nil"/>
              <w:bottom w:val="single" w:sz="4" w:space="0" w:color="auto"/>
              <w:right w:val="single" w:sz="8" w:space="0" w:color="auto"/>
            </w:tcBorders>
            <w:shd w:val="clear" w:color="000000" w:fill="BFBFBF"/>
            <w:vAlign w:val="center"/>
            <w:hideMark/>
          </w:tcPr>
          <w:p w14:paraId="258CF0D3"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44C67781"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29B6C090"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6306272E"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114</w:t>
            </w:r>
          </w:p>
        </w:tc>
        <w:tc>
          <w:tcPr>
            <w:tcW w:w="7229" w:type="dxa"/>
            <w:tcBorders>
              <w:top w:val="nil"/>
              <w:left w:val="nil"/>
              <w:bottom w:val="single" w:sz="4" w:space="0" w:color="auto"/>
              <w:right w:val="single" w:sz="4" w:space="0" w:color="auto"/>
            </w:tcBorders>
            <w:shd w:val="clear" w:color="000000" w:fill="BFBFBF"/>
            <w:vAlign w:val="center"/>
            <w:hideMark/>
          </w:tcPr>
          <w:p w14:paraId="7E1A0BDD"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Segmento de riesgo = {1, 2, 3]</w:t>
            </w:r>
          </w:p>
        </w:tc>
        <w:tc>
          <w:tcPr>
            <w:tcW w:w="1417" w:type="dxa"/>
            <w:tcBorders>
              <w:top w:val="nil"/>
              <w:left w:val="nil"/>
              <w:bottom w:val="single" w:sz="4" w:space="0" w:color="auto"/>
              <w:right w:val="single" w:sz="8" w:space="0" w:color="auto"/>
            </w:tcBorders>
            <w:shd w:val="clear" w:color="000000" w:fill="BFBFBF"/>
            <w:vAlign w:val="center"/>
            <w:hideMark/>
          </w:tcPr>
          <w:p w14:paraId="48461CAA"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56AE37C1" w14:textId="77777777" w:rsidTr="00B0351F">
        <w:trPr>
          <w:trHeight w:val="300"/>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0CE37039"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0C5504D1"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115</w:t>
            </w:r>
          </w:p>
        </w:tc>
        <w:tc>
          <w:tcPr>
            <w:tcW w:w="7229" w:type="dxa"/>
            <w:tcBorders>
              <w:top w:val="nil"/>
              <w:left w:val="nil"/>
              <w:bottom w:val="single" w:sz="4" w:space="0" w:color="auto"/>
              <w:right w:val="single" w:sz="4" w:space="0" w:color="auto"/>
            </w:tcBorders>
            <w:shd w:val="clear" w:color="000000" w:fill="BFBFBF"/>
            <w:vAlign w:val="center"/>
            <w:hideMark/>
          </w:tcPr>
          <w:p w14:paraId="34A66BB1"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Indicador garantía = {1, 2, 3}</w:t>
            </w:r>
          </w:p>
        </w:tc>
        <w:tc>
          <w:tcPr>
            <w:tcW w:w="1417" w:type="dxa"/>
            <w:tcBorders>
              <w:top w:val="nil"/>
              <w:left w:val="nil"/>
              <w:bottom w:val="single" w:sz="4" w:space="0" w:color="auto"/>
              <w:right w:val="single" w:sz="8" w:space="0" w:color="auto"/>
            </w:tcBorders>
            <w:shd w:val="clear" w:color="000000" w:fill="BFBFBF"/>
            <w:vAlign w:val="center"/>
            <w:hideMark/>
          </w:tcPr>
          <w:p w14:paraId="6F7E2DC1"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7F28D171" w14:textId="77777777" w:rsidTr="00B0351F">
        <w:trPr>
          <w:trHeight w:val="300"/>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749DBDA7"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6281A800"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116</w:t>
            </w:r>
          </w:p>
        </w:tc>
        <w:tc>
          <w:tcPr>
            <w:tcW w:w="7229" w:type="dxa"/>
            <w:tcBorders>
              <w:top w:val="nil"/>
              <w:left w:val="nil"/>
              <w:bottom w:val="single" w:sz="4" w:space="0" w:color="auto"/>
              <w:right w:val="single" w:sz="4" w:space="0" w:color="auto"/>
            </w:tcBorders>
            <w:shd w:val="clear" w:color="000000" w:fill="BFBFBF"/>
            <w:vAlign w:val="center"/>
            <w:hideMark/>
          </w:tcPr>
          <w:p w14:paraId="2316FD6A" w14:textId="5517C23C"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Relación de la Persona Acreditada = {1, 2, 3, 4, 5, 6, 7, 8, 9}</w:t>
            </w:r>
          </w:p>
        </w:tc>
        <w:tc>
          <w:tcPr>
            <w:tcW w:w="1417" w:type="dxa"/>
            <w:tcBorders>
              <w:top w:val="nil"/>
              <w:left w:val="nil"/>
              <w:bottom w:val="single" w:sz="4" w:space="0" w:color="auto"/>
              <w:right w:val="single" w:sz="8" w:space="0" w:color="auto"/>
            </w:tcBorders>
            <w:shd w:val="clear" w:color="000000" w:fill="BFBFBF"/>
            <w:vAlign w:val="center"/>
            <w:hideMark/>
          </w:tcPr>
          <w:p w14:paraId="4404972F"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0B8AA0C0" w14:textId="77777777" w:rsidTr="00B0351F">
        <w:trPr>
          <w:trHeight w:val="300"/>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5BF7E76B"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5075C804"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117</w:t>
            </w:r>
          </w:p>
        </w:tc>
        <w:tc>
          <w:tcPr>
            <w:tcW w:w="7229" w:type="dxa"/>
            <w:tcBorders>
              <w:top w:val="nil"/>
              <w:left w:val="nil"/>
              <w:bottom w:val="single" w:sz="4" w:space="0" w:color="auto"/>
              <w:right w:val="single" w:sz="4" w:space="0" w:color="auto"/>
            </w:tcBorders>
            <w:shd w:val="clear" w:color="000000" w:fill="BFBFBF"/>
            <w:vAlign w:val="center"/>
            <w:hideMark/>
          </w:tcPr>
          <w:p w14:paraId="51871A9E"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Grupo veces = {1, 2, 3}</w:t>
            </w:r>
          </w:p>
        </w:tc>
        <w:tc>
          <w:tcPr>
            <w:tcW w:w="1417" w:type="dxa"/>
            <w:tcBorders>
              <w:top w:val="nil"/>
              <w:left w:val="nil"/>
              <w:bottom w:val="single" w:sz="4" w:space="0" w:color="auto"/>
              <w:right w:val="single" w:sz="8" w:space="0" w:color="auto"/>
            </w:tcBorders>
            <w:shd w:val="clear" w:color="000000" w:fill="BFBFBF"/>
            <w:vAlign w:val="center"/>
            <w:hideMark/>
          </w:tcPr>
          <w:p w14:paraId="4714FF15"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40647B40"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60458A3D"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66D5319B"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118</w:t>
            </w:r>
          </w:p>
        </w:tc>
        <w:tc>
          <w:tcPr>
            <w:tcW w:w="7229" w:type="dxa"/>
            <w:tcBorders>
              <w:top w:val="nil"/>
              <w:left w:val="nil"/>
              <w:bottom w:val="single" w:sz="4" w:space="0" w:color="auto"/>
              <w:right w:val="single" w:sz="4" w:space="0" w:color="auto"/>
            </w:tcBorders>
            <w:shd w:val="clear" w:color="000000" w:fill="BFBFBF"/>
            <w:vAlign w:val="center"/>
            <w:hideMark/>
          </w:tcPr>
          <w:p w14:paraId="1BDCF348"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Cambio de Etapa = {0, 1, 2, 3}</w:t>
            </w:r>
          </w:p>
        </w:tc>
        <w:tc>
          <w:tcPr>
            <w:tcW w:w="1417" w:type="dxa"/>
            <w:tcBorders>
              <w:top w:val="nil"/>
              <w:left w:val="nil"/>
              <w:bottom w:val="single" w:sz="4" w:space="0" w:color="auto"/>
              <w:right w:val="single" w:sz="8" w:space="0" w:color="auto"/>
            </w:tcBorders>
            <w:shd w:val="clear" w:color="000000" w:fill="BFBFBF"/>
            <w:vAlign w:val="center"/>
            <w:hideMark/>
          </w:tcPr>
          <w:p w14:paraId="066DE12F"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6A5AD6FD" w14:textId="77777777" w:rsidTr="00B0351F">
        <w:trPr>
          <w:trHeight w:val="300"/>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69D92269"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4A0A0005"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119</w:t>
            </w:r>
          </w:p>
        </w:tc>
        <w:tc>
          <w:tcPr>
            <w:tcW w:w="7229" w:type="dxa"/>
            <w:tcBorders>
              <w:top w:val="nil"/>
              <w:left w:val="nil"/>
              <w:bottom w:val="single" w:sz="4" w:space="0" w:color="auto"/>
              <w:right w:val="single" w:sz="4" w:space="0" w:color="auto"/>
            </w:tcBorders>
            <w:shd w:val="clear" w:color="000000" w:fill="BFBFBF"/>
            <w:vAlign w:val="center"/>
            <w:hideMark/>
          </w:tcPr>
          <w:p w14:paraId="7CAF8C8A"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Etapa de Deterioro Metodología Interna = {0, 1, 2, 3, 4}</w:t>
            </w:r>
          </w:p>
        </w:tc>
        <w:tc>
          <w:tcPr>
            <w:tcW w:w="1417" w:type="dxa"/>
            <w:tcBorders>
              <w:top w:val="nil"/>
              <w:left w:val="nil"/>
              <w:bottom w:val="single" w:sz="4" w:space="0" w:color="auto"/>
              <w:right w:val="single" w:sz="8" w:space="0" w:color="auto"/>
            </w:tcBorders>
            <w:shd w:val="clear" w:color="000000" w:fill="BFBFBF"/>
            <w:vAlign w:val="center"/>
            <w:hideMark/>
          </w:tcPr>
          <w:p w14:paraId="75AF8A55"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001284EC"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39F68858"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41D9690B"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120</w:t>
            </w:r>
          </w:p>
        </w:tc>
        <w:tc>
          <w:tcPr>
            <w:tcW w:w="7229" w:type="dxa"/>
            <w:tcBorders>
              <w:top w:val="nil"/>
              <w:left w:val="nil"/>
              <w:bottom w:val="single" w:sz="4" w:space="0" w:color="auto"/>
              <w:right w:val="single" w:sz="4" w:space="0" w:color="auto"/>
            </w:tcBorders>
            <w:shd w:val="clear" w:color="000000" w:fill="BFBFBF"/>
            <w:vAlign w:val="center"/>
            <w:hideMark/>
          </w:tcPr>
          <w:p w14:paraId="4C9F9300" w14:textId="46577C44"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Severidad de la Pérdida de la Persona Acreditada = {0, 67,70,75, 77,80,82,86,90,92,96,100}</w:t>
            </w:r>
          </w:p>
        </w:tc>
        <w:tc>
          <w:tcPr>
            <w:tcW w:w="1417" w:type="dxa"/>
            <w:tcBorders>
              <w:top w:val="nil"/>
              <w:left w:val="nil"/>
              <w:bottom w:val="single" w:sz="4" w:space="0" w:color="auto"/>
              <w:right w:val="single" w:sz="8" w:space="0" w:color="auto"/>
            </w:tcBorders>
            <w:shd w:val="clear" w:color="000000" w:fill="BFBFBF"/>
            <w:vAlign w:val="center"/>
            <w:hideMark/>
          </w:tcPr>
          <w:p w14:paraId="20D75632"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3563415D"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61821385"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BFBFBF"/>
            <w:vAlign w:val="center"/>
            <w:hideMark/>
          </w:tcPr>
          <w:p w14:paraId="5633C197" w14:textId="77777777" w:rsidR="00B0351F" w:rsidRPr="00105AC7" w:rsidRDefault="00B0351F" w:rsidP="00B0351F">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121</w:t>
            </w:r>
          </w:p>
        </w:tc>
        <w:tc>
          <w:tcPr>
            <w:tcW w:w="7229" w:type="dxa"/>
            <w:tcBorders>
              <w:top w:val="nil"/>
              <w:left w:val="nil"/>
              <w:bottom w:val="single" w:sz="4" w:space="0" w:color="auto"/>
              <w:right w:val="single" w:sz="4" w:space="0" w:color="auto"/>
            </w:tcBorders>
            <w:shd w:val="clear" w:color="000000" w:fill="BFBFBF"/>
            <w:vAlign w:val="center"/>
            <w:hideMark/>
          </w:tcPr>
          <w:p w14:paraId="1A969107" w14:textId="77777777" w:rsidR="00B0351F" w:rsidRPr="00105AC7" w:rsidRDefault="00B0351F" w:rsidP="00B0351F">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Situación del crédito = {6, 7, 8, 9, 10, 11, 12, 13}</w:t>
            </w:r>
          </w:p>
        </w:tc>
        <w:tc>
          <w:tcPr>
            <w:tcW w:w="1417" w:type="dxa"/>
            <w:tcBorders>
              <w:top w:val="nil"/>
              <w:left w:val="nil"/>
              <w:bottom w:val="single" w:sz="4" w:space="0" w:color="auto"/>
              <w:right w:val="single" w:sz="8" w:space="0" w:color="auto"/>
            </w:tcBorders>
            <w:shd w:val="clear" w:color="000000" w:fill="BFBFBF"/>
            <w:vAlign w:val="center"/>
            <w:hideMark/>
          </w:tcPr>
          <w:p w14:paraId="1D4684D9" w14:textId="77777777" w:rsidR="00B0351F" w:rsidRPr="00105AC7" w:rsidRDefault="00B0351F" w:rsidP="00B0351F">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B0351F" w:rsidRPr="00105AC7" w14:paraId="43A76EDA" w14:textId="77777777" w:rsidTr="000762EC">
        <w:trPr>
          <w:trHeight w:val="288"/>
        </w:trPr>
        <w:tc>
          <w:tcPr>
            <w:tcW w:w="933" w:type="dxa"/>
            <w:tcBorders>
              <w:top w:val="nil"/>
              <w:left w:val="single" w:sz="8" w:space="0" w:color="auto"/>
              <w:bottom w:val="single" w:sz="4" w:space="0" w:color="auto"/>
              <w:right w:val="single" w:sz="4" w:space="0" w:color="auto"/>
            </w:tcBorders>
            <w:shd w:val="clear" w:color="auto" w:fill="BFBFBF" w:themeFill="background1" w:themeFillShade="BF"/>
            <w:vAlign w:val="center"/>
          </w:tcPr>
          <w:p w14:paraId="3BCF6008" w14:textId="139AB186" w:rsidR="00B0351F" w:rsidRPr="008A1A84" w:rsidRDefault="008A1A84" w:rsidP="00B0351F">
            <w:pPr>
              <w:jc w:val="center"/>
              <w:rPr>
                <w:rFonts w:asciiTheme="majorHAnsi" w:eastAsia="Times New Roman" w:hAnsiTheme="majorHAnsi" w:cstheme="majorHAnsi"/>
                <w:b/>
                <w:bCs/>
                <w:color w:val="000000"/>
                <w:sz w:val="18"/>
                <w:szCs w:val="18"/>
              </w:rPr>
            </w:pPr>
            <w:r>
              <w:rPr>
                <w:rFonts w:asciiTheme="majorHAnsi" w:eastAsia="Times New Roman" w:hAnsiTheme="majorHAnsi" w:cstheme="majorHAnsi"/>
                <w:b/>
                <w:bCs/>
                <w:color w:val="000000"/>
                <w:sz w:val="18"/>
                <w:szCs w:val="18"/>
              </w:rPr>
              <w:t>1</w:t>
            </w:r>
          </w:p>
        </w:tc>
        <w:tc>
          <w:tcPr>
            <w:tcW w:w="1184" w:type="dxa"/>
            <w:tcBorders>
              <w:top w:val="nil"/>
              <w:left w:val="nil"/>
              <w:bottom w:val="single" w:sz="4" w:space="0" w:color="auto"/>
              <w:right w:val="single" w:sz="4" w:space="0" w:color="auto"/>
            </w:tcBorders>
            <w:shd w:val="clear" w:color="auto" w:fill="BFBFBF" w:themeFill="background1" w:themeFillShade="BF"/>
            <w:vAlign w:val="center"/>
          </w:tcPr>
          <w:p w14:paraId="1DA3E52E" w14:textId="714926CC" w:rsidR="00B0351F" w:rsidRPr="00105AC7" w:rsidRDefault="008A1A84" w:rsidP="00B0351F">
            <w:pPr>
              <w:jc w:val="center"/>
              <w:rPr>
                <w:rFonts w:asciiTheme="majorHAnsi" w:eastAsia="Times New Roman" w:hAnsiTheme="majorHAnsi" w:cstheme="majorHAnsi"/>
                <w:b/>
                <w:bCs/>
                <w:color w:val="000000"/>
              </w:rPr>
            </w:pPr>
            <w:r>
              <w:rPr>
                <w:rFonts w:asciiTheme="majorHAnsi" w:eastAsia="Times New Roman" w:hAnsiTheme="majorHAnsi" w:cstheme="majorHAnsi"/>
                <w:b/>
                <w:bCs/>
                <w:color w:val="000000"/>
              </w:rPr>
              <w:t>222</w:t>
            </w:r>
          </w:p>
        </w:tc>
        <w:tc>
          <w:tcPr>
            <w:tcW w:w="7229" w:type="dxa"/>
            <w:tcBorders>
              <w:top w:val="nil"/>
              <w:left w:val="nil"/>
              <w:bottom w:val="single" w:sz="4" w:space="0" w:color="auto"/>
              <w:right w:val="single" w:sz="4" w:space="0" w:color="auto"/>
            </w:tcBorders>
            <w:shd w:val="clear" w:color="auto" w:fill="BFBFBF" w:themeFill="background1" w:themeFillShade="BF"/>
            <w:vAlign w:val="center"/>
          </w:tcPr>
          <w:p w14:paraId="339BDA1F" w14:textId="7EBBC306" w:rsidR="00B0351F" w:rsidRPr="00105AC7" w:rsidRDefault="008A1A84" w:rsidP="00B0351F">
            <w:pPr>
              <w:rPr>
                <w:rFonts w:asciiTheme="majorHAnsi" w:eastAsia="Times New Roman" w:hAnsiTheme="majorHAnsi" w:cstheme="majorHAnsi"/>
                <w:color w:val="000000"/>
              </w:rPr>
            </w:pPr>
            <w:r w:rsidRPr="008A1A84">
              <w:rPr>
                <w:rFonts w:asciiTheme="majorHAnsi" w:eastAsia="Times New Roman" w:hAnsiTheme="majorHAnsi" w:cstheme="majorHAnsi"/>
                <w:color w:val="000000"/>
              </w:rPr>
              <w:t>Valores permitidos Visualización o descarga desde el correo electrónico del estado de cuenta correspondiente al periodo inmediato al corte que se está reportando = {0, 1, 2, 3}</w:t>
            </w:r>
          </w:p>
        </w:tc>
        <w:tc>
          <w:tcPr>
            <w:tcW w:w="1417" w:type="dxa"/>
            <w:tcBorders>
              <w:top w:val="nil"/>
              <w:left w:val="nil"/>
              <w:bottom w:val="single" w:sz="4" w:space="0" w:color="auto"/>
              <w:right w:val="single" w:sz="8" w:space="0" w:color="auto"/>
            </w:tcBorders>
            <w:shd w:val="clear" w:color="auto" w:fill="BFBFBF" w:themeFill="background1" w:themeFillShade="BF"/>
            <w:vAlign w:val="center"/>
          </w:tcPr>
          <w:p w14:paraId="7D0BAAE1" w14:textId="58C9A9EC" w:rsidR="00B0351F" w:rsidRPr="00105AC7" w:rsidRDefault="008A1A84" w:rsidP="00B0351F">
            <w:pPr>
              <w:jc w:val="center"/>
              <w:rPr>
                <w:rFonts w:asciiTheme="majorHAnsi" w:eastAsia="Times New Roman" w:hAnsiTheme="majorHAnsi" w:cstheme="majorHAnsi"/>
                <w:color w:val="000000"/>
              </w:rPr>
            </w:pPr>
            <w:r>
              <w:rPr>
                <w:rFonts w:asciiTheme="majorHAnsi" w:eastAsia="Times New Roman" w:hAnsiTheme="majorHAnsi" w:cstheme="majorHAnsi"/>
                <w:color w:val="000000"/>
              </w:rPr>
              <w:t>3</w:t>
            </w:r>
          </w:p>
        </w:tc>
      </w:tr>
      <w:tr w:rsidR="008A1A84" w:rsidRPr="00105AC7" w14:paraId="1F92CE57" w14:textId="77777777" w:rsidTr="000762EC">
        <w:trPr>
          <w:trHeight w:val="288"/>
        </w:trPr>
        <w:tc>
          <w:tcPr>
            <w:tcW w:w="933" w:type="dxa"/>
            <w:tcBorders>
              <w:top w:val="nil"/>
              <w:left w:val="single" w:sz="8" w:space="0" w:color="auto"/>
              <w:bottom w:val="single" w:sz="4" w:space="0" w:color="auto"/>
              <w:right w:val="single" w:sz="4" w:space="0" w:color="auto"/>
            </w:tcBorders>
            <w:shd w:val="clear" w:color="auto" w:fill="BFBFBF" w:themeFill="background1" w:themeFillShade="BF"/>
            <w:vAlign w:val="center"/>
          </w:tcPr>
          <w:p w14:paraId="2E3F3E7D" w14:textId="30991109" w:rsidR="008A1A84" w:rsidRPr="00105AC7" w:rsidRDefault="008A1A84" w:rsidP="00B0351F">
            <w:pPr>
              <w:jc w:val="center"/>
              <w:rPr>
                <w:rFonts w:asciiTheme="majorHAnsi" w:eastAsia="Times New Roman" w:hAnsiTheme="majorHAnsi" w:cstheme="majorHAnsi"/>
                <w:b/>
                <w:bCs/>
                <w:color w:val="000000"/>
              </w:rPr>
            </w:pPr>
            <w:r>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BFBFBF" w:themeFill="background1" w:themeFillShade="BF"/>
            <w:vAlign w:val="center"/>
          </w:tcPr>
          <w:p w14:paraId="4B4D0D63" w14:textId="7C3E26F7" w:rsidR="008A1A84" w:rsidRPr="00105AC7" w:rsidRDefault="008A1A84" w:rsidP="00B0351F">
            <w:pPr>
              <w:jc w:val="center"/>
              <w:rPr>
                <w:rFonts w:asciiTheme="majorHAnsi" w:eastAsia="Times New Roman" w:hAnsiTheme="majorHAnsi" w:cstheme="majorHAnsi"/>
                <w:b/>
                <w:bCs/>
                <w:color w:val="000000"/>
              </w:rPr>
            </w:pPr>
            <w:r>
              <w:rPr>
                <w:rFonts w:asciiTheme="majorHAnsi" w:eastAsia="Times New Roman" w:hAnsiTheme="majorHAnsi" w:cstheme="majorHAnsi"/>
                <w:b/>
                <w:bCs/>
                <w:color w:val="000000"/>
              </w:rPr>
              <w:t>223</w:t>
            </w:r>
          </w:p>
        </w:tc>
        <w:tc>
          <w:tcPr>
            <w:tcW w:w="7229" w:type="dxa"/>
            <w:tcBorders>
              <w:top w:val="nil"/>
              <w:left w:val="nil"/>
              <w:bottom w:val="single" w:sz="4" w:space="0" w:color="auto"/>
              <w:right w:val="single" w:sz="4" w:space="0" w:color="auto"/>
            </w:tcBorders>
            <w:shd w:val="clear" w:color="auto" w:fill="BFBFBF" w:themeFill="background1" w:themeFillShade="BF"/>
            <w:vAlign w:val="center"/>
          </w:tcPr>
          <w:p w14:paraId="66076FD8" w14:textId="63E583A9" w:rsidR="008A1A84" w:rsidRPr="00105AC7" w:rsidRDefault="008A1A84" w:rsidP="00B0351F">
            <w:pPr>
              <w:rPr>
                <w:rFonts w:asciiTheme="majorHAnsi" w:eastAsia="Times New Roman" w:hAnsiTheme="majorHAnsi" w:cstheme="majorHAnsi"/>
                <w:color w:val="000000"/>
              </w:rPr>
            </w:pPr>
            <w:r w:rsidRPr="008A1A84">
              <w:rPr>
                <w:rFonts w:asciiTheme="majorHAnsi" w:eastAsia="Times New Roman" w:hAnsiTheme="majorHAnsi" w:cstheme="majorHAnsi"/>
                <w:color w:val="000000"/>
              </w:rPr>
              <w:t>Valores permitidos Visualización o descarga desde la aplicación móvil del estado de cuenta correspondiente al periodo inmediato al corte que se está reportando = {0, 1, 2, 3}</w:t>
            </w:r>
          </w:p>
        </w:tc>
        <w:tc>
          <w:tcPr>
            <w:tcW w:w="1417" w:type="dxa"/>
            <w:tcBorders>
              <w:top w:val="nil"/>
              <w:left w:val="nil"/>
              <w:bottom w:val="single" w:sz="4" w:space="0" w:color="auto"/>
              <w:right w:val="single" w:sz="8" w:space="0" w:color="auto"/>
            </w:tcBorders>
            <w:shd w:val="clear" w:color="auto" w:fill="BFBFBF" w:themeFill="background1" w:themeFillShade="BF"/>
            <w:vAlign w:val="center"/>
          </w:tcPr>
          <w:p w14:paraId="465AAC5A" w14:textId="4B88ACDF" w:rsidR="008A1A84" w:rsidRPr="00105AC7" w:rsidRDefault="008A1A84" w:rsidP="00B0351F">
            <w:pPr>
              <w:jc w:val="center"/>
              <w:rPr>
                <w:rFonts w:asciiTheme="majorHAnsi" w:eastAsia="Times New Roman" w:hAnsiTheme="majorHAnsi" w:cstheme="majorHAnsi"/>
                <w:color w:val="000000"/>
              </w:rPr>
            </w:pPr>
            <w:r>
              <w:rPr>
                <w:rFonts w:asciiTheme="majorHAnsi" w:eastAsia="Times New Roman" w:hAnsiTheme="majorHAnsi" w:cstheme="majorHAnsi"/>
                <w:color w:val="000000"/>
              </w:rPr>
              <w:t>3</w:t>
            </w:r>
          </w:p>
        </w:tc>
      </w:tr>
      <w:tr w:rsidR="008A1A84" w:rsidRPr="00105AC7" w14:paraId="563DC93E" w14:textId="77777777" w:rsidTr="000762EC">
        <w:trPr>
          <w:trHeight w:val="288"/>
        </w:trPr>
        <w:tc>
          <w:tcPr>
            <w:tcW w:w="933" w:type="dxa"/>
            <w:tcBorders>
              <w:top w:val="nil"/>
              <w:left w:val="single" w:sz="8" w:space="0" w:color="auto"/>
              <w:bottom w:val="single" w:sz="4" w:space="0" w:color="auto"/>
              <w:right w:val="single" w:sz="4" w:space="0" w:color="auto"/>
            </w:tcBorders>
            <w:shd w:val="clear" w:color="auto" w:fill="BFBFBF" w:themeFill="background1" w:themeFillShade="BF"/>
            <w:vAlign w:val="center"/>
          </w:tcPr>
          <w:p w14:paraId="76A4D713" w14:textId="7B2F5850" w:rsidR="008A1A84" w:rsidRPr="00105AC7" w:rsidRDefault="008A1A84" w:rsidP="00B0351F">
            <w:pPr>
              <w:jc w:val="center"/>
              <w:rPr>
                <w:rFonts w:asciiTheme="majorHAnsi" w:eastAsia="Times New Roman" w:hAnsiTheme="majorHAnsi" w:cstheme="majorHAnsi"/>
                <w:b/>
                <w:bCs/>
                <w:color w:val="000000"/>
              </w:rPr>
            </w:pPr>
            <w:r>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BFBFBF" w:themeFill="background1" w:themeFillShade="BF"/>
            <w:vAlign w:val="center"/>
          </w:tcPr>
          <w:p w14:paraId="2CDBDF20" w14:textId="2D638CE2" w:rsidR="008A1A84" w:rsidRPr="00105AC7" w:rsidRDefault="008A1A84" w:rsidP="00B0351F">
            <w:pPr>
              <w:jc w:val="center"/>
              <w:rPr>
                <w:rFonts w:asciiTheme="majorHAnsi" w:eastAsia="Times New Roman" w:hAnsiTheme="majorHAnsi" w:cstheme="majorHAnsi"/>
                <w:b/>
                <w:bCs/>
                <w:color w:val="000000"/>
              </w:rPr>
            </w:pPr>
            <w:r>
              <w:rPr>
                <w:rFonts w:asciiTheme="majorHAnsi" w:eastAsia="Times New Roman" w:hAnsiTheme="majorHAnsi" w:cstheme="majorHAnsi"/>
                <w:b/>
                <w:bCs/>
                <w:color w:val="000000"/>
              </w:rPr>
              <w:t>224</w:t>
            </w:r>
          </w:p>
        </w:tc>
        <w:tc>
          <w:tcPr>
            <w:tcW w:w="7229" w:type="dxa"/>
            <w:tcBorders>
              <w:top w:val="nil"/>
              <w:left w:val="nil"/>
              <w:bottom w:val="single" w:sz="4" w:space="0" w:color="auto"/>
              <w:right w:val="single" w:sz="4" w:space="0" w:color="auto"/>
            </w:tcBorders>
            <w:shd w:val="clear" w:color="auto" w:fill="BFBFBF" w:themeFill="background1" w:themeFillShade="BF"/>
            <w:vAlign w:val="center"/>
          </w:tcPr>
          <w:p w14:paraId="0A0BA5C5" w14:textId="4CF57E87" w:rsidR="008A1A84" w:rsidRPr="00105AC7" w:rsidRDefault="008A1A84" w:rsidP="00B0351F">
            <w:pPr>
              <w:rPr>
                <w:rFonts w:asciiTheme="majorHAnsi" w:eastAsia="Times New Roman" w:hAnsiTheme="majorHAnsi" w:cstheme="majorHAnsi"/>
                <w:color w:val="000000"/>
              </w:rPr>
            </w:pPr>
            <w:r w:rsidRPr="008A1A84">
              <w:rPr>
                <w:rFonts w:asciiTheme="majorHAnsi" w:eastAsia="Times New Roman" w:hAnsiTheme="majorHAnsi" w:cstheme="majorHAnsi"/>
                <w:color w:val="000000"/>
              </w:rPr>
              <w:t>Valores permitidos Visualización o descarga desde sitio web del estado de cuenta correspondiente al periodo inmediato al corte que se está reportando = {0, 1, 2, 3}</w:t>
            </w:r>
          </w:p>
        </w:tc>
        <w:tc>
          <w:tcPr>
            <w:tcW w:w="1417" w:type="dxa"/>
            <w:tcBorders>
              <w:top w:val="nil"/>
              <w:left w:val="nil"/>
              <w:bottom w:val="single" w:sz="4" w:space="0" w:color="auto"/>
              <w:right w:val="single" w:sz="8" w:space="0" w:color="auto"/>
            </w:tcBorders>
            <w:shd w:val="clear" w:color="auto" w:fill="BFBFBF" w:themeFill="background1" w:themeFillShade="BF"/>
            <w:vAlign w:val="center"/>
          </w:tcPr>
          <w:p w14:paraId="7BE3338E" w14:textId="555CB8FB" w:rsidR="008A1A84" w:rsidRPr="00105AC7" w:rsidRDefault="008A1A84" w:rsidP="00B0351F">
            <w:pPr>
              <w:jc w:val="center"/>
              <w:rPr>
                <w:rFonts w:asciiTheme="majorHAnsi" w:eastAsia="Times New Roman" w:hAnsiTheme="majorHAnsi" w:cstheme="majorHAnsi"/>
                <w:color w:val="000000"/>
              </w:rPr>
            </w:pPr>
            <w:r>
              <w:rPr>
                <w:rFonts w:asciiTheme="majorHAnsi" w:eastAsia="Times New Roman" w:hAnsiTheme="majorHAnsi" w:cstheme="majorHAnsi"/>
                <w:color w:val="000000"/>
              </w:rPr>
              <w:t>3</w:t>
            </w:r>
          </w:p>
        </w:tc>
      </w:tr>
      <w:tr w:rsidR="008A1A84" w:rsidRPr="00105AC7" w14:paraId="146C2A06" w14:textId="77777777" w:rsidTr="00AC2DB5">
        <w:trPr>
          <w:trHeight w:val="288"/>
        </w:trPr>
        <w:tc>
          <w:tcPr>
            <w:tcW w:w="933" w:type="dxa"/>
            <w:tcBorders>
              <w:top w:val="nil"/>
              <w:left w:val="single" w:sz="8" w:space="0" w:color="auto"/>
              <w:bottom w:val="single" w:sz="4" w:space="0" w:color="auto"/>
              <w:right w:val="single" w:sz="4" w:space="0" w:color="auto"/>
            </w:tcBorders>
            <w:shd w:val="clear" w:color="auto" w:fill="BFBFBF" w:themeFill="background1" w:themeFillShade="BF"/>
            <w:vAlign w:val="center"/>
          </w:tcPr>
          <w:p w14:paraId="3BBA9A2E" w14:textId="6F8E956F" w:rsidR="008A1A84" w:rsidRPr="00105AC7" w:rsidRDefault="008A1A84" w:rsidP="000762EC">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BFBFBF" w:themeFill="background1" w:themeFillShade="BF"/>
            <w:vAlign w:val="center"/>
          </w:tcPr>
          <w:p w14:paraId="00B9B978" w14:textId="7C70A65B"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101</w:t>
            </w:r>
          </w:p>
        </w:tc>
        <w:tc>
          <w:tcPr>
            <w:tcW w:w="7229" w:type="dxa"/>
            <w:tcBorders>
              <w:top w:val="nil"/>
              <w:left w:val="nil"/>
              <w:bottom w:val="single" w:sz="4" w:space="0" w:color="auto"/>
              <w:right w:val="single" w:sz="4" w:space="0" w:color="auto"/>
            </w:tcBorders>
            <w:shd w:val="clear" w:color="auto" w:fill="BFBFBF" w:themeFill="background1" w:themeFillShade="BF"/>
            <w:vAlign w:val="center"/>
          </w:tcPr>
          <w:p w14:paraId="700CF381" w14:textId="08AAE98C"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Identificador del Producto. El Identificador no se encuentra registrado en el catálogo de productos para personas físicas.</w:t>
            </w:r>
          </w:p>
        </w:tc>
        <w:tc>
          <w:tcPr>
            <w:tcW w:w="1417" w:type="dxa"/>
            <w:tcBorders>
              <w:top w:val="nil"/>
              <w:left w:val="nil"/>
              <w:bottom w:val="single" w:sz="4" w:space="0" w:color="auto"/>
              <w:right w:val="single" w:sz="8" w:space="0" w:color="auto"/>
            </w:tcBorders>
            <w:shd w:val="clear" w:color="auto" w:fill="BFBFBF" w:themeFill="background1" w:themeFillShade="BF"/>
            <w:vAlign w:val="center"/>
          </w:tcPr>
          <w:p w14:paraId="3BE67D92" w14:textId="1FCE5656"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B44FE56"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0954777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0876E02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102</w:t>
            </w:r>
          </w:p>
        </w:tc>
        <w:tc>
          <w:tcPr>
            <w:tcW w:w="7229" w:type="dxa"/>
            <w:tcBorders>
              <w:top w:val="nil"/>
              <w:left w:val="nil"/>
              <w:bottom w:val="single" w:sz="4" w:space="0" w:color="auto"/>
              <w:right w:val="single" w:sz="4" w:space="0" w:color="auto"/>
            </w:tcBorders>
            <w:shd w:val="clear" w:color="auto" w:fill="auto"/>
            <w:vAlign w:val="center"/>
            <w:hideMark/>
          </w:tcPr>
          <w:p w14:paraId="5381F130"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Fecha de Originación debe ser menor o igual a la Fecha del reporte</w:t>
            </w:r>
          </w:p>
        </w:tc>
        <w:tc>
          <w:tcPr>
            <w:tcW w:w="1417" w:type="dxa"/>
            <w:tcBorders>
              <w:top w:val="nil"/>
              <w:left w:val="nil"/>
              <w:bottom w:val="single" w:sz="4" w:space="0" w:color="auto"/>
              <w:right w:val="single" w:sz="8" w:space="0" w:color="auto"/>
            </w:tcBorders>
            <w:shd w:val="clear" w:color="auto" w:fill="auto"/>
            <w:vAlign w:val="center"/>
            <w:hideMark/>
          </w:tcPr>
          <w:p w14:paraId="3B0EA10B"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D586940"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0DDECD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3CD354B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103</w:t>
            </w:r>
          </w:p>
        </w:tc>
        <w:tc>
          <w:tcPr>
            <w:tcW w:w="7229" w:type="dxa"/>
            <w:tcBorders>
              <w:top w:val="nil"/>
              <w:left w:val="nil"/>
              <w:bottom w:val="single" w:sz="4" w:space="0" w:color="auto"/>
              <w:right w:val="single" w:sz="4" w:space="0" w:color="auto"/>
            </w:tcBorders>
            <w:shd w:val="clear" w:color="auto" w:fill="auto"/>
            <w:vAlign w:val="center"/>
            <w:hideMark/>
          </w:tcPr>
          <w:p w14:paraId="12659FD7"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Fecha de Reestructura debe ser mayor o igual a la Fecha de Originación</w:t>
            </w:r>
          </w:p>
        </w:tc>
        <w:tc>
          <w:tcPr>
            <w:tcW w:w="1417" w:type="dxa"/>
            <w:tcBorders>
              <w:top w:val="nil"/>
              <w:left w:val="nil"/>
              <w:bottom w:val="single" w:sz="4" w:space="0" w:color="auto"/>
              <w:right w:val="single" w:sz="8" w:space="0" w:color="auto"/>
            </w:tcBorders>
            <w:shd w:val="clear" w:color="auto" w:fill="auto"/>
            <w:vAlign w:val="center"/>
            <w:hideMark/>
          </w:tcPr>
          <w:p w14:paraId="5FB1A6C9"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510114BB"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03CA9C3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0ED8776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104</w:t>
            </w:r>
          </w:p>
        </w:tc>
        <w:tc>
          <w:tcPr>
            <w:tcW w:w="7229" w:type="dxa"/>
            <w:tcBorders>
              <w:top w:val="nil"/>
              <w:left w:val="nil"/>
              <w:bottom w:val="single" w:sz="4" w:space="0" w:color="auto"/>
              <w:right w:val="single" w:sz="4" w:space="0" w:color="auto"/>
            </w:tcBorders>
            <w:shd w:val="clear" w:color="auto" w:fill="auto"/>
            <w:vAlign w:val="center"/>
            <w:hideMark/>
          </w:tcPr>
          <w:p w14:paraId="216A4AF8"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Fecha de fin de Reestructura debe ser mayor a la Fecha de Originación y Fecha de Reestructura</w:t>
            </w:r>
          </w:p>
        </w:tc>
        <w:tc>
          <w:tcPr>
            <w:tcW w:w="1417" w:type="dxa"/>
            <w:tcBorders>
              <w:top w:val="nil"/>
              <w:left w:val="nil"/>
              <w:bottom w:val="single" w:sz="4" w:space="0" w:color="auto"/>
              <w:right w:val="single" w:sz="8" w:space="0" w:color="auto"/>
            </w:tcBorders>
            <w:shd w:val="clear" w:color="auto" w:fill="auto"/>
            <w:vAlign w:val="center"/>
            <w:hideMark/>
          </w:tcPr>
          <w:p w14:paraId="05CAD2AE"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0CBC4F6"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31853AA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5F26ED2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105</w:t>
            </w:r>
          </w:p>
        </w:tc>
        <w:tc>
          <w:tcPr>
            <w:tcW w:w="7229" w:type="dxa"/>
            <w:tcBorders>
              <w:top w:val="nil"/>
              <w:left w:val="nil"/>
              <w:bottom w:val="single" w:sz="4" w:space="0" w:color="auto"/>
              <w:right w:val="single" w:sz="4" w:space="0" w:color="auto"/>
            </w:tcBorders>
            <w:shd w:val="clear" w:color="auto" w:fill="auto"/>
            <w:vAlign w:val="center"/>
            <w:hideMark/>
          </w:tcPr>
          <w:p w14:paraId="7364F9FC"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la clave de Reestructura es 60 (Créditos Originales) la Fecha de Fin de la Reestructura debe ser igual a la Fecha de Originación</w:t>
            </w:r>
          </w:p>
        </w:tc>
        <w:tc>
          <w:tcPr>
            <w:tcW w:w="1417" w:type="dxa"/>
            <w:tcBorders>
              <w:top w:val="nil"/>
              <w:left w:val="nil"/>
              <w:bottom w:val="single" w:sz="4" w:space="0" w:color="auto"/>
              <w:right w:val="single" w:sz="8" w:space="0" w:color="auto"/>
            </w:tcBorders>
            <w:shd w:val="clear" w:color="auto" w:fill="auto"/>
            <w:vAlign w:val="center"/>
            <w:hideMark/>
          </w:tcPr>
          <w:p w14:paraId="03D72C5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5EA53C43"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545011A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1EC1BF9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106</w:t>
            </w:r>
          </w:p>
        </w:tc>
        <w:tc>
          <w:tcPr>
            <w:tcW w:w="7229" w:type="dxa"/>
            <w:tcBorders>
              <w:top w:val="nil"/>
              <w:left w:val="nil"/>
              <w:bottom w:val="single" w:sz="4" w:space="0" w:color="auto"/>
              <w:right w:val="single" w:sz="4" w:space="0" w:color="auto"/>
            </w:tcBorders>
            <w:shd w:val="clear" w:color="auto" w:fill="auto"/>
            <w:vAlign w:val="center"/>
            <w:hideMark/>
          </w:tcPr>
          <w:p w14:paraId="09DF8C67" w14:textId="39469651"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la clave de Reestructura es distinta de 60 (Créditos Originales) la Fecha de Fin de la Reestructura debe ser mayor a la Fecha de Originación</w:t>
            </w:r>
          </w:p>
        </w:tc>
        <w:tc>
          <w:tcPr>
            <w:tcW w:w="1417" w:type="dxa"/>
            <w:tcBorders>
              <w:top w:val="nil"/>
              <w:left w:val="nil"/>
              <w:bottom w:val="single" w:sz="4" w:space="0" w:color="auto"/>
              <w:right w:val="single" w:sz="8" w:space="0" w:color="auto"/>
            </w:tcBorders>
            <w:shd w:val="clear" w:color="auto" w:fill="auto"/>
            <w:vAlign w:val="center"/>
            <w:hideMark/>
          </w:tcPr>
          <w:p w14:paraId="6019F3A7"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8476570"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0405B41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69DA1FA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122</w:t>
            </w:r>
          </w:p>
        </w:tc>
        <w:tc>
          <w:tcPr>
            <w:tcW w:w="7229" w:type="dxa"/>
            <w:tcBorders>
              <w:top w:val="nil"/>
              <w:left w:val="nil"/>
              <w:bottom w:val="single" w:sz="4" w:space="0" w:color="auto"/>
              <w:right w:val="single" w:sz="4" w:space="0" w:color="auto"/>
            </w:tcBorders>
            <w:shd w:val="clear" w:color="auto" w:fill="auto"/>
            <w:vAlign w:val="center"/>
            <w:hideMark/>
          </w:tcPr>
          <w:p w14:paraId="6FFD594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Corte es mayor a 0 entonces el Saldo Total al Corte es mayor o igual al Pago para No Generar Intereses al Corte</w:t>
            </w:r>
          </w:p>
        </w:tc>
        <w:tc>
          <w:tcPr>
            <w:tcW w:w="1417" w:type="dxa"/>
            <w:tcBorders>
              <w:top w:val="nil"/>
              <w:left w:val="nil"/>
              <w:bottom w:val="single" w:sz="4" w:space="0" w:color="auto"/>
              <w:right w:val="single" w:sz="8" w:space="0" w:color="auto"/>
            </w:tcBorders>
            <w:shd w:val="clear" w:color="auto" w:fill="auto"/>
            <w:vAlign w:val="center"/>
            <w:hideMark/>
          </w:tcPr>
          <w:p w14:paraId="6557E70A"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738D443"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60B6EB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5FA3A4E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123</w:t>
            </w:r>
          </w:p>
        </w:tc>
        <w:tc>
          <w:tcPr>
            <w:tcW w:w="7229" w:type="dxa"/>
            <w:tcBorders>
              <w:top w:val="nil"/>
              <w:left w:val="nil"/>
              <w:bottom w:val="single" w:sz="4" w:space="0" w:color="auto"/>
              <w:right w:val="single" w:sz="4" w:space="0" w:color="auto"/>
            </w:tcBorders>
            <w:shd w:val="clear" w:color="auto" w:fill="auto"/>
            <w:vAlign w:val="center"/>
            <w:hideMark/>
          </w:tcPr>
          <w:p w14:paraId="23FAB2E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Corte es mayor a 0 entonces el Saldo Total al Corte es mayor o igual al Pago Mínimo al Corte</w:t>
            </w:r>
          </w:p>
        </w:tc>
        <w:tc>
          <w:tcPr>
            <w:tcW w:w="1417" w:type="dxa"/>
            <w:tcBorders>
              <w:top w:val="nil"/>
              <w:left w:val="nil"/>
              <w:bottom w:val="single" w:sz="4" w:space="0" w:color="auto"/>
              <w:right w:val="single" w:sz="8" w:space="0" w:color="auto"/>
            </w:tcBorders>
            <w:shd w:val="clear" w:color="auto" w:fill="auto"/>
            <w:vAlign w:val="center"/>
            <w:hideMark/>
          </w:tcPr>
          <w:p w14:paraId="63AEE29F"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FB001C4"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A33FAC2"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6727DE4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124</w:t>
            </w:r>
          </w:p>
        </w:tc>
        <w:tc>
          <w:tcPr>
            <w:tcW w:w="7229" w:type="dxa"/>
            <w:tcBorders>
              <w:top w:val="nil"/>
              <w:left w:val="nil"/>
              <w:bottom w:val="single" w:sz="4" w:space="0" w:color="auto"/>
              <w:right w:val="single" w:sz="4" w:space="0" w:color="auto"/>
            </w:tcBorders>
            <w:shd w:val="clear" w:color="auto" w:fill="auto"/>
            <w:vAlign w:val="center"/>
            <w:hideMark/>
          </w:tcPr>
          <w:p w14:paraId="7F8863DF"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Corte es menor o igual a 0 entonces el Pago Mínimo al Corte es igual a 0</w:t>
            </w:r>
          </w:p>
        </w:tc>
        <w:tc>
          <w:tcPr>
            <w:tcW w:w="1417" w:type="dxa"/>
            <w:tcBorders>
              <w:top w:val="nil"/>
              <w:left w:val="nil"/>
              <w:bottom w:val="single" w:sz="4" w:space="0" w:color="auto"/>
              <w:right w:val="single" w:sz="8" w:space="0" w:color="auto"/>
            </w:tcBorders>
            <w:shd w:val="clear" w:color="auto" w:fill="auto"/>
            <w:vAlign w:val="center"/>
            <w:hideMark/>
          </w:tcPr>
          <w:p w14:paraId="2E6C66C9"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10082ED"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E40806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3B8A3B0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125</w:t>
            </w:r>
          </w:p>
        </w:tc>
        <w:tc>
          <w:tcPr>
            <w:tcW w:w="7229" w:type="dxa"/>
            <w:tcBorders>
              <w:top w:val="nil"/>
              <w:left w:val="nil"/>
              <w:bottom w:val="single" w:sz="4" w:space="0" w:color="auto"/>
              <w:right w:val="single" w:sz="4" w:space="0" w:color="auto"/>
            </w:tcBorders>
            <w:shd w:val="clear" w:color="auto" w:fill="auto"/>
            <w:vAlign w:val="center"/>
            <w:hideMark/>
          </w:tcPr>
          <w:p w14:paraId="4107F02F"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Corte es menor o igual a 0 entonces el Pago para No Generar Intereses al Corte es igual a 0</w:t>
            </w:r>
          </w:p>
        </w:tc>
        <w:tc>
          <w:tcPr>
            <w:tcW w:w="1417" w:type="dxa"/>
            <w:tcBorders>
              <w:top w:val="nil"/>
              <w:left w:val="nil"/>
              <w:bottom w:val="single" w:sz="4" w:space="0" w:color="auto"/>
              <w:right w:val="single" w:sz="8" w:space="0" w:color="auto"/>
            </w:tcBorders>
            <w:shd w:val="clear" w:color="auto" w:fill="auto"/>
            <w:vAlign w:val="center"/>
            <w:hideMark/>
          </w:tcPr>
          <w:p w14:paraId="68961716"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8AB6179"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BABB96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35F58A0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126</w:t>
            </w:r>
          </w:p>
        </w:tc>
        <w:tc>
          <w:tcPr>
            <w:tcW w:w="7229" w:type="dxa"/>
            <w:tcBorders>
              <w:top w:val="nil"/>
              <w:left w:val="nil"/>
              <w:bottom w:val="single" w:sz="4" w:space="0" w:color="auto"/>
              <w:right w:val="single" w:sz="4" w:space="0" w:color="auto"/>
            </w:tcBorders>
            <w:shd w:val="clear" w:color="auto" w:fill="auto"/>
            <w:vAlign w:val="center"/>
            <w:hideMark/>
          </w:tcPr>
          <w:p w14:paraId="27BDED84"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El Pago para No Generar Intereses debe ser mayor o igual al Pago Mínimo al Corte</w:t>
            </w:r>
          </w:p>
        </w:tc>
        <w:tc>
          <w:tcPr>
            <w:tcW w:w="1417" w:type="dxa"/>
            <w:tcBorders>
              <w:top w:val="nil"/>
              <w:left w:val="nil"/>
              <w:bottom w:val="single" w:sz="4" w:space="0" w:color="auto"/>
              <w:right w:val="single" w:sz="8" w:space="0" w:color="auto"/>
            </w:tcBorders>
            <w:shd w:val="clear" w:color="auto" w:fill="auto"/>
            <w:vAlign w:val="center"/>
            <w:hideMark/>
          </w:tcPr>
          <w:p w14:paraId="3C4D9DCC"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647BA4B"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31C7019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3A943B1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127</w:t>
            </w:r>
          </w:p>
        </w:tc>
        <w:tc>
          <w:tcPr>
            <w:tcW w:w="7229" w:type="dxa"/>
            <w:tcBorders>
              <w:top w:val="nil"/>
              <w:left w:val="nil"/>
              <w:bottom w:val="single" w:sz="4" w:space="0" w:color="auto"/>
              <w:right w:val="single" w:sz="4" w:space="0" w:color="auto"/>
            </w:tcBorders>
            <w:shd w:val="clear" w:color="auto" w:fill="auto"/>
            <w:vAlign w:val="center"/>
            <w:hideMark/>
          </w:tcPr>
          <w:p w14:paraId="63ABE7A0"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inicio del Período es mayor a 0 entonces el Saldo Total al inicio del Período es mayor o igual al Pago para No Generar Intereses al inicio del Período</w:t>
            </w:r>
          </w:p>
        </w:tc>
        <w:tc>
          <w:tcPr>
            <w:tcW w:w="1417" w:type="dxa"/>
            <w:tcBorders>
              <w:top w:val="nil"/>
              <w:left w:val="nil"/>
              <w:bottom w:val="single" w:sz="4" w:space="0" w:color="auto"/>
              <w:right w:val="single" w:sz="8" w:space="0" w:color="auto"/>
            </w:tcBorders>
            <w:shd w:val="clear" w:color="auto" w:fill="auto"/>
            <w:vAlign w:val="center"/>
            <w:hideMark/>
          </w:tcPr>
          <w:p w14:paraId="54E1D225"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366D61D"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38C2BBD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lastRenderedPageBreak/>
              <w:t>1</w:t>
            </w:r>
          </w:p>
        </w:tc>
        <w:tc>
          <w:tcPr>
            <w:tcW w:w="1184" w:type="dxa"/>
            <w:tcBorders>
              <w:top w:val="nil"/>
              <w:left w:val="nil"/>
              <w:bottom w:val="single" w:sz="4" w:space="0" w:color="auto"/>
              <w:right w:val="single" w:sz="4" w:space="0" w:color="auto"/>
            </w:tcBorders>
            <w:shd w:val="clear" w:color="auto" w:fill="auto"/>
            <w:vAlign w:val="center"/>
            <w:hideMark/>
          </w:tcPr>
          <w:p w14:paraId="21AC226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128</w:t>
            </w:r>
          </w:p>
        </w:tc>
        <w:tc>
          <w:tcPr>
            <w:tcW w:w="7229" w:type="dxa"/>
            <w:tcBorders>
              <w:top w:val="nil"/>
              <w:left w:val="nil"/>
              <w:bottom w:val="single" w:sz="4" w:space="0" w:color="auto"/>
              <w:right w:val="single" w:sz="4" w:space="0" w:color="auto"/>
            </w:tcBorders>
            <w:shd w:val="clear" w:color="auto" w:fill="auto"/>
            <w:vAlign w:val="center"/>
            <w:hideMark/>
          </w:tcPr>
          <w:p w14:paraId="63B0D5AF"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inicio del Período es mayor a 0 entonces el Saldo Total al inicio del Período es mayor o igual al Pago Mínimo al inicio del Período</w:t>
            </w:r>
          </w:p>
        </w:tc>
        <w:tc>
          <w:tcPr>
            <w:tcW w:w="1417" w:type="dxa"/>
            <w:tcBorders>
              <w:top w:val="nil"/>
              <w:left w:val="nil"/>
              <w:bottom w:val="single" w:sz="4" w:space="0" w:color="auto"/>
              <w:right w:val="single" w:sz="8" w:space="0" w:color="auto"/>
            </w:tcBorders>
            <w:shd w:val="clear" w:color="auto" w:fill="auto"/>
            <w:vAlign w:val="center"/>
            <w:hideMark/>
          </w:tcPr>
          <w:p w14:paraId="1202759D"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1048939"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1B30D45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3B4F54E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129</w:t>
            </w:r>
          </w:p>
        </w:tc>
        <w:tc>
          <w:tcPr>
            <w:tcW w:w="7229" w:type="dxa"/>
            <w:tcBorders>
              <w:top w:val="nil"/>
              <w:left w:val="nil"/>
              <w:bottom w:val="single" w:sz="4" w:space="0" w:color="auto"/>
              <w:right w:val="single" w:sz="4" w:space="0" w:color="auto"/>
            </w:tcBorders>
            <w:shd w:val="clear" w:color="auto" w:fill="auto"/>
            <w:vAlign w:val="center"/>
            <w:hideMark/>
          </w:tcPr>
          <w:p w14:paraId="6D797523"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inicio del Período es menor o igual a 0 entonces el Pago Mínimo al inicio del Período es igual a 0</w:t>
            </w:r>
          </w:p>
        </w:tc>
        <w:tc>
          <w:tcPr>
            <w:tcW w:w="1417" w:type="dxa"/>
            <w:tcBorders>
              <w:top w:val="nil"/>
              <w:left w:val="nil"/>
              <w:bottom w:val="single" w:sz="4" w:space="0" w:color="auto"/>
              <w:right w:val="single" w:sz="8" w:space="0" w:color="auto"/>
            </w:tcBorders>
            <w:shd w:val="clear" w:color="auto" w:fill="auto"/>
            <w:vAlign w:val="center"/>
            <w:hideMark/>
          </w:tcPr>
          <w:p w14:paraId="678FC1A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BD2E974"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7610FE9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05049BA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130</w:t>
            </w:r>
          </w:p>
        </w:tc>
        <w:tc>
          <w:tcPr>
            <w:tcW w:w="7229" w:type="dxa"/>
            <w:tcBorders>
              <w:top w:val="nil"/>
              <w:left w:val="nil"/>
              <w:bottom w:val="single" w:sz="4" w:space="0" w:color="auto"/>
              <w:right w:val="single" w:sz="4" w:space="0" w:color="auto"/>
            </w:tcBorders>
            <w:shd w:val="clear" w:color="auto" w:fill="auto"/>
            <w:vAlign w:val="center"/>
            <w:hideMark/>
          </w:tcPr>
          <w:p w14:paraId="1CD3848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Saldo Total al inicio del Período es menor o igual a 0 entonces el Pago para No Generar Intereses al inicio del Período es igual a 0</w:t>
            </w:r>
          </w:p>
        </w:tc>
        <w:tc>
          <w:tcPr>
            <w:tcW w:w="1417" w:type="dxa"/>
            <w:tcBorders>
              <w:top w:val="nil"/>
              <w:left w:val="nil"/>
              <w:bottom w:val="single" w:sz="4" w:space="0" w:color="auto"/>
              <w:right w:val="single" w:sz="8" w:space="0" w:color="auto"/>
            </w:tcBorders>
            <w:shd w:val="clear" w:color="auto" w:fill="auto"/>
            <w:vAlign w:val="center"/>
            <w:hideMark/>
          </w:tcPr>
          <w:p w14:paraId="798FC704"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1E695EB"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0552CA8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542F75A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131</w:t>
            </w:r>
          </w:p>
        </w:tc>
        <w:tc>
          <w:tcPr>
            <w:tcW w:w="7229" w:type="dxa"/>
            <w:tcBorders>
              <w:top w:val="nil"/>
              <w:left w:val="nil"/>
              <w:bottom w:val="single" w:sz="4" w:space="0" w:color="auto"/>
              <w:right w:val="single" w:sz="4" w:space="0" w:color="auto"/>
            </w:tcBorders>
            <w:shd w:val="clear" w:color="auto" w:fill="auto"/>
            <w:vAlign w:val="center"/>
            <w:hideMark/>
          </w:tcPr>
          <w:p w14:paraId="3BC169C0"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El Pago para No Generar Intereses debe ser mayor o igual al Pago Mínimo al inicio del Período</w:t>
            </w:r>
          </w:p>
        </w:tc>
        <w:tc>
          <w:tcPr>
            <w:tcW w:w="1417" w:type="dxa"/>
            <w:tcBorders>
              <w:top w:val="nil"/>
              <w:left w:val="nil"/>
              <w:bottom w:val="single" w:sz="4" w:space="0" w:color="auto"/>
              <w:right w:val="single" w:sz="8" w:space="0" w:color="auto"/>
            </w:tcBorders>
            <w:shd w:val="clear" w:color="auto" w:fill="auto"/>
            <w:vAlign w:val="center"/>
            <w:hideMark/>
          </w:tcPr>
          <w:p w14:paraId="0602BBAD"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2FE70281" w14:textId="77777777" w:rsidTr="00B0351F">
        <w:trPr>
          <w:trHeight w:val="52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7612297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31CCC26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132</w:t>
            </w:r>
          </w:p>
        </w:tc>
        <w:tc>
          <w:tcPr>
            <w:tcW w:w="7229" w:type="dxa"/>
            <w:tcBorders>
              <w:top w:val="nil"/>
              <w:left w:val="nil"/>
              <w:bottom w:val="single" w:sz="4" w:space="0" w:color="auto"/>
              <w:right w:val="single" w:sz="4" w:space="0" w:color="auto"/>
            </w:tcBorders>
            <w:shd w:val="clear" w:color="auto" w:fill="auto"/>
            <w:vAlign w:val="center"/>
            <w:hideMark/>
          </w:tcPr>
          <w:p w14:paraId="174B7224"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los Intereses de Promociones Con Intereses son mayores a 0 entonces el Importe de Promociones Con Intereses es mayor o igual a los Intereses de Promociones Con Intereses</w:t>
            </w:r>
          </w:p>
        </w:tc>
        <w:tc>
          <w:tcPr>
            <w:tcW w:w="1417" w:type="dxa"/>
            <w:tcBorders>
              <w:top w:val="nil"/>
              <w:left w:val="nil"/>
              <w:bottom w:val="single" w:sz="4" w:space="0" w:color="auto"/>
              <w:right w:val="single" w:sz="8" w:space="0" w:color="auto"/>
            </w:tcBorders>
            <w:shd w:val="clear" w:color="auto" w:fill="auto"/>
            <w:vAlign w:val="center"/>
            <w:hideMark/>
          </w:tcPr>
          <w:p w14:paraId="44669ECD"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13E2257"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4C57D52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6098D4D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133</w:t>
            </w:r>
          </w:p>
        </w:tc>
        <w:tc>
          <w:tcPr>
            <w:tcW w:w="7229" w:type="dxa"/>
            <w:tcBorders>
              <w:top w:val="nil"/>
              <w:left w:val="nil"/>
              <w:bottom w:val="single" w:sz="4" w:space="0" w:color="auto"/>
              <w:right w:val="single" w:sz="4" w:space="0" w:color="auto"/>
            </w:tcBorders>
            <w:shd w:val="clear" w:color="auto" w:fill="auto"/>
            <w:vAlign w:val="center"/>
            <w:hideMark/>
          </w:tcPr>
          <w:p w14:paraId="622930B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los Intereses de la Línea Revolvente son mayores a 0 entonces el Importe de la Línea Revolvente es mayor o igual a los Intereses de la Línea Revolvente</w:t>
            </w:r>
          </w:p>
        </w:tc>
        <w:tc>
          <w:tcPr>
            <w:tcW w:w="1417" w:type="dxa"/>
            <w:tcBorders>
              <w:top w:val="nil"/>
              <w:left w:val="nil"/>
              <w:bottom w:val="single" w:sz="4" w:space="0" w:color="auto"/>
              <w:right w:val="single" w:sz="8" w:space="0" w:color="auto"/>
            </w:tcBorders>
            <w:shd w:val="clear" w:color="auto" w:fill="auto"/>
            <w:vAlign w:val="center"/>
            <w:hideMark/>
          </w:tcPr>
          <w:p w14:paraId="613FA23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2DA5C7C"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7B85D1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66D71982"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134</w:t>
            </w:r>
          </w:p>
        </w:tc>
        <w:tc>
          <w:tcPr>
            <w:tcW w:w="7229" w:type="dxa"/>
            <w:tcBorders>
              <w:top w:val="nil"/>
              <w:left w:val="nil"/>
              <w:bottom w:val="single" w:sz="4" w:space="0" w:color="auto"/>
              <w:right w:val="single" w:sz="4" w:space="0" w:color="auto"/>
            </w:tcBorders>
            <w:shd w:val="clear" w:color="auto" w:fill="auto"/>
            <w:vAlign w:val="center"/>
            <w:hideMark/>
          </w:tcPr>
          <w:p w14:paraId="64FA833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El Número de Impagos consecutivos inmediatos (ImpagosC) debe ser mayor o igual a los Meses de Atraso (Atrasos)</w:t>
            </w:r>
          </w:p>
        </w:tc>
        <w:tc>
          <w:tcPr>
            <w:tcW w:w="1417" w:type="dxa"/>
            <w:tcBorders>
              <w:top w:val="nil"/>
              <w:left w:val="nil"/>
              <w:bottom w:val="single" w:sz="4" w:space="0" w:color="auto"/>
              <w:right w:val="single" w:sz="8" w:space="0" w:color="auto"/>
            </w:tcBorders>
            <w:shd w:val="clear" w:color="auto" w:fill="auto"/>
            <w:vAlign w:val="center"/>
            <w:hideMark/>
          </w:tcPr>
          <w:p w14:paraId="7989B464"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5E9ED55" w14:textId="77777777" w:rsidTr="00B0351F">
        <w:trPr>
          <w:trHeight w:val="52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7E1ADA22"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672F496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135</w:t>
            </w:r>
          </w:p>
        </w:tc>
        <w:tc>
          <w:tcPr>
            <w:tcW w:w="7229" w:type="dxa"/>
            <w:tcBorders>
              <w:top w:val="nil"/>
              <w:left w:val="nil"/>
              <w:bottom w:val="single" w:sz="4" w:space="0" w:color="auto"/>
              <w:right w:val="single" w:sz="4" w:space="0" w:color="auto"/>
            </w:tcBorders>
            <w:shd w:val="clear" w:color="auto" w:fill="auto"/>
            <w:vAlign w:val="center"/>
            <w:hideMark/>
          </w:tcPr>
          <w:p w14:paraId="1C20DD33"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Los Pagos Realizados al Corte debe ser igual a la suma de Pagos realizados por concepto de Capital más Pagos Realizados por concepto de Intereses más Pagos Realizados por concepto de Comisiones más Pagos Realizados por otros conceptos, lo anterior al corte</w:t>
            </w:r>
          </w:p>
        </w:tc>
        <w:tc>
          <w:tcPr>
            <w:tcW w:w="1417" w:type="dxa"/>
            <w:tcBorders>
              <w:top w:val="nil"/>
              <w:left w:val="nil"/>
              <w:bottom w:val="single" w:sz="4" w:space="0" w:color="auto"/>
              <w:right w:val="single" w:sz="8" w:space="0" w:color="auto"/>
            </w:tcBorders>
            <w:shd w:val="clear" w:color="auto" w:fill="auto"/>
            <w:vAlign w:val="center"/>
            <w:hideMark/>
          </w:tcPr>
          <w:p w14:paraId="33D2B80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99D00C2"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A42B01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1B6A56D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136</w:t>
            </w:r>
          </w:p>
        </w:tc>
        <w:tc>
          <w:tcPr>
            <w:tcW w:w="7229" w:type="dxa"/>
            <w:tcBorders>
              <w:top w:val="nil"/>
              <w:left w:val="nil"/>
              <w:bottom w:val="single" w:sz="4" w:space="0" w:color="auto"/>
              <w:right w:val="single" w:sz="4" w:space="0" w:color="auto"/>
            </w:tcBorders>
            <w:shd w:val="clear" w:color="auto" w:fill="auto"/>
            <w:vAlign w:val="center"/>
            <w:hideMark/>
          </w:tcPr>
          <w:p w14:paraId="59936DCB" w14:textId="08A48689"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Indicador de crédito para CAT es 1 entonces Relación de la Persona Acreditada es 8</w:t>
            </w:r>
          </w:p>
        </w:tc>
        <w:tc>
          <w:tcPr>
            <w:tcW w:w="1417" w:type="dxa"/>
            <w:tcBorders>
              <w:top w:val="nil"/>
              <w:left w:val="nil"/>
              <w:bottom w:val="single" w:sz="4" w:space="0" w:color="auto"/>
              <w:right w:val="single" w:sz="8" w:space="0" w:color="auto"/>
            </w:tcBorders>
            <w:shd w:val="clear" w:color="auto" w:fill="auto"/>
            <w:vAlign w:val="center"/>
            <w:hideMark/>
          </w:tcPr>
          <w:p w14:paraId="07E7FB36"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2B365FE6"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473310E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0D1B71F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137</w:t>
            </w:r>
          </w:p>
        </w:tc>
        <w:tc>
          <w:tcPr>
            <w:tcW w:w="7229" w:type="dxa"/>
            <w:tcBorders>
              <w:top w:val="nil"/>
              <w:left w:val="nil"/>
              <w:bottom w:val="single" w:sz="4" w:space="0" w:color="auto"/>
              <w:right w:val="single" w:sz="4" w:space="0" w:color="auto"/>
            </w:tcBorders>
            <w:shd w:val="clear" w:color="000000" w:fill="FFFFFF"/>
            <w:vAlign w:val="center"/>
            <w:hideMark/>
          </w:tcPr>
          <w:p w14:paraId="70F0C01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Indicador de consulta SIC sea diferente de 1 entonces el Número de meses desde la última consulta al SIC debe ser 0</w:t>
            </w:r>
          </w:p>
        </w:tc>
        <w:tc>
          <w:tcPr>
            <w:tcW w:w="1417" w:type="dxa"/>
            <w:tcBorders>
              <w:top w:val="nil"/>
              <w:left w:val="nil"/>
              <w:bottom w:val="single" w:sz="4" w:space="0" w:color="auto"/>
              <w:right w:val="single" w:sz="8" w:space="0" w:color="auto"/>
            </w:tcBorders>
            <w:shd w:val="clear" w:color="000000" w:fill="FFFFFF"/>
            <w:vAlign w:val="center"/>
            <w:hideMark/>
          </w:tcPr>
          <w:p w14:paraId="5F07042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2</w:t>
            </w:r>
          </w:p>
        </w:tc>
      </w:tr>
      <w:tr w:rsidR="008A1A84" w:rsidRPr="00105AC7" w14:paraId="76849839"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6009C25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7171378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138</w:t>
            </w:r>
          </w:p>
        </w:tc>
        <w:tc>
          <w:tcPr>
            <w:tcW w:w="7229" w:type="dxa"/>
            <w:tcBorders>
              <w:top w:val="nil"/>
              <w:left w:val="nil"/>
              <w:bottom w:val="single" w:sz="4" w:space="0" w:color="auto"/>
              <w:right w:val="single" w:sz="4" w:space="0" w:color="auto"/>
            </w:tcBorders>
            <w:shd w:val="clear" w:color="000000" w:fill="FFFFFF"/>
            <w:vAlign w:val="center"/>
            <w:hideMark/>
          </w:tcPr>
          <w:p w14:paraId="1F6C3187"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Etapa de Deterioro Metodología Interna Basada en la NIF -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14B4C8B6"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37ED3B3"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57D0C60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7F4AF0F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139</w:t>
            </w:r>
          </w:p>
        </w:tc>
        <w:tc>
          <w:tcPr>
            <w:tcW w:w="7229" w:type="dxa"/>
            <w:tcBorders>
              <w:top w:val="nil"/>
              <w:left w:val="nil"/>
              <w:bottom w:val="single" w:sz="4" w:space="0" w:color="auto"/>
              <w:right w:val="single" w:sz="4" w:space="0" w:color="auto"/>
            </w:tcBorders>
            <w:shd w:val="clear" w:color="000000" w:fill="FFFFFF"/>
            <w:vAlign w:val="center"/>
            <w:hideMark/>
          </w:tcPr>
          <w:p w14:paraId="790ADA17"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Tasa de Descuento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305DA48F"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55D8D1E"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038C340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34B4944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140</w:t>
            </w:r>
          </w:p>
        </w:tc>
        <w:tc>
          <w:tcPr>
            <w:tcW w:w="7229" w:type="dxa"/>
            <w:tcBorders>
              <w:top w:val="nil"/>
              <w:left w:val="nil"/>
              <w:bottom w:val="single" w:sz="4" w:space="0" w:color="auto"/>
              <w:right w:val="single" w:sz="4" w:space="0" w:color="auto"/>
            </w:tcBorders>
            <w:shd w:val="clear" w:color="000000" w:fill="FFFFFF"/>
            <w:vAlign w:val="center"/>
            <w:hideMark/>
          </w:tcPr>
          <w:p w14:paraId="0EA980A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Tasa de Interés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17B928C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2292A207"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60FB8E4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2D8E974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141</w:t>
            </w:r>
          </w:p>
        </w:tc>
        <w:tc>
          <w:tcPr>
            <w:tcW w:w="7229" w:type="dxa"/>
            <w:tcBorders>
              <w:top w:val="nil"/>
              <w:left w:val="nil"/>
              <w:bottom w:val="single" w:sz="4" w:space="0" w:color="auto"/>
              <w:right w:val="single" w:sz="4" w:space="0" w:color="auto"/>
            </w:tcBorders>
            <w:shd w:val="clear" w:color="000000" w:fill="FFFFFF"/>
            <w:vAlign w:val="center"/>
            <w:hideMark/>
          </w:tcPr>
          <w:p w14:paraId="524E7C4C"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Tasa Prepago Anual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280352F7"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A2361FD"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6E5EA74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40444C9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142</w:t>
            </w:r>
          </w:p>
        </w:tc>
        <w:tc>
          <w:tcPr>
            <w:tcW w:w="7229" w:type="dxa"/>
            <w:tcBorders>
              <w:top w:val="nil"/>
              <w:left w:val="nil"/>
              <w:bottom w:val="single" w:sz="4" w:space="0" w:color="auto"/>
              <w:right w:val="single" w:sz="4" w:space="0" w:color="auto"/>
            </w:tcBorders>
            <w:shd w:val="clear" w:color="000000" w:fill="FFFFFF"/>
            <w:vAlign w:val="center"/>
            <w:hideMark/>
          </w:tcPr>
          <w:p w14:paraId="173B628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Probabilidad de Incumplimiento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5C3F7975"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2C74DEF"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0A72CA4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70C6D57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143</w:t>
            </w:r>
          </w:p>
        </w:tc>
        <w:tc>
          <w:tcPr>
            <w:tcW w:w="7229" w:type="dxa"/>
            <w:tcBorders>
              <w:top w:val="nil"/>
              <w:left w:val="nil"/>
              <w:bottom w:val="single" w:sz="4" w:space="0" w:color="auto"/>
              <w:right w:val="single" w:sz="4" w:space="0" w:color="auto"/>
            </w:tcBorders>
            <w:shd w:val="clear" w:color="000000" w:fill="FFFFFF"/>
            <w:vAlign w:val="center"/>
            <w:hideMark/>
          </w:tcPr>
          <w:p w14:paraId="16F72D1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Severidad de la Pérdida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238A7C17"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D61A166"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0305798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04150B1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144</w:t>
            </w:r>
          </w:p>
        </w:tc>
        <w:tc>
          <w:tcPr>
            <w:tcW w:w="7229" w:type="dxa"/>
            <w:tcBorders>
              <w:top w:val="nil"/>
              <w:left w:val="nil"/>
              <w:bottom w:val="single" w:sz="4" w:space="0" w:color="auto"/>
              <w:right w:val="single" w:sz="4" w:space="0" w:color="auto"/>
            </w:tcBorders>
            <w:shd w:val="clear" w:color="000000" w:fill="FFFFFF"/>
            <w:vAlign w:val="center"/>
            <w:hideMark/>
          </w:tcPr>
          <w:p w14:paraId="365818C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Exposición al Incumplimiento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6CBC42F5"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6399D99"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75798B3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52DE898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145</w:t>
            </w:r>
          </w:p>
        </w:tc>
        <w:tc>
          <w:tcPr>
            <w:tcW w:w="7229" w:type="dxa"/>
            <w:tcBorders>
              <w:top w:val="nil"/>
              <w:left w:val="nil"/>
              <w:bottom w:val="single" w:sz="4" w:space="0" w:color="auto"/>
              <w:right w:val="single" w:sz="4" w:space="0" w:color="auto"/>
            </w:tcBorders>
            <w:shd w:val="clear" w:color="000000" w:fill="FFFFFF"/>
            <w:vAlign w:val="center"/>
            <w:hideMark/>
          </w:tcPr>
          <w:p w14:paraId="3E4FFF00"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Reservas Metodología Interna Basada en la NIF C-16 - Horizonte 12 meses debe ser cero</w:t>
            </w:r>
          </w:p>
        </w:tc>
        <w:tc>
          <w:tcPr>
            <w:tcW w:w="1417" w:type="dxa"/>
            <w:tcBorders>
              <w:top w:val="nil"/>
              <w:left w:val="nil"/>
              <w:bottom w:val="single" w:sz="4" w:space="0" w:color="auto"/>
              <w:right w:val="single" w:sz="8" w:space="0" w:color="auto"/>
            </w:tcBorders>
            <w:shd w:val="clear" w:color="000000" w:fill="FFFFFF"/>
            <w:vAlign w:val="center"/>
            <w:hideMark/>
          </w:tcPr>
          <w:p w14:paraId="1DF68ADA"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62F461F"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3B5FA63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5F7939B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146</w:t>
            </w:r>
          </w:p>
        </w:tc>
        <w:tc>
          <w:tcPr>
            <w:tcW w:w="7229" w:type="dxa"/>
            <w:tcBorders>
              <w:top w:val="nil"/>
              <w:left w:val="nil"/>
              <w:bottom w:val="single" w:sz="4" w:space="0" w:color="auto"/>
              <w:right w:val="single" w:sz="4" w:space="0" w:color="auto"/>
            </w:tcBorders>
            <w:shd w:val="clear" w:color="000000" w:fill="FFFFFF"/>
            <w:vAlign w:val="center"/>
            <w:hideMark/>
          </w:tcPr>
          <w:p w14:paraId="48A80D3A"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Reservas Metodología Interna Basada en la NIF C-16 Horizonte Vida Completa debe ser cero</w:t>
            </w:r>
          </w:p>
        </w:tc>
        <w:tc>
          <w:tcPr>
            <w:tcW w:w="1417" w:type="dxa"/>
            <w:tcBorders>
              <w:top w:val="nil"/>
              <w:left w:val="nil"/>
              <w:bottom w:val="single" w:sz="4" w:space="0" w:color="auto"/>
              <w:right w:val="single" w:sz="8" w:space="0" w:color="auto"/>
            </w:tcBorders>
            <w:shd w:val="clear" w:color="000000" w:fill="FFFFFF"/>
            <w:vAlign w:val="center"/>
            <w:hideMark/>
          </w:tcPr>
          <w:p w14:paraId="72104B8D"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83A99B4" w14:textId="77777777" w:rsidTr="00B0351F">
        <w:trPr>
          <w:trHeight w:val="52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0EA214A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7AFF8BE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147</w:t>
            </w:r>
          </w:p>
        </w:tc>
        <w:tc>
          <w:tcPr>
            <w:tcW w:w="7229" w:type="dxa"/>
            <w:tcBorders>
              <w:top w:val="nil"/>
              <w:left w:val="nil"/>
              <w:bottom w:val="single" w:sz="4" w:space="0" w:color="auto"/>
              <w:right w:val="single" w:sz="4" w:space="0" w:color="auto"/>
            </w:tcBorders>
            <w:shd w:val="clear" w:color="000000" w:fill="FFFFFF"/>
            <w:vAlign w:val="center"/>
            <w:hideMark/>
          </w:tcPr>
          <w:p w14:paraId="38A72E6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utilice una metodología distinta a la interna basada en la NIF - C16  o metodología Paralela, el campo Reservas Totales Generales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00AD0237"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C8F8DAC"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FFFFFF"/>
            <w:vAlign w:val="center"/>
            <w:hideMark/>
          </w:tcPr>
          <w:p w14:paraId="4B2737D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vAlign w:val="center"/>
            <w:hideMark/>
          </w:tcPr>
          <w:p w14:paraId="3A95902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148</w:t>
            </w:r>
          </w:p>
        </w:tc>
        <w:tc>
          <w:tcPr>
            <w:tcW w:w="7229" w:type="dxa"/>
            <w:tcBorders>
              <w:top w:val="nil"/>
              <w:left w:val="nil"/>
              <w:bottom w:val="single" w:sz="4" w:space="0" w:color="auto"/>
              <w:right w:val="single" w:sz="4" w:space="0" w:color="auto"/>
            </w:tcBorders>
            <w:shd w:val="clear" w:color="000000" w:fill="FFFFFF"/>
            <w:vAlign w:val="center"/>
            <w:hideMark/>
          </w:tcPr>
          <w:p w14:paraId="16C7F8F2"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De acuerdo a las condiciones de mercado actuales el valor de la Tasa de Interés asignada a la "Línea Revolvente" se encuentra fuera del rango que va del 10% al 85%.</w:t>
            </w:r>
          </w:p>
        </w:tc>
        <w:tc>
          <w:tcPr>
            <w:tcW w:w="1417" w:type="dxa"/>
            <w:tcBorders>
              <w:top w:val="nil"/>
              <w:left w:val="nil"/>
              <w:bottom w:val="single" w:sz="4" w:space="0" w:color="auto"/>
              <w:right w:val="single" w:sz="8" w:space="0" w:color="auto"/>
            </w:tcBorders>
            <w:shd w:val="clear" w:color="000000" w:fill="FFFFFF"/>
            <w:vAlign w:val="center"/>
            <w:hideMark/>
          </w:tcPr>
          <w:p w14:paraId="10A6080D"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2</w:t>
            </w:r>
          </w:p>
        </w:tc>
      </w:tr>
      <w:tr w:rsidR="008A1A84" w:rsidRPr="00105AC7" w14:paraId="498E456A"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3A3AED1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auto" w:fill="auto"/>
            <w:vAlign w:val="center"/>
            <w:hideMark/>
          </w:tcPr>
          <w:p w14:paraId="01A6F4B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149</w:t>
            </w:r>
          </w:p>
        </w:tc>
        <w:tc>
          <w:tcPr>
            <w:tcW w:w="7229" w:type="dxa"/>
            <w:tcBorders>
              <w:top w:val="nil"/>
              <w:left w:val="nil"/>
              <w:bottom w:val="single" w:sz="4" w:space="0" w:color="auto"/>
              <w:right w:val="single" w:sz="4" w:space="0" w:color="auto"/>
            </w:tcBorders>
            <w:shd w:val="clear" w:color="auto" w:fill="auto"/>
            <w:vAlign w:val="center"/>
            <w:hideMark/>
          </w:tcPr>
          <w:p w14:paraId="7D05A92C"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De acuerdo a las condiciones de mercado actuales el valor de la Tasa de Interés Anual cobrada al cliente se encuentra fuera del rango que va del 10% al 85%.</w:t>
            </w:r>
          </w:p>
        </w:tc>
        <w:tc>
          <w:tcPr>
            <w:tcW w:w="1417" w:type="dxa"/>
            <w:tcBorders>
              <w:top w:val="nil"/>
              <w:left w:val="nil"/>
              <w:bottom w:val="single" w:sz="4" w:space="0" w:color="auto"/>
              <w:right w:val="single" w:sz="8" w:space="0" w:color="auto"/>
            </w:tcBorders>
            <w:shd w:val="clear" w:color="auto" w:fill="auto"/>
            <w:vAlign w:val="center"/>
            <w:hideMark/>
          </w:tcPr>
          <w:p w14:paraId="5D3807C0"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2</w:t>
            </w:r>
          </w:p>
        </w:tc>
      </w:tr>
      <w:tr w:rsidR="008A1A84" w:rsidRPr="00105AC7" w14:paraId="542D2110" w14:textId="77777777" w:rsidTr="00B0351F">
        <w:trPr>
          <w:trHeight w:val="288"/>
        </w:trPr>
        <w:tc>
          <w:tcPr>
            <w:tcW w:w="933" w:type="dxa"/>
            <w:tcBorders>
              <w:top w:val="nil"/>
              <w:left w:val="single" w:sz="8" w:space="0" w:color="auto"/>
              <w:bottom w:val="nil"/>
              <w:right w:val="single" w:sz="4" w:space="0" w:color="auto"/>
            </w:tcBorders>
            <w:shd w:val="clear" w:color="auto" w:fill="auto"/>
            <w:vAlign w:val="center"/>
            <w:hideMark/>
          </w:tcPr>
          <w:p w14:paraId="7209C63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nil"/>
              <w:right w:val="single" w:sz="4" w:space="0" w:color="auto"/>
            </w:tcBorders>
            <w:shd w:val="clear" w:color="auto" w:fill="auto"/>
            <w:vAlign w:val="center"/>
            <w:hideMark/>
          </w:tcPr>
          <w:p w14:paraId="7C068D4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150</w:t>
            </w:r>
          </w:p>
        </w:tc>
        <w:tc>
          <w:tcPr>
            <w:tcW w:w="7229" w:type="dxa"/>
            <w:tcBorders>
              <w:top w:val="nil"/>
              <w:left w:val="nil"/>
              <w:bottom w:val="nil"/>
              <w:right w:val="single" w:sz="4" w:space="0" w:color="auto"/>
            </w:tcBorders>
            <w:shd w:val="clear" w:color="auto" w:fill="auto"/>
            <w:vAlign w:val="center"/>
            <w:hideMark/>
          </w:tcPr>
          <w:p w14:paraId="22673138"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De acuerdo a las condiciones de mercado actuales el valor del CAT contenido en el estado de cuenta se encuentra fuera del rango que va del 10% al 85%.</w:t>
            </w:r>
          </w:p>
        </w:tc>
        <w:tc>
          <w:tcPr>
            <w:tcW w:w="1417" w:type="dxa"/>
            <w:tcBorders>
              <w:top w:val="nil"/>
              <w:left w:val="nil"/>
              <w:bottom w:val="nil"/>
              <w:right w:val="single" w:sz="8" w:space="0" w:color="auto"/>
            </w:tcBorders>
            <w:shd w:val="clear" w:color="auto" w:fill="auto"/>
            <w:vAlign w:val="center"/>
            <w:hideMark/>
          </w:tcPr>
          <w:p w14:paraId="6BD7E305"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2</w:t>
            </w:r>
          </w:p>
        </w:tc>
      </w:tr>
      <w:tr w:rsidR="008A1A84" w:rsidRPr="00105AC7" w14:paraId="5A3CABC8" w14:textId="77777777" w:rsidTr="00B0351F">
        <w:trPr>
          <w:trHeight w:val="288"/>
        </w:trPr>
        <w:tc>
          <w:tcPr>
            <w:tcW w:w="933"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625A528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single" w:sz="4" w:space="0" w:color="auto"/>
              <w:left w:val="nil"/>
              <w:bottom w:val="single" w:sz="4" w:space="0" w:color="auto"/>
              <w:right w:val="single" w:sz="4" w:space="0" w:color="auto"/>
            </w:tcBorders>
            <w:shd w:val="clear" w:color="000000" w:fill="FFFFFF"/>
            <w:vAlign w:val="center"/>
            <w:hideMark/>
          </w:tcPr>
          <w:p w14:paraId="3E1CFE9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151</w:t>
            </w:r>
          </w:p>
        </w:tc>
        <w:tc>
          <w:tcPr>
            <w:tcW w:w="7229" w:type="dxa"/>
            <w:tcBorders>
              <w:top w:val="single" w:sz="4" w:space="0" w:color="auto"/>
              <w:left w:val="nil"/>
              <w:bottom w:val="single" w:sz="4" w:space="0" w:color="auto"/>
              <w:right w:val="single" w:sz="4" w:space="0" w:color="auto"/>
            </w:tcBorders>
            <w:shd w:val="clear" w:color="000000" w:fill="FFFFFF"/>
            <w:vAlign w:val="center"/>
            <w:hideMark/>
          </w:tcPr>
          <w:p w14:paraId="795F3F11"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no exista información del acreditado en las sociedades de información la variable BKATR debe ser 13</w:t>
            </w:r>
          </w:p>
        </w:tc>
        <w:tc>
          <w:tcPr>
            <w:tcW w:w="1417" w:type="dxa"/>
            <w:tcBorders>
              <w:top w:val="single" w:sz="4" w:space="0" w:color="auto"/>
              <w:left w:val="nil"/>
              <w:bottom w:val="single" w:sz="4" w:space="0" w:color="auto"/>
              <w:right w:val="single" w:sz="8" w:space="0" w:color="auto"/>
            </w:tcBorders>
            <w:shd w:val="clear" w:color="000000" w:fill="FFFFFF"/>
            <w:vAlign w:val="center"/>
            <w:hideMark/>
          </w:tcPr>
          <w:p w14:paraId="56035E1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653551C" w14:textId="77777777" w:rsidTr="00B0351F">
        <w:trPr>
          <w:trHeight w:val="52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497104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lastRenderedPageBreak/>
              <w:t>1</w:t>
            </w:r>
          </w:p>
        </w:tc>
        <w:tc>
          <w:tcPr>
            <w:tcW w:w="1184" w:type="dxa"/>
            <w:tcBorders>
              <w:top w:val="nil"/>
              <w:left w:val="nil"/>
              <w:bottom w:val="single" w:sz="4" w:space="0" w:color="auto"/>
              <w:right w:val="single" w:sz="4" w:space="0" w:color="auto"/>
            </w:tcBorders>
            <w:shd w:val="clear" w:color="auto" w:fill="auto"/>
            <w:vAlign w:val="center"/>
            <w:hideMark/>
          </w:tcPr>
          <w:p w14:paraId="1258D1A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152</w:t>
            </w:r>
          </w:p>
        </w:tc>
        <w:tc>
          <w:tcPr>
            <w:tcW w:w="7229" w:type="dxa"/>
            <w:tcBorders>
              <w:top w:val="nil"/>
              <w:left w:val="nil"/>
              <w:bottom w:val="single" w:sz="4" w:space="0" w:color="auto"/>
              <w:right w:val="single" w:sz="4" w:space="0" w:color="auto"/>
            </w:tcBorders>
            <w:shd w:val="clear" w:color="auto" w:fill="auto"/>
            <w:vAlign w:val="center"/>
            <w:hideMark/>
          </w:tcPr>
          <w:p w14:paraId="746FEDA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las Instituciones no hubiesen consultado la totalidad de la información reportada en dichas sociedades de información crediticia y el número de impagos consecutivos (ACT) es igual a cero, entonces las variables BKATR debe ser 10</w:t>
            </w:r>
          </w:p>
        </w:tc>
        <w:tc>
          <w:tcPr>
            <w:tcW w:w="1417" w:type="dxa"/>
            <w:tcBorders>
              <w:top w:val="nil"/>
              <w:left w:val="nil"/>
              <w:bottom w:val="single" w:sz="4" w:space="0" w:color="auto"/>
              <w:right w:val="single" w:sz="8" w:space="0" w:color="auto"/>
            </w:tcBorders>
            <w:shd w:val="clear" w:color="auto" w:fill="auto"/>
            <w:vAlign w:val="center"/>
            <w:hideMark/>
          </w:tcPr>
          <w:p w14:paraId="04FCEE6C"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1113C4A" w14:textId="77777777" w:rsidTr="00B0351F">
        <w:trPr>
          <w:trHeight w:val="528"/>
        </w:trPr>
        <w:tc>
          <w:tcPr>
            <w:tcW w:w="933" w:type="dxa"/>
            <w:tcBorders>
              <w:top w:val="nil"/>
              <w:left w:val="single" w:sz="8" w:space="0" w:color="auto"/>
              <w:bottom w:val="nil"/>
              <w:right w:val="single" w:sz="4" w:space="0" w:color="auto"/>
            </w:tcBorders>
            <w:shd w:val="clear" w:color="auto" w:fill="auto"/>
            <w:vAlign w:val="center"/>
            <w:hideMark/>
          </w:tcPr>
          <w:p w14:paraId="75F515F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nil"/>
              <w:right w:val="single" w:sz="4" w:space="0" w:color="auto"/>
            </w:tcBorders>
            <w:shd w:val="clear" w:color="auto" w:fill="auto"/>
            <w:vAlign w:val="center"/>
            <w:hideMark/>
          </w:tcPr>
          <w:p w14:paraId="5659B72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153</w:t>
            </w:r>
          </w:p>
        </w:tc>
        <w:tc>
          <w:tcPr>
            <w:tcW w:w="7229" w:type="dxa"/>
            <w:tcBorders>
              <w:top w:val="nil"/>
              <w:left w:val="nil"/>
              <w:bottom w:val="nil"/>
              <w:right w:val="single" w:sz="4" w:space="0" w:color="auto"/>
            </w:tcBorders>
            <w:shd w:val="clear" w:color="auto" w:fill="auto"/>
            <w:vAlign w:val="center"/>
            <w:hideMark/>
          </w:tcPr>
          <w:p w14:paraId="4AD4DD3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las Instituciones no hubiesen consultado la totalidad de la información reportada en dichas sociedades de información crediticia y el número de impagos consecutivos (ACT) es mayor a cero, entonces las variables BKATR debe ser 0</w:t>
            </w:r>
          </w:p>
        </w:tc>
        <w:tc>
          <w:tcPr>
            <w:tcW w:w="1417" w:type="dxa"/>
            <w:tcBorders>
              <w:top w:val="nil"/>
              <w:left w:val="nil"/>
              <w:bottom w:val="nil"/>
              <w:right w:val="single" w:sz="8" w:space="0" w:color="auto"/>
            </w:tcBorders>
            <w:shd w:val="clear" w:color="auto" w:fill="auto"/>
            <w:vAlign w:val="center"/>
            <w:hideMark/>
          </w:tcPr>
          <w:p w14:paraId="63384739"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97745FE" w14:textId="77777777" w:rsidTr="00B0351F">
        <w:trPr>
          <w:trHeight w:val="288"/>
        </w:trPr>
        <w:tc>
          <w:tcPr>
            <w:tcW w:w="933"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0D42898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single" w:sz="4" w:space="0" w:color="auto"/>
              <w:left w:val="nil"/>
              <w:bottom w:val="single" w:sz="4" w:space="0" w:color="auto"/>
              <w:right w:val="single" w:sz="4" w:space="0" w:color="auto"/>
            </w:tcBorders>
            <w:shd w:val="clear" w:color="000000" w:fill="FFFFFF"/>
            <w:vAlign w:val="center"/>
            <w:hideMark/>
          </w:tcPr>
          <w:p w14:paraId="4CA38F3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185</w:t>
            </w:r>
          </w:p>
        </w:tc>
        <w:tc>
          <w:tcPr>
            <w:tcW w:w="7229" w:type="dxa"/>
            <w:tcBorders>
              <w:top w:val="single" w:sz="4" w:space="0" w:color="auto"/>
              <w:left w:val="nil"/>
              <w:bottom w:val="single" w:sz="4" w:space="0" w:color="auto"/>
              <w:right w:val="single" w:sz="4" w:space="0" w:color="auto"/>
            </w:tcBorders>
            <w:shd w:val="clear" w:color="auto" w:fill="auto"/>
            <w:vAlign w:val="center"/>
            <w:hideMark/>
          </w:tcPr>
          <w:p w14:paraId="39B9D74F"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se tiene un cambio de etapa de 1 a 2 o de 1 a 3 el número de impagos consecutivos (ACT) debe ser menor o igual a 1 (Etapa 1)</w:t>
            </w:r>
          </w:p>
        </w:tc>
        <w:tc>
          <w:tcPr>
            <w:tcW w:w="1417" w:type="dxa"/>
            <w:tcBorders>
              <w:top w:val="single" w:sz="4" w:space="0" w:color="auto"/>
              <w:left w:val="nil"/>
              <w:bottom w:val="single" w:sz="4" w:space="0" w:color="auto"/>
              <w:right w:val="single" w:sz="8" w:space="0" w:color="auto"/>
            </w:tcBorders>
            <w:shd w:val="clear" w:color="auto" w:fill="auto"/>
            <w:vAlign w:val="center"/>
            <w:hideMark/>
          </w:tcPr>
          <w:p w14:paraId="2985B4D6"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866A84E" w14:textId="77777777" w:rsidTr="00B0351F">
        <w:trPr>
          <w:trHeight w:val="288"/>
        </w:trPr>
        <w:tc>
          <w:tcPr>
            <w:tcW w:w="933" w:type="dxa"/>
            <w:tcBorders>
              <w:top w:val="nil"/>
              <w:left w:val="single" w:sz="8" w:space="0" w:color="auto"/>
              <w:bottom w:val="nil"/>
              <w:right w:val="single" w:sz="4" w:space="0" w:color="auto"/>
            </w:tcBorders>
            <w:shd w:val="clear" w:color="000000" w:fill="FFFFFF"/>
            <w:vAlign w:val="center"/>
            <w:hideMark/>
          </w:tcPr>
          <w:p w14:paraId="3FC4E95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nil"/>
              <w:right w:val="single" w:sz="4" w:space="0" w:color="auto"/>
            </w:tcBorders>
            <w:shd w:val="clear" w:color="000000" w:fill="FFFFFF"/>
            <w:vAlign w:val="center"/>
            <w:hideMark/>
          </w:tcPr>
          <w:p w14:paraId="003917D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187</w:t>
            </w:r>
          </w:p>
        </w:tc>
        <w:tc>
          <w:tcPr>
            <w:tcW w:w="7229" w:type="dxa"/>
            <w:tcBorders>
              <w:top w:val="nil"/>
              <w:left w:val="nil"/>
              <w:bottom w:val="nil"/>
              <w:right w:val="single" w:sz="4" w:space="0" w:color="auto"/>
            </w:tcBorders>
            <w:shd w:val="clear" w:color="auto" w:fill="auto"/>
            <w:vAlign w:val="center"/>
            <w:hideMark/>
          </w:tcPr>
          <w:p w14:paraId="2955178F"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se tiene un cambio de etapa de 2 a 3 el número de impagos consecutivos (ACT) debe ser mayor a 1 y menor o igual a 3 (Etapa 2)</w:t>
            </w:r>
          </w:p>
        </w:tc>
        <w:tc>
          <w:tcPr>
            <w:tcW w:w="1417" w:type="dxa"/>
            <w:tcBorders>
              <w:top w:val="nil"/>
              <w:left w:val="nil"/>
              <w:bottom w:val="nil"/>
              <w:right w:val="single" w:sz="8" w:space="0" w:color="auto"/>
            </w:tcBorders>
            <w:shd w:val="clear" w:color="auto" w:fill="auto"/>
            <w:vAlign w:val="center"/>
            <w:hideMark/>
          </w:tcPr>
          <w:p w14:paraId="40758B1D"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8E75B66" w14:textId="77777777" w:rsidTr="00B0351F">
        <w:trPr>
          <w:trHeight w:val="528"/>
        </w:trPr>
        <w:tc>
          <w:tcPr>
            <w:tcW w:w="933" w:type="dxa"/>
            <w:tcBorders>
              <w:top w:val="single" w:sz="4" w:space="0" w:color="auto"/>
              <w:left w:val="single" w:sz="8" w:space="0" w:color="auto"/>
              <w:bottom w:val="single" w:sz="4" w:space="0" w:color="auto"/>
              <w:right w:val="single" w:sz="4" w:space="0" w:color="auto"/>
            </w:tcBorders>
            <w:shd w:val="clear" w:color="auto" w:fill="auto"/>
            <w:vAlign w:val="center"/>
            <w:hideMark/>
          </w:tcPr>
          <w:p w14:paraId="1553B13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single" w:sz="4" w:space="0" w:color="auto"/>
              <w:left w:val="nil"/>
              <w:bottom w:val="single" w:sz="4" w:space="0" w:color="auto"/>
              <w:right w:val="single" w:sz="4" w:space="0" w:color="auto"/>
            </w:tcBorders>
            <w:shd w:val="clear" w:color="auto" w:fill="auto"/>
            <w:vAlign w:val="center"/>
            <w:hideMark/>
          </w:tcPr>
          <w:p w14:paraId="46C1A48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188</w:t>
            </w:r>
          </w:p>
        </w:tc>
        <w:tc>
          <w:tcPr>
            <w:tcW w:w="7229" w:type="dxa"/>
            <w:tcBorders>
              <w:top w:val="single" w:sz="4" w:space="0" w:color="auto"/>
              <w:left w:val="nil"/>
              <w:bottom w:val="single" w:sz="4" w:space="0" w:color="auto"/>
              <w:right w:val="single" w:sz="4" w:space="0" w:color="auto"/>
            </w:tcBorders>
            <w:shd w:val="clear" w:color="auto" w:fill="auto"/>
            <w:vAlign w:val="center"/>
            <w:hideMark/>
          </w:tcPr>
          <w:p w14:paraId="0DD2A9D1"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se utiliza la metodología interna para el cálculo de reservas, lo reportado en la etapa de deterioro bajo metodología interna y la etapa de deterioro bajo metodología estándar deben coincidir</w:t>
            </w:r>
          </w:p>
        </w:tc>
        <w:tc>
          <w:tcPr>
            <w:tcW w:w="1417" w:type="dxa"/>
            <w:tcBorders>
              <w:top w:val="single" w:sz="4" w:space="0" w:color="auto"/>
              <w:left w:val="nil"/>
              <w:bottom w:val="single" w:sz="4" w:space="0" w:color="auto"/>
              <w:right w:val="single" w:sz="8" w:space="0" w:color="auto"/>
            </w:tcBorders>
            <w:shd w:val="clear" w:color="auto" w:fill="auto"/>
            <w:vAlign w:val="center"/>
            <w:hideMark/>
          </w:tcPr>
          <w:p w14:paraId="65C95C50"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E844F78" w14:textId="77777777" w:rsidTr="00B0351F">
        <w:trPr>
          <w:trHeight w:val="288"/>
        </w:trPr>
        <w:tc>
          <w:tcPr>
            <w:tcW w:w="933" w:type="dxa"/>
            <w:tcBorders>
              <w:top w:val="nil"/>
              <w:left w:val="single" w:sz="8" w:space="0" w:color="auto"/>
              <w:bottom w:val="nil"/>
              <w:right w:val="single" w:sz="4" w:space="0" w:color="auto"/>
            </w:tcBorders>
            <w:shd w:val="clear" w:color="auto" w:fill="auto"/>
            <w:vAlign w:val="center"/>
            <w:hideMark/>
          </w:tcPr>
          <w:p w14:paraId="5EAA5F4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nil"/>
              <w:right w:val="single" w:sz="4" w:space="0" w:color="auto"/>
            </w:tcBorders>
            <w:shd w:val="clear" w:color="auto" w:fill="auto"/>
            <w:noWrap/>
            <w:vAlign w:val="center"/>
            <w:hideMark/>
          </w:tcPr>
          <w:p w14:paraId="4916E191"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190</w:t>
            </w:r>
          </w:p>
        </w:tc>
        <w:tc>
          <w:tcPr>
            <w:tcW w:w="7229" w:type="dxa"/>
            <w:tcBorders>
              <w:top w:val="nil"/>
              <w:left w:val="nil"/>
              <w:bottom w:val="nil"/>
              <w:right w:val="single" w:sz="4" w:space="0" w:color="auto"/>
            </w:tcBorders>
            <w:shd w:val="clear" w:color="auto" w:fill="auto"/>
            <w:vAlign w:val="center"/>
            <w:hideMark/>
          </w:tcPr>
          <w:p w14:paraId="0DD8544A"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la etapa de deterioro es 1 o 3, el monto de reservas vida completa debe ser cero.</w:t>
            </w:r>
          </w:p>
        </w:tc>
        <w:tc>
          <w:tcPr>
            <w:tcW w:w="1417" w:type="dxa"/>
            <w:tcBorders>
              <w:top w:val="nil"/>
              <w:left w:val="nil"/>
              <w:bottom w:val="nil"/>
              <w:right w:val="single" w:sz="8" w:space="0" w:color="auto"/>
            </w:tcBorders>
            <w:shd w:val="clear" w:color="auto" w:fill="auto"/>
            <w:vAlign w:val="center"/>
            <w:hideMark/>
          </w:tcPr>
          <w:p w14:paraId="3F2661D7"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D1A9789"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74E98AA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single" w:sz="4" w:space="0" w:color="auto"/>
              <w:left w:val="nil"/>
              <w:bottom w:val="nil"/>
              <w:right w:val="single" w:sz="4" w:space="0" w:color="auto"/>
            </w:tcBorders>
            <w:shd w:val="clear" w:color="000000" w:fill="FFFFFF"/>
            <w:noWrap/>
            <w:vAlign w:val="center"/>
            <w:hideMark/>
          </w:tcPr>
          <w:p w14:paraId="3E7A181E"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191</w:t>
            </w:r>
          </w:p>
        </w:tc>
        <w:tc>
          <w:tcPr>
            <w:tcW w:w="7229" w:type="dxa"/>
            <w:tcBorders>
              <w:top w:val="single" w:sz="4" w:space="0" w:color="auto"/>
              <w:left w:val="nil"/>
              <w:bottom w:val="nil"/>
              <w:right w:val="single" w:sz="4" w:space="0" w:color="auto"/>
            </w:tcBorders>
            <w:shd w:val="clear" w:color="000000" w:fill="FFFFFF"/>
            <w:vAlign w:val="center"/>
            <w:hideMark/>
          </w:tcPr>
          <w:p w14:paraId="6CFC07B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El pago realizado por comisiones por falta de pago o pago tardío debe ser menor o igual al pago realizado por comisiones.</w:t>
            </w:r>
          </w:p>
        </w:tc>
        <w:tc>
          <w:tcPr>
            <w:tcW w:w="1417" w:type="dxa"/>
            <w:tcBorders>
              <w:top w:val="single" w:sz="4" w:space="0" w:color="auto"/>
              <w:left w:val="nil"/>
              <w:bottom w:val="nil"/>
              <w:right w:val="single" w:sz="8" w:space="0" w:color="auto"/>
            </w:tcBorders>
            <w:shd w:val="clear" w:color="000000" w:fill="FFFFFF"/>
            <w:vAlign w:val="center"/>
            <w:hideMark/>
          </w:tcPr>
          <w:p w14:paraId="1BC203DB"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217BDE87"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00345EB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single" w:sz="4" w:space="0" w:color="auto"/>
              <w:left w:val="nil"/>
              <w:bottom w:val="single" w:sz="4" w:space="0" w:color="auto"/>
              <w:right w:val="single" w:sz="4" w:space="0" w:color="auto"/>
            </w:tcBorders>
            <w:shd w:val="clear" w:color="000000" w:fill="FFFFFF"/>
            <w:noWrap/>
            <w:vAlign w:val="center"/>
            <w:hideMark/>
          </w:tcPr>
          <w:p w14:paraId="7421E3A6"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192</w:t>
            </w:r>
          </w:p>
        </w:tc>
        <w:tc>
          <w:tcPr>
            <w:tcW w:w="7229" w:type="dxa"/>
            <w:tcBorders>
              <w:top w:val="single" w:sz="4" w:space="0" w:color="auto"/>
              <w:left w:val="nil"/>
              <w:bottom w:val="single" w:sz="4" w:space="0" w:color="auto"/>
              <w:right w:val="single" w:sz="4" w:space="0" w:color="auto"/>
            </w:tcBorders>
            <w:shd w:val="clear" w:color="000000" w:fill="FFFFFF"/>
            <w:vAlign w:val="center"/>
            <w:hideMark/>
          </w:tcPr>
          <w:p w14:paraId="5327435A" w14:textId="4163EE11"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w:t>
            </w:r>
            <w:r w:rsidR="00AC2DB5">
              <w:rPr>
                <w:rFonts w:asciiTheme="majorHAnsi" w:eastAsia="Times New Roman" w:hAnsiTheme="majorHAnsi" w:cstheme="majorHAnsi"/>
                <w:color w:val="000000"/>
              </w:rPr>
              <w:t xml:space="preserve"> </w:t>
            </w:r>
            <w:r w:rsidRPr="00105AC7">
              <w:rPr>
                <w:rFonts w:asciiTheme="majorHAnsi" w:eastAsia="Times New Roman" w:hAnsiTheme="majorHAnsi" w:cstheme="majorHAnsi"/>
                <w:color w:val="000000"/>
              </w:rPr>
              <w:t>Etapa de Deterioro Metodología Interna Basada en la NIF C-16 debe tener la clave 4</w:t>
            </w:r>
          </w:p>
        </w:tc>
        <w:tc>
          <w:tcPr>
            <w:tcW w:w="1417" w:type="dxa"/>
            <w:tcBorders>
              <w:top w:val="single" w:sz="4" w:space="0" w:color="auto"/>
              <w:left w:val="nil"/>
              <w:bottom w:val="single" w:sz="4" w:space="0" w:color="auto"/>
              <w:right w:val="single" w:sz="8" w:space="0" w:color="auto"/>
            </w:tcBorders>
            <w:shd w:val="clear" w:color="000000" w:fill="FFFFFF"/>
            <w:vAlign w:val="center"/>
            <w:hideMark/>
          </w:tcPr>
          <w:p w14:paraId="244FB91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5342E269" w14:textId="77777777" w:rsidTr="00B0351F">
        <w:trPr>
          <w:trHeight w:val="52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2814A59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3B21E681"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193</w:t>
            </w:r>
          </w:p>
        </w:tc>
        <w:tc>
          <w:tcPr>
            <w:tcW w:w="7229" w:type="dxa"/>
            <w:tcBorders>
              <w:top w:val="nil"/>
              <w:left w:val="nil"/>
              <w:bottom w:val="single" w:sz="4" w:space="0" w:color="auto"/>
              <w:right w:val="single" w:sz="4" w:space="0" w:color="auto"/>
            </w:tcBorders>
            <w:shd w:val="clear" w:color="000000" w:fill="FFFFFF"/>
            <w:vAlign w:val="center"/>
            <w:hideMark/>
          </w:tcPr>
          <w:p w14:paraId="1E94A960" w14:textId="694E731D"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Probabilidad de Incumplimiento, de acuerdo a la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4832786E"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A92EE03" w14:textId="77777777" w:rsidTr="00B0351F">
        <w:trPr>
          <w:trHeight w:val="630"/>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47F4B6C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1215BC74"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194</w:t>
            </w:r>
          </w:p>
        </w:tc>
        <w:tc>
          <w:tcPr>
            <w:tcW w:w="7229" w:type="dxa"/>
            <w:tcBorders>
              <w:top w:val="nil"/>
              <w:left w:val="nil"/>
              <w:bottom w:val="single" w:sz="4" w:space="0" w:color="auto"/>
              <w:right w:val="single" w:sz="4" w:space="0" w:color="auto"/>
            </w:tcBorders>
            <w:shd w:val="clear" w:color="000000" w:fill="FFFFFF"/>
            <w:vAlign w:val="center"/>
            <w:hideMark/>
          </w:tcPr>
          <w:p w14:paraId="66EB69C8"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Severidad de la Pérdida, de acuerdo a la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70460DF9"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1BF81B0"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01C1B9F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000705A8"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195</w:t>
            </w:r>
          </w:p>
        </w:tc>
        <w:tc>
          <w:tcPr>
            <w:tcW w:w="7229" w:type="dxa"/>
            <w:tcBorders>
              <w:top w:val="nil"/>
              <w:left w:val="nil"/>
              <w:bottom w:val="single" w:sz="4" w:space="0" w:color="auto"/>
              <w:right w:val="single" w:sz="4" w:space="0" w:color="auto"/>
            </w:tcBorders>
            <w:shd w:val="clear" w:color="000000" w:fill="FFFFFF"/>
            <w:vAlign w:val="center"/>
            <w:hideMark/>
          </w:tcPr>
          <w:p w14:paraId="2870ACDE" w14:textId="31B0DE5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Reservas Metodología Interna Basada en la NIF C-16 Horizonte 12 meses debe ser cero</w:t>
            </w:r>
          </w:p>
        </w:tc>
        <w:tc>
          <w:tcPr>
            <w:tcW w:w="1417" w:type="dxa"/>
            <w:tcBorders>
              <w:top w:val="nil"/>
              <w:left w:val="nil"/>
              <w:bottom w:val="single" w:sz="4" w:space="0" w:color="auto"/>
              <w:right w:val="single" w:sz="8" w:space="0" w:color="auto"/>
            </w:tcBorders>
            <w:shd w:val="clear" w:color="000000" w:fill="FFFFFF"/>
            <w:vAlign w:val="center"/>
            <w:hideMark/>
          </w:tcPr>
          <w:p w14:paraId="05A478EB"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D2F9BCB"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7ADF028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587014F2"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196</w:t>
            </w:r>
          </w:p>
        </w:tc>
        <w:tc>
          <w:tcPr>
            <w:tcW w:w="7229" w:type="dxa"/>
            <w:tcBorders>
              <w:top w:val="nil"/>
              <w:left w:val="nil"/>
              <w:bottom w:val="single" w:sz="4" w:space="0" w:color="auto"/>
              <w:right w:val="single" w:sz="4" w:space="0" w:color="auto"/>
            </w:tcBorders>
            <w:shd w:val="clear" w:color="000000" w:fill="FFFFFF"/>
            <w:vAlign w:val="center"/>
            <w:hideMark/>
          </w:tcPr>
          <w:p w14:paraId="5EE076BB"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Reservas Metodología Interna Basada en la NIF C-16 Horizonte Vida Completa debe ser cero</w:t>
            </w:r>
          </w:p>
        </w:tc>
        <w:tc>
          <w:tcPr>
            <w:tcW w:w="1417" w:type="dxa"/>
            <w:tcBorders>
              <w:top w:val="nil"/>
              <w:left w:val="nil"/>
              <w:bottom w:val="single" w:sz="4" w:space="0" w:color="auto"/>
              <w:right w:val="single" w:sz="8" w:space="0" w:color="auto"/>
            </w:tcBorders>
            <w:shd w:val="clear" w:color="000000" w:fill="FFFFFF"/>
            <w:vAlign w:val="center"/>
            <w:hideMark/>
          </w:tcPr>
          <w:p w14:paraId="6437D69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327E3B5" w14:textId="77777777" w:rsidTr="00B0351F">
        <w:trPr>
          <w:trHeight w:val="525"/>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3678A52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4D645395"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197</w:t>
            </w:r>
          </w:p>
        </w:tc>
        <w:tc>
          <w:tcPr>
            <w:tcW w:w="7229" w:type="dxa"/>
            <w:tcBorders>
              <w:top w:val="nil"/>
              <w:left w:val="nil"/>
              <w:bottom w:val="single" w:sz="4" w:space="0" w:color="auto"/>
              <w:right w:val="single" w:sz="4" w:space="0" w:color="auto"/>
            </w:tcBorders>
            <w:shd w:val="clear" w:color="000000" w:fill="FFFFFF"/>
            <w:vAlign w:val="center"/>
            <w:hideMark/>
          </w:tcPr>
          <w:p w14:paraId="1CE75E7C"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Reservas Totales Generales a Constituir Metodología Interna basada en la NIF C-16 debe ser cero</w:t>
            </w:r>
          </w:p>
        </w:tc>
        <w:tc>
          <w:tcPr>
            <w:tcW w:w="1417" w:type="dxa"/>
            <w:tcBorders>
              <w:top w:val="nil"/>
              <w:left w:val="nil"/>
              <w:bottom w:val="single" w:sz="4" w:space="0" w:color="auto"/>
              <w:right w:val="single" w:sz="8" w:space="0" w:color="auto"/>
            </w:tcBorders>
            <w:shd w:val="clear" w:color="000000" w:fill="FFFFFF"/>
            <w:vAlign w:val="center"/>
            <w:hideMark/>
          </w:tcPr>
          <w:p w14:paraId="73208F57"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9792AA2"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6C576E3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712B4D07"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198</w:t>
            </w:r>
          </w:p>
        </w:tc>
        <w:tc>
          <w:tcPr>
            <w:tcW w:w="7229" w:type="dxa"/>
            <w:tcBorders>
              <w:top w:val="nil"/>
              <w:left w:val="nil"/>
              <w:bottom w:val="single" w:sz="4" w:space="0" w:color="auto"/>
              <w:right w:val="single" w:sz="4" w:space="0" w:color="auto"/>
            </w:tcBorders>
            <w:shd w:val="clear" w:color="000000" w:fill="FFFFFF"/>
            <w:vAlign w:val="center"/>
            <w:hideMark/>
          </w:tcPr>
          <w:p w14:paraId="2536EFD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Probabilidad de Incumplimiento (Acreditado) (conforme a la CUB Art. 92) debe ser cero</w:t>
            </w:r>
          </w:p>
        </w:tc>
        <w:tc>
          <w:tcPr>
            <w:tcW w:w="1417" w:type="dxa"/>
            <w:tcBorders>
              <w:top w:val="nil"/>
              <w:left w:val="nil"/>
              <w:bottom w:val="single" w:sz="4" w:space="0" w:color="auto"/>
              <w:right w:val="single" w:sz="8" w:space="0" w:color="auto"/>
            </w:tcBorders>
            <w:shd w:val="clear" w:color="000000" w:fill="FFFFFF"/>
            <w:vAlign w:val="center"/>
            <w:hideMark/>
          </w:tcPr>
          <w:p w14:paraId="479CE7E6"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5ED19AF"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68657F0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18C68117"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199</w:t>
            </w:r>
          </w:p>
        </w:tc>
        <w:tc>
          <w:tcPr>
            <w:tcW w:w="7229" w:type="dxa"/>
            <w:tcBorders>
              <w:top w:val="nil"/>
              <w:left w:val="nil"/>
              <w:bottom w:val="single" w:sz="4" w:space="0" w:color="auto"/>
              <w:right w:val="single" w:sz="4" w:space="0" w:color="auto"/>
            </w:tcBorders>
            <w:shd w:val="clear" w:color="000000" w:fill="FFFFFF"/>
            <w:vAlign w:val="center"/>
            <w:hideMark/>
          </w:tcPr>
          <w:p w14:paraId="12531185"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Severidad de la Pérdida (conforme a la CUB Art. 92) debe ser cero</w:t>
            </w:r>
          </w:p>
        </w:tc>
        <w:tc>
          <w:tcPr>
            <w:tcW w:w="1417" w:type="dxa"/>
            <w:tcBorders>
              <w:top w:val="nil"/>
              <w:left w:val="nil"/>
              <w:bottom w:val="single" w:sz="4" w:space="0" w:color="auto"/>
              <w:right w:val="single" w:sz="8" w:space="0" w:color="auto"/>
            </w:tcBorders>
            <w:shd w:val="clear" w:color="000000" w:fill="FFFFFF"/>
            <w:vAlign w:val="center"/>
            <w:hideMark/>
          </w:tcPr>
          <w:p w14:paraId="17D3DDB5"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81F88CE" w14:textId="77777777" w:rsidTr="00B0351F">
        <w:trPr>
          <w:trHeight w:val="52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63FF198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4C8235EA"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200</w:t>
            </w:r>
          </w:p>
        </w:tc>
        <w:tc>
          <w:tcPr>
            <w:tcW w:w="7229" w:type="dxa"/>
            <w:tcBorders>
              <w:top w:val="nil"/>
              <w:left w:val="nil"/>
              <w:bottom w:val="single" w:sz="4" w:space="0" w:color="auto"/>
              <w:right w:val="single" w:sz="4" w:space="0" w:color="auto"/>
            </w:tcBorders>
            <w:shd w:val="clear" w:color="000000" w:fill="FFFFFF"/>
            <w:vAlign w:val="center"/>
            <w:hideMark/>
          </w:tcPr>
          <w:p w14:paraId="3A5B39DC"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Reservas Metodología General Estándar - Horizonte 12 meses (conforme a la CUB Art. 92) debe ser cero</w:t>
            </w:r>
          </w:p>
        </w:tc>
        <w:tc>
          <w:tcPr>
            <w:tcW w:w="1417" w:type="dxa"/>
            <w:tcBorders>
              <w:top w:val="nil"/>
              <w:left w:val="nil"/>
              <w:bottom w:val="single" w:sz="4" w:space="0" w:color="auto"/>
              <w:right w:val="single" w:sz="8" w:space="0" w:color="auto"/>
            </w:tcBorders>
            <w:shd w:val="clear" w:color="000000" w:fill="FFFFFF"/>
            <w:vAlign w:val="center"/>
            <w:hideMark/>
          </w:tcPr>
          <w:p w14:paraId="58C77D5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978C7EC"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6CD034C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0A84BBF0"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201</w:t>
            </w:r>
          </w:p>
        </w:tc>
        <w:tc>
          <w:tcPr>
            <w:tcW w:w="7229" w:type="dxa"/>
            <w:tcBorders>
              <w:top w:val="nil"/>
              <w:left w:val="nil"/>
              <w:bottom w:val="single" w:sz="4" w:space="0" w:color="auto"/>
              <w:right w:val="single" w:sz="4" w:space="0" w:color="auto"/>
            </w:tcBorders>
            <w:shd w:val="clear" w:color="000000" w:fill="FFFFFF"/>
            <w:vAlign w:val="center"/>
            <w:hideMark/>
          </w:tcPr>
          <w:p w14:paraId="212AA85A"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Reservas Metodología General Estandar Horizonte Vida Completa debe ser cero</w:t>
            </w:r>
          </w:p>
        </w:tc>
        <w:tc>
          <w:tcPr>
            <w:tcW w:w="1417" w:type="dxa"/>
            <w:tcBorders>
              <w:top w:val="nil"/>
              <w:left w:val="nil"/>
              <w:bottom w:val="single" w:sz="4" w:space="0" w:color="auto"/>
              <w:right w:val="single" w:sz="8" w:space="0" w:color="auto"/>
            </w:tcBorders>
            <w:shd w:val="clear" w:color="000000" w:fill="FFFFFF"/>
            <w:vAlign w:val="center"/>
            <w:hideMark/>
          </w:tcPr>
          <w:p w14:paraId="7C894714"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57B7AA6"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699A73B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6556ECAE"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202</w:t>
            </w:r>
          </w:p>
        </w:tc>
        <w:tc>
          <w:tcPr>
            <w:tcW w:w="7229" w:type="dxa"/>
            <w:tcBorders>
              <w:top w:val="nil"/>
              <w:left w:val="nil"/>
              <w:bottom w:val="single" w:sz="4" w:space="0" w:color="auto"/>
              <w:right w:val="single" w:sz="4" w:space="0" w:color="auto"/>
            </w:tcBorders>
            <w:shd w:val="clear" w:color="000000" w:fill="FFFFFF"/>
            <w:vAlign w:val="center"/>
            <w:hideMark/>
          </w:tcPr>
          <w:p w14:paraId="52C2B2F1"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Reservas Totales Generales a Constituir (conforme a la CUB Art. 92) debe ser cero</w:t>
            </w:r>
          </w:p>
        </w:tc>
        <w:tc>
          <w:tcPr>
            <w:tcW w:w="1417" w:type="dxa"/>
            <w:tcBorders>
              <w:top w:val="nil"/>
              <w:left w:val="nil"/>
              <w:bottom w:val="single" w:sz="4" w:space="0" w:color="auto"/>
              <w:right w:val="single" w:sz="8" w:space="0" w:color="auto"/>
            </w:tcBorders>
            <w:shd w:val="clear" w:color="000000" w:fill="FFFFFF"/>
            <w:vAlign w:val="center"/>
            <w:hideMark/>
          </w:tcPr>
          <w:p w14:paraId="12579854"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5A83867"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2D1D0B9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4E539A05"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203</w:t>
            </w:r>
          </w:p>
        </w:tc>
        <w:tc>
          <w:tcPr>
            <w:tcW w:w="7229" w:type="dxa"/>
            <w:tcBorders>
              <w:top w:val="nil"/>
              <w:left w:val="nil"/>
              <w:bottom w:val="single" w:sz="4" w:space="0" w:color="auto"/>
              <w:right w:val="single" w:sz="4" w:space="0" w:color="auto"/>
            </w:tcBorders>
            <w:shd w:val="clear" w:color="000000" w:fill="FFFFFF"/>
            <w:vAlign w:val="center"/>
            <w:hideMark/>
          </w:tcPr>
          <w:p w14:paraId="784881B0"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Probabilidad de Incumplimiento Metodología Interna de Capital debe ser cero</w:t>
            </w:r>
          </w:p>
        </w:tc>
        <w:tc>
          <w:tcPr>
            <w:tcW w:w="1417" w:type="dxa"/>
            <w:tcBorders>
              <w:top w:val="nil"/>
              <w:left w:val="nil"/>
              <w:bottom w:val="single" w:sz="4" w:space="0" w:color="auto"/>
              <w:right w:val="single" w:sz="8" w:space="0" w:color="auto"/>
            </w:tcBorders>
            <w:shd w:val="clear" w:color="000000" w:fill="FFFFFF"/>
            <w:vAlign w:val="center"/>
            <w:hideMark/>
          </w:tcPr>
          <w:p w14:paraId="10A42EE8"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203DE666" w14:textId="77777777" w:rsidTr="00B0351F">
        <w:trPr>
          <w:trHeight w:val="288"/>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21886AC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097570AC"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204</w:t>
            </w:r>
          </w:p>
        </w:tc>
        <w:tc>
          <w:tcPr>
            <w:tcW w:w="7229" w:type="dxa"/>
            <w:tcBorders>
              <w:top w:val="nil"/>
              <w:left w:val="nil"/>
              <w:bottom w:val="single" w:sz="4" w:space="0" w:color="auto"/>
              <w:right w:val="single" w:sz="4" w:space="0" w:color="auto"/>
            </w:tcBorders>
            <w:shd w:val="clear" w:color="000000" w:fill="FFFFFF"/>
            <w:vAlign w:val="center"/>
            <w:hideMark/>
          </w:tcPr>
          <w:p w14:paraId="79702D2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se reporte un crédito valuado a valor razonable (Etapa = 4), el campo Severidad de la Pérdida Metodología Interna de Capital debe ser cero</w:t>
            </w:r>
          </w:p>
        </w:tc>
        <w:tc>
          <w:tcPr>
            <w:tcW w:w="1417" w:type="dxa"/>
            <w:tcBorders>
              <w:top w:val="nil"/>
              <w:left w:val="nil"/>
              <w:bottom w:val="single" w:sz="4" w:space="0" w:color="auto"/>
              <w:right w:val="single" w:sz="8" w:space="0" w:color="auto"/>
            </w:tcBorders>
            <w:shd w:val="clear" w:color="000000" w:fill="FFFFFF"/>
            <w:vAlign w:val="center"/>
            <w:hideMark/>
          </w:tcPr>
          <w:p w14:paraId="5F822E7A"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5914F7C" w14:textId="77777777" w:rsidTr="00AC2DB5">
        <w:trPr>
          <w:trHeight w:val="528"/>
        </w:trPr>
        <w:tc>
          <w:tcPr>
            <w:tcW w:w="933"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01BC960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3AD3214B" w14:textId="77777777" w:rsidR="008A1A84" w:rsidRPr="00105AC7" w:rsidRDefault="008A1A84" w:rsidP="008A1A84">
            <w:pPr>
              <w:jc w:val="center"/>
              <w:rPr>
                <w:rFonts w:asciiTheme="majorHAnsi" w:eastAsia="Times New Roman" w:hAnsiTheme="majorHAnsi" w:cstheme="majorHAnsi"/>
                <w:b/>
                <w:bCs/>
              </w:rPr>
            </w:pPr>
            <w:r w:rsidRPr="00105AC7">
              <w:rPr>
                <w:rFonts w:asciiTheme="majorHAnsi" w:eastAsia="Times New Roman" w:hAnsiTheme="majorHAnsi" w:cstheme="majorHAnsi"/>
                <w:b/>
                <w:bCs/>
              </w:rPr>
              <w:t>205</w:t>
            </w:r>
          </w:p>
        </w:tc>
        <w:tc>
          <w:tcPr>
            <w:tcW w:w="7229" w:type="dxa"/>
            <w:tcBorders>
              <w:top w:val="nil"/>
              <w:left w:val="nil"/>
              <w:bottom w:val="single" w:sz="4" w:space="0" w:color="auto"/>
              <w:right w:val="single" w:sz="4" w:space="0" w:color="auto"/>
            </w:tcBorders>
            <w:shd w:val="clear" w:color="000000" w:fill="FFFFFF"/>
            <w:vAlign w:val="center"/>
            <w:hideMark/>
          </w:tcPr>
          <w:p w14:paraId="50B102E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Las Reservas Metodología Interna Basada en la NIF C-16 Horizonte Vida Completa deben ser mayor al máximo de las Reservas Metodología Interna Basada en la NIF C-16  Horizonte 12 meses y las  Reservas Metodología Interna Basada en la NIF C-16 Horizonte Vida Completa</w:t>
            </w:r>
          </w:p>
        </w:tc>
        <w:tc>
          <w:tcPr>
            <w:tcW w:w="1417" w:type="dxa"/>
            <w:tcBorders>
              <w:top w:val="nil"/>
              <w:left w:val="nil"/>
              <w:bottom w:val="single" w:sz="4" w:space="0" w:color="auto"/>
              <w:right w:val="single" w:sz="8" w:space="0" w:color="auto"/>
            </w:tcBorders>
            <w:shd w:val="clear" w:color="000000" w:fill="FFFFFF"/>
            <w:vAlign w:val="center"/>
            <w:hideMark/>
          </w:tcPr>
          <w:p w14:paraId="31CA3649"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23865D3E" w14:textId="77777777" w:rsidTr="00B0351F">
        <w:trPr>
          <w:trHeight w:val="675"/>
        </w:trPr>
        <w:tc>
          <w:tcPr>
            <w:tcW w:w="933" w:type="dxa"/>
            <w:tcBorders>
              <w:top w:val="single" w:sz="4" w:space="0" w:color="auto"/>
              <w:left w:val="single" w:sz="8" w:space="0" w:color="auto"/>
              <w:bottom w:val="nil"/>
              <w:right w:val="single" w:sz="4" w:space="0" w:color="auto"/>
            </w:tcBorders>
            <w:shd w:val="clear" w:color="000000" w:fill="FFFFFF"/>
            <w:vAlign w:val="center"/>
            <w:hideMark/>
          </w:tcPr>
          <w:p w14:paraId="22A30E08" w14:textId="77777777" w:rsidR="008A1A84" w:rsidRPr="00105AC7" w:rsidRDefault="008A1A84" w:rsidP="00AC2DB5">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hideMark/>
          </w:tcPr>
          <w:p w14:paraId="645E1568" w14:textId="77777777" w:rsidR="008A1A84" w:rsidRPr="00105AC7" w:rsidRDefault="008A1A84" w:rsidP="00AC2DB5">
            <w:pPr>
              <w:jc w:val="center"/>
              <w:rPr>
                <w:rFonts w:asciiTheme="majorHAnsi" w:eastAsia="Times New Roman" w:hAnsiTheme="majorHAnsi" w:cstheme="majorHAnsi"/>
                <w:b/>
                <w:bCs/>
              </w:rPr>
            </w:pPr>
            <w:r w:rsidRPr="00105AC7">
              <w:rPr>
                <w:rFonts w:asciiTheme="majorHAnsi" w:eastAsia="Times New Roman" w:hAnsiTheme="majorHAnsi" w:cstheme="majorHAnsi"/>
                <w:b/>
                <w:bCs/>
              </w:rPr>
              <w:t>206</w:t>
            </w:r>
          </w:p>
        </w:tc>
        <w:tc>
          <w:tcPr>
            <w:tcW w:w="7229" w:type="dxa"/>
            <w:tcBorders>
              <w:top w:val="nil"/>
              <w:left w:val="nil"/>
              <w:bottom w:val="single" w:sz="4" w:space="0" w:color="auto"/>
              <w:right w:val="single" w:sz="4" w:space="0" w:color="auto"/>
            </w:tcBorders>
            <w:shd w:val="clear" w:color="000000" w:fill="FFFFFF"/>
            <w:vAlign w:val="center"/>
            <w:hideMark/>
          </w:tcPr>
          <w:p w14:paraId="08682215"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Las Reservas Totales Generales a Constituir (conforme a la CUB Art. 92) deben ser mayor al máximo de las Reservas Metodología General Estándar - Horizonte 12 meses (conforme a la CUB Art. 92) y las  Reservas Metodología General Estandar Horizonte Vida Completa</w:t>
            </w:r>
          </w:p>
        </w:tc>
        <w:tc>
          <w:tcPr>
            <w:tcW w:w="1417" w:type="dxa"/>
            <w:tcBorders>
              <w:top w:val="nil"/>
              <w:left w:val="nil"/>
              <w:bottom w:val="single" w:sz="4" w:space="0" w:color="auto"/>
              <w:right w:val="single" w:sz="8" w:space="0" w:color="auto"/>
            </w:tcBorders>
            <w:shd w:val="clear" w:color="000000" w:fill="FFFFFF"/>
            <w:vAlign w:val="center"/>
            <w:hideMark/>
          </w:tcPr>
          <w:p w14:paraId="1DF0374E"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AC2DB5" w:rsidRPr="00105AC7" w14:paraId="12B73D45" w14:textId="77777777" w:rsidTr="00B0351F">
        <w:trPr>
          <w:trHeight w:val="675"/>
        </w:trPr>
        <w:tc>
          <w:tcPr>
            <w:tcW w:w="933" w:type="dxa"/>
            <w:tcBorders>
              <w:top w:val="single" w:sz="4" w:space="0" w:color="auto"/>
              <w:left w:val="single" w:sz="8" w:space="0" w:color="auto"/>
              <w:bottom w:val="nil"/>
              <w:right w:val="single" w:sz="4" w:space="0" w:color="auto"/>
            </w:tcBorders>
            <w:shd w:val="clear" w:color="000000" w:fill="FFFFFF"/>
            <w:vAlign w:val="center"/>
          </w:tcPr>
          <w:p w14:paraId="0156EED0" w14:textId="23E0F4F1" w:rsidR="00AC2DB5" w:rsidRPr="00105AC7" w:rsidRDefault="00AC2DB5" w:rsidP="00AC2DB5">
            <w:pPr>
              <w:jc w:val="center"/>
              <w:rPr>
                <w:rFonts w:asciiTheme="majorHAnsi" w:eastAsia="Times New Roman" w:hAnsiTheme="majorHAnsi" w:cstheme="majorHAnsi"/>
                <w:b/>
                <w:bCs/>
                <w:color w:val="000000"/>
              </w:rPr>
            </w:pPr>
            <w:r>
              <w:rPr>
                <w:rFonts w:asciiTheme="majorHAnsi" w:eastAsia="Times New Roman" w:hAnsiTheme="majorHAnsi" w:cstheme="majorHAnsi"/>
                <w:b/>
                <w:bCs/>
                <w:color w:val="000000"/>
              </w:rPr>
              <w:t>1</w:t>
            </w:r>
          </w:p>
        </w:tc>
        <w:tc>
          <w:tcPr>
            <w:tcW w:w="1184" w:type="dxa"/>
            <w:tcBorders>
              <w:top w:val="nil"/>
              <w:left w:val="nil"/>
              <w:bottom w:val="single" w:sz="4" w:space="0" w:color="auto"/>
              <w:right w:val="single" w:sz="4" w:space="0" w:color="auto"/>
            </w:tcBorders>
            <w:shd w:val="clear" w:color="000000" w:fill="FFFFFF"/>
            <w:noWrap/>
            <w:vAlign w:val="center"/>
          </w:tcPr>
          <w:p w14:paraId="7F145F86" w14:textId="4304A8B3" w:rsidR="00AC2DB5" w:rsidRPr="00105AC7" w:rsidRDefault="00AC2DB5" w:rsidP="00AC2DB5">
            <w:pPr>
              <w:jc w:val="center"/>
              <w:rPr>
                <w:rFonts w:asciiTheme="majorHAnsi" w:eastAsia="Times New Roman" w:hAnsiTheme="majorHAnsi" w:cstheme="majorHAnsi"/>
                <w:b/>
                <w:bCs/>
              </w:rPr>
            </w:pPr>
            <w:r>
              <w:rPr>
                <w:rFonts w:asciiTheme="majorHAnsi" w:eastAsia="Times New Roman" w:hAnsiTheme="majorHAnsi" w:cstheme="majorHAnsi"/>
                <w:b/>
                <w:bCs/>
              </w:rPr>
              <w:t>284</w:t>
            </w:r>
          </w:p>
        </w:tc>
        <w:tc>
          <w:tcPr>
            <w:tcW w:w="7229" w:type="dxa"/>
            <w:tcBorders>
              <w:top w:val="nil"/>
              <w:left w:val="nil"/>
              <w:bottom w:val="single" w:sz="4" w:space="0" w:color="auto"/>
              <w:right w:val="single" w:sz="4" w:space="0" w:color="auto"/>
            </w:tcBorders>
            <w:shd w:val="clear" w:color="000000" w:fill="FFFFFF"/>
            <w:vAlign w:val="center"/>
          </w:tcPr>
          <w:p w14:paraId="4BA1A033" w14:textId="526AF9E3" w:rsidR="00AC2DB5" w:rsidRPr="00105AC7" w:rsidRDefault="00AC2DB5" w:rsidP="008A1A84">
            <w:pPr>
              <w:rPr>
                <w:rFonts w:asciiTheme="majorHAnsi" w:eastAsia="Times New Roman" w:hAnsiTheme="majorHAnsi" w:cstheme="majorHAnsi"/>
                <w:color w:val="000000"/>
              </w:rPr>
            </w:pPr>
            <w:r w:rsidRPr="00AC2DB5">
              <w:rPr>
                <w:rFonts w:asciiTheme="majorHAnsi" w:eastAsia="Times New Roman" w:hAnsiTheme="majorHAnsi" w:cstheme="majorHAnsi"/>
                <w:color w:val="000000"/>
              </w:rPr>
              <w:t>El Monto exigido por concepto de comisiones por Falta de pago o Pago Tardío al corte deberá ser menor o igual al Monto exigido por concepto de comisiones al corte</w:t>
            </w:r>
          </w:p>
        </w:tc>
        <w:tc>
          <w:tcPr>
            <w:tcW w:w="1417" w:type="dxa"/>
            <w:tcBorders>
              <w:top w:val="nil"/>
              <w:left w:val="nil"/>
              <w:bottom w:val="single" w:sz="4" w:space="0" w:color="auto"/>
              <w:right w:val="single" w:sz="8" w:space="0" w:color="auto"/>
            </w:tcBorders>
            <w:shd w:val="clear" w:color="000000" w:fill="FFFFFF"/>
            <w:vAlign w:val="center"/>
          </w:tcPr>
          <w:p w14:paraId="128BA7F6" w14:textId="6D01661C" w:rsidR="00AC2DB5" w:rsidRPr="00105AC7" w:rsidRDefault="00AC2DB5" w:rsidP="008A1A84">
            <w:pPr>
              <w:jc w:val="center"/>
              <w:rPr>
                <w:rFonts w:asciiTheme="majorHAnsi" w:eastAsia="Times New Roman" w:hAnsiTheme="majorHAnsi" w:cstheme="majorHAnsi"/>
                <w:color w:val="000000"/>
              </w:rPr>
            </w:pPr>
            <w:r>
              <w:rPr>
                <w:rFonts w:asciiTheme="majorHAnsi" w:eastAsia="Times New Roman" w:hAnsiTheme="majorHAnsi" w:cstheme="majorHAnsi"/>
                <w:color w:val="000000"/>
              </w:rPr>
              <w:t>3</w:t>
            </w:r>
          </w:p>
        </w:tc>
      </w:tr>
      <w:tr w:rsidR="008A1A84" w:rsidRPr="00105AC7" w14:paraId="3F5EFE88" w14:textId="77777777" w:rsidTr="00B0351F">
        <w:trPr>
          <w:trHeight w:val="288"/>
        </w:trPr>
        <w:tc>
          <w:tcPr>
            <w:tcW w:w="933" w:type="dxa"/>
            <w:tcBorders>
              <w:top w:val="single" w:sz="8" w:space="0" w:color="auto"/>
              <w:left w:val="single" w:sz="8" w:space="0" w:color="auto"/>
              <w:bottom w:val="single" w:sz="4" w:space="0" w:color="auto"/>
              <w:right w:val="single" w:sz="4" w:space="0" w:color="auto"/>
            </w:tcBorders>
            <w:shd w:val="clear" w:color="000000" w:fill="BFBFBF"/>
            <w:vAlign w:val="center"/>
            <w:hideMark/>
          </w:tcPr>
          <w:p w14:paraId="74B3C5F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2</w:t>
            </w:r>
          </w:p>
        </w:tc>
        <w:tc>
          <w:tcPr>
            <w:tcW w:w="1184" w:type="dxa"/>
            <w:tcBorders>
              <w:top w:val="single" w:sz="8" w:space="0" w:color="auto"/>
              <w:left w:val="nil"/>
              <w:bottom w:val="single" w:sz="4" w:space="0" w:color="auto"/>
              <w:right w:val="single" w:sz="4" w:space="0" w:color="auto"/>
            </w:tcBorders>
            <w:shd w:val="clear" w:color="000000" w:fill="BFBFBF"/>
            <w:vAlign w:val="center"/>
            <w:hideMark/>
          </w:tcPr>
          <w:p w14:paraId="2FBDDE7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151</w:t>
            </w:r>
          </w:p>
        </w:tc>
        <w:tc>
          <w:tcPr>
            <w:tcW w:w="7229" w:type="dxa"/>
            <w:tcBorders>
              <w:top w:val="single" w:sz="8" w:space="0" w:color="auto"/>
              <w:left w:val="nil"/>
              <w:bottom w:val="single" w:sz="4" w:space="0" w:color="auto"/>
              <w:right w:val="single" w:sz="4" w:space="0" w:color="auto"/>
            </w:tcBorders>
            <w:shd w:val="clear" w:color="000000" w:fill="BFBFBF"/>
            <w:vAlign w:val="center"/>
            <w:hideMark/>
          </w:tcPr>
          <w:p w14:paraId="220D0168"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Tipo de Reestructura = {560, 600, 619, 616, 617, 627, 618, 628, 615, 690}</w:t>
            </w:r>
          </w:p>
        </w:tc>
        <w:tc>
          <w:tcPr>
            <w:tcW w:w="1417" w:type="dxa"/>
            <w:tcBorders>
              <w:top w:val="single" w:sz="8" w:space="0" w:color="auto"/>
              <w:left w:val="nil"/>
              <w:bottom w:val="single" w:sz="4" w:space="0" w:color="auto"/>
              <w:right w:val="single" w:sz="8" w:space="0" w:color="auto"/>
            </w:tcBorders>
            <w:shd w:val="clear" w:color="000000" w:fill="BFBFBF"/>
            <w:vAlign w:val="center"/>
            <w:hideMark/>
          </w:tcPr>
          <w:p w14:paraId="67FBBBC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F095105" w14:textId="77777777" w:rsidTr="00B0351F">
        <w:trPr>
          <w:trHeight w:val="300"/>
        </w:trPr>
        <w:tc>
          <w:tcPr>
            <w:tcW w:w="933" w:type="dxa"/>
            <w:tcBorders>
              <w:top w:val="nil"/>
              <w:left w:val="single" w:sz="8" w:space="0" w:color="auto"/>
              <w:bottom w:val="single" w:sz="8" w:space="0" w:color="auto"/>
              <w:right w:val="single" w:sz="4" w:space="0" w:color="auto"/>
            </w:tcBorders>
            <w:shd w:val="clear" w:color="000000" w:fill="FFFFFF"/>
            <w:vAlign w:val="center"/>
            <w:hideMark/>
          </w:tcPr>
          <w:p w14:paraId="3A57875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2</w:t>
            </w:r>
          </w:p>
        </w:tc>
        <w:tc>
          <w:tcPr>
            <w:tcW w:w="1184" w:type="dxa"/>
            <w:tcBorders>
              <w:top w:val="nil"/>
              <w:left w:val="nil"/>
              <w:bottom w:val="single" w:sz="8" w:space="0" w:color="auto"/>
              <w:right w:val="single" w:sz="4" w:space="0" w:color="auto"/>
            </w:tcBorders>
            <w:shd w:val="clear" w:color="000000" w:fill="FFFFFF"/>
            <w:vAlign w:val="center"/>
            <w:hideMark/>
          </w:tcPr>
          <w:p w14:paraId="4AEEF51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152</w:t>
            </w:r>
          </w:p>
        </w:tc>
        <w:tc>
          <w:tcPr>
            <w:tcW w:w="7229" w:type="dxa"/>
            <w:tcBorders>
              <w:top w:val="nil"/>
              <w:left w:val="nil"/>
              <w:bottom w:val="single" w:sz="8" w:space="0" w:color="auto"/>
              <w:right w:val="single" w:sz="4" w:space="0" w:color="auto"/>
            </w:tcBorders>
            <w:shd w:val="clear" w:color="000000" w:fill="FFFFFF"/>
            <w:vAlign w:val="center"/>
            <w:hideMark/>
          </w:tcPr>
          <w:p w14:paraId="4C3D0B7B"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fecha de reestructura debe caer en el bimestre que se está reportando</w:t>
            </w:r>
          </w:p>
        </w:tc>
        <w:tc>
          <w:tcPr>
            <w:tcW w:w="1417" w:type="dxa"/>
            <w:tcBorders>
              <w:top w:val="nil"/>
              <w:left w:val="nil"/>
              <w:bottom w:val="single" w:sz="8" w:space="0" w:color="auto"/>
              <w:right w:val="single" w:sz="8" w:space="0" w:color="auto"/>
            </w:tcBorders>
            <w:shd w:val="clear" w:color="000000" w:fill="FFFFFF"/>
            <w:vAlign w:val="center"/>
            <w:hideMark/>
          </w:tcPr>
          <w:p w14:paraId="5CEE5A4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C168AF1"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63760BC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lastRenderedPageBreak/>
              <w:t>3</w:t>
            </w:r>
          </w:p>
        </w:tc>
        <w:tc>
          <w:tcPr>
            <w:tcW w:w="1184" w:type="dxa"/>
            <w:tcBorders>
              <w:top w:val="nil"/>
              <w:left w:val="nil"/>
              <w:bottom w:val="single" w:sz="4" w:space="0" w:color="auto"/>
              <w:right w:val="single" w:sz="4" w:space="0" w:color="auto"/>
            </w:tcBorders>
            <w:shd w:val="clear" w:color="000000" w:fill="BFBFBF"/>
            <w:vAlign w:val="center"/>
            <w:hideMark/>
          </w:tcPr>
          <w:p w14:paraId="42ADA3E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153</w:t>
            </w:r>
          </w:p>
        </w:tc>
        <w:tc>
          <w:tcPr>
            <w:tcW w:w="7229" w:type="dxa"/>
            <w:tcBorders>
              <w:top w:val="nil"/>
              <w:left w:val="nil"/>
              <w:bottom w:val="single" w:sz="4" w:space="0" w:color="auto"/>
              <w:right w:val="single" w:sz="4" w:space="0" w:color="auto"/>
            </w:tcBorders>
            <w:shd w:val="clear" w:color="000000" w:fill="BFBFBF"/>
            <w:vAlign w:val="center"/>
            <w:hideMark/>
          </w:tcPr>
          <w:p w14:paraId="1A75EF59"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Tipo de Crédito = {60, 600, 619, 616, 617, 627, 618, 628, 615, 690)}</w:t>
            </w:r>
          </w:p>
        </w:tc>
        <w:tc>
          <w:tcPr>
            <w:tcW w:w="1417" w:type="dxa"/>
            <w:tcBorders>
              <w:top w:val="nil"/>
              <w:left w:val="nil"/>
              <w:bottom w:val="single" w:sz="4" w:space="0" w:color="auto"/>
              <w:right w:val="single" w:sz="8" w:space="0" w:color="auto"/>
            </w:tcBorders>
            <w:shd w:val="clear" w:color="000000" w:fill="BFBFBF"/>
            <w:vAlign w:val="center"/>
            <w:hideMark/>
          </w:tcPr>
          <w:p w14:paraId="396BEAAC"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EE64572"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07DD442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3</w:t>
            </w:r>
          </w:p>
        </w:tc>
        <w:tc>
          <w:tcPr>
            <w:tcW w:w="1184" w:type="dxa"/>
            <w:tcBorders>
              <w:top w:val="nil"/>
              <w:left w:val="nil"/>
              <w:bottom w:val="single" w:sz="4" w:space="0" w:color="auto"/>
              <w:right w:val="single" w:sz="4" w:space="0" w:color="auto"/>
            </w:tcBorders>
            <w:shd w:val="clear" w:color="auto" w:fill="auto"/>
            <w:vAlign w:val="center"/>
            <w:hideMark/>
          </w:tcPr>
          <w:p w14:paraId="4E8D394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154</w:t>
            </w:r>
          </w:p>
        </w:tc>
        <w:tc>
          <w:tcPr>
            <w:tcW w:w="7229" w:type="dxa"/>
            <w:tcBorders>
              <w:top w:val="nil"/>
              <w:left w:val="nil"/>
              <w:bottom w:val="single" w:sz="4" w:space="0" w:color="auto"/>
              <w:right w:val="single" w:sz="4" w:space="0" w:color="auto"/>
            </w:tcBorders>
            <w:shd w:val="clear" w:color="auto" w:fill="auto"/>
            <w:vAlign w:val="center"/>
            <w:hideMark/>
          </w:tcPr>
          <w:p w14:paraId="1ADC3FB4" w14:textId="612402E1"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 xml:space="preserve">Valores Tipo de Baja del Crédito = {10, 15, 20, 40, 50, 60, </w:t>
            </w:r>
            <w:r>
              <w:rPr>
                <w:rFonts w:asciiTheme="majorHAnsi" w:eastAsia="Times New Roman" w:hAnsiTheme="majorHAnsi" w:cstheme="majorHAnsi"/>
                <w:color w:val="000000"/>
              </w:rPr>
              <w:t xml:space="preserve">65, </w:t>
            </w:r>
            <w:r w:rsidRPr="00105AC7">
              <w:rPr>
                <w:rFonts w:asciiTheme="majorHAnsi" w:eastAsia="Times New Roman" w:hAnsiTheme="majorHAnsi" w:cstheme="majorHAnsi"/>
                <w:color w:val="000000"/>
              </w:rPr>
              <w:t>70, 80, 55, 90}</w:t>
            </w:r>
          </w:p>
        </w:tc>
        <w:tc>
          <w:tcPr>
            <w:tcW w:w="1417" w:type="dxa"/>
            <w:tcBorders>
              <w:top w:val="nil"/>
              <w:left w:val="nil"/>
              <w:bottom w:val="single" w:sz="4" w:space="0" w:color="auto"/>
              <w:right w:val="single" w:sz="8" w:space="0" w:color="auto"/>
            </w:tcBorders>
            <w:shd w:val="clear" w:color="auto" w:fill="auto"/>
            <w:vAlign w:val="center"/>
            <w:hideMark/>
          </w:tcPr>
          <w:p w14:paraId="0E84921E"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5E6DF98F" w14:textId="77777777" w:rsidTr="00B0351F">
        <w:trPr>
          <w:trHeight w:val="300"/>
        </w:trPr>
        <w:tc>
          <w:tcPr>
            <w:tcW w:w="933" w:type="dxa"/>
            <w:tcBorders>
              <w:top w:val="nil"/>
              <w:left w:val="single" w:sz="8" w:space="0" w:color="auto"/>
              <w:bottom w:val="single" w:sz="8" w:space="0" w:color="auto"/>
              <w:right w:val="single" w:sz="4" w:space="0" w:color="auto"/>
            </w:tcBorders>
            <w:shd w:val="clear" w:color="000000" w:fill="FFFFFF"/>
            <w:vAlign w:val="center"/>
            <w:hideMark/>
          </w:tcPr>
          <w:p w14:paraId="3302D0E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3</w:t>
            </w:r>
          </w:p>
        </w:tc>
        <w:tc>
          <w:tcPr>
            <w:tcW w:w="1184" w:type="dxa"/>
            <w:tcBorders>
              <w:top w:val="nil"/>
              <w:left w:val="nil"/>
              <w:bottom w:val="single" w:sz="8" w:space="0" w:color="auto"/>
              <w:right w:val="single" w:sz="4" w:space="0" w:color="auto"/>
            </w:tcBorders>
            <w:shd w:val="clear" w:color="000000" w:fill="FFFFFF"/>
            <w:vAlign w:val="center"/>
            <w:hideMark/>
          </w:tcPr>
          <w:p w14:paraId="0E14E10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155</w:t>
            </w:r>
          </w:p>
        </w:tc>
        <w:tc>
          <w:tcPr>
            <w:tcW w:w="7229" w:type="dxa"/>
            <w:tcBorders>
              <w:top w:val="nil"/>
              <w:left w:val="nil"/>
              <w:bottom w:val="single" w:sz="8" w:space="0" w:color="auto"/>
              <w:right w:val="single" w:sz="4" w:space="0" w:color="auto"/>
            </w:tcBorders>
            <w:shd w:val="clear" w:color="000000" w:fill="FFFFFF"/>
            <w:vAlign w:val="center"/>
            <w:hideMark/>
          </w:tcPr>
          <w:p w14:paraId="52095202"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fecha de baja debe caer en el bimestre que se está reportando</w:t>
            </w:r>
          </w:p>
        </w:tc>
        <w:tc>
          <w:tcPr>
            <w:tcW w:w="1417" w:type="dxa"/>
            <w:tcBorders>
              <w:top w:val="nil"/>
              <w:left w:val="nil"/>
              <w:bottom w:val="single" w:sz="8" w:space="0" w:color="auto"/>
              <w:right w:val="single" w:sz="8" w:space="0" w:color="auto"/>
            </w:tcBorders>
            <w:shd w:val="clear" w:color="000000" w:fill="FFFFFF"/>
            <w:vAlign w:val="center"/>
            <w:hideMark/>
          </w:tcPr>
          <w:p w14:paraId="4A9C04B9"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4A63FF5"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3C0BC04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000000" w:fill="BFBFBF"/>
            <w:vAlign w:val="center"/>
            <w:hideMark/>
          </w:tcPr>
          <w:p w14:paraId="29DD7CF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156</w:t>
            </w:r>
          </w:p>
        </w:tc>
        <w:tc>
          <w:tcPr>
            <w:tcW w:w="7229" w:type="dxa"/>
            <w:tcBorders>
              <w:top w:val="nil"/>
              <w:left w:val="nil"/>
              <w:bottom w:val="single" w:sz="4" w:space="0" w:color="auto"/>
              <w:right w:val="single" w:sz="4" w:space="0" w:color="auto"/>
            </w:tcBorders>
            <w:shd w:val="clear" w:color="000000" w:fill="BFBFBF"/>
            <w:vAlign w:val="center"/>
            <w:hideMark/>
          </w:tcPr>
          <w:p w14:paraId="31105A5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Tipo de Garantía = {0, 1, 2, 3, 4, 5, 6}</w:t>
            </w:r>
          </w:p>
        </w:tc>
        <w:tc>
          <w:tcPr>
            <w:tcW w:w="1417" w:type="dxa"/>
            <w:tcBorders>
              <w:top w:val="nil"/>
              <w:left w:val="nil"/>
              <w:bottom w:val="single" w:sz="4" w:space="0" w:color="auto"/>
              <w:right w:val="single" w:sz="8" w:space="0" w:color="auto"/>
            </w:tcBorders>
            <w:shd w:val="clear" w:color="000000" w:fill="BFBFBF"/>
            <w:vAlign w:val="center"/>
            <w:hideMark/>
          </w:tcPr>
          <w:p w14:paraId="5B66751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B79FDCE"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78F05C9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000000" w:fill="BFBFBF"/>
            <w:vAlign w:val="center"/>
            <w:hideMark/>
          </w:tcPr>
          <w:p w14:paraId="381DDF3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157</w:t>
            </w:r>
          </w:p>
        </w:tc>
        <w:tc>
          <w:tcPr>
            <w:tcW w:w="7229" w:type="dxa"/>
            <w:tcBorders>
              <w:top w:val="nil"/>
              <w:left w:val="nil"/>
              <w:bottom w:val="single" w:sz="4" w:space="0" w:color="auto"/>
              <w:right w:val="single" w:sz="4" w:space="0" w:color="auto"/>
            </w:tcBorders>
            <w:shd w:val="clear" w:color="000000" w:fill="BFBFBF"/>
            <w:vAlign w:val="center"/>
            <w:hideMark/>
          </w:tcPr>
          <w:p w14:paraId="6D09BF5C"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Tipo de garantía real = {0, 1, 2, 3, 4, 5, 6, 7, 8, 9, 10, 11, 12, 13, 14}</w:t>
            </w:r>
          </w:p>
        </w:tc>
        <w:tc>
          <w:tcPr>
            <w:tcW w:w="1417" w:type="dxa"/>
            <w:tcBorders>
              <w:top w:val="nil"/>
              <w:left w:val="nil"/>
              <w:bottom w:val="single" w:sz="4" w:space="0" w:color="auto"/>
              <w:right w:val="single" w:sz="8" w:space="0" w:color="auto"/>
            </w:tcBorders>
            <w:shd w:val="clear" w:color="000000" w:fill="BFBFBF"/>
            <w:vAlign w:val="center"/>
            <w:hideMark/>
          </w:tcPr>
          <w:p w14:paraId="29FF1FF7"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93A0F95"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520A8EB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000000" w:fill="BFBFBF"/>
            <w:vAlign w:val="center"/>
            <w:hideMark/>
          </w:tcPr>
          <w:p w14:paraId="7A11FC3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158</w:t>
            </w:r>
          </w:p>
        </w:tc>
        <w:tc>
          <w:tcPr>
            <w:tcW w:w="7229" w:type="dxa"/>
            <w:tcBorders>
              <w:top w:val="nil"/>
              <w:left w:val="nil"/>
              <w:bottom w:val="single" w:sz="4" w:space="0" w:color="auto"/>
              <w:right w:val="single" w:sz="4" w:space="0" w:color="auto"/>
            </w:tcBorders>
            <w:shd w:val="clear" w:color="000000" w:fill="BFBFBF"/>
            <w:vAlign w:val="center"/>
            <w:hideMark/>
          </w:tcPr>
          <w:p w14:paraId="1F06905F"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Hfx = {0, 8}</w:t>
            </w:r>
          </w:p>
        </w:tc>
        <w:tc>
          <w:tcPr>
            <w:tcW w:w="1417" w:type="dxa"/>
            <w:tcBorders>
              <w:top w:val="nil"/>
              <w:left w:val="nil"/>
              <w:bottom w:val="single" w:sz="4" w:space="0" w:color="auto"/>
              <w:right w:val="single" w:sz="8" w:space="0" w:color="auto"/>
            </w:tcBorders>
            <w:shd w:val="clear" w:color="000000" w:fill="BFBFBF"/>
            <w:vAlign w:val="center"/>
            <w:hideMark/>
          </w:tcPr>
          <w:p w14:paraId="59DD48AE"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5643E9DE"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3748ED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09987B1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159</w:t>
            </w:r>
          </w:p>
        </w:tc>
        <w:tc>
          <w:tcPr>
            <w:tcW w:w="7229" w:type="dxa"/>
            <w:tcBorders>
              <w:top w:val="nil"/>
              <w:left w:val="nil"/>
              <w:bottom w:val="single" w:sz="4" w:space="0" w:color="auto"/>
              <w:right w:val="single" w:sz="4" w:space="0" w:color="auto"/>
            </w:tcBorders>
            <w:shd w:val="clear" w:color="auto" w:fill="auto"/>
            <w:vAlign w:val="center"/>
            <w:hideMark/>
          </w:tcPr>
          <w:p w14:paraId="39B5EE0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tipo de garantía sea distinto a las garantías reales financieras el campo severidad de la pérdida ajustada debe ser igual a 0.</w:t>
            </w:r>
          </w:p>
        </w:tc>
        <w:tc>
          <w:tcPr>
            <w:tcW w:w="1417" w:type="dxa"/>
            <w:tcBorders>
              <w:top w:val="nil"/>
              <w:left w:val="nil"/>
              <w:bottom w:val="single" w:sz="4" w:space="0" w:color="auto"/>
              <w:right w:val="single" w:sz="8" w:space="0" w:color="auto"/>
            </w:tcBorders>
            <w:shd w:val="clear" w:color="auto" w:fill="auto"/>
            <w:vAlign w:val="center"/>
            <w:hideMark/>
          </w:tcPr>
          <w:p w14:paraId="137A4F6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484E2B8"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066FDB3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0C3A9B17"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160</w:t>
            </w:r>
          </w:p>
        </w:tc>
        <w:tc>
          <w:tcPr>
            <w:tcW w:w="7229" w:type="dxa"/>
            <w:tcBorders>
              <w:top w:val="nil"/>
              <w:left w:val="nil"/>
              <w:bottom w:val="single" w:sz="4" w:space="0" w:color="auto"/>
              <w:right w:val="single" w:sz="4" w:space="0" w:color="auto"/>
            </w:tcBorders>
            <w:shd w:val="clear" w:color="auto" w:fill="auto"/>
            <w:vAlign w:val="center"/>
            <w:hideMark/>
          </w:tcPr>
          <w:p w14:paraId="3F5C725C" w14:textId="1B2D0F84"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probabilidad de incumplimiento de la persona acreditada aplica solo para créditos con garantías reales financieras, garantías mobiliarias o primeras perdidas relativas a la persona acreditada.</w:t>
            </w:r>
          </w:p>
        </w:tc>
        <w:tc>
          <w:tcPr>
            <w:tcW w:w="1417" w:type="dxa"/>
            <w:tcBorders>
              <w:top w:val="nil"/>
              <w:left w:val="nil"/>
              <w:bottom w:val="single" w:sz="4" w:space="0" w:color="auto"/>
              <w:right w:val="single" w:sz="8" w:space="0" w:color="auto"/>
            </w:tcBorders>
            <w:shd w:val="clear" w:color="auto" w:fill="auto"/>
            <w:vAlign w:val="center"/>
            <w:hideMark/>
          </w:tcPr>
          <w:p w14:paraId="589C055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25A839E"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8FA9512"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3035A07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161</w:t>
            </w:r>
          </w:p>
        </w:tc>
        <w:tc>
          <w:tcPr>
            <w:tcW w:w="7229" w:type="dxa"/>
            <w:tcBorders>
              <w:top w:val="nil"/>
              <w:left w:val="nil"/>
              <w:bottom w:val="single" w:sz="4" w:space="0" w:color="auto"/>
              <w:right w:val="single" w:sz="4" w:space="0" w:color="auto"/>
            </w:tcBorders>
            <w:shd w:val="clear" w:color="auto" w:fill="auto"/>
            <w:vAlign w:val="center"/>
            <w:hideMark/>
          </w:tcPr>
          <w:p w14:paraId="145ACA28"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tipo de garantía sea distinto a las garantías reales financieras el campo tipo de garantía real financiera debe ser igual a 0.</w:t>
            </w:r>
          </w:p>
        </w:tc>
        <w:tc>
          <w:tcPr>
            <w:tcW w:w="1417" w:type="dxa"/>
            <w:tcBorders>
              <w:top w:val="nil"/>
              <w:left w:val="nil"/>
              <w:bottom w:val="single" w:sz="4" w:space="0" w:color="auto"/>
              <w:right w:val="single" w:sz="8" w:space="0" w:color="auto"/>
            </w:tcBorders>
            <w:shd w:val="clear" w:color="auto" w:fill="auto"/>
            <w:vAlign w:val="center"/>
            <w:hideMark/>
          </w:tcPr>
          <w:p w14:paraId="7A0A25D6"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4B19168"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15782E6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3E99BFF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162</w:t>
            </w:r>
          </w:p>
        </w:tc>
        <w:tc>
          <w:tcPr>
            <w:tcW w:w="7229" w:type="dxa"/>
            <w:tcBorders>
              <w:top w:val="nil"/>
              <w:left w:val="nil"/>
              <w:bottom w:val="single" w:sz="4" w:space="0" w:color="auto"/>
              <w:right w:val="single" w:sz="4" w:space="0" w:color="auto"/>
            </w:tcBorders>
            <w:shd w:val="clear" w:color="auto" w:fill="auto"/>
            <w:vAlign w:val="center"/>
            <w:hideMark/>
          </w:tcPr>
          <w:p w14:paraId="2B668C0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tipo de garantía sea distinto a las garantías reales financieras el campo factor de ajuste correspondiente a la garantía real financiera recibida (HC) debe ser igual a 0.</w:t>
            </w:r>
          </w:p>
        </w:tc>
        <w:tc>
          <w:tcPr>
            <w:tcW w:w="1417" w:type="dxa"/>
            <w:tcBorders>
              <w:top w:val="nil"/>
              <w:left w:val="nil"/>
              <w:bottom w:val="single" w:sz="4" w:space="0" w:color="auto"/>
              <w:right w:val="single" w:sz="8" w:space="0" w:color="auto"/>
            </w:tcBorders>
            <w:shd w:val="clear" w:color="auto" w:fill="auto"/>
            <w:vAlign w:val="center"/>
            <w:hideMark/>
          </w:tcPr>
          <w:p w14:paraId="1816907C"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4E9BCF2"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1B240AA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50B8F07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163</w:t>
            </w:r>
          </w:p>
        </w:tc>
        <w:tc>
          <w:tcPr>
            <w:tcW w:w="7229" w:type="dxa"/>
            <w:tcBorders>
              <w:top w:val="nil"/>
              <w:left w:val="nil"/>
              <w:bottom w:val="single" w:sz="4" w:space="0" w:color="auto"/>
              <w:right w:val="single" w:sz="4" w:space="0" w:color="auto"/>
            </w:tcBorders>
            <w:shd w:val="clear" w:color="auto" w:fill="auto"/>
            <w:vAlign w:val="center"/>
            <w:hideMark/>
          </w:tcPr>
          <w:p w14:paraId="61EE22F4"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tipo de garantía sea distinto a las garantías reales financieras el campo factor de ajuste correspondiente a la moneda de denominación (HFX) debe ser igual a 0.</w:t>
            </w:r>
          </w:p>
        </w:tc>
        <w:tc>
          <w:tcPr>
            <w:tcW w:w="1417" w:type="dxa"/>
            <w:tcBorders>
              <w:top w:val="nil"/>
              <w:left w:val="nil"/>
              <w:bottom w:val="single" w:sz="4" w:space="0" w:color="auto"/>
              <w:right w:val="single" w:sz="8" w:space="0" w:color="auto"/>
            </w:tcBorders>
            <w:shd w:val="clear" w:color="auto" w:fill="auto"/>
            <w:vAlign w:val="center"/>
            <w:hideMark/>
          </w:tcPr>
          <w:p w14:paraId="07BFD20C"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90A6E1B"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76027EA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58C1DEB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164</w:t>
            </w:r>
          </w:p>
        </w:tc>
        <w:tc>
          <w:tcPr>
            <w:tcW w:w="7229" w:type="dxa"/>
            <w:tcBorders>
              <w:top w:val="nil"/>
              <w:left w:val="nil"/>
              <w:bottom w:val="single" w:sz="4" w:space="0" w:color="auto"/>
              <w:right w:val="single" w:sz="4" w:space="0" w:color="auto"/>
            </w:tcBorders>
            <w:shd w:val="clear" w:color="auto" w:fill="auto"/>
            <w:vAlign w:val="center"/>
            <w:hideMark/>
          </w:tcPr>
          <w:p w14:paraId="208979FB" w14:textId="0A3ABD53"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probabilidad de incumplimiento de la persona garante aplica solo para créditos con garantías personales y seguros de crédito, paso y medida o primeras perdidas relativas a la persona garante.</w:t>
            </w:r>
          </w:p>
        </w:tc>
        <w:tc>
          <w:tcPr>
            <w:tcW w:w="1417" w:type="dxa"/>
            <w:tcBorders>
              <w:top w:val="nil"/>
              <w:left w:val="nil"/>
              <w:bottom w:val="single" w:sz="4" w:space="0" w:color="auto"/>
              <w:right w:val="single" w:sz="8" w:space="0" w:color="auto"/>
            </w:tcBorders>
            <w:shd w:val="clear" w:color="auto" w:fill="auto"/>
            <w:vAlign w:val="center"/>
            <w:hideMark/>
          </w:tcPr>
          <w:p w14:paraId="55195CD0"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0BD1579"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302ED3C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0F7F6E8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165</w:t>
            </w:r>
          </w:p>
        </w:tc>
        <w:tc>
          <w:tcPr>
            <w:tcW w:w="7229" w:type="dxa"/>
            <w:tcBorders>
              <w:top w:val="nil"/>
              <w:left w:val="nil"/>
              <w:bottom w:val="single" w:sz="4" w:space="0" w:color="auto"/>
              <w:right w:val="single" w:sz="4" w:space="0" w:color="auto"/>
            </w:tcBorders>
            <w:shd w:val="clear" w:color="auto" w:fill="auto"/>
            <w:vAlign w:val="center"/>
            <w:hideMark/>
          </w:tcPr>
          <w:p w14:paraId="26C121B1" w14:textId="59D0C01A"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severidad de la pérdida de la persona acreditada no aplica para créditos con garantías paso y medida o primeras perdidas relativas a la persona garante.</w:t>
            </w:r>
          </w:p>
        </w:tc>
        <w:tc>
          <w:tcPr>
            <w:tcW w:w="1417" w:type="dxa"/>
            <w:tcBorders>
              <w:top w:val="nil"/>
              <w:left w:val="nil"/>
              <w:bottom w:val="single" w:sz="4" w:space="0" w:color="auto"/>
              <w:right w:val="single" w:sz="8" w:space="0" w:color="auto"/>
            </w:tcBorders>
            <w:shd w:val="clear" w:color="auto" w:fill="auto"/>
            <w:vAlign w:val="center"/>
            <w:hideMark/>
          </w:tcPr>
          <w:p w14:paraId="5A36508D"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8319703"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0EDC48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5C988B5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166</w:t>
            </w:r>
          </w:p>
        </w:tc>
        <w:tc>
          <w:tcPr>
            <w:tcW w:w="7229" w:type="dxa"/>
            <w:tcBorders>
              <w:top w:val="nil"/>
              <w:left w:val="nil"/>
              <w:bottom w:val="single" w:sz="4" w:space="0" w:color="auto"/>
              <w:right w:val="single" w:sz="4" w:space="0" w:color="auto"/>
            </w:tcBorders>
            <w:shd w:val="clear" w:color="auto" w:fill="auto"/>
            <w:vAlign w:val="center"/>
            <w:hideMark/>
          </w:tcPr>
          <w:p w14:paraId="63255EF7" w14:textId="6CF1005A"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severidad de la pérdida de la persona garante solo aplica para créditos con garantías paso y medida o primeras perdidas relativas a la persona garante.</w:t>
            </w:r>
          </w:p>
        </w:tc>
        <w:tc>
          <w:tcPr>
            <w:tcW w:w="1417" w:type="dxa"/>
            <w:tcBorders>
              <w:top w:val="nil"/>
              <w:left w:val="nil"/>
              <w:bottom w:val="single" w:sz="4" w:space="0" w:color="auto"/>
              <w:right w:val="single" w:sz="8" w:space="0" w:color="auto"/>
            </w:tcBorders>
            <w:shd w:val="clear" w:color="auto" w:fill="auto"/>
            <w:vAlign w:val="center"/>
            <w:hideMark/>
          </w:tcPr>
          <w:p w14:paraId="2BB920F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71B78E40"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17B49A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11C52D0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167</w:t>
            </w:r>
          </w:p>
        </w:tc>
        <w:tc>
          <w:tcPr>
            <w:tcW w:w="7229" w:type="dxa"/>
            <w:tcBorders>
              <w:top w:val="nil"/>
              <w:left w:val="nil"/>
              <w:bottom w:val="single" w:sz="4" w:space="0" w:color="auto"/>
              <w:right w:val="single" w:sz="4" w:space="0" w:color="auto"/>
            </w:tcBorders>
            <w:shd w:val="clear" w:color="auto" w:fill="auto"/>
            <w:vAlign w:val="center"/>
            <w:hideMark/>
          </w:tcPr>
          <w:p w14:paraId="545C9F69"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tipo de garantía sea distinto a coberturas "Paso y Medida" o "Primeras Pérdidas" el campo porcentaje de cobertura debe ser igual a 0.</w:t>
            </w:r>
          </w:p>
        </w:tc>
        <w:tc>
          <w:tcPr>
            <w:tcW w:w="1417" w:type="dxa"/>
            <w:tcBorders>
              <w:top w:val="nil"/>
              <w:left w:val="nil"/>
              <w:bottom w:val="single" w:sz="4" w:space="0" w:color="auto"/>
              <w:right w:val="single" w:sz="8" w:space="0" w:color="auto"/>
            </w:tcBorders>
            <w:shd w:val="clear" w:color="auto" w:fill="auto"/>
            <w:vAlign w:val="center"/>
            <w:hideMark/>
          </w:tcPr>
          <w:p w14:paraId="005C586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BF2EEC0"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9D9279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0AD1655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168</w:t>
            </w:r>
          </w:p>
        </w:tc>
        <w:tc>
          <w:tcPr>
            <w:tcW w:w="7229" w:type="dxa"/>
            <w:tcBorders>
              <w:top w:val="nil"/>
              <w:left w:val="nil"/>
              <w:bottom w:val="single" w:sz="4" w:space="0" w:color="auto"/>
              <w:right w:val="single" w:sz="4" w:space="0" w:color="auto"/>
            </w:tcBorders>
            <w:shd w:val="clear" w:color="auto" w:fill="auto"/>
            <w:vAlign w:val="center"/>
            <w:hideMark/>
          </w:tcPr>
          <w:p w14:paraId="1E2A648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tipo de garantía sea distinto a coberturas reales financieras o "Primeras Pérdidas" el campo exposición al incumplimiento ajustada debe ser igual a 0.</w:t>
            </w:r>
          </w:p>
        </w:tc>
        <w:tc>
          <w:tcPr>
            <w:tcW w:w="1417" w:type="dxa"/>
            <w:tcBorders>
              <w:top w:val="nil"/>
              <w:left w:val="nil"/>
              <w:bottom w:val="single" w:sz="4" w:space="0" w:color="auto"/>
              <w:right w:val="single" w:sz="8" w:space="0" w:color="auto"/>
            </w:tcBorders>
            <w:shd w:val="clear" w:color="auto" w:fill="auto"/>
            <w:vAlign w:val="center"/>
            <w:hideMark/>
          </w:tcPr>
          <w:p w14:paraId="5B5F23F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37FA86B"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1BE34E8"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59009D8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169</w:t>
            </w:r>
          </w:p>
        </w:tc>
        <w:tc>
          <w:tcPr>
            <w:tcW w:w="7229" w:type="dxa"/>
            <w:tcBorders>
              <w:top w:val="nil"/>
              <w:left w:val="nil"/>
              <w:bottom w:val="single" w:sz="4" w:space="0" w:color="auto"/>
              <w:right w:val="single" w:sz="4" w:space="0" w:color="auto"/>
            </w:tcBorders>
            <w:shd w:val="clear" w:color="auto" w:fill="auto"/>
            <w:vAlign w:val="center"/>
            <w:hideMark/>
          </w:tcPr>
          <w:p w14:paraId="07A8C19B" w14:textId="39DD73B4"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severidad de la pérdida ajustada debe ser menor o igual que la severidad de la pérdida de la persona acreditado.</w:t>
            </w:r>
          </w:p>
        </w:tc>
        <w:tc>
          <w:tcPr>
            <w:tcW w:w="1417" w:type="dxa"/>
            <w:tcBorders>
              <w:top w:val="nil"/>
              <w:left w:val="nil"/>
              <w:bottom w:val="single" w:sz="4" w:space="0" w:color="auto"/>
              <w:right w:val="single" w:sz="8" w:space="0" w:color="auto"/>
            </w:tcBorders>
            <w:shd w:val="clear" w:color="auto" w:fill="auto"/>
            <w:vAlign w:val="center"/>
            <w:hideMark/>
          </w:tcPr>
          <w:p w14:paraId="7017FE3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502DA89"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336CEC3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74AE973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170</w:t>
            </w:r>
          </w:p>
        </w:tc>
        <w:tc>
          <w:tcPr>
            <w:tcW w:w="7229" w:type="dxa"/>
            <w:tcBorders>
              <w:top w:val="nil"/>
              <w:left w:val="nil"/>
              <w:bottom w:val="single" w:sz="4" w:space="0" w:color="auto"/>
              <w:right w:val="single" w:sz="4" w:space="0" w:color="auto"/>
            </w:tcBorders>
            <w:shd w:val="clear" w:color="auto" w:fill="auto"/>
            <w:vAlign w:val="center"/>
            <w:hideMark/>
          </w:tcPr>
          <w:p w14:paraId="68EB7995" w14:textId="268E1AD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Las reservas totales para el portafolio sin reconocimiento de garantías y el ID del portafolio solo aplica en créditos con garantías de Primeras Perdidas relativas a la persona garante.</w:t>
            </w:r>
          </w:p>
        </w:tc>
        <w:tc>
          <w:tcPr>
            <w:tcW w:w="1417" w:type="dxa"/>
            <w:tcBorders>
              <w:top w:val="nil"/>
              <w:left w:val="nil"/>
              <w:bottom w:val="single" w:sz="4" w:space="0" w:color="auto"/>
              <w:right w:val="single" w:sz="8" w:space="0" w:color="auto"/>
            </w:tcBorders>
            <w:shd w:val="clear" w:color="auto" w:fill="auto"/>
            <w:vAlign w:val="center"/>
            <w:hideMark/>
          </w:tcPr>
          <w:p w14:paraId="2CA44549"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23BB934" w14:textId="77777777" w:rsidTr="00B0351F">
        <w:trPr>
          <w:trHeight w:val="52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49868B8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49A3275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171</w:t>
            </w:r>
          </w:p>
        </w:tc>
        <w:tc>
          <w:tcPr>
            <w:tcW w:w="7229" w:type="dxa"/>
            <w:tcBorders>
              <w:top w:val="nil"/>
              <w:left w:val="nil"/>
              <w:bottom w:val="single" w:sz="4" w:space="0" w:color="auto"/>
              <w:right w:val="single" w:sz="4" w:space="0" w:color="auto"/>
            </w:tcBorders>
            <w:shd w:val="clear" w:color="auto" w:fill="auto"/>
            <w:vAlign w:val="center"/>
            <w:hideMark/>
          </w:tcPr>
          <w:p w14:paraId="1327F22B"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En caso de que el crédito reportado pertenezca a un portafolio y este esté garantizado por una cobertura de “Paso y Medida” o “Primeras Pérdidas” (Campo 2 Tipo de Garantía = 4 o 5 o 6), se deberá de reportar un número identificador de portafolios de créditos</w:t>
            </w:r>
          </w:p>
        </w:tc>
        <w:tc>
          <w:tcPr>
            <w:tcW w:w="1417" w:type="dxa"/>
            <w:tcBorders>
              <w:top w:val="nil"/>
              <w:left w:val="nil"/>
              <w:bottom w:val="single" w:sz="4" w:space="0" w:color="auto"/>
              <w:right w:val="single" w:sz="8" w:space="0" w:color="auto"/>
            </w:tcBorders>
            <w:shd w:val="clear" w:color="auto" w:fill="auto"/>
            <w:vAlign w:val="center"/>
            <w:hideMark/>
          </w:tcPr>
          <w:p w14:paraId="7E8227BF"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2B139BE0"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83CF29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453401AB"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172</w:t>
            </w:r>
          </w:p>
        </w:tc>
        <w:tc>
          <w:tcPr>
            <w:tcW w:w="7229" w:type="dxa"/>
            <w:tcBorders>
              <w:top w:val="nil"/>
              <w:left w:val="nil"/>
              <w:bottom w:val="single" w:sz="4" w:space="0" w:color="auto"/>
              <w:right w:val="single" w:sz="4" w:space="0" w:color="auto"/>
            </w:tcBorders>
            <w:shd w:val="clear" w:color="auto" w:fill="auto"/>
            <w:vAlign w:val="center"/>
            <w:hideMark/>
          </w:tcPr>
          <w:p w14:paraId="7730E365"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tipo de garantía distinto a con cobertura mediante garantías mobiliaria el campo de RUGM debe ser igual a 0.</w:t>
            </w:r>
          </w:p>
        </w:tc>
        <w:tc>
          <w:tcPr>
            <w:tcW w:w="1417" w:type="dxa"/>
            <w:tcBorders>
              <w:top w:val="nil"/>
              <w:left w:val="nil"/>
              <w:bottom w:val="single" w:sz="4" w:space="0" w:color="auto"/>
              <w:right w:val="single" w:sz="8" w:space="0" w:color="auto"/>
            </w:tcBorders>
            <w:shd w:val="clear" w:color="auto" w:fill="auto"/>
            <w:vAlign w:val="center"/>
            <w:hideMark/>
          </w:tcPr>
          <w:p w14:paraId="2990979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071DAD2"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A4FA01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4BBC6EC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173</w:t>
            </w:r>
          </w:p>
        </w:tc>
        <w:tc>
          <w:tcPr>
            <w:tcW w:w="7229" w:type="dxa"/>
            <w:tcBorders>
              <w:top w:val="nil"/>
              <w:left w:val="nil"/>
              <w:bottom w:val="single" w:sz="4" w:space="0" w:color="auto"/>
              <w:right w:val="single" w:sz="4" w:space="0" w:color="auto"/>
            </w:tcBorders>
            <w:shd w:val="clear" w:color="auto" w:fill="auto"/>
            <w:vAlign w:val="center"/>
            <w:hideMark/>
          </w:tcPr>
          <w:p w14:paraId="16F30138" w14:textId="28A12DD6"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clave de Garante aplica solo para créditos con garantías personales y seguros de crédito, paso y medida o primeras perdidas relativas a la persona garante.</w:t>
            </w:r>
          </w:p>
        </w:tc>
        <w:tc>
          <w:tcPr>
            <w:tcW w:w="1417" w:type="dxa"/>
            <w:tcBorders>
              <w:top w:val="nil"/>
              <w:left w:val="nil"/>
              <w:bottom w:val="single" w:sz="4" w:space="0" w:color="auto"/>
              <w:right w:val="single" w:sz="8" w:space="0" w:color="auto"/>
            </w:tcBorders>
            <w:shd w:val="clear" w:color="auto" w:fill="auto"/>
            <w:vAlign w:val="center"/>
            <w:hideMark/>
          </w:tcPr>
          <w:p w14:paraId="03827FEA"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394279E"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6AE4879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single" w:sz="4" w:space="0" w:color="auto"/>
              <w:right w:val="single" w:sz="4" w:space="0" w:color="auto"/>
            </w:tcBorders>
            <w:shd w:val="clear" w:color="auto" w:fill="auto"/>
            <w:vAlign w:val="center"/>
            <w:hideMark/>
          </w:tcPr>
          <w:p w14:paraId="5C31F1B6"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174</w:t>
            </w:r>
          </w:p>
        </w:tc>
        <w:tc>
          <w:tcPr>
            <w:tcW w:w="7229" w:type="dxa"/>
            <w:tcBorders>
              <w:top w:val="nil"/>
              <w:left w:val="nil"/>
              <w:bottom w:val="single" w:sz="4" w:space="0" w:color="auto"/>
              <w:right w:val="single" w:sz="4" w:space="0" w:color="auto"/>
            </w:tcBorders>
            <w:shd w:val="clear" w:color="auto" w:fill="auto"/>
            <w:vAlign w:val="center"/>
            <w:hideMark/>
          </w:tcPr>
          <w:p w14:paraId="0312AEC2"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Para la parte cubierta de los créditos con garantías, el Importe de la Garantía debe ser mayor a 0</w:t>
            </w:r>
          </w:p>
        </w:tc>
        <w:tc>
          <w:tcPr>
            <w:tcW w:w="1417" w:type="dxa"/>
            <w:tcBorders>
              <w:top w:val="nil"/>
              <w:left w:val="nil"/>
              <w:bottom w:val="single" w:sz="4" w:space="0" w:color="auto"/>
              <w:right w:val="single" w:sz="8" w:space="0" w:color="auto"/>
            </w:tcBorders>
            <w:shd w:val="clear" w:color="auto" w:fill="auto"/>
            <w:vAlign w:val="center"/>
            <w:hideMark/>
          </w:tcPr>
          <w:p w14:paraId="7EC70192"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11B274F1" w14:textId="77777777" w:rsidTr="00B0351F">
        <w:trPr>
          <w:trHeight w:val="288"/>
        </w:trPr>
        <w:tc>
          <w:tcPr>
            <w:tcW w:w="933" w:type="dxa"/>
            <w:tcBorders>
              <w:top w:val="nil"/>
              <w:left w:val="single" w:sz="8" w:space="0" w:color="auto"/>
              <w:bottom w:val="nil"/>
              <w:right w:val="single" w:sz="4" w:space="0" w:color="auto"/>
            </w:tcBorders>
            <w:shd w:val="clear" w:color="auto" w:fill="auto"/>
            <w:vAlign w:val="center"/>
            <w:hideMark/>
          </w:tcPr>
          <w:p w14:paraId="55C0A04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nil"/>
              <w:left w:val="nil"/>
              <w:bottom w:val="nil"/>
              <w:right w:val="single" w:sz="4" w:space="0" w:color="auto"/>
            </w:tcBorders>
            <w:shd w:val="clear" w:color="auto" w:fill="auto"/>
            <w:vAlign w:val="center"/>
            <w:hideMark/>
          </w:tcPr>
          <w:p w14:paraId="59D0BEDE"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175</w:t>
            </w:r>
          </w:p>
        </w:tc>
        <w:tc>
          <w:tcPr>
            <w:tcW w:w="7229" w:type="dxa"/>
            <w:tcBorders>
              <w:top w:val="nil"/>
              <w:left w:val="nil"/>
              <w:bottom w:val="nil"/>
              <w:right w:val="single" w:sz="4" w:space="0" w:color="auto"/>
            </w:tcBorders>
            <w:shd w:val="clear" w:color="auto" w:fill="auto"/>
            <w:vAlign w:val="center"/>
            <w:hideMark/>
          </w:tcPr>
          <w:p w14:paraId="38374203"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Si el Tipo de Grantía es igual a 1 entonces Tipo de Garantía Real es mayor a 0</w:t>
            </w:r>
          </w:p>
        </w:tc>
        <w:tc>
          <w:tcPr>
            <w:tcW w:w="1417" w:type="dxa"/>
            <w:tcBorders>
              <w:top w:val="nil"/>
              <w:left w:val="nil"/>
              <w:bottom w:val="nil"/>
              <w:right w:val="single" w:sz="8" w:space="0" w:color="auto"/>
            </w:tcBorders>
            <w:shd w:val="clear" w:color="auto" w:fill="auto"/>
            <w:vAlign w:val="center"/>
            <w:hideMark/>
          </w:tcPr>
          <w:p w14:paraId="3AEC2E21"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458E25D" w14:textId="77777777" w:rsidTr="00B0351F">
        <w:trPr>
          <w:trHeight w:val="300"/>
        </w:trPr>
        <w:tc>
          <w:tcPr>
            <w:tcW w:w="933" w:type="dxa"/>
            <w:tcBorders>
              <w:top w:val="single" w:sz="4" w:space="0" w:color="auto"/>
              <w:left w:val="single" w:sz="8" w:space="0" w:color="auto"/>
              <w:bottom w:val="single" w:sz="8" w:space="0" w:color="auto"/>
              <w:right w:val="single" w:sz="4" w:space="0" w:color="auto"/>
            </w:tcBorders>
            <w:shd w:val="clear" w:color="auto" w:fill="auto"/>
            <w:vAlign w:val="center"/>
            <w:hideMark/>
          </w:tcPr>
          <w:p w14:paraId="063D09E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4</w:t>
            </w:r>
          </w:p>
        </w:tc>
        <w:tc>
          <w:tcPr>
            <w:tcW w:w="1184" w:type="dxa"/>
            <w:tcBorders>
              <w:top w:val="single" w:sz="4" w:space="0" w:color="auto"/>
              <w:left w:val="nil"/>
              <w:bottom w:val="single" w:sz="8" w:space="0" w:color="auto"/>
              <w:right w:val="single" w:sz="4" w:space="0" w:color="auto"/>
            </w:tcBorders>
            <w:shd w:val="clear" w:color="auto" w:fill="auto"/>
            <w:vAlign w:val="center"/>
            <w:hideMark/>
          </w:tcPr>
          <w:p w14:paraId="6EB2DB21"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189</w:t>
            </w:r>
          </w:p>
        </w:tc>
        <w:tc>
          <w:tcPr>
            <w:tcW w:w="7229" w:type="dxa"/>
            <w:tcBorders>
              <w:top w:val="single" w:sz="4" w:space="0" w:color="auto"/>
              <w:left w:val="nil"/>
              <w:bottom w:val="single" w:sz="4" w:space="0" w:color="auto"/>
              <w:right w:val="single" w:sz="4" w:space="0" w:color="auto"/>
            </w:tcBorders>
            <w:shd w:val="clear" w:color="auto" w:fill="auto"/>
            <w:vAlign w:val="center"/>
            <w:hideMark/>
          </w:tcPr>
          <w:p w14:paraId="5E8D81DD"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Cuando el registro se refiera a la parte no cubierta el importe de la garantía debe ser igual a 0</w:t>
            </w:r>
          </w:p>
        </w:tc>
        <w:tc>
          <w:tcPr>
            <w:tcW w:w="1417" w:type="dxa"/>
            <w:tcBorders>
              <w:top w:val="single" w:sz="4" w:space="0" w:color="auto"/>
              <w:left w:val="nil"/>
              <w:bottom w:val="single" w:sz="8" w:space="0" w:color="auto"/>
              <w:right w:val="single" w:sz="8" w:space="0" w:color="auto"/>
            </w:tcBorders>
            <w:shd w:val="clear" w:color="auto" w:fill="auto"/>
            <w:vAlign w:val="center"/>
            <w:hideMark/>
          </w:tcPr>
          <w:p w14:paraId="75BBE54E"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8B8A878"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20F0DB89"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5</w:t>
            </w:r>
          </w:p>
        </w:tc>
        <w:tc>
          <w:tcPr>
            <w:tcW w:w="1184" w:type="dxa"/>
            <w:tcBorders>
              <w:top w:val="nil"/>
              <w:left w:val="nil"/>
              <w:bottom w:val="single" w:sz="4" w:space="0" w:color="auto"/>
              <w:right w:val="single" w:sz="4" w:space="0" w:color="auto"/>
            </w:tcBorders>
            <w:shd w:val="clear" w:color="auto" w:fill="auto"/>
            <w:vAlign w:val="center"/>
            <w:hideMark/>
          </w:tcPr>
          <w:p w14:paraId="5322D0C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176</w:t>
            </w:r>
          </w:p>
        </w:tc>
        <w:tc>
          <w:tcPr>
            <w:tcW w:w="7229" w:type="dxa"/>
            <w:tcBorders>
              <w:top w:val="single" w:sz="8" w:space="0" w:color="auto"/>
              <w:left w:val="nil"/>
              <w:bottom w:val="single" w:sz="4" w:space="0" w:color="auto"/>
              <w:right w:val="single" w:sz="4" w:space="0" w:color="auto"/>
            </w:tcBorders>
            <w:shd w:val="clear" w:color="auto" w:fill="auto"/>
            <w:vAlign w:val="center"/>
            <w:hideMark/>
          </w:tcPr>
          <w:p w14:paraId="79AFB94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Identificador del Producto. El Identificador no se encuentra registrado en el catálogo de productos para personas fisícas.</w:t>
            </w:r>
          </w:p>
        </w:tc>
        <w:tc>
          <w:tcPr>
            <w:tcW w:w="1417" w:type="dxa"/>
            <w:tcBorders>
              <w:top w:val="nil"/>
              <w:left w:val="nil"/>
              <w:bottom w:val="single" w:sz="4" w:space="0" w:color="auto"/>
              <w:right w:val="single" w:sz="8" w:space="0" w:color="auto"/>
            </w:tcBorders>
            <w:shd w:val="clear" w:color="auto" w:fill="auto"/>
            <w:vAlign w:val="center"/>
            <w:hideMark/>
          </w:tcPr>
          <w:p w14:paraId="6564D7D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A0A3675" w14:textId="77777777" w:rsidTr="00B0351F">
        <w:trPr>
          <w:trHeight w:val="300"/>
        </w:trPr>
        <w:tc>
          <w:tcPr>
            <w:tcW w:w="933" w:type="dxa"/>
            <w:tcBorders>
              <w:top w:val="nil"/>
              <w:left w:val="single" w:sz="8" w:space="0" w:color="auto"/>
              <w:bottom w:val="single" w:sz="8" w:space="0" w:color="auto"/>
              <w:right w:val="single" w:sz="4" w:space="0" w:color="auto"/>
            </w:tcBorders>
            <w:shd w:val="clear" w:color="auto" w:fill="auto"/>
            <w:vAlign w:val="center"/>
            <w:hideMark/>
          </w:tcPr>
          <w:p w14:paraId="0F23F63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5</w:t>
            </w:r>
          </w:p>
        </w:tc>
        <w:tc>
          <w:tcPr>
            <w:tcW w:w="1184" w:type="dxa"/>
            <w:tcBorders>
              <w:top w:val="nil"/>
              <w:left w:val="nil"/>
              <w:bottom w:val="single" w:sz="8" w:space="0" w:color="auto"/>
              <w:right w:val="single" w:sz="4" w:space="0" w:color="auto"/>
            </w:tcBorders>
            <w:shd w:val="clear" w:color="auto" w:fill="auto"/>
            <w:vAlign w:val="center"/>
            <w:hideMark/>
          </w:tcPr>
          <w:p w14:paraId="71AA3230"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177</w:t>
            </w:r>
          </w:p>
        </w:tc>
        <w:tc>
          <w:tcPr>
            <w:tcW w:w="7229" w:type="dxa"/>
            <w:tcBorders>
              <w:top w:val="nil"/>
              <w:left w:val="nil"/>
              <w:bottom w:val="single" w:sz="8" w:space="0" w:color="auto"/>
              <w:right w:val="single" w:sz="4" w:space="0" w:color="auto"/>
            </w:tcBorders>
            <w:shd w:val="clear" w:color="auto" w:fill="auto"/>
            <w:vAlign w:val="center"/>
            <w:hideMark/>
          </w:tcPr>
          <w:p w14:paraId="295445D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fecha de alta (FechaOri) se debe encontrar dentro del bimestre que se reporta.</w:t>
            </w:r>
          </w:p>
        </w:tc>
        <w:tc>
          <w:tcPr>
            <w:tcW w:w="1417" w:type="dxa"/>
            <w:tcBorders>
              <w:top w:val="nil"/>
              <w:left w:val="nil"/>
              <w:bottom w:val="single" w:sz="8" w:space="0" w:color="auto"/>
              <w:right w:val="single" w:sz="8" w:space="0" w:color="auto"/>
            </w:tcBorders>
            <w:shd w:val="clear" w:color="auto" w:fill="auto"/>
            <w:vAlign w:val="center"/>
            <w:hideMark/>
          </w:tcPr>
          <w:p w14:paraId="2107F9E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9549D1C"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04D7FAC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6</w:t>
            </w:r>
          </w:p>
        </w:tc>
        <w:tc>
          <w:tcPr>
            <w:tcW w:w="1184" w:type="dxa"/>
            <w:tcBorders>
              <w:top w:val="nil"/>
              <w:left w:val="nil"/>
              <w:bottom w:val="single" w:sz="4" w:space="0" w:color="auto"/>
              <w:right w:val="single" w:sz="4" w:space="0" w:color="auto"/>
            </w:tcBorders>
            <w:shd w:val="clear" w:color="auto" w:fill="auto"/>
            <w:vAlign w:val="center"/>
            <w:hideMark/>
          </w:tcPr>
          <w:p w14:paraId="6CBD4B35"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178</w:t>
            </w:r>
          </w:p>
        </w:tc>
        <w:tc>
          <w:tcPr>
            <w:tcW w:w="7229" w:type="dxa"/>
            <w:tcBorders>
              <w:top w:val="nil"/>
              <w:left w:val="nil"/>
              <w:bottom w:val="single" w:sz="4" w:space="0" w:color="auto"/>
              <w:right w:val="single" w:sz="4" w:space="0" w:color="auto"/>
            </w:tcBorders>
            <w:shd w:val="clear" w:color="auto" w:fill="auto"/>
            <w:vAlign w:val="center"/>
            <w:hideMark/>
          </w:tcPr>
          <w:p w14:paraId="34FB2E0F"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Identificador del Producto. El Identificador no se encuentra registrado en el catálogo de productos para personas fisícas.</w:t>
            </w:r>
          </w:p>
        </w:tc>
        <w:tc>
          <w:tcPr>
            <w:tcW w:w="1417" w:type="dxa"/>
            <w:tcBorders>
              <w:top w:val="nil"/>
              <w:left w:val="nil"/>
              <w:bottom w:val="single" w:sz="4" w:space="0" w:color="auto"/>
              <w:right w:val="single" w:sz="8" w:space="0" w:color="auto"/>
            </w:tcBorders>
            <w:shd w:val="clear" w:color="auto" w:fill="auto"/>
            <w:vAlign w:val="center"/>
            <w:hideMark/>
          </w:tcPr>
          <w:p w14:paraId="2322CE64"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471E64C5" w14:textId="77777777" w:rsidTr="00B0351F">
        <w:trPr>
          <w:trHeight w:val="300"/>
        </w:trPr>
        <w:tc>
          <w:tcPr>
            <w:tcW w:w="933" w:type="dxa"/>
            <w:tcBorders>
              <w:top w:val="nil"/>
              <w:left w:val="single" w:sz="8" w:space="0" w:color="auto"/>
              <w:bottom w:val="single" w:sz="8" w:space="0" w:color="auto"/>
              <w:right w:val="single" w:sz="4" w:space="0" w:color="auto"/>
            </w:tcBorders>
            <w:shd w:val="clear" w:color="auto" w:fill="auto"/>
            <w:vAlign w:val="center"/>
            <w:hideMark/>
          </w:tcPr>
          <w:p w14:paraId="0E1BF94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6</w:t>
            </w:r>
          </w:p>
        </w:tc>
        <w:tc>
          <w:tcPr>
            <w:tcW w:w="1184" w:type="dxa"/>
            <w:tcBorders>
              <w:top w:val="nil"/>
              <w:left w:val="nil"/>
              <w:bottom w:val="single" w:sz="8" w:space="0" w:color="auto"/>
              <w:right w:val="single" w:sz="4" w:space="0" w:color="auto"/>
            </w:tcBorders>
            <w:shd w:val="clear" w:color="auto" w:fill="auto"/>
            <w:vAlign w:val="center"/>
            <w:hideMark/>
          </w:tcPr>
          <w:p w14:paraId="6237559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179</w:t>
            </w:r>
          </w:p>
        </w:tc>
        <w:tc>
          <w:tcPr>
            <w:tcW w:w="7229" w:type="dxa"/>
            <w:tcBorders>
              <w:top w:val="nil"/>
              <w:left w:val="nil"/>
              <w:bottom w:val="single" w:sz="8" w:space="0" w:color="auto"/>
              <w:right w:val="single" w:sz="4" w:space="0" w:color="auto"/>
            </w:tcBorders>
            <w:shd w:val="clear" w:color="auto" w:fill="auto"/>
            <w:vAlign w:val="center"/>
            <w:hideMark/>
          </w:tcPr>
          <w:p w14:paraId="7FDC37A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La fecha de alta (FechaOri) se debe encontrar dentro del bimestre que se reporta.</w:t>
            </w:r>
          </w:p>
        </w:tc>
        <w:tc>
          <w:tcPr>
            <w:tcW w:w="1417" w:type="dxa"/>
            <w:tcBorders>
              <w:top w:val="nil"/>
              <w:left w:val="nil"/>
              <w:bottom w:val="single" w:sz="8" w:space="0" w:color="auto"/>
              <w:right w:val="single" w:sz="8" w:space="0" w:color="auto"/>
            </w:tcBorders>
            <w:shd w:val="clear" w:color="auto" w:fill="auto"/>
            <w:vAlign w:val="center"/>
            <w:hideMark/>
          </w:tcPr>
          <w:p w14:paraId="3E5111A3"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3E14C6F1"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740CA923"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7</w:t>
            </w:r>
          </w:p>
        </w:tc>
        <w:tc>
          <w:tcPr>
            <w:tcW w:w="1184" w:type="dxa"/>
            <w:tcBorders>
              <w:top w:val="nil"/>
              <w:left w:val="nil"/>
              <w:bottom w:val="single" w:sz="4" w:space="0" w:color="auto"/>
              <w:right w:val="single" w:sz="4" w:space="0" w:color="auto"/>
            </w:tcBorders>
            <w:shd w:val="clear" w:color="000000" w:fill="BFBFBF"/>
            <w:vAlign w:val="center"/>
            <w:hideMark/>
          </w:tcPr>
          <w:p w14:paraId="24C1A02C"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180</w:t>
            </w:r>
          </w:p>
        </w:tc>
        <w:tc>
          <w:tcPr>
            <w:tcW w:w="7229" w:type="dxa"/>
            <w:tcBorders>
              <w:top w:val="nil"/>
              <w:left w:val="nil"/>
              <w:bottom w:val="single" w:sz="4" w:space="0" w:color="auto"/>
              <w:right w:val="single" w:sz="4" w:space="0" w:color="auto"/>
            </w:tcBorders>
            <w:shd w:val="clear" w:color="000000" w:fill="BFBFBF"/>
            <w:vAlign w:val="center"/>
            <w:hideMark/>
          </w:tcPr>
          <w:p w14:paraId="332A8696"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Clave de la institución (Conforme al Catálogo CASFIM)</w:t>
            </w:r>
          </w:p>
        </w:tc>
        <w:tc>
          <w:tcPr>
            <w:tcW w:w="1417" w:type="dxa"/>
            <w:tcBorders>
              <w:top w:val="nil"/>
              <w:left w:val="nil"/>
              <w:bottom w:val="single" w:sz="4" w:space="0" w:color="auto"/>
              <w:right w:val="single" w:sz="8" w:space="0" w:color="auto"/>
            </w:tcBorders>
            <w:shd w:val="clear" w:color="000000" w:fill="BFBFBF"/>
            <w:vAlign w:val="center"/>
            <w:hideMark/>
          </w:tcPr>
          <w:p w14:paraId="0179F0BA"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615ADD45" w14:textId="77777777" w:rsidTr="00B0351F">
        <w:trPr>
          <w:trHeight w:val="300"/>
        </w:trPr>
        <w:tc>
          <w:tcPr>
            <w:tcW w:w="933" w:type="dxa"/>
            <w:tcBorders>
              <w:top w:val="nil"/>
              <w:left w:val="single" w:sz="8" w:space="0" w:color="auto"/>
              <w:bottom w:val="single" w:sz="8" w:space="0" w:color="auto"/>
              <w:right w:val="single" w:sz="4" w:space="0" w:color="auto"/>
            </w:tcBorders>
            <w:shd w:val="clear" w:color="000000" w:fill="BFBFBF"/>
            <w:vAlign w:val="center"/>
            <w:hideMark/>
          </w:tcPr>
          <w:p w14:paraId="3E20EE4F"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7</w:t>
            </w:r>
          </w:p>
        </w:tc>
        <w:tc>
          <w:tcPr>
            <w:tcW w:w="1184" w:type="dxa"/>
            <w:tcBorders>
              <w:top w:val="nil"/>
              <w:left w:val="nil"/>
              <w:bottom w:val="single" w:sz="8" w:space="0" w:color="auto"/>
              <w:right w:val="single" w:sz="4" w:space="0" w:color="auto"/>
            </w:tcBorders>
            <w:shd w:val="clear" w:color="000000" w:fill="BFBFBF"/>
            <w:vAlign w:val="center"/>
            <w:hideMark/>
          </w:tcPr>
          <w:p w14:paraId="10631B1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181</w:t>
            </w:r>
          </w:p>
        </w:tc>
        <w:tc>
          <w:tcPr>
            <w:tcW w:w="7229" w:type="dxa"/>
            <w:tcBorders>
              <w:top w:val="nil"/>
              <w:left w:val="nil"/>
              <w:bottom w:val="single" w:sz="8" w:space="0" w:color="auto"/>
              <w:right w:val="single" w:sz="4" w:space="0" w:color="auto"/>
            </w:tcBorders>
            <w:shd w:val="clear" w:color="000000" w:fill="BFBFBF"/>
            <w:vAlign w:val="center"/>
            <w:hideMark/>
          </w:tcPr>
          <w:p w14:paraId="45128197"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Valores permitidos Concepto = {1000, 1001, 1002, 1006, 1007, 1008}</w:t>
            </w:r>
          </w:p>
        </w:tc>
        <w:tc>
          <w:tcPr>
            <w:tcW w:w="1417" w:type="dxa"/>
            <w:tcBorders>
              <w:top w:val="nil"/>
              <w:left w:val="nil"/>
              <w:bottom w:val="single" w:sz="8" w:space="0" w:color="auto"/>
              <w:right w:val="single" w:sz="8" w:space="0" w:color="auto"/>
            </w:tcBorders>
            <w:shd w:val="clear" w:color="000000" w:fill="BFBFBF"/>
            <w:vAlign w:val="center"/>
            <w:hideMark/>
          </w:tcPr>
          <w:p w14:paraId="720267F4"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548CC54C" w14:textId="77777777" w:rsidTr="00B0351F">
        <w:trPr>
          <w:trHeight w:val="288"/>
        </w:trPr>
        <w:tc>
          <w:tcPr>
            <w:tcW w:w="933" w:type="dxa"/>
            <w:tcBorders>
              <w:top w:val="nil"/>
              <w:left w:val="single" w:sz="8" w:space="0" w:color="auto"/>
              <w:bottom w:val="single" w:sz="4" w:space="0" w:color="auto"/>
              <w:right w:val="single" w:sz="4" w:space="0" w:color="auto"/>
            </w:tcBorders>
            <w:shd w:val="clear" w:color="000000" w:fill="BFBFBF"/>
            <w:vAlign w:val="center"/>
            <w:hideMark/>
          </w:tcPr>
          <w:p w14:paraId="75E793F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8</w:t>
            </w:r>
          </w:p>
        </w:tc>
        <w:tc>
          <w:tcPr>
            <w:tcW w:w="1184" w:type="dxa"/>
            <w:tcBorders>
              <w:top w:val="nil"/>
              <w:left w:val="nil"/>
              <w:bottom w:val="single" w:sz="4" w:space="0" w:color="auto"/>
              <w:right w:val="single" w:sz="4" w:space="0" w:color="auto"/>
            </w:tcBorders>
            <w:shd w:val="clear" w:color="000000" w:fill="BFBFBF"/>
            <w:vAlign w:val="center"/>
            <w:hideMark/>
          </w:tcPr>
          <w:p w14:paraId="5024DDF2"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182</w:t>
            </w:r>
          </w:p>
        </w:tc>
        <w:tc>
          <w:tcPr>
            <w:tcW w:w="7229" w:type="dxa"/>
            <w:tcBorders>
              <w:top w:val="nil"/>
              <w:left w:val="nil"/>
              <w:bottom w:val="single" w:sz="4" w:space="0" w:color="auto"/>
              <w:right w:val="single" w:sz="4" w:space="0" w:color="auto"/>
            </w:tcBorders>
            <w:shd w:val="clear" w:color="000000" w:fill="BFBFBF"/>
            <w:vAlign w:val="center"/>
            <w:hideMark/>
          </w:tcPr>
          <w:p w14:paraId="31637E22"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Clave de la institución (Conforme al Catálogo CASFIM)</w:t>
            </w:r>
          </w:p>
        </w:tc>
        <w:tc>
          <w:tcPr>
            <w:tcW w:w="1417" w:type="dxa"/>
            <w:tcBorders>
              <w:top w:val="nil"/>
              <w:left w:val="nil"/>
              <w:bottom w:val="single" w:sz="4" w:space="0" w:color="auto"/>
              <w:right w:val="single" w:sz="8" w:space="0" w:color="auto"/>
            </w:tcBorders>
            <w:shd w:val="clear" w:color="000000" w:fill="BFBFBF"/>
            <w:vAlign w:val="center"/>
            <w:hideMark/>
          </w:tcPr>
          <w:p w14:paraId="50EAA36F"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5867EA3F" w14:textId="77777777" w:rsidTr="00B0351F">
        <w:trPr>
          <w:trHeight w:val="288"/>
        </w:trPr>
        <w:tc>
          <w:tcPr>
            <w:tcW w:w="933" w:type="dxa"/>
            <w:tcBorders>
              <w:top w:val="nil"/>
              <w:left w:val="single" w:sz="8" w:space="0" w:color="auto"/>
              <w:bottom w:val="single" w:sz="4" w:space="0" w:color="auto"/>
              <w:right w:val="single" w:sz="4" w:space="0" w:color="auto"/>
            </w:tcBorders>
            <w:shd w:val="clear" w:color="auto" w:fill="auto"/>
            <w:vAlign w:val="center"/>
            <w:hideMark/>
          </w:tcPr>
          <w:p w14:paraId="3779C4A2"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8</w:t>
            </w:r>
          </w:p>
        </w:tc>
        <w:tc>
          <w:tcPr>
            <w:tcW w:w="1184" w:type="dxa"/>
            <w:tcBorders>
              <w:top w:val="nil"/>
              <w:left w:val="nil"/>
              <w:bottom w:val="single" w:sz="4" w:space="0" w:color="auto"/>
              <w:right w:val="single" w:sz="4" w:space="0" w:color="auto"/>
            </w:tcBorders>
            <w:shd w:val="clear" w:color="auto" w:fill="auto"/>
            <w:vAlign w:val="center"/>
            <w:hideMark/>
          </w:tcPr>
          <w:p w14:paraId="55795464"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183</w:t>
            </w:r>
          </w:p>
        </w:tc>
        <w:tc>
          <w:tcPr>
            <w:tcW w:w="7229" w:type="dxa"/>
            <w:tcBorders>
              <w:top w:val="nil"/>
              <w:left w:val="nil"/>
              <w:bottom w:val="single" w:sz="4" w:space="0" w:color="auto"/>
              <w:right w:val="single" w:sz="4" w:space="0" w:color="auto"/>
            </w:tcBorders>
            <w:shd w:val="clear" w:color="auto" w:fill="auto"/>
            <w:vAlign w:val="center"/>
            <w:hideMark/>
          </w:tcPr>
          <w:p w14:paraId="2AA75C7E"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Debe tener un Id de Validación válido y el Id del Reporte de ser el último de la vista</w:t>
            </w:r>
          </w:p>
        </w:tc>
        <w:tc>
          <w:tcPr>
            <w:tcW w:w="1417" w:type="dxa"/>
            <w:tcBorders>
              <w:top w:val="nil"/>
              <w:left w:val="nil"/>
              <w:bottom w:val="single" w:sz="4" w:space="0" w:color="auto"/>
              <w:right w:val="single" w:sz="8" w:space="0" w:color="auto"/>
            </w:tcBorders>
            <w:shd w:val="clear" w:color="auto" w:fill="auto"/>
            <w:vAlign w:val="center"/>
            <w:hideMark/>
          </w:tcPr>
          <w:p w14:paraId="71941148"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r w:rsidR="008A1A84" w:rsidRPr="00105AC7" w14:paraId="0DE6A86C" w14:textId="77777777" w:rsidTr="00B0351F">
        <w:trPr>
          <w:trHeight w:val="300"/>
        </w:trPr>
        <w:tc>
          <w:tcPr>
            <w:tcW w:w="933" w:type="dxa"/>
            <w:tcBorders>
              <w:top w:val="nil"/>
              <w:left w:val="single" w:sz="8" w:space="0" w:color="auto"/>
              <w:bottom w:val="single" w:sz="8" w:space="0" w:color="auto"/>
              <w:right w:val="single" w:sz="4" w:space="0" w:color="auto"/>
            </w:tcBorders>
            <w:shd w:val="clear" w:color="auto" w:fill="auto"/>
            <w:vAlign w:val="center"/>
            <w:hideMark/>
          </w:tcPr>
          <w:p w14:paraId="25924CBA"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lastRenderedPageBreak/>
              <w:t>8</w:t>
            </w:r>
          </w:p>
        </w:tc>
        <w:tc>
          <w:tcPr>
            <w:tcW w:w="1184" w:type="dxa"/>
            <w:tcBorders>
              <w:top w:val="nil"/>
              <w:left w:val="nil"/>
              <w:bottom w:val="single" w:sz="8" w:space="0" w:color="auto"/>
              <w:right w:val="single" w:sz="4" w:space="0" w:color="auto"/>
            </w:tcBorders>
            <w:shd w:val="clear" w:color="auto" w:fill="auto"/>
            <w:vAlign w:val="center"/>
            <w:hideMark/>
          </w:tcPr>
          <w:p w14:paraId="78964D3D" w14:textId="77777777" w:rsidR="008A1A84" w:rsidRPr="00105AC7" w:rsidRDefault="008A1A84" w:rsidP="008A1A84">
            <w:pPr>
              <w:jc w:val="center"/>
              <w:rPr>
                <w:rFonts w:asciiTheme="majorHAnsi" w:eastAsia="Times New Roman" w:hAnsiTheme="majorHAnsi" w:cstheme="majorHAnsi"/>
                <w:b/>
                <w:bCs/>
                <w:color w:val="000000"/>
              </w:rPr>
            </w:pPr>
            <w:r w:rsidRPr="00105AC7">
              <w:rPr>
                <w:rFonts w:asciiTheme="majorHAnsi" w:eastAsia="Times New Roman" w:hAnsiTheme="majorHAnsi" w:cstheme="majorHAnsi"/>
                <w:b/>
                <w:bCs/>
                <w:color w:val="000000"/>
              </w:rPr>
              <w:t>184</w:t>
            </w:r>
          </w:p>
        </w:tc>
        <w:tc>
          <w:tcPr>
            <w:tcW w:w="7229" w:type="dxa"/>
            <w:tcBorders>
              <w:top w:val="nil"/>
              <w:left w:val="nil"/>
              <w:bottom w:val="single" w:sz="8" w:space="0" w:color="auto"/>
              <w:right w:val="single" w:sz="4" w:space="0" w:color="auto"/>
            </w:tcBorders>
            <w:shd w:val="clear" w:color="auto" w:fill="auto"/>
            <w:vAlign w:val="center"/>
            <w:hideMark/>
          </w:tcPr>
          <w:p w14:paraId="391E1CEA" w14:textId="77777777" w:rsidR="008A1A84" w:rsidRPr="00105AC7" w:rsidRDefault="008A1A84" w:rsidP="008A1A84">
            <w:pPr>
              <w:rPr>
                <w:rFonts w:asciiTheme="majorHAnsi" w:eastAsia="Times New Roman" w:hAnsiTheme="majorHAnsi" w:cstheme="majorHAnsi"/>
                <w:color w:val="000000"/>
              </w:rPr>
            </w:pPr>
            <w:r w:rsidRPr="00105AC7">
              <w:rPr>
                <w:rFonts w:asciiTheme="majorHAnsi" w:eastAsia="Times New Roman" w:hAnsiTheme="majorHAnsi" w:cstheme="majorHAnsi"/>
                <w:color w:val="000000"/>
              </w:rPr>
              <w:t>El Id de validación debe contener una observación</w:t>
            </w:r>
          </w:p>
        </w:tc>
        <w:tc>
          <w:tcPr>
            <w:tcW w:w="1417" w:type="dxa"/>
            <w:tcBorders>
              <w:top w:val="nil"/>
              <w:left w:val="nil"/>
              <w:bottom w:val="single" w:sz="8" w:space="0" w:color="auto"/>
              <w:right w:val="single" w:sz="8" w:space="0" w:color="auto"/>
            </w:tcBorders>
            <w:shd w:val="clear" w:color="auto" w:fill="auto"/>
            <w:vAlign w:val="center"/>
            <w:hideMark/>
          </w:tcPr>
          <w:p w14:paraId="53480B4F" w14:textId="77777777" w:rsidR="008A1A84" w:rsidRPr="00105AC7" w:rsidRDefault="008A1A84" w:rsidP="008A1A84">
            <w:pPr>
              <w:jc w:val="center"/>
              <w:rPr>
                <w:rFonts w:asciiTheme="majorHAnsi" w:eastAsia="Times New Roman" w:hAnsiTheme="majorHAnsi" w:cstheme="majorHAnsi"/>
                <w:color w:val="000000"/>
              </w:rPr>
            </w:pPr>
            <w:r w:rsidRPr="00105AC7">
              <w:rPr>
                <w:rFonts w:asciiTheme="majorHAnsi" w:eastAsia="Times New Roman" w:hAnsiTheme="majorHAnsi" w:cstheme="majorHAnsi"/>
                <w:color w:val="000000"/>
              </w:rPr>
              <w:t>3</w:t>
            </w:r>
          </w:p>
        </w:tc>
      </w:tr>
    </w:tbl>
    <w:p w14:paraId="3DB43A13" w14:textId="77777777" w:rsidR="00B0351F" w:rsidRPr="00105AC7" w:rsidRDefault="00B0351F">
      <w:pPr>
        <w:spacing w:line="320" w:lineRule="exact"/>
        <w:rPr>
          <w:rFonts w:ascii="Times New Roman" w:eastAsia="Times New Roman" w:hAnsi="Times New Roman"/>
        </w:rPr>
      </w:pPr>
    </w:p>
    <w:p w14:paraId="2D91B80C" w14:textId="77777777" w:rsidR="00B0351F" w:rsidRPr="00105AC7" w:rsidRDefault="00B0351F">
      <w:pPr>
        <w:spacing w:line="320" w:lineRule="exact"/>
        <w:rPr>
          <w:rFonts w:ascii="Times New Roman" w:eastAsia="Times New Roman" w:hAnsi="Times New Roman"/>
        </w:rPr>
      </w:pPr>
    </w:p>
    <w:p w14:paraId="165C8E35" w14:textId="77777777" w:rsidR="001E248C" w:rsidRPr="00105AC7" w:rsidRDefault="0011089F" w:rsidP="007A4268">
      <w:pPr>
        <w:pStyle w:val="Ttulo1"/>
        <w:rPr>
          <w:rFonts w:eastAsia="Cambria"/>
        </w:rPr>
      </w:pPr>
      <w:bookmarkStart w:id="59" w:name="_Toc138073518"/>
      <w:r w:rsidRPr="00105AC7">
        <w:rPr>
          <w:rFonts w:eastAsia="Cambria"/>
        </w:rPr>
        <w:t>E. CONFRONTAS CONTRA OTRAS FUENTES DE INFORMACIÓN</w:t>
      </w:r>
      <w:bookmarkEnd w:id="59"/>
    </w:p>
    <w:p w14:paraId="77C84165" w14:textId="77777777" w:rsidR="001E248C" w:rsidRPr="00105AC7" w:rsidRDefault="001E248C">
      <w:pPr>
        <w:spacing w:line="62" w:lineRule="exact"/>
        <w:rPr>
          <w:rFonts w:ascii="Times New Roman" w:eastAsia="Times New Roman" w:hAnsi="Times New Roman"/>
        </w:rPr>
      </w:pPr>
    </w:p>
    <w:p w14:paraId="5881BE18" w14:textId="77777777" w:rsidR="001E248C" w:rsidRPr="00105AC7" w:rsidRDefault="0011089F">
      <w:pPr>
        <w:spacing w:line="239" w:lineRule="auto"/>
        <w:jc w:val="both"/>
        <w:rPr>
          <w:rFonts w:ascii="Verdana" w:eastAsia="Verdana" w:hAnsi="Verdana"/>
          <w:color w:val="244061"/>
        </w:rPr>
      </w:pPr>
      <w:r w:rsidRPr="00105AC7">
        <w:rPr>
          <w:rFonts w:ascii="Verdana" w:eastAsia="Verdana" w:hAnsi="Verdana"/>
          <w:color w:val="244061"/>
        </w:rPr>
        <w:t>La suma de los saldos reportados en la sección de seguimiento se cruzará en el sistema en el paso de Confrontas, contra la información que se tenga en los conceptos de cartera de consumo (Etapa de Deterioro 1 + Etapa de Deterioro 2 + Etapa de Deterioro 3) del formulario ACM de Banco de México.</w:t>
      </w:r>
    </w:p>
    <w:p w14:paraId="0466890C" w14:textId="77777777" w:rsidR="001E248C" w:rsidRPr="00105AC7" w:rsidRDefault="001E248C">
      <w:pPr>
        <w:spacing w:line="200" w:lineRule="exact"/>
        <w:rPr>
          <w:rFonts w:ascii="Times New Roman" w:eastAsia="Times New Roman" w:hAnsi="Times New Roman"/>
        </w:rPr>
      </w:pPr>
    </w:p>
    <w:p w14:paraId="6CA43B2B" w14:textId="77777777" w:rsidR="001E248C" w:rsidRPr="00105AC7" w:rsidRDefault="001E248C">
      <w:pPr>
        <w:spacing w:line="200" w:lineRule="exact"/>
        <w:rPr>
          <w:rFonts w:ascii="Times New Roman" w:eastAsia="Times New Roman" w:hAnsi="Times New Roman"/>
        </w:rPr>
      </w:pPr>
    </w:p>
    <w:p w14:paraId="737EC818" w14:textId="77777777" w:rsidR="001E248C" w:rsidRPr="00105AC7" w:rsidRDefault="001E248C">
      <w:pPr>
        <w:spacing w:line="200" w:lineRule="exact"/>
        <w:rPr>
          <w:rFonts w:ascii="Times New Roman" w:eastAsia="Times New Roman" w:hAnsi="Times New Roman"/>
        </w:rPr>
      </w:pPr>
    </w:p>
    <w:p w14:paraId="61CF3B13" w14:textId="77777777" w:rsidR="001E248C" w:rsidRPr="00105AC7" w:rsidRDefault="001E248C">
      <w:pPr>
        <w:spacing w:line="200" w:lineRule="exact"/>
        <w:rPr>
          <w:rFonts w:ascii="Times New Roman" w:eastAsia="Times New Roman" w:hAnsi="Times New Roman"/>
        </w:rPr>
      </w:pPr>
    </w:p>
    <w:p w14:paraId="661A3991" w14:textId="77777777" w:rsidR="001E248C" w:rsidRPr="00105AC7" w:rsidRDefault="001E248C">
      <w:pPr>
        <w:spacing w:line="200" w:lineRule="exact"/>
        <w:rPr>
          <w:rFonts w:ascii="Times New Roman" w:eastAsia="Times New Roman" w:hAnsi="Times New Roman"/>
        </w:rPr>
      </w:pPr>
    </w:p>
    <w:p w14:paraId="171F5E93" w14:textId="77777777" w:rsidR="001E248C" w:rsidRPr="00105AC7" w:rsidRDefault="001E248C">
      <w:pPr>
        <w:spacing w:line="200" w:lineRule="exact"/>
        <w:rPr>
          <w:rFonts w:ascii="Times New Roman" w:eastAsia="Times New Roman" w:hAnsi="Times New Roman"/>
        </w:rPr>
      </w:pPr>
    </w:p>
    <w:p w14:paraId="297BDA49" w14:textId="77777777" w:rsidR="001E248C" w:rsidRPr="00105AC7" w:rsidRDefault="001E248C">
      <w:pPr>
        <w:spacing w:line="200" w:lineRule="exact"/>
        <w:rPr>
          <w:rFonts w:ascii="Times New Roman" w:eastAsia="Times New Roman" w:hAnsi="Times New Roman"/>
        </w:rPr>
      </w:pPr>
    </w:p>
    <w:p w14:paraId="0F71F4CB" w14:textId="77777777" w:rsidR="001E248C" w:rsidRPr="00105AC7" w:rsidRDefault="001E248C">
      <w:pPr>
        <w:spacing w:line="200" w:lineRule="exact"/>
        <w:rPr>
          <w:rFonts w:ascii="Times New Roman" w:eastAsia="Times New Roman" w:hAnsi="Times New Roman"/>
        </w:rPr>
      </w:pPr>
    </w:p>
    <w:p w14:paraId="21C8D428" w14:textId="77777777" w:rsidR="001E248C" w:rsidRPr="00105AC7" w:rsidRDefault="001E248C">
      <w:pPr>
        <w:spacing w:line="0" w:lineRule="atLeast"/>
        <w:jc w:val="center"/>
        <w:rPr>
          <w:sz w:val="12"/>
        </w:rPr>
        <w:sectPr w:rsidR="001E248C" w:rsidRPr="00105AC7">
          <w:pgSz w:w="12240" w:h="15840"/>
          <w:pgMar w:top="702" w:right="720" w:bottom="0" w:left="720" w:header="0" w:footer="0" w:gutter="0"/>
          <w:cols w:space="0" w:equalWidth="0">
            <w:col w:w="10800"/>
          </w:cols>
          <w:docGrid w:linePitch="360"/>
        </w:sectPr>
      </w:pPr>
    </w:p>
    <w:p w14:paraId="307FD627" w14:textId="77777777" w:rsidR="001E248C" w:rsidRPr="00105AC7" w:rsidRDefault="001E248C">
      <w:pPr>
        <w:spacing w:line="8" w:lineRule="exact"/>
        <w:rPr>
          <w:rFonts w:ascii="Times New Roman" w:eastAsia="Times New Roman" w:hAnsi="Times New Roman"/>
        </w:rPr>
      </w:pPr>
    </w:p>
    <w:p w14:paraId="334764EB" w14:textId="77777777" w:rsidR="001E248C" w:rsidRPr="00105AC7" w:rsidRDefault="001E248C">
      <w:pPr>
        <w:spacing w:line="0" w:lineRule="atLeast"/>
        <w:ind w:left="10580"/>
        <w:rPr>
          <w:sz w:val="21"/>
        </w:rPr>
      </w:pPr>
    </w:p>
    <w:p w14:paraId="54F7618A" w14:textId="77777777" w:rsidR="001E248C" w:rsidRPr="00105AC7" w:rsidRDefault="001E248C">
      <w:pPr>
        <w:spacing w:line="0" w:lineRule="atLeast"/>
        <w:ind w:left="10580"/>
        <w:rPr>
          <w:sz w:val="21"/>
        </w:rPr>
        <w:sectPr w:rsidR="001E248C" w:rsidRPr="00105AC7">
          <w:type w:val="continuous"/>
          <w:pgSz w:w="12240" w:h="15840"/>
          <w:pgMar w:top="702" w:right="720" w:bottom="0" w:left="720" w:header="0" w:footer="0" w:gutter="0"/>
          <w:cols w:space="0" w:equalWidth="0">
            <w:col w:w="10800"/>
          </w:cols>
          <w:docGrid w:linePitch="360"/>
        </w:sectPr>
      </w:pPr>
    </w:p>
    <w:p w14:paraId="3165C0A1" w14:textId="77777777" w:rsidR="001E248C" w:rsidRDefault="0011089F">
      <w:pPr>
        <w:spacing w:line="200" w:lineRule="exact"/>
        <w:rPr>
          <w:rFonts w:ascii="Times New Roman" w:eastAsia="Times New Roman" w:hAnsi="Times New Roman"/>
        </w:rPr>
      </w:pPr>
      <w:bookmarkStart w:id="60" w:name="page48"/>
      <w:bookmarkEnd w:id="60"/>
      <w:r w:rsidRPr="00105AC7">
        <w:rPr>
          <w:noProof/>
          <w:sz w:val="21"/>
        </w:rPr>
        <w:lastRenderedPageBreak/>
        <w:drawing>
          <wp:anchor distT="0" distB="0" distL="114300" distR="114300" simplePos="0" relativeHeight="251741696" behindDoc="1" locked="0" layoutInCell="1" allowOverlap="1" wp14:anchorId="23FA63F3" wp14:editId="24EEE3E9">
            <wp:simplePos x="0" y="0"/>
            <wp:positionH relativeFrom="page">
              <wp:posOffset>0</wp:posOffset>
            </wp:positionH>
            <wp:positionV relativeFrom="page">
              <wp:posOffset>0</wp:posOffset>
            </wp:positionV>
            <wp:extent cx="7772400" cy="10040620"/>
            <wp:effectExtent l="0" t="0" r="0" b="0"/>
            <wp:wrapNone/>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772400" cy="10040620"/>
                    </a:xfrm>
                    <a:prstGeom prst="rect">
                      <a:avLst/>
                    </a:prstGeom>
                    <a:noFill/>
                  </pic:spPr>
                </pic:pic>
              </a:graphicData>
            </a:graphic>
            <wp14:sizeRelH relativeFrom="page">
              <wp14:pctWidth>0</wp14:pctWidth>
            </wp14:sizeRelH>
            <wp14:sizeRelV relativeFrom="page">
              <wp14:pctHeight>0</wp14:pctHeight>
            </wp14:sizeRelV>
          </wp:anchor>
        </w:drawing>
      </w:r>
    </w:p>
    <w:p w14:paraId="279B9DA2" w14:textId="77777777" w:rsidR="001E248C" w:rsidRDefault="001E248C">
      <w:pPr>
        <w:spacing w:line="200" w:lineRule="exact"/>
        <w:rPr>
          <w:rFonts w:ascii="Times New Roman" w:eastAsia="Times New Roman" w:hAnsi="Times New Roman"/>
        </w:rPr>
      </w:pPr>
    </w:p>
    <w:p w14:paraId="17FB0BB9" w14:textId="77777777" w:rsidR="001E248C" w:rsidRDefault="001E248C">
      <w:pPr>
        <w:spacing w:line="200" w:lineRule="exact"/>
        <w:rPr>
          <w:rFonts w:ascii="Times New Roman" w:eastAsia="Times New Roman" w:hAnsi="Times New Roman"/>
        </w:rPr>
      </w:pPr>
    </w:p>
    <w:p w14:paraId="14FD70B5" w14:textId="77777777" w:rsidR="001E248C" w:rsidRDefault="001E248C">
      <w:pPr>
        <w:spacing w:line="200" w:lineRule="exact"/>
        <w:rPr>
          <w:rFonts w:ascii="Times New Roman" w:eastAsia="Times New Roman" w:hAnsi="Times New Roman"/>
        </w:rPr>
      </w:pPr>
    </w:p>
    <w:p w14:paraId="59D98194" w14:textId="77777777" w:rsidR="001E248C" w:rsidRDefault="001E248C">
      <w:pPr>
        <w:spacing w:line="200" w:lineRule="exact"/>
        <w:rPr>
          <w:rFonts w:ascii="Times New Roman" w:eastAsia="Times New Roman" w:hAnsi="Times New Roman"/>
        </w:rPr>
      </w:pPr>
    </w:p>
    <w:p w14:paraId="084D02F4" w14:textId="77777777" w:rsidR="001E248C" w:rsidRDefault="001E248C">
      <w:pPr>
        <w:spacing w:line="200" w:lineRule="exact"/>
        <w:rPr>
          <w:rFonts w:ascii="Times New Roman" w:eastAsia="Times New Roman" w:hAnsi="Times New Roman"/>
        </w:rPr>
      </w:pPr>
    </w:p>
    <w:p w14:paraId="0D770B9B" w14:textId="77777777" w:rsidR="001E248C" w:rsidRDefault="001E248C">
      <w:pPr>
        <w:spacing w:line="200" w:lineRule="exact"/>
        <w:rPr>
          <w:rFonts w:ascii="Times New Roman" w:eastAsia="Times New Roman" w:hAnsi="Times New Roman"/>
        </w:rPr>
      </w:pPr>
    </w:p>
    <w:p w14:paraId="2B04FF4B" w14:textId="77777777" w:rsidR="001E248C" w:rsidRDefault="001E248C">
      <w:pPr>
        <w:spacing w:line="200" w:lineRule="exact"/>
        <w:rPr>
          <w:rFonts w:ascii="Times New Roman" w:eastAsia="Times New Roman" w:hAnsi="Times New Roman"/>
        </w:rPr>
      </w:pPr>
    </w:p>
    <w:p w14:paraId="79C2ACBF" w14:textId="77777777" w:rsidR="001E248C" w:rsidRDefault="001E248C">
      <w:pPr>
        <w:spacing w:line="200" w:lineRule="exact"/>
        <w:rPr>
          <w:rFonts w:ascii="Times New Roman" w:eastAsia="Times New Roman" w:hAnsi="Times New Roman"/>
        </w:rPr>
      </w:pPr>
    </w:p>
    <w:p w14:paraId="3C6A06AF" w14:textId="77777777" w:rsidR="001E248C" w:rsidRDefault="001E248C">
      <w:pPr>
        <w:spacing w:line="200" w:lineRule="exact"/>
        <w:rPr>
          <w:rFonts w:ascii="Times New Roman" w:eastAsia="Times New Roman" w:hAnsi="Times New Roman"/>
        </w:rPr>
      </w:pPr>
    </w:p>
    <w:p w14:paraId="4A8F459C" w14:textId="77777777" w:rsidR="001E248C" w:rsidRDefault="001E248C">
      <w:pPr>
        <w:spacing w:line="200" w:lineRule="exact"/>
        <w:rPr>
          <w:rFonts w:ascii="Times New Roman" w:eastAsia="Times New Roman" w:hAnsi="Times New Roman"/>
        </w:rPr>
      </w:pPr>
    </w:p>
    <w:p w14:paraId="756E49EF" w14:textId="77777777" w:rsidR="001E248C" w:rsidRDefault="001E248C">
      <w:pPr>
        <w:spacing w:line="200" w:lineRule="exact"/>
        <w:rPr>
          <w:rFonts w:ascii="Times New Roman" w:eastAsia="Times New Roman" w:hAnsi="Times New Roman"/>
        </w:rPr>
      </w:pPr>
    </w:p>
    <w:p w14:paraId="231754FB" w14:textId="77777777" w:rsidR="001E248C" w:rsidRDefault="001E248C">
      <w:pPr>
        <w:spacing w:line="200" w:lineRule="exact"/>
        <w:rPr>
          <w:rFonts w:ascii="Times New Roman" w:eastAsia="Times New Roman" w:hAnsi="Times New Roman"/>
        </w:rPr>
      </w:pPr>
    </w:p>
    <w:p w14:paraId="5123DE19" w14:textId="77777777" w:rsidR="001E248C" w:rsidRDefault="001E248C">
      <w:pPr>
        <w:spacing w:line="200" w:lineRule="exact"/>
        <w:rPr>
          <w:rFonts w:ascii="Times New Roman" w:eastAsia="Times New Roman" w:hAnsi="Times New Roman"/>
        </w:rPr>
      </w:pPr>
    </w:p>
    <w:p w14:paraId="680C58C5" w14:textId="77777777" w:rsidR="001E248C" w:rsidRDefault="001E248C">
      <w:pPr>
        <w:spacing w:line="200" w:lineRule="exact"/>
        <w:rPr>
          <w:rFonts w:ascii="Times New Roman" w:eastAsia="Times New Roman" w:hAnsi="Times New Roman"/>
        </w:rPr>
      </w:pPr>
    </w:p>
    <w:p w14:paraId="3CB668CA" w14:textId="77777777" w:rsidR="001E248C" w:rsidRDefault="001E248C">
      <w:pPr>
        <w:spacing w:line="200" w:lineRule="exact"/>
        <w:rPr>
          <w:rFonts w:ascii="Times New Roman" w:eastAsia="Times New Roman" w:hAnsi="Times New Roman"/>
        </w:rPr>
      </w:pPr>
    </w:p>
    <w:p w14:paraId="3CDEE473" w14:textId="77777777" w:rsidR="001E248C" w:rsidRDefault="001E248C">
      <w:pPr>
        <w:spacing w:line="200" w:lineRule="exact"/>
        <w:rPr>
          <w:rFonts w:ascii="Times New Roman" w:eastAsia="Times New Roman" w:hAnsi="Times New Roman"/>
        </w:rPr>
      </w:pPr>
    </w:p>
    <w:p w14:paraId="4DEEEC2A" w14:textId="77777777" w:rsidR="001E248C" w:rsidRDefault="001E248C">
      <w:pPr>
        <w:spacing w:line="200" w:lineRule="exact"/>
        <w:rPr>
          <w:rFonts w:ascii="Times New Roman" w:eastAsia="Times New Roman" w:hAnsi="Times New Roman"/>
        </w:rPr>
      </w:pPr>
    </w:p>
    <w:p w14:paraId="61E6DFAC" w14:textId="77777777" w:rsidR="001E248C" w:rsidRDefault="001E248C">
      <w:pPr>
        <w:spacing w:line="200" w:lineRule="exact"/>
        <w:rPr>
          <w:rFonts w:ascii="Times New Roman" w:eastAsia="Times New Roman" w:hAnsi="Times New Roman"/>
        </w:rPr>
      </w:pPr>
    </w:p>
    <w:p w14:paraId="711FB035" w14:textId="77777777" w:rsidR="001E248C" w:rsidRDefault="001E248C">
      <w:pPr>
        <w:spacing w:line="200" w:lineRule="exact"/>
        <w:rPr>
          <w:rFonts w:ascii="Times New Roman" w:eastAsia="Times New Roman" w:hAnsi="Times New Roman"/>
        </w:rPr>
      </w:pPr>
    </w:p>
    <w:p w14:paraId="67B7E294" w14:textId="77777777" w:rsidR="001E248C" w:rsidRDefault="001E248C">
      <w:pPr>
        <w:spacing w:line="200" w:lineRule="exact"/>
        <w:rPr>
          <w:rFonts w:ascii="Times New Roman" w:eastAsia="Times New Roman" w:hAnsi="Times New Roman"/>
        </w:rPr>
      </w:pPr>
    </w:p>
    <w:p w14:paraId="147C3564" w14:textId="77777777" w:rsidR="001E248C" w:rsidRDefault="001E248C">
      <w:pPr>
        <w:spacing w:line="200" w:lineRule="exact"/>
        <w:rPr>
          <w:rFonts w:ascii="Times New Roman" w:eastAsia="Times New Roman" w:hAnsi="Times New Roman"/>
        </w:rPr>
      </w:pPr>
    </w:p>
    <w:p w14:paraId="7C18E6D6" w14:textId="77777777" w:rsidR="001E248C" w:rsidRDefault="001E248C">
      <w:pPr>
        <w:spacing w:line="200" w:lineRule="exact"/>
        <w:rPr>
          <w:rFonts w:ascii="Times New Roman" w:eastAsia="Times New Roman" w:hAnsi="Times New Roman"/>
        </w:rPr>
      </w:pPr>
    </w:p>
    <w:p w14:paraId="625C91B5" w14:textId="77777777" w:rsidR="001E248C" w:rsidRDefault="001E248C">
      <w:pPr>
        <w:spacing w:line="200" w:lineRule="exact"/>
        <w:rPr>
          <w:rFonts w:ascii="Times New Roman" w:eastAsia="Times New Roman" w:hAnsi="Times New Roman"/>
        </w:rPr>
      </w:pPr>
    </w:p>
    <w:p w14:paraId="144EB13C" w14:textId="77777777" w:rsidR="001E248C" w:rsidRDefault="001E248C">
      <w:pPr>
        <w:spacing w:line="230" w:lineRule="exact"/>
        <w:rPr>
          <w:rFonts w:ascii="Times New Roman" w:eastAsia="Times New Roman" w:hAnsi="Times New Roman"/>
        </w:rPr>
      </w:pPr>
    </w:p>
    <w:p w14:paraId="29F21487" w14:textId="77777777" w:rsidR="001E248C" w:rsidRDefault="001E248C">
      <w:pPr>
        <w:spacing w:line="200" w:lineRule="exact"/>
        <w:rPr>
          <w:rFonts w:ascii="Times New Roman" w:eastAsia="Times New Roman" w:hAnsi="Times New Roman"/>
        </w:rPr>
      </w:pPr>
    </w:p>
    <w:p w14:paraId="470A4EB1" w14:textId="77777777" w:rsidR="001E248C" w:rsidRDefault="001E248C">
      <w:pPr>
        <w:spacing w:line="200" w:lineRule="exact"/>
        <w:rPr>
          <w:rFonts w:ascii="Times New Roman" w:eastAsia="Times New Roman" w:hAnsi="Times New Roman"/>
        </w:rPr>
      </w:pPr>
    </w:p>
    <w:p w14:paraId="7179B95C" w14:textId="77777777" w:rsidR="001E248C" w:rsidRDefault="001E248C">
      <w:pPr>
        <w:spacing w:line="200" w:lineRule="exact"/>
        <w:rPr>
          <w:rFonts w:ascii="Times New Roman" w:eastAsia="Times New Roman" w:hAnsi="Times New Roman"/>
        </w:rPr>
      </w:pPr>
    </w:p>
    <w:p w14:paraId="65C8EF30" w14:textId="77777777" w:rsidR="001E248C" w:rsidRDefault="001E248C">
      <w:pPr>
        <w:spacing w:line="200" w:lineRule="exact"/>
        <w:rPr>
          <w:rFonts w:ascii="Times New Roman" w:eastAsia="Times New Roman" w:hAnsi="Times New Roman"/>
        </w:rPr>
      </w:pPr>
    </w:p>
    <w:p w14:paraId="688CEC83" w14:textId="77777777" w:rsidR="001E248C" w:rsidRDefault="001E248C">
      <w:pPr>
        <w:spacing w:line="200" w:lineRule="exact"/>
        <w:rPr>
          <w:rFonts w:ascii="Times New Roman" w:eastAsia="Times New Roman" w:hAnsi="Times New Roman"/>
        </w:rPr>
      </w:pPr>
    </w:p>
    <w:p w14:paraId="015A42E6" w14:textId="77777777" w:rsidR="001E248C" w:rsidRDefault="001E248C">
      <w:pPr>
        <w:spacing w:line="200" w:lineRule="exact"/>
        <w:rPr>
          <w:rFonts w:ascii="Times New Roman" w:eastAsia="Times New Roman" w:hAnsi="Times New Roman"/>
        </w:rPr>
      </w:pPr>
    </w:p>
    <w:p w14:paraId="7EC514D8" w14:textId="77777777" w:rsidR="001E248C" w:rsidRDefault="001E248C">
      <w:pPr>
        <w:spacing w:line="200" w:lineRule="exact"/>
        <w:rPr>
          <w:rFonts w:ascii="Times New Roman" w:eastAsia="Times New Roman" w:hAnsi="Times New Roman"/>
        </w:rPr>
      </w:pPr>
    </w:p>
    <w:p w14:paraId="69BD9183" w14:textId="77777777" w:rsidR="001E248C" w:rsidRDefault="001E248C">
      <w:pPr>
        <w:spacing w:line="200" w:lineRule="exact"/>
        <w:rPr>
          <w:rFonts w:ascii="Times New Roman" w:eastAsia="Times New Roman" w:hAnsi="Times New Roman"/>
        </w:rPr>
      </w:pPr>
    </w:p>
    <w:p w14:paraId="28843B50" w14:textId="77777777" w:rsidR="001E248C" w:rsidRDefault="001E248C">
      <w:pPr>
        <w:spacing w:line="200" w:lineRule="exact"/>
        <w:rPr>
          <w:rFonts w:ascii="Times New Roman" w:eastAsia="Times New Roman" w:hAnsi="Times New Roman"/>
        </w:rPr>
      </w:pPr>
    </w:p>
    <w:p w14:paraId="73E4350A" w14:textId="77777777" w:rsidR="001E248C" w:rsidRDefault="001E248C">
      <w:pPr>
        <w:spacing w:line="200" w:lineRule="exact"/>
        <w:rPr>
          <w:rFonts w:ascii="Times New Roman" w:eastAsia="Times New Roman" w:hAnsi="Times New Roman"/>
        </w:rPr>
      </w:pPr>
    </w:p>
    <w:p w14:paraId="14D3BDB1" w14:textId="77777777" w:rsidR="001E248C" w:rsidRDefault="001E248C">
      <w:pPr>
        <w:spacing w:line="200" w:lineRule="exact"/>
        <w:rPr>
          <w:rFonts w:ascii="Times New Roman" w:eastAsia="Times New Roman" w:hAnsi="Times New Roman"/>
        </w:rPr>
      </w:pPr>
    </w:p>
    <w:p w14:paraId="1A20E8EC" w14:textId="77777777" w:rsidR="001E248C" w:rsidRDefault="001E248C">
      <w:pPr>
        <w:spacing w:line="200" w:lineRule="exact"/>
        <w:rPr>
          <w:rFonts w:ascii="Times New Roman" w:eastAsia="Times New Roman" w:hAnsi="Times New Roman"/>
        </w:rPr>
      </w:pPr>
    </w:p>
    <w:p w14:paraId="7B94735B" w14:textId="77777777" w:rsidR="001E248C" w:rsidRDefault="001E248C">
      <w:pPr>
        <w:spacing w:line="200" w:lineRule="exact"/>
        <w:rPr>
          <w:rFonts w:ascii="Times New Roman" w:eastAsia="Times New Roman" w:hAnsi="Times New Roman"/>
        </w:rPr>
      </w:pPr>
    </w:p>
    <w:p w14:paraId="091A7128" w14:textId="77777777" w:rsidR="001E248C" w:rsidRDefault="001E248C">
      <w:pPr>
        <w:spacing w:line="200" w:lineRule="exact"/>
        <w:rPr>
          <w:rFonts w:ascii="Times New Roman" w:eastAsia="Times New Roman" w:hAnsi="Times New Roman"/>
        </w:rPr>
      </w:pPr>
    </w:p>
    <w:p w14:paraId="5673D230" w14:textId="77777777" w:rsidR="001E248C" w:rsidRDefault="001E248C">
      <w:pPr>
        <w:spacing w:line="200" w:lineRule="exact"/>
        <w:rPr>
          <w:rFonts w:ascii="Times New Roman" w:eastAsia="Times New Roman" w:hAnsi="Times New Roman"/>
        </w:rPr>
      </w:pPr>
    </w:p>
    <w:p w14:paraId="3453604B" w14:textId="77777777" w:rsidR="001E248C" w:rsidRDefault="001E248C">
      <w:pPr>
        <w:spacing w:line="200" w:lineRule="exact"/>
        <w:rPr>
          <w:rFonts w:ascii="Times New Roman" w:eastAsia="Times New Roman" w:hAnsi="Times New Roman"/>
        </w:rPr>
      </w:pPr>
    </w:p>
    <w:p w14:paraId="7DA1E373" w14:textId="77777777" w:rsidR="001E248C" w:rsidRDefault="001E248C">
      <w:pPr>
        <w:spacing w:line="200" w:lineRule="exact"/>
        <w:rPr>
          <w:rFonts w:ascii="Times New Roman" w:eastAsia="Times New Roman" w:hAnsi="Times New Roman"/>
        </w:rPr>
      </w:pPr>
    </w:p>
    <w:p w14:paraId="469FBA8C" w14:textId="77777777" w:rsidR="001E248C" w:rsidRDefault="001E248C">
      <w:pPr>
        <w:spacing w:line="200" w:lineRule="exact"/>
        <w:rPr>
          <w:rFonts w:ascii="Times New Roman" w:eastAsia="Times New Roman" w:hAnsi="Times New Roman"/>
        </w:rPr>
      </w:pPr>
    </w:p>
    <w:p w14:paraId="78C46BCA" w14:textId="77777777" w:rsidR="001E248C" w:rsidRDefault="001E248C">
      <w:pPr>
        <w:spacing w:line="200" w:lineRule="exact"/>
        <w:rPr>
          <w:rFonts w:ascii="Times New Roman" w:eastAsia="Times New Roman" w:hAnsi="Times New Roman"/>
        </w:rPr>
      </w:pPr>
    </w:p>
    <w:p w14:paraId="226829E8" w14:textId="77777777" w:rsidR="001E248C" w:rsidRDefault="001E248C">
      <w:pPr>
        <w:spacing w:line="200" w:lineRule="exact"/>
        <w:rPr>
          <w:rFonts w:ascii="Times New Roman" w:eastAsia="Times New Roman" w:hAnsi="Times New Roman"/>
        </w:rPr>
      </w:pPr>
    </w:p>
    <w:p w14:paraId="111C7723" w14:textId="77777777" w:rsidR="001E248C" w:rsidRDefault="001E248C">
      <w:pPr>
        <w:spacing w:line="200" w:lineRule="exact"/>
        <w:rPr>
          <w:rFonts w:ascii="Times New Roman" w:eastAsia="Times New Roman" w:hAnsi="Times New Roman"/>
        </w:rPr>
      </w:pPr>
    </w:p>
    <w:p w14:paraId="0C1322A1" w14:textId="77777777" w:rsidR="001E248C" w:rsidRDefault="001E248C">
      <w:pPr>
        <w:spacing w:line="200" w:lineRule="exact"/>
        <w:rPr>
          <w:rFonts w:ascii="Times New Roman" w:eastAsia="Times New Roman" w:hAnsi="Times New Roman"/>
        </w:rPr>
      </w:pPr>
    </w:p>
    <w:p w14:paraId="552434B5" w14:textId="77777777" w:rsidR="001E248C" w:rsidRDefault="001E248C">
      <w:pPr>
        <w:spacing w:line="200" w:lineRule="exact"/>
        <w:rPr>
          <w:rFonts w:ascii="Times New Roman" w:eastAsia="Times New Roman" w:hAnsi="Times New Roman"/>
        </w:rPr>
      </w:pPr>
    </w:p>
    <w:p w14:paraId="6906E2C3" w14:textId="77777777" w:rsidR="001E248C" w:rsidRDefault="001E248C">
      <w:pPr>
        <w:spacing w:line="200" w:lineRule="exact"/>
        <w:rPr>
          <w:rFonts w:ascii="Times New Roman" w:eastAsia="Times New Roman" w:hAnsi="Times New Roman"/>
        </w:rPr>
      </w:pPr>
    </w:p>
    <w:p w14:paraId="483638F8" w14:textId="77777777" w:rsidR="001E248C" w:rsidRDefault="001E248C">
      <w:pPr>
        <w:spacing w:line="200" w:lineRule="exact"/>
        <w:rPr>
          <w:rFonts w:ascii="Times New Roman" w:eastAsia="Times New Roman" w:hAnsi="Times New Roman"/>
        </w:rPr>
      </w:pPr>
    </w:p>
    <w:p w14:paraId="63344BAC" w14:textId="77777777" w:rsidR="001E248C" w:rsidRDefault="001E248C">
      <w:pPr>
        <w:spacing w:line="200" w:lineRule="exact"/>
        <w:rPr>
          <w:rFonts w:ascii="Times New Roman" w:eastAsia="Times New Roman" w:hAnsi="Times New Roman"/>
        </w:rPr>
      </w:pPr>
    </w:p>
    <w:p w14:paraId="6847ED8F" w14:textId="77777777" w:rsidR="001E248C" w:rsidRDefault="001E248C">
      <w:pPr>
        <w:spacing w:line="200" w:lineRule="exact"/>
        <w:rPr>
          <w:rFonts w:ascii="Times New Roman" w:eastAsia="Times New Roman" w:hAnsi="Times New Roman"/>
        </w:rPr>
      </w:pPr>
    </w:p>
    <w:p w14:paraId="2A716C41" w14:textId="77777777" w:rsidR="001E248C" w:rsidRDefault="001E248C">
      <w:pPr>
        <w:spacing w:line="200" w:lineRule="exact"/>
        <w:rPr>
          <w:rFonts w:ascii="Times New Roman" w:eastAsia="Times New Roman" w:hAnsi="Times New Roman"/>
        </w:rPr>
      </w:pPr>
    </w:p>
    <w:p w14:paraId="5C52C344" w14:textId="77777777" w:rsidR="001E248C" w:rsidRDefault="001E248C">
      <w:pPr>
        <w:spacing w:line="200" w:lineRule="exact"/>
        <w:rPr>
          <w:rFonts w:ascii="Times New Roman" w:eastAsia="Times New Roman" w:hAnsi="Times New Roman"/>
        </w:rPr>
      </w:pPr>
    </w:p>
    <w:p w14:paraId="6E19F6BF" w14:textId="77777777" w:rsidR="001E248C" w:rsidRDefault="001E248C">
      <w:pPr>
        <w:spacing w:line="200" w:lineRule="exact"/>
        <w:rPr>
          <w:rFonts w:ascii="Times New Roman" w:eastAsia="Times New Roman" w:hAnsi="Times New Roman"/>
        </w:rPr>
      </w:pPr>
    </w:p>
    <w:p w14:paraId="751BDE91" w14:textId="77777777" w:rsidR="001E248C" w:rsidRDefault="001E248C">
      <w:pPr>
        <w:spacing w:line="200" w:lineRule="exact"/>
        <w:rPr>
          <w:rFonts w:ascii="Times New Roman" w:eastAsia="Times New Roman" w:hAnsi="Times New Roman"/>
        </w:rPr>
      </w:pPr>
    </w:p>
    <w:p w14:paraId="49365125" w14:textId="77777777" w:rsidR="001E248C" w:rsidRDefault="001E248C">
      <w:pPr>
        <w:spacing w:line="200" w:lineRule="exact"/>
        <w:rPr>
          <w:rFonts w:ascii="Times New Roman" w:eastAsia="Times New Roman" w:hAnsi="Times New Roman"/>
        </w:rPr>
      </w:pPr>
    </w:p>
    <w:p w14:paraId="43D3C4A5" w14:textId="77777777" w:rsidR="001E248C" w:rsidRDefault="001E248C">
      <w:pPr>
        <w:spacing w:line="200" w:lineRule="exact"/>
        <w:rPr>
          <w:rFonts w:ascii="Times New Roman" w:eastAsia="Times New Roman" w:hAnsi="Times New Roman"/>
        </w:rPr>
      </w:pPr>
    </w:p>
    <w:p w14:paraId="2E2BBD5E" w14:textId="77777777" w:rsidR="001E248C" w:rsidRDefault="001E248C">
      <w:pPr>
        <w:spacing w:line="200" w:lineRule="exact"/>
        <w:rPr>
          <w:rFonts w:ascii="Times New Roman" w:eastAsia="Times New Roman" w:hAnsi="Times New Roman"/>
        </w:rPr>
      </w:pPr>
    </w:p>
    <w:p w14:paraId="5F0C874E" w14:textId="77777777" w:rsidR="001E248C" w:rsidRDefault="001E248C">
      <w:pPr>
        <w:spacing w:line="200" w:lineRule="exact"/>
        <w:rPr>
          <w:rFonts w:ascii="Times New Roman" w:eastAsia="Times New Roman" w:hAnsi="Times New Roman"/>
        </w:rPr>
      </w:pPr>
    </w:p>
    <w:p w14:paraId="7EAF9219" w14:textId="77777777" w:rsidR="001E248C" w:rsidRDefault="001E248C">
      <w:pPr>
        <w:spacing w:line="200" w:lineRule="exact"/>
        <w:rPr>
          <w:rFonts w:ascii="Times New Roman" w:eastAsia="Times New Roman" w:hAnsi="Times New Roman"/>
        </w:rPr>
      </w:pPr>
    </w:p>
    <w:p w14:paraId="3084D653" w14:textId="77777777" w:rsidR="001E248C" w:rsidRDefault="001E248C">
      <w:pPr>
        <w:spacing w:line="200" w:lineRule="exact"/>
        <w:rPr>
          <w:rFonts w:ascii="Times New Roman" w:eastAsia="Times New Roman" w:hAnsi="Times New Roman"/>
        </w:rPr>
      </w:pPr>
    </w:p>
    <w:p w14:paraId="731EF0C3" w14:textId="77777777" w:rsidR="001E248C" w:rsidRDefault="001E248C">
      <w:pPr>
        <w:spacing w:line="200" w:lineRule="exact"/>
        <w:rPr>
          <w:rFonts w:ascii="Times New Roman" w:eastAsia="Times New Roman" w:hAnsi="Times New Roman"/>
        </w:rPr>
      </w:pPr>
    </w:p>
    <w:p w14:paraId="0507550A" w14:textId="77777777" w:rsidR="001E248C" w:rsidRDefault="001E248C">
      <w:pPr>
        <w:spacing w:line="200" w:lineRule="exact"/>
        <w:rPr>
          <w:rFonts w:ascii="Times New Roman" w:eastAsia="Times New Roman" w:hAnsi="Times New Roman"/>
        </w:rPr>
      </w:pPr>
    </w:p>
    <w:p w14:paraId="05561F34" w14:textId="77777777" w:rsidR="001E248C" w:rsidRDefault="001E248C">
      <w:pPr>
        <w:spacing w:line="322" w:lineRule="exact"/>
        <w:rPr>
          <w:rFonts w:ascii="Times New Roman" w:eastAsia="Times New Roman" w:hAnsi="Times New Roman"/>
        </w:rPr>
      </w:pPr>
    </w:p>
    <w:sectPr w:rsidR="001E248C">
      <w:headerReference w:type="default" r:id="rId21"/>
      <w:footerReference w:type="default" r:id="rId22"/>
      <w:pgSz w:w="12240" w:h="15840"/>
      <w:pgMar w:top="1440" w:right="1440" w:bottom="0" w:left="1440" w:header="0" w:footer="0" w:gutter="0"/>
      <w:cols w:space="0" w:equalWidth="0">
        <w:col w:w="936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E3A3A" w14:textId="77777777" w:rsidR="00B0351F" w:rsidRDefault="00B0351F" w:rsidP="00DD0A46">
      <w:r>
        <w:separator/>
      </w:r>
    </w:p>
  </w:endnote>
  <w:endnote w:type="continuationSeparator" w:id="0">
    <w:p w14:paraId="7BBC98BC" w14:textId="77777777" w:rsidR="00B0351F" w:rsidRDefault="00B0351F" w:rsidP="00DD0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5EE10" w14:textId="77777777" w:rsidR="005306BB" w:rsidRPr="005306BB" w:rsidRDefault="005306BB" w:rsidP="005306BB">
    <w:pPr>
      <w:pStyle w:val="Piedepgina"/>
      <w:jc w:val="center"/>
      <w:rPr>
        <w:rFonts w:cs="Calibri"/>
        <w:b/>
        <w:color w:val="000000"/>
        <w:sz w:val="22"/>
        <w:szCs w:val="22"/>
      </w:rPr>
    </w:pPr>
    <w:r>
      <w:fldChar w:fldCharType="begin" w:fldLock="1"/>
    </w:r>
    <w:r>
      <w:instrText xml:space="preserve"> DOCPROPERTY bjFooterEvenPageDocProperty \* MERGEFORMAT </w:instrText>
    </w:r>
    <w:r>
      <w:fldChar w:fldCharType="separate"/>
    </w:r>
    <w:r w:rsidRPr="005306BB">
      <w:rPr>
        <w:rFonts w:cs="Calibri"/>
        <w:b/>
        <w:color w:val="000000"/>
        <w:sz w:val="22"/>
        <w:szCs w:val="22"/>
      </w:rPr>
      <w:t>Uso Público</w:t>
    </w:r>
  </w:p>
  <w:p w14:paraId="48EA5693" w14:textId="7F9AC3A9" w:rsidR="00066600" w:rsidRPr="005306BB" w:rsidRDefault="005306BB" w:rsidP="005306BB">
    <w:pPr>
      <w:pStyle w:val="Piedepgina"/>
      <w:jc w:val="center"/>
    </w:pPr>
    <w:r w:rsidRPr="005306BB">
      <w:rPr>
        <w:rFonts w:ascii="Arial" w:hAnsi="Arial"/>
        <w:color w:val="000000"/>
        <w:sz w:val="12"/>
        <w:szCs w:val="12"/>
      </w:rPr>
      <w:t>Información de acceso público.</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82E06" w14:textId="77777777" w:rsidR="005306BB" w:rsidRPr="005306BB" w:rsidRDefault="005306BB" w:rsidP="005306BB">
    <w:pPr>
      <w:pStyle w:val="Piedepgina"/>
      <w:jc w:val="center"/>
      <w:rPr>
        <w:rFonts w:cs="Calibri"/>
        <w:b/>
        <w:color w:val="000000"/>
        <w:sz w:val="22"/>
        <w:szCs w:val="22"/>
      </w:rPr>
    </w:pPr>
    <w:r>
      <w:fldChar w:fldCharType="begin" w:fldLock="1"/>
    </w:r>
    <w:r>
      <w:instrText xml:space="preserve"> DOCPROPERTY bjFooterBothDocProperty \* MERGEFORMAT </w:instrText>
    </w:r>
    <w:r>
      <w:fldChar w:fldCharType="separate"/>
    </w:r>
    <w:r w:rsidRPr="005306BB">
      <w:rPr>
        <w:rFonts w:cs="Calibri"/>
        <w:b/>
        <w:color w:val="000000"/>
        <w:sz w:val="22"/>
        <w:szCs w:val="22"/>
      </w:rPr>
      <w:t>Uso Público</w:t>
    </w:r>
  </w:p>
  <w:p w14:paraId="763923E1" w14:textId="343A6D2E" w:rsidR="00066600" w:rsidRPr="005306BB" w:rsidRDefault="005306BB" w:rsidP="005306BB">
    <w:pPr>
      <w:pStyle w:val="Piedepgina"/>
      <w:jc w:val="center"/>
    </w:pPr>
    <w:r w:rsidRPr="005306BB">
      <w:rPr>
        <w:rFonts w:ascii="Arial" w:hAnsi="Arial"/>
        <w:color w:val="000000"/>
        <w:sz w:val="12"/>
        <w:szCs w:val="12"/>
      </w:rPr>
      <w:t>Información de acceso público.</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56B603" w14:textId="77777777" w:rsidR="005306BB" w:rsidRPr="005306BB" w:rsidRDefault="005306BB" w:rsidP="005306BB">
    <w:pPr>
      <w:pStyle w:val="Piedepgina"/>
      <w:jc w:val="center"/>
      <w:rPr>
        <w:rFonts w:cs="Calibri"/>
        <w:b/>
        <w:color w:val="000000"/>
        <w:sz w:val="22"/>
        <w:szCs w:val="22"/>
      </w:rPr>
    </w:pPr>
    <w:r>
      <w:fldChar w:fldCharType="begin" w:fldLock="1"/>
    </w:r>
    <w:r>
      <w:instrText xml:space="preserve"> DOCPROPERTY bjFooterFirstPageDocProperty \* MERGEFORMAT </w:instrText>
    </w:r>
    <w:r>
      <w:fldChar w:fldCharType="separate"/>
    </w:r>
    <w:r w:rsidRPr="005306BB">
      <w:rPr>
        <w:rFonts w:cs="Calibri"/>
        <w:b/>
        <w:color w:val="000000"/>
        <w:sz w:val="22"/>
        <w:szCs w:val="22"/>
      </w:rPr>
      <w:t>Uso Público</w:t>
    </w:r>
  </w:p>
  <w:p w14:paraId="4A75311A" w14:textId="1391610B" w:rsidR="00066600" w:rsidRPr="005306BB" w:rsidRDefault="005306BB" w:rsidP="005306BB">
    <w:pPr>
      <w:pStyle w:val="Piedepgina"/>
      <w:jc w:val="center"/>
    </w:pPr>
    <w:r w:rsidRPr="005306BB">
      <w:rPr>
        <w:rFonts w:ascii="Arial" w:hAnsi="Arial"/>
        <w:color w:val="000000"/>
        <w:sz w:val="12"/>
        <w:szCs w:val="12"/>
      </w:rPr>
      <w:t>Información de acceso público.</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FD5DA" w14:textId="77777777" w:rsidR="005306BB" w:rsidRPr="005306BB" w:rsidRDefault="005306BB" w:rsidP="005306BB">
    <w:pPr>
      <w:tabs>
        <w:tab w:val="center" w:pos="5170"/>
        <w:tab w:val="left" w:pos="7173"/>
      </w:tabs>
      <w:spacing w:line="0" w:lineRule="atLeast"/>
      <w:jc w:val="center"/>
      <w:rPr>
        <w:rFonts w:cs="Calibri"/>
        <w:b/>
        <w:color w:val="000000"/>
        <w:sz w:val="22"/>
        <w:szCs w:val="22"/>
      </w:rPr>
    </w:pPr>
    <w:r>
      <w:rPr>
        <w:sz w:val="12"/>
      </w:rPr>
      <w:fldChar w:fldCharType="begin" w:fldLock="1"/>
    </w:r>
    <w:r>
      <w:rPr>
        <w:sz w:val="12"/>
      </w:rPr>
      <w:instrText xml:space="preserve"> DOCPROPERTY bjFooterFirstPageDocProperty \* MERGEFORMAT </w:instrText>
    </w:r>
    <w:r>
      <w:rPr>
        <w:sz w:val="12"/>
      </w:rPr>
      <w:fldChar w:fldCharType="separate"/>
    </w:r>
    <w:r w:rsidRPr="005306BB">
      <w:rPr>
        <w:rFonts w:cs="Calibri"/>
        <w:b/>
        <w:color w:val="000000"/>
        <w:sz w:val="22"/>
        <w:szCs w:val="22"/>
      </w:rPr>
      <w:t>Uso Público</w:t>
    </w:r>
  </w:p>
  <w:p w14:paraId="2783B5BA" w14:textId="733BEDE6" w:rsidR="005306BB" w:rsidRDefault="005306BB" w:rsidP="005306BB">
    <w:pPr>
      <w:tabs>
        <w:tab w:val="center" w:pos="5170"/>
        <w:tab w:val="left" w:pos="7173"/>
      </w:tabs>
      <w:spacing w:line="0" w:lineRule="atLeast"/>
      <w:jc w:val="center"/>
      <w:rPr>
        <w:sz w:val="12"/>
      </w:rPr>
    </w:pPr>
    <w:r w:rsidRPr="005306BB">
      <w:rPr>
        <w:rFonts w:ascii="Arial" w:hAnsi="Arial"/>
        <w:color w:val="000000"/>
        <w:sz w:val="12"/>
        <w:szCs w:val="12"/>
      </w:rPr>
      <w:t>Información de acceso público.</w:t>
    </w:r>
    <w:r>
      <w:rPr>
        <w:sz w:val="12"/>
      </w:rPr>
      <w:fldChar w:fldCharType="end"/>
    </w:r>
  </w:p>
  <w:p w14:paraId="78BD5053" w14:textId="1671D1A0" w:rsidR="007B1EFE" w:rsidRDefault="007B1EFE" w:rsidP="004D29EA">
    <w:pPr>
      <w:tabs>
        <w:tab w:val="center" w:pos="5170"/>
        <w:tab w:val="left" w:pos="7173"/>
      </w:tabs>
      <w:spacing w:line="0" w:lineRule="atLeast"/>
      <w:rPr>
        <w:sz w:val="12"/>
      </w:rPr>
    </w:pPr>
    <w:r>
      <w:rPr>
        <w:sz w:val="12"/>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55F6C" w14:textId="77777777" w:rsidR="005306BB" w:rsidRPr="005306BB" w:rsidRDefault="005306BB" w:rsidP="005306BB">
    <w:pPr>
      <w:pStyle w:val="Piedepgina"/>
      <w:jc w:val="center"/>
      <w:rPr>
        <w:rFonts w:cs="Calibri"/>
        <w:b/>
        <w:color w:val="000000"/>
        <w:sz w:val="22"/>
        <w:szCs w:val="22"/>
      </w:rPr>
    </w:pPr>
    <w:r>
      <w:fldChar w:fldCharType="begin" w:fldLock="1"/>
    </w:r>
    <w:r>
      <w:instrText xml:space="preserve"> DOCPROPERTY bjFooterBothDocProperty \* MERGEFORMAT </w:instrText>
    </w:r>
    <w:r>
      <w:fldChar w:fldCharType="separate"/>
    </w:r>
    <w:r w:rsidRPr="005306BB">
      <w:rPr>
        <w:rFonts w:cs="Calibri"/>
        <w:b/>
        <w:color w:val="000000"/>
        <w:sz w:val="22"/>
        <w:szCs w:val="22"/>
      </w:rPr>
      <w:t>Uso Público</w:t>
    </w:r>
  </w:p>
  <w:p w14:paraId="521BEA6C" w14:textId="585A9969" w:rsidR="00FC2F1A" w:rsidRPr="005306BB" w:rsidRDefault="005306BB" w:rsidP="005306BB">
    <w:pPr>
      <w:pStyle w:val="Piedepgina"/>
      <w:jc w:val="center"/>
    </w:pPr>
    <w:r w:rsidRPr="005306BB">
      <w:rPr>
        <w:rFonts w:ascii="Arial" w:hAnsi="Arial"/>
        <w:color w:val="000000"/>
        <w:sz w:val="12"/>
        <w:szCs w:val="12"/>
      </w:rPr>
      <w:t>Información de acceso público.</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F7B963" w14:textId="77777777" w:rsidR="00B0351F" w:rsidRDefault="00B0351F" w:rsidP="00DD0A46">
      <w:r>
        <w:separator/>
      </w:r>
    </w:p>
  </w:footnote>
  <w:footnote w:type="continuationSeparator" w:id="0">
    <w:p w14:paraId="0138F354" w14:textId="77777777" w:rsidR="00B0351F" w:rsidRDefault="00B0351F" w:rsidP="00DD0A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73968" w14:textId="77777777" w:rsidR="005306BB" w:rsidRDefault="005306B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0BFBD" w14:textId="77777777" w:rsidR="00B0351F" w:rsidRDefault="00B0351F" w:rsidP="00B90F23">
    <w:pPr>
      <w:pStyle w:val="Encabezado"/>
      <w:jc w:val="right"/>
      <w:rPr>
        <w:b/>
        <w:color w:val="00727C"/>
        <w:sz w:val="22"/>
      </w:rPr>
    </w:pPr>
  </w:p>
  <w:p w14:paraId="58487EF0" w14:textId="77777777" w:rsidR="00B0351F" w:rsidRDefault="00B0351F" w:rsidP="00B90F23">
    <w:pPr>
      <w:pStyle w:val="Encabezado"/>
      <w:jc w:val="right"/>
    </w:pPr>
    <w:r>
      <w:rPr>
        <w:b/>
        <w:color w:val="00727C"/>
        <w:sz w:val="22"/>
      </w:rPr>
      <w:t>Banco de México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D8DDE" w14:textId="77777777" w:rsidR="005306BB" w:rsidRDefault="005306BB">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D4523D" w14:textId="77777777" w:rsidR="007B1EFE" w:rsidRDefault="007B1EFE" w:rsidP="007B1EFE">
    <w:pPr>
      <w:pStyle w:val="Encabezado"/>
      <w:jc w:val="right"/>
      <w:rPr>
        <w:b/>
        <w:color w:val="00727C"/>
        <w:sz w:val="22"/>
      </w:rPr>
    </w:pPr>
  </w:p>
  <w:p w14:paraId="73336D96" w14:textId="0663D3FE" w:rsidR="007B1EFE" w:rsidRDefault="007B1EFE" w:rsidP="007B1EFE">
    <w:pPr>
      <w:pStyle w:val="Encabezado"/>
      <w:jc w:val="right"/>
    </w:pPr>
    <w:r>
      <w:rPr>
        <w:b/>
        <w:color w:val="00727C"/>
        <w:sz w:val="22"/>
      </w:rPr>
      <w:t>Banco de México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CC543" w14:textId="77777777" w:rsidR="00FC2F1A" w:rsidRDefault="00FC2F1A" w:rsidP="00B90F23">
    <w:pPr>
      <w:pStyle w:val="Encabezado"/>
      <w:jc w:val="right"/>
      <w:rPr>
        <w:b/>
        <w:color w:val="00727C"/>
        <w:sz w:val="22"/>
      </w:rPr>
    </w:pPr>
  </w:p>
  <w:p w14:paraId="609873AE" w14:textId="539AB9F8" w:rsidR="00FC2F1A" w:rsidRDefault="00FC2F1A" w:rsidP="00B90F23">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436C6124"/>
    <w:lvl w:ilvl="0" w:tplc="A7063F5C">
      <w:start w:val="9"/>
      <w:numFmt w:val="upperLetter"/>
      <w:lvlText w:val="%1."/>
      <w:lvlJc w:val="left"/>
    </w:lvl>
    <w:lvl w:ilvl="1" w:tplc="317011F4">
      <w:start w:val="1"/>
      <w:numFmt w:val="bullet"/>
      <w:lvlText w:val=""/>
      <w:lvlJc w:val="left"/>
    </w:lvl>
    <w:lvl w:ilvl="2" w:tplc="1A8A9F32">
      <w:start w:val="1"/>
      <w:numFmt w:val="bullet"/>
      <w:lvlText w:val=""/>
      <w:lvlJc w:val="left"/>
    </w:lvl>
    <w:lvl w:ilvl="3" w:tplc="D1B0005A">
      <w:start w:val="1"/>
      <w:numFmt w:val="bullet"/>
      <w:lvlText w:val=""/>
      <w:lvlJc w:val="left"/>
    </w:lvl>
    <w:lvl w:ilvl="4" w:tplc="CF7E8E2E">
      <w:start w:val="1"/>
      <w:numFmt w:val="bullet"/>
      <w:lvlText w:val=""/>
      <w:lvlJc w:val="left"/>
    </w:lvl>
    <w:lvl w:ilvl="5" w:tplc="2544E90A">
      <w:start w:val="1"/>
      <w:numFmt w:val="bullet"/>
      <w:lvlText w:val=""/>
      <w:lvlJc w:val="left"/>
    </w:lvl>
    <w:lvl w:ilvl="6" w:tplc="BD9C9D34">
      <w:start w:val="1"/>
      <w:numFmt w:val="bullet"/>
      <w:lvlText w:val=""/>
      <w:lvlJc w:val="left"/>
    </w:lvl>
    <w:lvl w:ilvl="7" w:tplc="487C4216">
      <w:start w:val="1"/>
      <w:numFmt w:val="bullet"/>
      <w:lvlText w:val=""/>
      <w:lvlJc w:val="left"/>
    </w:lvl>
    <w:lvl w:ilvl="8" w:tplc="DA1AD6F8">
      <w:start w:val="1"/>
      <w:numFmt w:val="bullet"/>
      <w:lvlText w:val=""/>
      <w:lvlJc w:val="left"/>
    </w:lvl>
  </w:abstractNum>
  <w:abstractNum w:abstractNumId="1" w15:restartNumberingAfterBreak="0">
    <w:nsid w:val="00000002"/>
    <w:multiLevelType w:val="hybridMultilevel"/>
    <w:tmpl w:val="628C895C"/>
    <w:lvl w:ilvl="0" w:tplc="0E669C18">
      <w:start w:val="35"/>
      <w:numFmt w:val="upperLetter"/>
      <w:lvlText w:val="%1."/>
      <w:lvlJc w:val="left"/>
    </w:lvl>
    <w:lvl w:ilvl="1" w:tplc="E87A49C6">
      <w:start w:val="1"/>
      <w:numFmt w:val="bullet"/>
      <w:lvlText w:val=""/>
      <w:lvlJc w:val="left"/>
    </w:lvl>
    <w:lvl w:ilvl="2" w:tplc="8A88EBC6">
      <w:start w:val="1"/>
      <w:numFmt w:val="bullet"/>
      <w:lvlText w:val=""/>
      <w:lvlJc w:val="left"/>
    </w:lvl>
    <w:lvl w:ilvl="3" w:tplc="924CE55C">
      <w:start w:val="1"/>
      <w:numFmt w:val="bullet"/>
      <w:lvlText w:val=""/>
      <w:lvlJc w:val="left"/>
    </w:lvl>
    <w:lvl w:ilvl="4" w:tplc="A9F6CC44">
      <w:start w:val="1"/>
      <w:numFmt w:val="bullet"/>
      <w:lvlText w:val=""/>
      <w:lvlJc w:val="left"/>
    </w:lvl>
    <w:lvl w:ilvl="5" w:tplc="E148070A">
      <w:start w:val="1"/>
      <w:numFmt w:val="bullet"/>
      <w:lvlText w:val=""/>
      <w:lvlJc w:val="left"/>
    </w:lvl>
    <w:lvl w:ilvl="6" w:tplc="700CD8BE">
      <w:start w:val="1"/>
      <w:numFmt w:val="bullet"/>
      <w:lvlText w:val=""/>
      <w:lvlJc w:val="left"/>
    </w:lvl>
    <w:lvl w:ilvl="7" w:tplc="6A2CA4AA">
      <w:start w:val="1"/>
      <w:numFmt w:val="bullet"/>
      <w:lvlText w:val=""/>
      <w:lvlJc w:val="left"/>
    </w:lvl>
    <w:lvl w:ilvl="8" w:tplc="7AFED1B2">
      <w:start w:val="1"/>
      <w:numFmt w:val="bullet"/>
      <w:lvlText w:val=""/>
      <w:lvlJc w:val="left"/>
    </w:lvl>
  </w:abstractNum>
  <w:abstractNum w:abstractNumId="2" w15:restartNumberingAfterBreak="0">
    <w:nsid w:val="00000003"/>
    <w:multiLevelType w:val="hybridMultilevel"/>
    <w:tmpl w:val="333AB104"/>
    <w:lvl w:ilvl="0" w:tplc="391EA45E">
      <w:start w:val="61"/>
      <w:numFmt w:val="upperLetter"/>
      <w:lvlText w:val="%1."/>
      <w:lvlJc w:val="left"/>
    </w:lvl>
    <w:lvl w:ilvl="1" w:tplc="5268B352">
      <w:start w:val="1"/>
      <w:numFmt w:val="bullet"/>
      <w:lvlText w:val=""/>
      <w:lvlJc w:val="left"/>
    </w:lvl>
    <w:lvl w:ilvl="2" w:tplc="00423392">
      <w:start w:val="1"/>
      <w:numFmt w:val="bullet"/>
      <w:lvlText w:val=""/>
      <w:lvlJc w:val="left"/>
    </w:lvl>
    <w:lvl w:ilvl="3" w:tplc="B73CF210">
      <w:start w:val="1"/>
      <w:numFmt w:val="bullet"/>
      <w:lvlText w:val=""/>
      <w:lvlJc w:val="left"/>
    </w:lvl>
    <w:lvl w:ilvl="4" w:tplc="036ED78C">
      <w:start w:val="1"/>
      <w:numFmt w:val="bullet"/>
      <w:lvlText w:val=""/>
      <w:lvlJc w:val="left"/>
    </w:lvl>
    <w:lvl w:ilvl="5" w:tplc="BAECA238">
      <w:start w:val="1"/>
      <w:numFmt w:val="bullet"/>
      <w:lvlText w:val=""/>
      <w:lvlJc w:val="left"/>
    </w:lvl>
    <w:lvl w:ilvl="6" w:tplc="AB8E13BA">
      <w:start w:val="1"/>
      <w:numFmt w:val="bullet"/>
      <w:lvlText w:val=""/>
      <w:lvlJc w:val="left"/>
    </w:lvl>
    <w:lvl w:ilvl="7" w:tplc="0756E806">
      <w:start w:val="1"/>
      <w:numFmt w:val="bullet"/>
      <w:lvlText w:val=""/>
      <w:lvlJc w:val="left"/>
    </w:lvl>
    <w:lvl w:ilvl="8" w:tplc="C2C47DC4">
      <w:start w:val="1"/>
      <w:numFmt w:val="bullet"/>
      <w:lvlText w:val=""/>
      <w:lvlJc w:val="left"/>
    </w:lvl>
  </w:abstractNum>
  <w:abstractNum w:abstractNumId="3" w15:restartNumberingAfterBreak="0">
    <w:nsid w:val="00000004"/>
    <w:multiLevelType w:val="hybridMultilevel"/>
    <w:tmpl w:val="721DA316"/>
    <w:lvl w:ilvl="0" w:tplc="39EA568A">
      <w:start w:val="21"/>
      <w:numFmt w:val="upperLetter"/>
      <w:lvlText w:val="%1."/>
      <w:lvlJc w:val="left"/>
    </w:lvl>
    <w:lvl w:ilvl="1" w:tplc="814EEFCE">
      <w:start w:val="1"/>
      <w:numFmt w:val="bullet"/>
      <w:lvlText w:val="•"/>
      <w:lvlJc w:val="left"/>
    </w:lvl>
    <w:lvl w:ilvl="2" w:tplc="3C88B2B4">
      <w:start w:val="1"/>
      <w:numFmt w:val="bullet"/>
      <w:lvlText w:val=""/>
      <w:lvlJc w:val="left"/>
    </w:lvl>
    <w:lvl w:ilvl="3" w:tplc="567640AA">
      <w:start w:val="1"/>
      <w:numFmt w:val="bullet"/>
      <w:lvlText w:val=""/>
      <w:lvlJc w:val="left"/>
    </w:lvl>
    <w:lvl w:ilvl="4" w:tplc="19F42160">
      <w:start w:val="1"/>
      <w:numFmt w:val="bullet"/>
      <w:lvlText w:val=""/>
      <w:lvlJc w:val="left"/>
    </w:lvl>
    <w:lvl w:ilvl="5" w:tplc="D02CAB5E">
      <w:start w:val="1"/>
      <w:numFmt w:val="bullet"/>
      <w:lvlText w:val=""/>
      <w:lvlJc w:val="left"/>
    </w:lvl>
    <w:lvl w:ilvl="6" w:tplc="BC9421FE">
      <w:start w:val="1"/>
      <w:numFmt w:val="bullet"/>
      <w:lvlText w:val=""/>
      <w:lvlJc w:val="left"/>
    </w:lvl>
    <w:lvl w:ilvl="7" w:tplc="5B1A6346">
      <w:start w:val="1"/>
      <w:numFmt w:val="bullet"/>
      <w:lvlText w:val=""/>
      <w:lvlJc w:val="left"/>
    </w:lvl>
    <w:lvl w:ilvl="8" w:tplc="FFFAE87A">
      <w:start w:val="1"/>
      <w:numFmt w:val="bullet"/>
      <w:lvlText w:val=""/>
      <w:lvlJc w:val="left"/>
    </w:lvl>
  </w:abstractNum>
  <w:abstractNum w:abstractNumId="4" w15:restartNumberingAfterBreak="0">
    <w:nsid w:val="00000005"/>
    <w:multiLevelType w:val="hybridMultilevel"/>
    <w:tmpl w:val="2443A858"/>
    <w:lvl w:ilvl="0" w:tplc="CCC4F11C">
      <w:start w:val="1"/>
      <w:numFmt w:val="bullet"/>
      <w:lvlText w:val="•"/>
      <w:lvlJc w:val="left"/>
    </w:lvl>
    <w:lvl w:ilvl="1" w:tplc="733E86F0">
      <w:start w:val="1"/>
      <w:numFmt w:val="bullet"/>
      <w:lvlText w:val=""/>
      <w:lvlJc w:val="left"/>
    </w:lvl>
    <w:lvl w:ilvl="2" w:tplc="30D6C8E6">
      <w:start w:val="1"/>
      <w:numFmt w:val="bullet"/>
      <w:lvlText w:val=""/>
      <w:lvlJc w:val="left"/>
    </w:lvl>
    <w:lvl w:ilvl="3" w:tplc="B22019CE">
      <w:start w:val="1"/>
      <w:numFmt w:val="bullet"/>
      <w:lvlText w:val=""/>
      <w:lvlJc w:val="left"/>
    </w:lvl>
    <w:lvl w:ilvl="4" w:tplc="5A585198">
      <w:start w:val="1"/>
      <w:numFmt w:val="bullet"/>
      <w:lvlText w:val=""/>
      <w:lvlJc w:val="left"/>
    </w:lvl>
    <w:lvl w:ilvl="5" w:tplc="C498973C">
      <w:start w:val="1"/>
      <w:numFmt w:val="bullet"/>
      <w:lvlText w:val=""/>
      <w:lvlJc w:val="left"/>
    </w:lvl>
    <w:lvl w:ilvl="6" w:tplc="741CC40C">
      <w:start w:val="1"/>
      <w:numFmt w:val="bullet"/>
      <w:lvlText w:val=""/>
      <w:lvlJc w:val="left"/>
    </w:lvl>
    <w:lvl w:ilvl="7" w:tplc="B9EE8A88">
      <w:start w:val="1"/>
      <w:numFmt w:val="bullet"/>
      <w:lvlText w:val=""/>
      <w:lvlJc w:val="left"/>
    </w:lvl>
    <w:lvl w:ilvl="8" w:tplc="1DCEB17A">
      <w:start w:val="1"/>
      <w:numFmt w:val="bullet"/>
      <w:lvlText w:val=""/>
      <w:lvlJc w:val="left"/>
    </w:lvl>
  </w:abstractNum>
  <w:abstractNum w:abstractNumId="5" w15:restartNumberingAfterBreak="0">
    <w:nsid w:val="00000006"/>
    <w:multiLevelType w:val="hybridMultilevel"/>
    <w:tmpl w:val="2D1D5AE8"/>
    <w:lvl w:ilvl="0" w:tplc="8E3AE9D6">
      <w:start w:val="1"/>
      <w:numFmt w:val="bullet"/>
      <w:lvlText w:val="•"/>
      <w:lvlJc w:val="left"/>
    </w:lvl>
    <w:lvl w:ilvl="1" w:tplc="4DA4DAF4">
      <w:start w:val="1"/>
      <w:numFmt w:val="bullet"/>
      <w:lvlText w:val=""/>
      <w:lvlJc w:val="left"/>
    </w:lvl>
    <w:lvl w:ilvl="2" w:tplc="610EE07A">
      <w:start w:val="1"/>
      <w:numFmt w:val="bullet"/>
      <w:lvlText w:val=""/>
      <w:lvlJc w:val="left"/>
    </w:lvl>
    <w:lvl w:ilvl="3" w:tplc="4634967A">
      <w:start w:val="1"/>
      <w:numFmt w:val="bullet"/>
      <w:lvlText w:val=""/>
      <w:lvlJc w:val="left"/>
    </w:lvl>
    <w:lvl w:ilvl="4" w:tplc="5AA8537A">
      <w:start w:val="1"/>
      <w:numFmt w:val="bullet"/>
      <w:lvlText w:val=""/>
      <w:lvlJc w:val="left"/>
    </w:lvl>
    <w:lvl w:ilvl="5" w:tplc="C2907F12">
      <w:start w:val="1"/>
      <w:numFmt w:val="bullet"/>
      <w:lvlText w:val=""/>
      <w:lvlJc w:val="left"/>
    </w:lvl>
    <w:lvl w:ilvl="6" w:tplc="68249D6A">
      <w:start w:val="1"/>
      <w:numFmt w:val="bullet"/>
      <w:lvlText w:val=""/>
      <w:lvlJc w:val="left"/>
    </w:lvl>
    <w:lvl w:ilvl="7" w:tplc="79506722">
      <w:start w:val="1"/>
      <w:numFmt w:val="bullet"/>
      <w:lvlText w:val=""/>
      <w:lvlJc w:val="left"/>
    </w:lvl>
    <w:lvl w:ilvl="8" w:tplc="E37A73A2">
      <w:start w:val="1"/>
      <w:numFmt w:val="bullet"/>
      <w:lvlText w:val=""/>
      <w:lvlJc w:val="left"/>
    </w:lvl>
  </w:abstractNum>
  <w:abstractNum w:abstractNumId="6" w15:restartNumberingAfterBreak="0">
    <w:nsid w:val="00000007"/>
    <w:multiLevelType w:val="hybridMultilevel"/>
    <w:tmpl w:val="6763845E"/>
    <w:lvl w:ilvl="0" w:tplc="7D2EF0E0">
      <w:start w:val="1"/>
      <w:numFmt w:val="lowerRoman"/>
      <w:lvlText w:val="%1)"/>
      <w:lvlJc w:val="left"/>
    </w:lvl>
    <w:lvl w:ilvl="1" w:tplc="73BEBCEA">
      <w:start w:val="1"/>
      <w:numFmt w:val="bullet"/>
      <w:lvlText w:val=""/>
      <w:lvlJc w:val="left"/>
    </w:lvl>
    <w:lvl w:ilvl="2" w:tplc="DD187442">
      <w:start w:val="1"/>
      <w:numFmt w:val="bullet"/>
      <w:lvlText w:val=""/>
      <w:lvlJc w:val="left"/>
    </w:lvl>
    <w:lvl w:ilvl="3" w:tplc="631CB016">
      <w:start w:val="1"/>
      <w:numFmt w:val="bullet"/>
      <w:lvlText w:val=""/>
      <w:lvlJc w:val="left"/>
    </w:lvl>
    <w:lvl w:ilvl="4" w:tplc="D7E61588">
      <w:start w:val="1"/>
      <w:numFmt w:val="bullet"/>
      <w:lvlText w:val=""/>
      <w:lvlJc w:val="left"/>
    </w:lvl>
    <w:lvl w:ilvl="5" w:tplc="80804A3E">
      <w:start w:val="1"/>
      <w:numFmt w:val="bullet"/>
      <w:lvlText w:val=""/>
      <w:lvlJc w:val="left"/>
    </w:lvl>
    <w:lvl w:ilvl="6" w:tplc="C4C8A27A">
      <w:start w:val="1"/>
      <w:numFmt w:val="bullet"/>
      <w:lvlText w:val=""/>
      <w:lvlJc w:val="left"/>
    </w:lvl>
    <w:lvl w:ilvl="7" w:tplc="CD5A8338">
      <w:start w:val="1"/>
      <w:numFmt w:val="bullet"/>
      <w:lvlText w:val=""/>
      <w:lvlJc w:val="left"/>
    </w:lvl>
    <w:lvl w:ilvl="8" w:tplc="8B8855B2">
      <w:start w:val="1"/>
      <w:numFmt w:val="bullet"/>
      <w:lvlText w:val=""/>
      <w:lvlJc w:val="left"/>
    </w:lvl>
  </w:abstractNum>
  <w:abstractNum w:abstractNumId="7" w15:restartNumberingAfterBreak="0">
    <w:nsid w:val="00000008"/>
    <w:multiLevelType w:val="hybridMultilevel"/>
    <w:tmpl w:val="75A2A8D4"/>
    <w:lvl w:ilvl="0" w:tplc="B308EB72">
      <w:start w:val="1"/>
      <w:numFmt w:val="bullet"/>
      <w:lvlText w:val="•"/>
      <w:lvlJc w:val="left"/>
    </w:lvl>
    <w:lvl w:ilvl="1" w:tplc="F93E67FE">
      <w:start w:val="1"/>
      <w:numFmt w:val="bullet"/>
      <w:lvlText w:val=""/>
      <w:lvlJc w:val="left"/>
    </w:lvl>
    <w:lvl w:ilvl="2" w:tplc="E5F6BE08">
      <w:start w:val="1"/>
      <w:numFmt w:val="bullet"/>
      <w:lvlText w:val=""/>
      <w:lvlJc w:val="left"/>
    </w:lvl>
    <w:lvl w:ilvl="3" w:tplc="F1B42116">
      <w:start w:val="1"/>
      <w:numFmt w:val="bullet"/>
      <w:lvlText w:val=""/>
      <w:lvlJc w:val="left"/>
    </w:lvl>
    <w:lvl w:ilvl="4" w:tplc="8C760F60">
      <w:start w:val="1"/>
      <w:numFmt w:val="bullet"/>
      <w:lvlText w:val=""/>
      <w:lvlJc w:val="left"/>
    </w:lvl>
    <w:lvl w:ilvl="5" w:tplc="191A4BAC">
      <w:start w:val="1"/>
      <w:numFmt w:val="bullet"/>
      <w:lvlText w:val=""/>
      <w:lvlJc w:val="left"/>
    </w:lvl>
    <w:lvl w:ilvl="6" w:tplc="681EBCB2">
      <w:start w:val="1"/>
      <w:numFmt w:val="bullet"/>
      <w:lvlText w:val=""/>
      <w:lvlJc w:val="left"/>
    </w:lvl>
    <w:lvl w:ilvl="7" w:tplc="7BFC18BA">
      <w:start w:val="1"/>
      <w:numFmt w:val="bullet"/>
      <w:lvlText w:val=""/>
      <w:lvlJc w:val="left"/>
    </w:lvl>
    <w:lvl w:ilvl="8" w:tplc="D5A25ED4">
      <w:start w:val="1"/>
      <w:numFmt w:val="bullet"/>
      <w:lvlText w:val=""/>
      <w:lvlJc w:val="left"/>
    </w:lvl>
  </w:abstractNum>
  <w:abstractNum w:abstractNumId="8" w15:restartNumberingAfterBreak="0">
    <w:nsid w:val="00000009"/>
    <w:multiLevelType w:val="hybridMultilevel"/>
    <w:tmpl w:val="08EDBDAA"/>
    <w:lvl w:ilvl="0" w:tplc="2972576A">
      <w:start w:val="24"/>
      <w:numFmt w:val="upperLetter"/>
      <w:lvlText w:val="%1."/>
      <w:lvlJc w:val="left"/>
    </w:lvl>
    <w:lvl w:ilvl="1" w:tplc="EAFE95F4">
      <w:start w:val="1"/>
      <w:numFmt w:val="bullet"/>
      <w:lvlText w:val=""/>
      <w:lvlJc w:val="left"/>
    </w:lvl>
    <w:lvl w:ilvl="2" w:tplc="241C8F36">
      <w:start w:val="1"/>
      <w:numFmt w:val="bullet"/>
      <w:lvlText w:val=""/>
      <w:lvlJc w:val="left"/>
    </w:lvl>
    <w:lvl w:ilvl="3" w:tplc="ADBA3950">
      <w:start w:val="1"/>
      <w:numFmt w:val="bullet"/>
      <w:lvlText w:val=""/>
      <w:lvlJc w:val="left"/>
    </w:lvl>
    <w:lvl w:ilvl="4" w:tplc="2AFEA152">
      <w:start w:val="1"/>
      <w:numFmt w:val="bullet"/>
      <w:lvlText w:val=""/>
      <w:lvlJc w:val="left"/>
    </w:lvl>
    <w:lvl w:ilvl="5" w:tplc="67583034">
      <w:start w:val="1"/>
      <w:numFmt w:val="bullet"/>
      <w:lvlText w:val=""/>
      <w:lvlJc w:val="left"/>
    </w:lvl>
    <w:lvl w:ilvl="6" w:tplc="88D03D46">
      <w:start w:val="1"/>
      <w:numFmt w:val="bullet"/>
      <w:lvlText w:val=""/>
      <w:lvlJc w:val="left"/>
    </w:lvl>
    <w:lvl w:ilvl="7" w:tplc="FF3C314E">
      <w:start w:val="1"/>
      <w:numFmt w:val="bullet"/>
      <w:lvlText w:val=""/>
      <w:lvlJc w:val="left"/>
    </w:lvl>
    <w:lvl w:ilvl="8" w:tplc="D690D394">
      <w:start w:val="1"/>
      <w:numFmt w:val="bullet"/>
      <w:lvlText w:val=""/>
      <w:lvlJc w:val="left"/>
    </w:lvl>
  </w:abstractNum>
  <w:abstractNum w:abstractNumId="9" w15:restartNumberingAfterBreak="0">
    <w:nsid w:val="0000000A"/>
    <w:multiLevelType w:val="hybridMultilevel"/>
    <w:tmpl w:val="79838CB2"/>
    <w:lvl w:ilvl="0" w:tplc="B35C433A">
      <w:start w:val="1"/>
      <w:numFmt w:val="decimal"/>
      <w:lvlText w:val="(%1)"/>
      <w:lvlJc w:val="left"/>
    </w:lvl>
    <w:lvl w:ilvl="1" w:tplc="94EA5BE2">
      <w:start w:val="1"/>
      <w:numFmt w:val="bullet"/>
      <w:lvlText w:val=""/>
      <w:lvlJc w:val="left"/>
    </w:lvl>
    <w:lvl w:ilvl="2" w:tplc="4EEAD1F4">
      <w:start w:val="1"/>
      <w:numFmt w:val="bullet"/>
      <w:lvlText w:val=""/>
      <w:lvlJc w:val="left"/>
    </w:lvl>
    <w:lvl w:ilvl="3" w:tplc="387A1922">
      <w:start w:val="1"/>
      <w:numFmt w:val="bullet"/>
      <w:lvlText w:val=""/>
      <w:lvlJc w:val="left"/>
    </w:lvl>
    <w:lvl w:ilvl="4" w:tplc="861A2468">
      <w:start w:val="1"/>
      <w:numFmt w:val="bullet"/>
      <w:lvlText w:val=""/>
      <w:lvlJc w:val="left"/>
    </w:lvl>
    <w:lvl w:ilvl="5" w:tplc="08841F74">
      <w:start w:val="1"/>
      <w:numFmt w:val="bullet"/>
      <w:lvlText w:val=""/>
      <w:lvlJc w:val="left"/>
    </w:lvl>
    <w:lvl w:ilvl="6" w:tplc="21D2BF88">
      <w:start w:val="1"/>
      <w:numFmt w:val="bullet"/>
      <w:lvlText w:val=""/>
      <w:lvlJc w:val="left"/>
    </w:lvl>
    <w:lvl w:ilvl="7" w:tplc="356E1CFC">
      <w:start w:val="1"/>
      <w:numFmt w:val="bullet"/>
      <w:lvlText w:val=""/>
      <w:lvlJc w:val="left"/>
    </w:lvl>
    <w:lvl w:ilvl="8" w:tplc="35FEE1D6">
      <w:start w:val="1"/>
      <w:numFmt w:val="bullet"/>
      <w:lvlText w:val=""/>
      <w:lvlJc w:val="left"/>
    </w:lvl>
  </w:abstractNum>
  <w:abstractNum w:abstractNumId="10" w15:restartNumberingAfterBreak="0">
    <w:nsid w:val="0000000B"/>
    <w:multiLevelType w:val="hybridMultilevel"/>
    <w:tmpl w:val="4353D0CC"/>
    <w:lvl w:ilvl="0" w:tplc="2EBE81BA">
      <w:start w:val="1"/>
      <w:numFmt w:val="bullet"/>
      <w:lvlText w:val="="/>
      <w:lvlJc w:val="left"/>
    </w:lvl>
    <w:lvl w:ilvl="1" w:tplc="3578BEBE">
      <w:start w:val="1"/>
      <w:numFmt w:val="bullet"/>
      <w:lvlText w:val=""/>
      <w:lvlJc w:val="left"/>
    </w:lvl>
    <w:lvl w:ilvl="2" w:tplc="03287374">
      <w:start w:val="1"/>
      <w:numFmt w:val="bullet"/>
      <w:lvlText w:val=""/>
      <w:lvlJc w:val="left"/>
    </w:lvl>
    <w:lvl w:ilvl="3" w:tplc="8D547328">
      <w:start w:val="1"/>
      <w:numFmt w:val="bullet"/>
      <w:lvlText w:val=""/>
      <w:lvlJc w:val="left"/>
    </w:lvl>
    <w:lvl w:ilvl="4" w:tplc="68BA1F24">
      <w:start w:val="1"/>
      <w:numFmt w:val="bullet"/>
      <w:lvlText w:val=""/>
      <w:lvlJc w:val="left"/>
    </w:lvl>
    <w:lvl w:ilvl="5" w:tplc="F85EEEF0">
      <w:start w:val="1"/>
      <w:numFmt w:val="bullet"/>
      <w:lvlText w:val=""/>
      <w:lvlJc w:val="left"/>
    </w:lvl>
    <w:lvl w:ilvl="6" w:tplc="263875C4">
      <w:start w:val="1"/>
      <w:numFmt w:val="bullet"/>
      <w:lvlText w:val=""/>
      <w:lvlJc w:val="left"/>
    </w:lvl>
    <w:lvl w:ilvl="7" w:tplc="581E1186">
      <w:start w:val="1"/>
      <w:numFmt w:val="bullet"/>
      <w:lvlText w:val=""/>
      <w:lvlJc w:val="left"/>
    </w:lvl>
    <w:lvl w:ilvl="8" w:tplc="8682912C">
      <w:start w:val="1"/>
      <w:numFmt w:val="bullet"/>
      <w:lvlText w:val=""/>
      <w:lvlJc w:val="left"/>
    </w:lvl>
  </w:abstractNum>
  <w:abstractNum w:abstractNumId="11" w15:restartNumberingAfterBreak="0">
    <w:nsid w:val="0000000C"/>
    <w:multiLevelType w:val="hybridMultilevel"/>
    <w:tmpl w:val="0B03E0C6"/>
    <w:lvl w:ilvl="0" w:tplc="180012B4">
      <w:start w:val="1"/>
      <w:numFmt w:val="bullet"/>
      <w:lvlText w:val="≤"/>
      <w:lvlJc w:val="left"/>
    </w:lvl>
    <w:lvl w:ilvl="1" w:tplc="C08EB3E4">
      <w:start w:val="1"/>
      <w:numFmt w:val="bullet"/>
      <w:lvlText w:val=""/>
      <w:lvlJc w:val="left"/>
    </w:lvl>
    <w:lvl w:ilvl="2" w:tplc="C074C680">
      <w:start w:val="1"/>
      <w:numFmt w:val="bullet"/>
      <w:lvlText w:val=""/>
      <w:lvlJc w:val="left"/>
    </w:lvl>
    <w:lvl w:ilvl="3" w:tplc="A940AA8A">
      <w:start w:val="1"/>
      <w:numFmt w:val="bullet"/>
      <w:lvlText w:val=""/>
      <w:lvlJc w:val="left"/>
    </w:lvl>
    <w:lvl w:ilvl="4" w:tplc="EAE6FAEC">
      <w:start w:val="1"/>
      <w:numFmt w:val="bullet"/>
      <w:lvlText w:val=""/>
      <w:lvlJc w:val="left"/>
    </w:lvl>
    <w:lvl w:ilvl="5" w:tplc="F7589246">
      <w:start w:val="1"/>
      <w:numFmt w:val="bullet"/>
      <w:lvlText w:val=""/>
      <w:lvlJc w:val="left"/>
    </w:lvl>
    <w:lvl w:ilvl="6" w:tplc="02DE51FE">
      <w:start w:val="1"/>
      <w:numFmt w:val="bullet"/>
      <w:lvlText w:val=""/>
      <w:lvlJc w:val="left"/>
    </w:lvl>
    <w:lvl w:ilvl="7" w:tplc="1302781A">
      <w:start w:val="1"/>
      <w:numFmt w:val="bullet"/>
      <w:lvlText w:val=""/>
      <w:lvlJc w:val="left"/>
    </w:lvl>
    <w:lvl w:ilvl="8" w:tplc="E78EC792">
      <w:start w:val="1"/>
      <w:numFmt w:val="bullet"/>
      <w:lvlText w:val=""/>
      <w:lvlJc w:val="left"/>
    </w:lvl>
  </w:abstractNum>
  <w:abstractNum w:abstractNumId="12" w15:restartNumberingAfterBreak="0">
    <w:nsid w:val="0000000D"/>
    <w:multiLevelType w:val="hybridMultilevel"/>
    <w:tmpl w:val="189A769A"/>
    <w:lvl w:ilvl="0" w:tplc="F46C597C">
      <w:start w:val="15"/>
      <w:numFmt w:val="decimal"/>
      <w:lvlText w:val="%1."/>
      <w:lvlJc w:val="left"/>
    </w:lvl>
    <w:lvl w:ilvl="1" w:tplc="66A097C0">
      <w:start w:val="1"/>
      <w:numFmt w:val="bullet"/>
      <w:lvlText w:val=""/>
      <w:lvlJc w:val="left"/>
    </w:lvl>
    <w:lvl w:ilvl="2" w:tplc="41E2E30C">
      <w:start w:val="1"/>
      <w:numFmt w:val="bullet"/>
      <w:lvlText w:val=""/>
      <w:lvlJc w:val="left"/>
    </w:lvl>
    <w:lvl w:ilvl="3" w:tplc="CE483496">
      <w:start w:val="1"/>
      <w:numFmt w:val="bullet"/>
      <w:lvlText w:val=""/>
      <w:lvlJc w:val="left"/>
    </w:lvl>
    <w:lvl w:ilvl="4" w:tplc="D690F884">
      <w:start w:val="1"/>
      <w:numFmt w:val="bullet"/>
      <w:lvlText w:val=""/>
      <w:lvlJc w:val="left"/>
    </w:lvl>
    <w:lvl w:ilvl="5" w:tplc="8258CFA6">
      <w:start w:val="1"/>
      <w:numFmt w:val="bullet"/>
      <w:lvlText w:val=""/>
      <w:lvlJc w:val="left"/>
    </w:lvl>
    <w:lvl w:ilvl="6" w:tplc="D152B922">
      <w:start w:val="1"/>
      <w:numFmt w:val="bullet"/>
      <w:lvlText w:val=""/>
      <w:lvlJc w:val="left"/>
    </w:lvl>
    <w:lvl w:ilvl="7" w:tplc="DA4E7240">
      <w:start w:val="1"/>
      <w:numFmt w:val="bullet"/>
      <w:lvlText w:val=""/>
      <w:lvlJc w:val="left"/>
    </w:lvl>
    <w:lvl w:ilvl="8" w:tplc="76D443FA">
      <w:start w:val="1"/>
      <w:numFmt w:val="bullet"/>
      <w:lvlText w:val=""/>
      <w:lvlJc w:val="left"/>
    </w:lvl>
  </w:abstractNum>
  <w:abstractNum w:abstractNumId="13" w15:restartNumberingAfterBreak="0">
    <w:nsid w:val="0000000E"/>
    <w:multiLevelType w:val="hybridMultilevel"/>
    <w:tmpl w:val="54E49EB4"/>
    <w:lvl w:ilvl="0" w:tplc="34F86132">
      <w:numFmt w:val="decimal"/>
      <w:lvlText w:val="%1"/>
      <w:lvlJc w:val="left"/>
    </w:lvl>
    <w:lvl w:ilvl="1" w:tplc="2028F456">
      <w:start w:val="1"/>
      <w:numFmt w:val="bullet"/>
      <w:lvlText w:val=""/>
      <w:lvlJc w:val="left"/>
    </w:lvl>
    <w:lvl w:ilvl="2" w:tplc="4B52FE8E">
      <w:start w:val="1"/>
      <w:numFmt w:val="bullet"/>
      <w:lvlText w:val=""/>
      <w:lvlJc w:val="left"/>
    </w:lvl>
    <w:lvl w:ilvl="3" w:tplc="4D447D1E">
      <w:start w:val="1"/>
      <w:numFmt w:val="bullet"/>
      <w:lvlText w:val=""/>
      <w:lvlJc w:val="left"/>
    </w:lvl>
    <w:lvl w:ilvl="4" w:tplc="5B7C1728">
      <w:start w:val="1"/>
      <w:numFmt w:val="bullet"/>
      <w:lvlText w:val=""/>
      <w:lvlJc w:val="left"/>
    </w:lvl>
    <w:lvl w:ilvl="5" w:tplc="CBA4E5EC">
      <w:start w:val="1"/>
      <w:numFmt w:val="bullet"/>
      <w:lvlText w:val=""/>
      <w:lvlJc w:val="left"/>
    </w:lvl>
    <w:lvl w:ilvl="6" w:tplc="131C56C8">
      <w:start w:val="1"/>
      <w:numFmt w:val="bullet"/>
      <w:lvlText w:val=""/>
      <w:lvlJc w:val="left"/>
    </w:lvl>
    <w:lvl w:ilvl="7" w:tplc="D234A328">
      <w:start w:val="1"/>
      <w:numFmt w:val="bullet"/>
      <w:lvlText w:val=""/>
      <w:lvlJc w:val="left"/>
    </w:lvl>
    <w:lvl w:ilvl="8" w:tplc="A1BE689C">
      <w:start w:val="1"/>
      <w:numFmt w:val="bullet"/>
      <w:lvlText w:val=""/>
      <w:lvlJc w:val="left"/>
    </w:lvl>
  </w:abstractNum>
  <w:abstractNum w:abstractNumId="14" w15:restartNumberingAfterBreak="0">
    <w:nsid w:val="0000000F"/>
    <w:multiLevelType w:val="hybridMultilevel"/>
    <w:tmpl w:val="71F32454"/>
    <w:lvl w:ilvl="0" w:tplc="AA7CE820">
      <w:start w:val="1"/>
      <w:numFmt w:val="bullet"/>
      <w:lvlText w:val="•"/>
      <w:lvlJc w:val="left"/>
    </w:lvl>
    <w:lvl w:ilvl="1" w:tplc="A162A9B2">
      <w:start w:val="1"/>
      <w:numFmt w:val="bullet"/>
      <w:lvlText w:val=""/>
      <w:lvlJc w:val="left"/>
    </w:lvl>
    <w:lvl w:ilvl="2" w:tplc="B8D668B4">
      <w:start w:val="1"/>
      <w:numFmt w:val="bullet"/>
      <w:lvlText w:val=""/>
      <w:lvlJc w:val="left"/>
    </w:lvl>
    <w:lvl w:ilvl="3" w:tplc="58D0832E">
      <w:start w:val="1"/>
      <w:numFmt w:val="bullet"/>
      <w:lvlText w:val=""/>
      <w:lvlJc w:val="left"/>
    </w:lvl>
    <w:lvl w:ilvl="4" w:tplc="17DCCC62">
      <w:start w:val="1"/>
      <w:numFmt w:val="bullet"/>
      <w:lvlText w:val=""/>
      <w:lvlJc w:val="left"/>
    </w:lvl>
    <w:lvl w:ilvl="5" w:tplc="63426846">
      <w:start w:val="1"/>
      <w:numFmt w:val="bullet"/>
      <w:lvlText w:val=""/>
      <w:lvlJc w:val="left"/>
    </w:lvl>
    <w:lvl w:ilvl="6" w:tplc="C9FE992A">
      <w:start w:val="1"/>
      <w:numFmt w:val="bullet"/>
      <w:lvlText w:val=""/>
      <w:lvlJc w:val="left"/>
    </w:lvl>
    <w:lvl w:ilvl="7" w:tplc="7B62FCA2">
      <w:start w:val="1"/>
      <w:numFmt w:val="bullet"/>
      <w:lvlText w:val=""/>
      <w:lvlJc w:val="left"/>
    </w:lvl>
    <w:lvl w:ilvl="8" w:tplc="93605314">
      <w:start w:val="1"/>
      <w:numFmt w:val="bullet"/>
      <w:lvlText w:val=""/>
      <w:lvlJc w:val="left"/>
    </w:lvl>
  </w:abstractNum>
  <w:abstractNum w:abstractNumId="15" w15:restartNumberingAfterBreak="0">
    <w:nsid w:val="00000010"/>
    <w:multiLevelType w:val="hybridMultilevel"/>
    <w:tmpl w:val="2CA88610"/>
    <w:lvl w:ilvl="0" w:tplc="781EB9FE">
      <w:start w:val="15"/>
      <w:numFmt w:val="lowerLetter"/>
      <w:lvlText w:val="%1"/>
      <w:lvlJc w:val="left"/>
    </w:lvl>
    <w:lvl w:ilvl="1" w:tplc="EDF8D346">
      <w:start w:val="1"/>
      <w:numFmt w:val="bullet"/>
      <w:lvlText w:val=""/>
      <w:lvlJc w:val="left"/>
    </w:lvl>
    <w:lvl w:ilvl="2" w:tplc="E58CAF6E">
      <w:start w:val="1"/>
      <w:numFmt w:val="bullet"/>
      <w:lvlText w:val=""/>
      <w:lvlJc w:val="left"/>
    </w:lvl>
    <w:lvl w:ilvl="3" w:tplc="A5AE7B1E">
      <w:start w:val="1"/>
      <w:numFmt w:val="bullet"/>
      <w:lvlText w:val=""/>
      <w:lvlJc w:val="left"/>
    </w:lvl>
    <w:lvl w:ilvl="4" w:tplc="C57E1550">
      <w:start w:val="1"/>
      <w:numFmt w:val="bullet"/>
      <w:lvlText w:val=""/>
      <w:lvlJc w:val="left"/>
    </w:lvl>
    <w:lvl w:ilvl="5" w:tplc="0C02FEC8">
      <w:start w:val="1"/>
      <w:numFmt w:val="bullet"/>
      <w:lvlText w:val=""/>
      <w:lvlJc w:val="left"/>
    </w:lvl>
    <w:lvl w:ilvl="6" w:tplc="E640C3FA">
      <w:start w:val="1"/>
      <w:numFmt w:val="bullet"/>
      <w:lvlText w:val=""/>
      <w:lvlJc w:val="left"/>
    </w:lvl>
    <w:lvl w:ilvl="7" w:tplc="F51CF268">
      <w:start w:val="1"/>
      <w:numFmt w:val="bullet"/>
      <w:lvlText w:val=""/>
      <w:lvlJc w:val="left"/>
    </w:lvl>
    <w:lvl w:ilvl="8" w:tplc="07082ED0">
      <w:start w:val="1"/>
      <w:numFmt w:val="bullet"/>
      <w:lvlText w:val=""/>
      <w:lvlJc w:val="left"/>
    </w:lvl>
  </w:abstractNum>
  <w:abstractNum w:abstractNumId="16" w15:restartNumberingAfterBreak="0">
    <w:nsid w:val="00000011"/>
    <w:multiLevelType w:val="hybridMultilevel"/>
    <w:tmpl w:val="0836C40E"/>
    <w:lvl w:ilvl="0" w:tplc="57EC4980">
      <w:start w:val="15"/>
      <w:numFmt w:val="lowerLetter"/>
      <w:lvlText w:val="%1"/>
      <w:lvlJc w:val="left"/>
    </w:lvl>
    <w:lvl w:ilvl="1" w:tplc="27B49F0E">
      <w:start w:val="1"/>
      <w:numFmt w:val="bullet"/>
      <w:lvlText w:val=""/>
      <w:lvlJc w:val="left"/>
    </w:lvl>
    <w:lvl w:ilvl="2" w:tplc="72BE8124">
      <w:start w:val="1"/>
      <w:numFmt w:val="bullet"/>
      <w:lvlText w:val=""/>
      <w:lvlJc w:val="left"/>
    </w:lvl>
    <w:lvl w:ilvl="3" w:tplc="A40CCE06">
      <w:start w:val="1"/>
      <w:numFmt w:val="bullet"/>
      <w:lvlText w:val=""/>
      <w:lvlJc w:val="left"/>
    </w:lvl>
    <w:lvl w:ilvl="4" w:tplc="6736DB86">
      <w:start w:val="1"/>
      <w:numFmt w:val="bullet"/>
      <w:lvlText w:val=""/>
      <w:lvlJc w:val="left"/>
    </w:lvl>
    <w:lvl w:ilvl="5" w:tplc="385ED81A">
      <w:start w:val="1"/>
      <w:numFmt w:val="bullet"/>
      <w:lvlText w:val=""/>
      <w:lvlJc w:val="left"/>
    </w:lvl>
    <w:lvl w:ilvl="6" w:tplc="DC2AE422">
      <w:start w:val="1"/>
      <w:numFmt w:val="bullet"/>
      <w:lvlText w:val=""/>
      <w:lvlJc w:val="left"/>
    </w:lvl>
    <w:lvl w:ilvl="7" w:tplc="90EC4932">
      <w:start w:val="1"/>
      <w:numFmt w:val="bullet"/>
      <w:lvlText w:val=""/>
      <w:lvlJc w:val="left"/>
    </w:lvl>
    <w:lvl w:ilvl="8" w:tplc="7382B10C">
      <w:start w:val="1"/>
      <w:numFmt w:val="bullet"/>
      <w:lvlText w:val=""/>
      <w:lvlJc w:val="left"/>
    </w:lvl>
  </w:abstractNum>
  <w:abstractNum w:abstractNumId="17" w15:restartNumberingAfterBreak="0">
    <w:nsid w:val="00000012"/>
    <w:multiLevelType w:val="hybridMultilevel"/>
    <w:tmpl w:val="02901D82"/>
    <w:lvl w:ilvl="0" w:tplc="913A04C6">
      <w:start w:val="15"/>
      <w:numFmt w:val="lowerLetter"/>
      <w:lvlText w:val="%1"/>
      <w:lvlJc w:val="left"/>
    </w:lvl>
    <w:lvl w:ilvl="1" w:tplc="790E81E6">
      <w:start w:val="1"/>
      <w:numFmt w:val="bullet"/>
      <w:lvlText w:val=""/>
      <w:lvlJc w:val="left"/>
    </w:lvl>
    <w:lvl w:ilvl="2" w:tplc="D480ADFE">
      <w:start w:val="1"/>
      <w:numFmt w:val="bullet"/>
      <w:lvlText w:val=""/>
      <w:lvlJc w:val="left"/>
    </w:lvl>
    <w:lvl w:ilvl="3" w:tplc="54A0DA8C">
      <w:start w:val="1"/>
      <w:numFmt w:val="bullet"/>
      <w:lvlText w:val=""/>
      <w:lvlJc w:val="left"/>
    </w:lvl>
    <w:lvl w:ilvl="4" w:tplc="A5729B44">
      <w:start w:val="1"/>
      <w:numFmt w:val="bullet"/>
      <w:lvlText w:val=""/>
      <w:lvlJc w:val="left"/>
    </w:lvl>
    <w:lvl w:ilvl="5" w:tplc="29C27154">
      <w:start w:val="1"/>
      <w:numFmt w:val="bullet"/>
      <w:lvlText w:val=""/>
      <w:lvlJc w:val="left"/>
    </w:lvl>
    <w:lvl w:ilvl="6" w:tplc="38D6F740">
      <w:start w:val="1"/>
      <w:numFmt w:val="bullet"/>
      <w:lvlText w:val=""/>
      <w:lvlJc w:val="left"/>
    </w:lvl>
    <w:lvl w:ilvl="7" w:tplc="EF32DCB2">
      <w:start w:val="1"/>
      <w:numFmt w:val="bullet"/>
      <w:lvlText w:val=""/>
      <w:lvlJc w:val="left"/>
    </w:lvl>
    <w:lvl w:ilvl="8" w:tplc="46B88F9E">
      <w:start w:val="1"/>
      <w:numFmt w:val="bullet"/>
      <w:lvlText w:val=""/>
      <w:lvlJc w:val="left"/>
    </w:lvl>
  </w:abstractNum>
  <w:abstractNum w:abstractNumId="18" w15:restartNumberingAfterBreak="0">
    <w:nsid w:val="00000013"/>
    <w:multiLevelType w:val="hybridMultilevel"/>
    <w:tmpl w:val="3A95F874"/>
    <w:lvl w:ilvl="0" w:tplc="60D8AEB0">
      <w:start w:val="15"/>
      <w:numFmt w:val="lowerLetter"/>
      <w:lvlText w:val="%1"/>
      <w:lvlJc w:val="left"/>
    </w:lvl>
    <w:lvl w:ilvl="1" w:tplc="1AA6BB70">
      <w:start w:val="1"/>
      <w:numFmt w:val="bullet"/>
      <w:lvlText w:val=""/>
      <w:lvlJc w:val="left"/>
    </w:lvl>
    <w:lvl w:ilvl="2" w:tplc="6A720F46">
      <w:start w:val="1"/>
      <w:numFmt w:val="bullet"/>
      <w:lvlText w:val=""/>
      <w:lvlJc w:val="left"/>
    </w:lvl>
    <w:lvl w:ilvl="3" w:tplc="7556F19A">
      <w:start w:val="1"/>
      <w:numFmt w:val="bullet"/>
      <w:lvlText w:val=""/>
      <w:lvlJc w:val="left"/>
    </w:lvl>
    <w:lvl w:ilvl="4" w:tplc="300CA99E">
      <w:start w:val="1"/>
      <w:numFmt w:val="bullet"/>
      <w:lvlText w:val=""/>
      <w:lvlJc w:val="left"/>
    </w:lvl>
    <w:lvl w:ilvl="5" w:tplc="A5321864">
      <w:start w:val="1"/>
      <w:numFmt w:val="bullet"/>
      <w:lvlText w:val=""/>
      <w:lvlJc w:val="left"/>
    </w:lvl>
    <w:lvl w:ilvl="6" w:tplc="FAD091D0">
      <w:start w:val="1"/>
      <w:numFmt w:val="bullet"/>
      <w:lvlText w:val=""/>
      <w:lvlJc w:val="left"/>
    </w:lvl>
    <w:lvl w:ilvl="7" w:tplc="58229276">
      <w:start w:val="1"/>
      <w:numFmt w:val="bullet"/>
      <w:lvlText w:val=""/>
      <w:lvlJc w:val="left"/>
    </w:lvl>
    <w:lvl w:ilvl="8" w:tplc="46A8FBD8">
      <w:start w:val="1"/>
      <w:numFmt w:val="bullet"/>
      <w:lvlText w:val=""/>
      <w:lvlJc w:val="left"/>
    </w:lvl>
  </w:abstractNum>
  <w:abstractNum w:abstractNumId="19" w15:restartNumberingAfterBreak="0">
    <w:nsid w:val="00000014"/>
    <w:multiLevelType w:val="hybridMultilevel"/>
    <w:tmpl w:val="08138640"/>
    <w:lvl w:ilvl="0" w:tplc="9F8C6FC8">
      <w:start w:val="1"/>
      <w:numFmt w:val="decimal"/>
      <w:lvlText w:val="%1"/>
      <w:lvlJc w:val="left"/>
    </w:lvl>
    <w:lvl w:ilvl="1" w:tplc="B54246D4">
      <w:start w:val="1"/>
      <w:numFmt w:val="bullet"/>
      <w:lvlText w:val=""/>
      <w:lvlJc w:val="left"/>
    </w:lvl>
    <w:lvl w:ilvl="2" w:tplc="80583F48">
      <w:start w:val="1"/>
      <w:numFmt w:val="bullet"/>
      <w:lvlText w:val=""/>
      <w:lvlJc w:val="left"/>
    </w:lvl>
    <w:lvl w:ilvl="3" w:tplc="243A358A">
      <w:start w:val="1"/>
      <w:numFmt w:val="bullet"/>
      <w:lvlText w:val=""/>
      <w:lvlJc w:val="left"/>
    </w:lvl>
    <w:lvl w:ilvl="4" w:tplc="3C143624">
      <w:start w:val="1"/>
      <w:numFmt w:val="bullet"/>
      <w:lvlText w:val=""/>
      <w:lvlJc w:val="left"/>
    </w:lvl>
    <w:lvl w:ilvl="5" w:tplc="71FADF42">
      <w:start w:val="1"/>
      <w:numFmt w:val="bullet"/>
      <w:lvlText w:val=""/>
      <w:lvlJc w:val="left"/>
    </w:lvl>
    <w:lvl w:ilvl="6" w:tplc="9C922036">
      <w:start w:val="1"/>
      <w:numFmt w:val="bullet"/>
      <w:lvlText w:val=""/>
      <w:lvlJc w:val="left"/>
    </w:lvl>
    <w:lvl w:ilvl="7" w:tplc="1DD6E3E2">
      <w:start w:val="1"/>
      <w:numFmt w:val="bullet"/>
      <w:lvlText w:val=""/>
      <w:lvlJc w:val="left"/>
    </w:lvl>
    <w:lvl w:ilvl="8" w:tplc="D094448A">
      <w:start w:val="1"/>
      <w:numFmt w:val="bullet"/>
      <w:lvlText w:val=""/>
      <w:lvlJc w:val="left"/>
    </w:lvl>
  </w:abstractNum>
  <w:abstractNum w:abstractNumId="20" w15:restartNumberingAfterBreak="0">
    <w:nsid w:val="00000015"/>
    <w:multiLevelType w:val="hybridMultilevel"/>
    <w:tmpl w:val="1E7FF520"/>
    <w:lvl w:ilvl="0" w:tplc="351E06D0">
      <w:start w:val="1"/>
      <w:numFmt w:val="decimal"/>
      <w:lvlText w:val="%1"/>
      <w:lvlJc w:val="left"/>
    </w:lvl>
    <w:lvl w:ilvl="1" w:tplc="9C969E32">
      <w:start w:val="1"/>
      <w:numFmt w:val="bullet"/>
      <w:lvlText w:val=""/>
      <w:lvlJc w:val="left"/>
    </w:lvl>
    <w:lvl w:ilvl="2" w:tplc="81201798">
      <w:start w:val="1"/>
      <w:numFmt w:val="bullet"/>
      <w:lvlText w:val=""/>
      <w:lvlJc w:val="left"/>
    </w:lvl>
    <w:lvl w:ilvl="3" w:tplc="889682A0">
      <w:start w:val="1"/>
      <w:numFmt w:val="bullet"/>
      <w:lvlText w:val=""/>
      <w:lvlJc w:val="left"/>
    </w:lvl>
    <w:lvl w:ilvl="4" w:tplc="92C61B62">
      <w:start w:val="1"/>
      <w:numFmt w:val="bullet"/>
      <w:lvlText w:val=""/>
      <w:lvlJc w:val="left"/>
    </w:lvl>
    <w:lvl w:ilvl="5" w:tplc="F85A4DDA">
      <w:start w:val="1"/>
      <w:numFmt w:val="bullet"/>
      <w:lvlText w:val=""/>
      <w:lvlJc w:val="left"/>
    </w:lvl>
    <w:lvl w:ilvl="6" w:tplc="3BD241B0">
      <w:start w:val="1"/>
      <w:numFmt w:val="bullet"/>
      <w:lvlText w:val=""/>
      <w:lvlJc w:val="left"/>
    </w:lvl>
    <w:lvl w:ilvl="7" w:tplc="687E0AEC">
      <w:start w:val="1"/>
      <w:numFmt w:val="bullet"/>
      <w:lvlText w:val=""/>
      <w:lvlJc w:val="left"/>
    </w:lvl>
    <w:lvl w:ilvl="8" w:tplc="66821838">
      <w:start w:val="1"/>
      <w:numFmt w:val="bullet"/>
      <w:lvlText w:val=""/>
      <w:lvlJc w:val="left"/>
    </w:lvl>
  </w:abstractNum>
  <w:abstractNum w:abstractNumId="21" w15:restartNumberingAfterBreak="0">
    <w:nsid w:val="00000016"/>
    <w:multiLevelType w:val="hybridMultilevel"/>
    <w:tmpl w:val="7C3DBD3C"/>
    <w:lvl w:ilvl="0" w:tplc="6CCEA172">
      <w:start w:val="3"/>
      <w:numFmt w:val="decimal"/>
      <w:lvlText w:val="%1"/>
      <w:lvlJc w:val="left"/>
    </w:lvl>
    <w:lvl w:ilvl="1" w:tplc="FBB0217A">
      <w:start w:val="1"/>
      <w:numFmt w:val="bullet"/>
      <w:lvlText w:val=""/>
      <w:lvlJc w:val="left"/>
    </w:lvl>
    <w:lvl w:ilvl="2" w:tplc="A2DA37E6">
      <w:start w:val="1"/>
      <w:numFmt w:val="bullet"/>
      <w:lvlText w:val=""/>
      <w:lvlJc w:val="left"/>
    </w:lvl>
    <w:lvl w:ilvl="3" w:tplc="DF3C8C1C">
      <w:start w:val="1"/>
      <w:numFmt w:val="bullet"/>
      <w:lvlText w:val=""/>
      <w:lvlJc w:val="left"/>
    </w:lvl>
    <w:lvl w:ilvl="4" w:tplc="75920738">
      <w:start w:val="1"/>
      <w:numFmt w:val="bullet"/>
      <w:lvlText w:val=""/>
      <w:lvlJc w:val="left"/>
    </w:lvl>
    <w:lvl w:ilvl="5" w:tplc="52388D0A">
      <w:start w:val="1"/>
      <w:numFmt w:val="bullet"/>
      <w:lvlText w:val=""/>
      <w:lvlJc w:val="left"/>
    </w:lvl>
    <w:lvl w:ilvl="6" w:tplc="503212CC">
      <w:start w:val="1"/>
      <w:numFmt w:val="bullet"/>
      <w:lvlText w:val=""/>
      <w:lvlJc w:val="left"/>
    </w:lvl>
    <w:lvl w:ilvl="7" w:tplc="A31E22B0">
      <w:start w:val="1"/>
      <w:numFmt w:val="bullet"/>
      <w:lvlText w:val=""/>
      <w:lvlJc w:val="left"/>
    </w:lvl>
    <w:lvl w:ilvl="8" w:tplc="27AA15E0">
      <w:start w:val="1"/>
      <w:numFmt w:val="bullet"/>
      <w:lvlText w:val=""/>
      <w:lvlJc w:val="left"/>
    </w:lvl>
  </w:abstractNum>
  <w:abstractNum w:abstractNumId="22" w15:restartNumberingAfterBreak="0">
    <w:nsid w:val="00000017"/>
    <w:multiLevelType w:val="hybridMultilevel"/>
    <w:tmpl w:val="737B8DDC"/>
    <w:lvl w:ilvl="0" w:tplc="5F20DA86">
      <w:start w:val="1"/>
      <w:numFmt w:val="bullet"/>
      <w:lvlText w:val="="/>
      <w:lvlJc w:val="left"/>
    </w:lvl>
    <w:lvl w:ilvl="1" w:tplc="E376AC52">
      <w:start w:val="1"/>
      <w:numFmt w:val="bullet"/>
      <w:lvlText w:val=""/>
      <w:lvlJc w:val="left"/>
    </w:lvl>
    <w:lvl w:ilvl="2" w:tplc="393298FE">
      <w:start w:val="1"/>
      <w:numFmt w:val="bullet"/>
      <w:lvlText w:val=""/>
      <w:lvlJc w:val="left"/>
    </w:lvl>
    <w:lvl w:ilvl="3" w:tplc="EA125AA0">
      <w:start w:val="1"/>
      <w:numFmt w:val="bullet"/>
      <w:lvlText w:val=""/>
      <w:lvlJc w:val="left"/>
    </w:lvl>
    <w:lvl w:ilvl="4" w:tplc="1BA04E44">
      <w:start w:val="1"/>
      <w:numFmt w:val="bullet"/>
      <w:lvlText w:val=""/>
      <w:lvlJc w:val="left"/>
    </w:lvl>
    <w:lvl w:ilvl="5" w:tplc="0578390E">
      <w:start w:val="1"/>
      <w:numFmt w:val="bullet"/>
      <w:lvlText w:val=""/>
      <w:lvlJc w:val="left"/>
    </w:lvl>
    <w:lvl w:ilvl="6" w:tplc="36A237EC">
      <w:start w:val="1"/>
      <w:numFmt w:val="bullet"/>
      <w:lvlText w:val=""/>
      <w:lvlJc w:val="left"/>
    </w:lvl>
    <w:lvl w:ilvl="7" w:tplc="CC265014">
      <w:start w:val="1"/>
      <w:numFmt w:val="bullet"/>
      <w:lvlText w:val=""/>
      <w:lvlJc w:val="left"/>
    </w:lvl>
    <w:lvl w:ilvl="8" w:tplc="783CF356">
      <w:start w:val="1"/>
      <w:numFmt w:val="bullet"/>
      <w:lvlText w:val=""/>
      <w:lvlJc w:val="left"/>
    </w:lvl>
  </w:abstractNum>
  <w:abstractNum w:abstractNumId="23" w15:restartNumberingAfterBreak="0">
    <w:nsid w:val="00000018"/>
    <w:multiLevelType w:val="hybridMultilevel"/>
    <w:tmpl w:val="6CEAF086"/>
    <w:lvl w:ilvl="0" w:tplc="4F2E173E">
      <w:start w:val="1"/>
      <w:numFmt w:val="lowerLetter"/>
      <w:lvlText w:val="%1)"/>
      <w:lvlJc w:val="left"/>
    </w:lvl>
    <w:lvl w:ilvl="1" w:tplc="E9A0552E">
      <w:start w:val="1"/>
      <w:numFmt w:val="bullet"/>
      <w:lvlText w:val="•"/>
      <w:lvlJc w:val="left"/>
    </w:lvl>
    <w:lvl w:ilvl="2" w:tplc="18A6EA42">
      <w:start w:val="1"/>
      <w:numFmt w:val="bullet"/>
      <w:lvlText w:val=""/>
      <w:lvlJc w:val="left"/>
    </w:lvl>
    <w:lvl w:ilvl="3" w:tplc="95DCC7D8">
      <w:start w:val="1"/>
      <w:numFmt w:val="bullet"/>
      <w:lvlText w:val=""/>
      <w:lvlJc w:val="left"/>
    </w:lvl>
    <w:lvl w:ilvl="4" w:tplc="327060E0">
      <w:start w:val="1"/>
      <w:numFmt w:val="bullet"/>
      <w:lvlText w:val=""/>
      <w:lvlJc w:val="left"/>
    </w:lvl>
    <w:lvl w:ilvl="5" w:tplc="E834BB04">
      <w:start w:val="1"/>
      <w:numFmt w:val="bullet"/>
      <w:lvlText w:val=""/>
      <w:lvlJc w:val="left"/>
    </w:lvl>
    <w:lvl w:ilvl="6" w:tplc="0F3A9EF6">
      <w:start w:val="1"/>
      <w:numFmt w:val="bullet"/>
      <w:lvlText w:val=""/>
      <w:lvlJc w:val="left"/>
    </w:lvl>
    <w:lvl w:ilvl="7" w:tplc="C16620F2">
      <w:start w:val="1"/>
      <w:numFmt w:val="bullet"/>
      <w:lvlText w:val=""/>
      <w:lvlJc w:val="left"/>
    </w:lvl>
    <w:lvl w:ilvl="8" w:tplc="4ADE8E58">
      <w:start w:val="1"/>
      <w:numFmt w:val="bullet"/>
      <w:lvlText w:val=""/>
      <w:lvlJc w:val="left"/>
    </w:lvl>
  </w:abstractNum>
  <w:abstractNum w:abstractNumId="24" w15:restartNumberingAfterBreak="0">
    <w:nsid w:val="00000019"/>
    <w:multiLevelType w:val="hybridMultilevel"/>
    <w:tmpl w:val="22221A70"/>
    <w:lvl w:ilvl="0" w:tplc="D9566E68">
      <w:start w:val="1"/>
      <w:numFmt w:val="bullet"/>
      <w:lvlText w:val="="/>
      <w:lvlJc w:val="left"/>
    </w:lvl>
    <w:lvl w:ilvl="1" w:tplc="0BBC8C80">
      <w:start w:val="1"/>
      <w:numFmt w:val="bullet"/>
      <w:lvlText w:val=""/>
      <w:lvlJc w:val="left"/>
    </w:lvl>
    <w:lvl w:ilvl="2" w:tplc="7EB41DBE">
      <w:start w:val="1"/>
      <w:numFmt w:val="bullet"/>
      <w:lvlText w:val=""/>
      <w:lvlJc w:val="left"/>
    </w:lvl>
    <w:lvl w:ilvl="3" w:tplc="6010B654">
      <w:start w:val="1"/>
      <w:numFmt w:val="bullet"/>
      <w:lvlText w:val=""/>
      <w:lvlJc w:val="left"/>
    </w:lvl>
    <w:lvl w:ilvl="4" w:tplc="5E821998">
      <w:start w:val="1"/>
      <w:numFmt w:val="bullet"/>
      <w:lvlText w:val=""/>
      <w:lvlJc w:val="left"/>
    </w:lvl>
    <w:lvl w:ilvl="5" w:tplc="5BC88618">
      <w:start w:val="1"/>
      <w:numFmt w:val="bullet"/>
      <w:lvlText w:val=""/>
      <w:lvlJc w:val="left"/>
    </w:lvl>
    <w:lvl w:ilvl="6" w:tplc="EC2C0FBE">
      <w:start w:val="1"/>
      <w:numFmt w:val="bullet"/>
      <w:lvlText w:val=""/>
      <w:lvlJc w:val="left"/>
    </w:lvl>
    <w:lvl w:ilvl="7" w:tplc="5B46DF3E">
      <w:start w:val="1"/>
      <w:numFmt w:val="bullet"/>
      <w:lvlText w:val=""/>
      <w:lvlJc w:val="left"/>
    </w:lvl>
    <w:lvl w:ilvl="8" w:tplc="0E925996">
      <w:start w:val="1"/>
      <w:numFmt w:val="bullet"/>
      <w:lvlText w:val=""/>
      <w:lvlJc w:val="left"/>
    </w:lvl>
  </w:abstractNum>
  <w:abstractNum w:abstractNumId="25" w15:restartNumberingAfterBreak="0">
    <w:nsid w:val="0000001A"/>
    <w:multiLevelType w:val="hybridMultilevel"/>
    <w:tmpl w:val="4516DDE8"/>
    <w:lvl w:ilvl="0" w:tplc="89EA80B0">
      <w:start w:val="1"/>
      <w:numFmt w:val="bullet"/>
      <w:lvlText w:val="•"/>
      <w:lvlJc w:val="left"/>
    </w:lvl>
    <w:lvl w:ilvl="1" w:tplc="50D46A1A">
      <w:start w:val="1"/>
      <w:numFmt w:val="bullet"/>
      <w:lvlText w:val=""/>
      <w:lvlJc w:val="left"/>
    </w:lvl>
    <w:lvl w:ilvl="2" w:tplc="FC62FDF6">
      <w:start w:val="1"/>
      <w:numFmt w:val="bullet"/>
      <w:lvlText w:val=""/>
      <w:lvlJc w:val="left"/>
    </w:lvl>
    <w:lvl w:ilvl="3" w:tplc="5A7C9FFE">
      <w:start w:val="1"/>
      <w:numFmt w:val="bullet"/>
      <w:lvlText w:val=""/>
      <w:lvlJc w:val="left"/>
    </w:lvl>
    <w:lvl w:ilvl="4" w:tplc="78BC40DE">
      <w:start w:val="1"/>
      <w:numFmt w:val="bullet"/>
      <w:lvlText w:val=""/>
      <w:lvlJc w:val="left"/>
    </w:lvl>
    <w:lvl w:ilvl="5" w:tplc="0C7A1788">
      <w:start w:val="1"/>
      <w:numFmt w:val="bullet"/>
      <w:lvlText w:val=""/>
      <w:lvlJc w:val="left"/>
    </w:lvl>
    <w:lvl w:ilvl="6" w:tplc="2A36D2CA">
      <w:start w:val="1"/>
      <w:numFmt w:val="bullet"/>
      <w:lvlText w:val=""/>
      <w:lvlJc w:val="left"/>
    </w:lvl>
    <w:lvl w:ilvl="7" w:tplc="42B6CC98">
      <w:start w:val="1"/>
      <w:numFmt w:val="bullet"/>
      <w:lvlText w:val=""/>
      <w:lvlJc w:val="left"/>
    </w:lvl>
    <w:lvl w:ilvl="8" w:tplc="7E42523A">
      <w:start w:val="1"/>
      <w:numFmt w:val="bullet"/>
      <w:lvlText w:val=""/>
      <w:lvlJc w:val="left"/>
    </w:lvl>
  </w:abstractNum>
  <w:abstractNum w:abstractNumId="26" w15:restartNumberingAfterBreak="0">
    <w:nsid w:val="0000001B"/>
    <w:multiLevelType w:val="hybridMultilevel"/>
    <w:tmpl w:val="3006C83E"/>
    <w:lvl w:ilvl="0" w:tplc="579A349A">
      <w:start w:val="1"/>
      <w:numFmt w:val="bullet"/>
      <w:lvlText w:val="•"/>
      <w:lvlJc w:val="left"/>
    </w:lvl>
    <w:lvl w:ilvl="1" w:tplc="3E8E37F2">
      <w:start w:val="1"/>
      <w:numFmt w:val="bullet"/>
      <w:lvlText w:val=""/>
      <w:lvlJc w:val="left"/>
    </w:lvl>
    <w:lvl w:ilvl="2" w:tplc="8AD0CBC2">
      <w:start w:val="1"/>
      <w:numFmt w:val="bullet"/>
      <w:lvlText w:val=""/>
      <w:lvlJc w:val="left"/>
    </w:lvl>
    <w:lvl w:ilvl="3" w:tplc="5B205D56">
      <w:start w:val="1"/>
      <w:numFmt w:val="bullet"/>
      <w:lvlText w:val=""/>
      <w:lvlJc w:val="left"/>
    </w:lvl>
    <w:lvl w:ilvl="4" w:tplc="06728824">
      <w:start w:val="1"/>
      <w:numFmt w:val="bullet"/>
      <w:lvlText w:val=""/>
      <w:lvlJc w:val="left"/>
    </w:lvl>
    <w:lvl w:ilvl="5" w:tplc="30047C3C">
      <w:start w:val="1"/>
      <w:numFmt w:val="bullet"/>
      <w:lvlText w:val=""/>
      <w:lvlJc w:val="left"/>
    </w:lvl>
    <w:lvl w:ilvl="6" w:tplc="778E133A">
      <w:start w:val="1"/>
      <w:numFmt w:val="bullet"/>
      <w:lvlText w:val=""/>
      <w:lvlJc w:val="left"/>
    </w:lvl>
    <w:lvl w:ilvl="7" w:tplc="E7E62688">
      <w:start w:val="1"/>
      <w:numFmt w:val="bullet"/>
      <w:lvlText w:val=""/>
      <w:lvlJc w:val="left"/>
    </w:lvl>
    <w:lvl w:ilvl="8" w:tplc="764840EC">
      <w:start w:val="1"/>
      <w:numFmt w:val="bullet"/>
      <w:lvlText w:val=""/>
      <w:lvlJc w:val="left"/>
    </w:lvl>
  </w:abstractNum>
  <w:abstractNum w:abstractNumId="27" w15:restartNumberingAfterBreak="0">
    <w:nsid w:val="0000001C"/>
    <w:multiLevelType w:val="hybridMultilevel"/>
    <w:tmpl w:val="614FD4A0"/>
    <w:lvl w:ilvl="0" w:tplc="864A4650">
      <w:start w:val="1"/>
      <w:numFmt w:val="bullet"/>
      <w:lvlText w:val="❖"/>
      <w:lvlJc w:val="left"/>
    </w:lvl>
    <w:lvl w:ilvl="1" w:tplc="C9DE07F2">
      <w:start w:val="1"/>
      <w:numFmt w:val="bullet"/>
      <w:lvlText w:val=""/>
      <w:lvlJc w:val="left"/>
    </w:lvl>
    <w:lvl w:ilvl="2" w:tplc="20E67A7A">
      <w:start w:val="1"/>
      <w:numFmt w:val="bullet"/>
      <w:lvlText w:val=""/>
      <w:lvlJc w:val="left"/>
    </w:lvl>
    <w:lvl w:ilvl="3" w:tplc="F8DEF5EC">
      <w:start w:val="1"/>
      <w:numFmt w:val="bullet"/>
      <w:lvlText w:val=""/>
      <w:lvlJc w:val="left"/>
    </w:lvl>
    <w:lvl w:ilvl="4" w:tplc="13BC6424">
      <w:start w:val="1"/>
      <w:numFmt w:val="bullet"/>
      <w:lvlText w:val=""/>
      <w:lvlJc w:val="left"/>
    </w:lvl>
    <w:lvl w:ilvl="5" w:tplc="48E849B2">
      <w:start w:val="1"/>
      <w:numFmt w:val="bullet"/>
      <w:lvlText w:val=""/>
      <w:lvlJc w:val="left"/>
    </w:lvl>
    <w:lvl w:ilvl="6" w:tplc="7E920E58">
      <w:start w:val="1"/>
      <w:numFmt w:val="bullet"/>
      <w:lvlText w:val=""/>
      <w:lvlJc w:val="left"/>
    </w:lvl>
    <w:lvl w:ilvl="7" w:tplc="B1D02848">
      <w:start w:val="1"/>
      <w:numFmt w:val="bullet"/>
      <w:lvlText w:val=""/>
      <w:lvlJc w:val="left"/>
    </w:lvl>
    <w:lvl w:ilvl="8" w:tplc="CBC62932">
      <w:start w:val="1"/>
      <w:numFmt w:val="bullet"/>
      <w:lvlText w:val=""/>
      <w:lvlJc w:val="left"/>
    </w:lvl>
  </w:abstractNum>
  <w:abstractNum w:abstractNumId="28" w15:restartNumberingAfterBreak="0">
    <w:nsid w:val="0000001D"/>
    <w:multiLevelType w:val="hybridMultilevel"/>
    <w:tmpl w:val="419AC240"/>
    <w:lvl w:ilvl="0" w:tplc="995022DC">
      <w:start w:val="1"/>
      <w:numFmt w:val="bullet"/>
      <w:lvlText w:val="❖"/>
      <w:lvlJc w:val="left"/>
    </w:lvl>
    <w:lvl w:ilvl="1" w:tplc="A7C00C14">
      <w:start w:val="1"/>
      <w:numFmt w:val="bullet"/>
      <w:lvlText w:val=""/>
      <w:lvlJc w:val="left"/>
    </w:lvl>
    <w:lvl w:ilvl="2" w:tplc="A03A4518">
      <w:start w:val="1"/>
      <w:numFmt w:val="bullet"/>
      <w:lvlText w:val=""/>
      <w:lvlJc w:val="left"/>
    </w:lvl>
    <w:lvl w:ilvl="3" w:tplc="3FD8D4B0">
      <w:start w:val="1"/>
      <w:numFmt w:val="bullet"/>
      <w:lvlText w:val=""/>
      <w:lvlJc w:val="left"/>
    </w:lvl>
    <w:lvl w:ilvl="4" w:tplc="E1BC9B0C">
      <w:start w:val="1"/>
      <w:numFmt w:val="bullet"/>
      <w:lvlText w:val=""/>
      <w:lvlJc w:val="left"/>
    </w:lvl>
    <w:lvl w:ilvl="5" w:tplc="8AC8C380">
      <w:start w:val="1"/>
      <w:numFmt w:val="bullet"/>
      <w:lvlText w:val=""/>
      <w:lvlJc w:val="left"/>
    </w:lvl>
    <w:lvl w:ilvl="6" w:tplc="A74EE77C">
      <w:start w:val="1"/>
      <w:numFmt w:val="bullet"/>
      <w:lvlText w:val=""/>
      <w:lvlJc w:val="left"/>
    </w:lvl>
    <w:lvl w:ilvl="7" w:tplc="448298F4">
      <w:start w:val="1"/>
      <w:numFmt w:val="bullet"/>
      <w:lvlText w:val=""/>
      <w:lvlJc w:val="left"/>
    </w:lvl>
    <w:lvl w:ilvl="8" w:tplc="411C3E42">
      <w:start w:val="1"/>
      <w:numFmt w:val="bullet"/>
      <w:lvlText w:val=""/>
      <w:lvlJc w:val="left"/>
    </w:lvl>
  </w:abstractNum>
  <w:abstractNum w:abstractNumId="29" w15:restartNumberingAfterBreak="0">
    <w:nsid w:val="0000001E"/>
    <w:multiLevelType w:val="hybridMultilevel"/>
    <w:tmpl w:val="5577F8E0"/>
    <w:lvl w:ilvl="0" w:tplc="E4E022B0">
      <w:start w:val="1"/>
      <w:numFmt w:val="bullet"/>
      <w:lvlText w:val="❖"/>
      <w:lvlJc w:val="left"/>
    </w:lvl>
    <w:lvl w:ilvl="1" w:tplc="2E12D1C8">
      <w:start w:val="1"/>
      <w:numFmt w:val="bullet"/>
      <w:lvlText w:val=""/>
      <w:lvlJc w:val="left"/>
    </w:lvl>
    <w:lvl w:ilvl="2" w:tplc="A692D832">
      <w:start w:val="1"/>
      <w:numFmt w:val="bullet"/>
      <w:lvlText w:val=""/>
      <w:lvlJc w:val="left"/>
    </w:lvl>
    <w:lvl w:ilvl="3" w:tplc="7C08D1DC">
      <w:start w:val="1"/>
      <w:numFmt w:val="bullet"/>
      <w:lvlText w:val=""/>
      <w:lvlJc w:val="left"/>
    </w:lvl>
    <w:lvl w:ilvl="4" w:tplc="83860C92">
      <w:start w:val="1"/>
      <w:numFmt w:val="bullet"/>
      <w:lvlText w:val=""/>
      <w:lvlJc w:val="left"/>
    </w:lvl>
    <w:lvl w:ilvl="5" w:tplc="7BBAF604">
      <w:start w:val="1"/>
      <w:numFmt w:val="bullet"/>
      <w:lvlText w:val=""/>
      <w:lvlJc w:val="left"/>
    </w:lvl>
    <w:lvl w:ilvl="6" w:tplc="B47C9DB2">
      <w:start w:val="1"/>
      <w:numFmt w:val="bullet"/>
      <w:lvlText w:val=""/>
      <w:lvlJc w:val="left"/>
    </w:lvl>
    <w:lvl w:ilvl="7" w:tplc="5240BBB0">
      <w:start w:val="1"/>
      <w:numFmt w:val="bullet"/>
      <w:lvlText w:val=""/>
      <w:lvlJc w:val="left"/>
    </w:lvl>
    <w:lvl w:ilvl="8" w:tplc="C3787094">
      <w:start w:val="1"/>
      <w:numFmt w:val="bullet"/>
      <w:lvlText w:val=""/>
      <w:lvlJc w:val="left"/>
    </w:lvl>
  </w:abstractNum>
  <w:abstractNum w:abstractNumId="30" w15:restartNumberingAfterBreak="0">
    <w:nsid w:val="0000001F"/>
    <w:multiLevelType w:val="hybridMultilevel"/>
    <w:tmpl w:val="440BADFC"/>
    <w:lvl w:ilvl="0" w:tplc="D5768F94">
      <w:start w:val="1"/>
      <w:numFmt w:val="bullet"/>
      <w:lvlText w:val="❖"/>
      <w:lvlJc w:val="left"/>
    </w:lvl>
    <w:lvl w:ilvl="1" w:tplc="A70885AA">
      <w:start w:val="1"/>
      <w:numFmt w:val="bullet"/>
      <w:lvlText w:val="="/>
      <w:lvlJc w:val="left"/>
    </w:lvl>
    <w:lvl w:ilvl="2" w:tplc="603AE8BE">
      <w:start w:val="1"/>
      <w:numFmt w:val="bullet"/>
      <w:lvlText w:val=""/>
      <w:lvlJc w:val="left"/>
    </w:lvl>
    <w:lvl w:ilvl="3" w:tplc="4470EDFE">
      <w:start w:val="1"/>
      <w:numFmt w:val="bullet"/>
      <w:lvlText w:val=""/>
      <w:lvlJc w:val="left"/>
    </w:lvl>
    <w:lvl w:ilvl="4" w:tplc="A8C89FC6">
      <w:start w:val="1"/>
      <w:numFmt w:val="bullet"/>
      <w:lvlText w:val=""/>
      <w:lvlJc w:val="left"/>
    </w:lvl>
    <w:lvl w:ilvl="5" w:tplc="12467CEC">
      <w:start w:val="1"/>
      <w:numFmt w:val="bullet"/>
      <w:lvlText w:val=""/>
      <w:lvlJc w:val="left"/>
    </w:lvl>
    <w:lvl w:ilvl="6" w:tplc="D7042F42">
      <w:start w:val="1"/>
      <w:numFmt w:val="bullet"/>
      <w:lvlText w:val=""/>
      <w:lvlJc w:val="left"/>
    </w:lvl>
    <w:lvl w:ilvl="7" w:tplc="3F4A6D68">
      <w:start w:val="1"/>
      <w:numFmt w:val="bullet"/>
      <w:lvlText w:val=""/>
      <w:lvlJc w:val="left"/>
    </w:lvl>
    <w:lvl w:ilvl="8" w:tplc="8654D774">
      <w:start w:val="1"/>
      <w:numFmt w:val="bullet"/>
      <w:lvlText w:val=""/>
      <w:lvlJc w:val="left"/>
    </w:lvl>
  </w:abstractNum>
  <w:abstractNum w:abstractNumId="31" w15:restartNumberingAfterBreak="0">
    <w:nsid w:val="00000020"/>
    <w:multiLevelType w:val="hybridMultilevel"/>
    <w:tmpl w:val="05072366"/>
    <w:lvl w:ilvl="0" w:tplc="EC0ABA56">
      <w:start w:val="1"/>
      <w:numFmt w:val="bullet"/>
      <w:lvlText w:val="❖"/>
      <w:lvlJc w:val="left"/>
    </w:lvl>
    <w:lvl w:ilvl="1" w:tplc="24BC9986">
      <w:start w:val="1"/>
      <w:numFmt w:val="bullet"/>
      <w:lvlText w:val=""/>
      <w:lvlJc w:val="left"/>
    </w:lvl>
    <w:lvl w:ilvl="2" w:tplc="30E67120">
      <w:start w:val="1"/>
      <w:numFmt w:val="bullet"/>
      <w:lvlText w:val=""/>
      <w:lvlJc w:val="left"/>
    </w:lvl>
    <w:lvl w:ilvl="3" w:tplc="6CC2D816">
      <w:start w:val="1"/>
      <w:numFmt w:val="bullet"/>
      <w:lvlText w:val=""/>
      <w:lvlJc w:val="left"/>
    </w:lvl>
    <w:lvl w:ilvl="4" w:tplc="3F7E3564">
      <w:start w:val="1"/>
      <w:numFmt w:val="bullet"/>
      <w:lvlText w:val=""/>
      <w:lvlJc w:val="left"/>
    </w:lvl>
    <w:lvl w:ilvl="5" w:tplc="88F0DC2C">
      <w:start w:val="1"/>
      <w:numFmt w:val="bullet"/>
      <w:lvlText w:val=""/>
      <w:lvlJc w:val="left"/>
    </w:lvl>
    <w:lvl w:ilvl="6" w:tplc="2B7C857C">
      <w:start w:val="1"/>
      <w:numFmt w:val="bullet"/>
      <w:lvlText w:val=""/>
      <w:lvlJc w:val="left"/>
    </w:lvl>
    <w:lvl w:ilvl="7" w:tplc="6CC4FADA">
      <w:start w:val="1"/>
      <w:numFmt w:val="bullet"/>
      <w:lvlText w:val=""/>
      <w:lvlJc w:val="left"/>
    </w:lvl>
    <w:lvl w:ilvl="8" w:tplc="3A203910">
      <w:start w:val="1"/>
      <w:numFmt w:val="bullet"/>
      <w:lvlText w:val=""/>
      <w:lvlJc w:val="left"/>
    </w:lvl>
  </w:abstractNum>
  <w:abstractNum w:abstractNumId="32" w15:restartNumberingAfterBreak="0">
    <w:nsid w:val="00000021"/>
    <w:multiLevelType w:val="hybridMultilevel"/>
    <w:tmpl w:val="3804823E"/>
    <w:lvl w:ilvl="0" w:tplc="913C4052">
      <w:start w:val="1"/>
      <w:numFmt w:val="bullet"/>
      <w:lvlText w:val="❖"/>
      <w:lvlJc w:val="left"/>
    </w:lvl>
    <w:lvl w:ilvl="1" w:tplc="083E9CAC">
      <w:start w:val="1"/>
      <w:numFmt w:val="bullet"/>
      <w:lvlText w:val=""/>
      <w:lvlJc w:val="left"/>
    </w:lvl>
    <w:lvl w:ilvl="2" w:tplc="D87A7932">
      <w:start w:val="1"/>
      <w:numFmt w:val="bullet"/>
      <w:lvlText w:val=""/>
      <w:lvlJc w:val="left"/>
    </w:lvl>
    <w:lvl w:ilvl="3" w:tplc="DE8E9520">
      <w:start w:val="1"/>
      <w:numFmt w:val="bullet"/>
      <w:lvlText w:val=""/>
      <w:lvlJc w:val="left"/>
    </w:lvl>
    <w:lvl w:ilvl="4" w:tplc="730AC7E4">
      <w:start w:val="1"/>
      <w:numFmt w:val="bullet"/>
      <w:lvlText w:val=""/>
      <w:lvlJc w:val="left"/>
    </w:lvl>
    <w:lvl w:ilvl="5" w:tplc="073E3A54">
      <w:start w:val="1"/>
      <w:numFmt w:val="bullet"/>
      <w:lvlText w:val=""/>
      <w:lvlJc w:val="left"/>
    </w:lvl>
    <w:lvl w:ilvl="6" w:tplc="FBAE0502">
      <w:start w:val="1"/>
      <w:numFmt w:val="bullet"/>
      <w:lvlText w:val=""/>
      <w:lvlJc w:val="left"/>
    </w:lvl>
    <w:lvl w:ilvl="7" w:tplc="8CFE95A8">
      <w:start w:val="1"/>
      <w:numFmt w:val="bullet"/>
      <w:lvlText w:val=""/>
      <w:lvlJc w:val="left"/>
    </w:lvl>
    <w:lvl w:ilvl="8" w:tplc="F06E5D28">
      <w:start w:val="1"/>
      <w:numFmt w:val="bullet"/>
      <w:lvlText w:val=""/>
      <w:lvlJc w:val="left"/>
    </w:lvl>
  </w:abstractNum>
  <w:abstractNum w:abstractNumId="33" w15:restartNumberingAfterBreak="0">
    <w:nsid w:val="00000022"/>
    <w:multiLevelType w:val="hybridMultilevel"/>
    <w:tmpl w:val="77465F00"/>
    <w:lvl w:ilvl="0" w:tplc="A4E45BF6">
      <w:start w:val="1"/>
      <w:numFmt w:val="bullet"/>
      <w:lvlText w:val="❖"/>
      <w:lvlJc w:val="left"/>
    </w:lvl>
    <w:lvl w:ilvl="1" w:tplc="7036626C">
      <w:start w:val="1"/>
      <w:numFmt w:val="bullet"/>
      <w:lvlText w:val=""/>
      <w:lvlJc w:val="left"/>
    </w:lvl>
    <w:lvl w:ilvl="2" w:tplc="499AF472">
      <w:start w:val="1"/>
      <w:numFmt w:val="bullet"/>
      <w:lvlText w:val=""/>
      <w:lvlJc w:val="left"/>
    </w:lvl>
    <w:lvl w:ilvl="3" w:tplc="4C582D08">
      <w:start w:val="1"/>
      <w:numFmt w:val="bullet"/>
      <w:lvlText w:val=""/>
      <w:lvlJc w:val="left"/>
    </w:lvl>
    <w:lvl w:ilvl="4" w:tplc="04C69834">
      <w:start w:val="1"/>
      <w:numFmt w:val="bullet"/>
      <w:lvlText w:val=""/>
      <w:lvlJc w:val="left"/>
    </w:lvl>
    <w:lvl w:ilvl="5" w:tplc="A3E03A2C">
      <w:start w:val="1"/>
      <w:numFmt w:val="bullet"/>
      <w:lvlText w:val=""/>
      <w:lvlJc w:val="left"/>
    </w:lvl>
    <w:lvl w:ilvl="6" w:tplc="FE386524">
      <w:start w:val="1"/>
      <w:numFmt w:val="bullet"/>
      <w:lvlText w:val=""/>
      <w:lvlJc w:val="left"/>
    </w:lvl>
    <w:lvl w:ilvl="7" w:tplc="82F0C54E">
      <w:start w:val="1"/>
      <w:numFmt w:val="bullet"/>
      <w:lvlText w:val=""/>
      <w:lvlJc w:val="left"/>
    </w:lvl>
    <w:lvl w:ilvl="8" w:tplc="C3E6C8F0">
      <w:start w:val="1"/>
      <w:numFmt w:val="bullet"/>
      <w:lvlText w:val=""/>
      <w:lvlJc w:val="left"/>
    </w:lvl>
  </w:abstractNum>
  <w:abstractNum w:abstractNumId="34" w15:restartNumberingAfterBreak="0">
    <w:nsid w:val="00000023"/>
    <w:multiLevelType w:val="hybridMultilevel"/>
    <w:tmpl w:val="7724C67E"/>
    <w:lvl w:ilvl="0" w:tplc="3F147252">
      <w:start w:val="1"/>
      <w:numFmt w:val="bullet"/>
      <w:lvlText w:val="❖"/>
      <w:lvlJc w:val="left"/>
    </w:lvl>
    <w:lvl w:ilvl="1" w:tplc="0ECABB80">
      <w:start w:val="1"/>
      <w:numFmt w:val="bullet"/>
      <w:lvlText w:val=""/>
      <w:lvlJc w:val="left"/>
    </w:lvl>
    <w:lvl w:ilvl="2" w:tplc="9056DA04">
      <w:start w:val="1"/>
      <w:numFmt w:val="bullet"/>
      <w:lvlText w:val=""/>
      <w:lvlJc w:val="left"/>
    </w:lvl>
    <w:lvl w:ilvl="3" w:tplc="49B6528C">
      <w:start w:val="1"/>
      <w:numFmt w:val="bullet"/>
      <w:lvlText w:val=""/>
      <w:lvlJc w:val="left"/>
    </w:lvl>
    <w:lvl w:ilvl="4" w:tplc="46FA314A">
      <w:start w:val="1"/>
      <w:numFmt w:val="bullet"/>
      <w:lvlText w:val=""/>
      <w:lvlJc w:val="left"/>
    </w:lvl>
    <w:lvl w:ilvl="5" w:tplc="5760570C">
      <w:start w:val="1"/>
      <w:numFmt w:val="bullet"/>
      <w:lvlText w:val=""/>
      <w:lvlJc w:val="left"/>
    </w:lvl>
    <w:lvl w:ilvl="6" w:tplc="035089BA">
      <w:start w:val="1"/>
      <w:numFmt w:val="bullet"/>
      <w:lvlText w:val=""/>
      <w:lvlJc w:val="left"/>
    </w:lvl>
    <w:lvl w:ilvl="7" w:tplc="4E48818A">
      <w:start w:val="1"/>
      <w:numFmt w:val="bullet"/>
      <w:lvlText w:val=""/>
      <w:lvlJc w:val="left"/>
    </w:lvl>
    <w:lvl w:ilvl="8" w:tplc="23746384">
      <w:start w:val="1"/>
      <w:numFmt w:val="bullet"/>
      <w:lvlText w:val=""/>
      <w:lvlJc w:val="left"/>
    </w:lvl>
  </w:abstractNum>
  <w:abstractNum w:abstractNumId="35" w15:restartNumberingAfterBreak="0">
    <w:nsid w:val="00000024"/>
    <w:multiLevelType w:val="hybridMultilevel"/>
    <w:tmpl w:val="5C482A96"/>
    <w:lvl w:ilvl="0" w:tplc="BF521F02">
      <w:start w:val="6"/>
      <w:numFmt w:val="decimal"/>
      <w:lvlText w:val="%1"/>
      <w:lvlJc w:val="left"/>
    </w:lvl>
    <w:lvl w:ilvl="1" w:tplc="06461B62">
      <w:start w:val="1"/>
      <w:numFmt w:val="bullet"/>
      <w:lvlText w:val=""/>
      <w:lvlJc w:val="left"/>
    </w:lvl>
    <w:lvl w:ilvl="2" w:tplc="F412DE7E">
      <w:start w:val="1"/>
      <w:numFmt w:val="bullet"/>
      <w:lvlText w:val=""/>
      <w:lvlJc w:val="left"/>
    </w:lvl>
    <w:lvl w:ilvl="3" w:tplc="22A2F14E">
      <w:start w:val="1"/>
      <w:numFmt w:val="bullet"/>
      <w:lvlText w:val=""/>
      <w:lvlJc w:val="left"/>
    </w:lvl>
    <w:lvl w:ilvl="4" w:tplc="EED86EA4">
      <w:start w:val="1"/>
      <w:numFmt w:val="bullet"/>
      <w:lvlText w:val=""/>
      <w:lvlJc w:val="left"/>
    </w:lvl>
    <w:lvl w:ilvl="5" w:tplc="2C3441DE">
      <w:start w:val="1"/>
      <w:numFmt w:val="bullet"/>
      <w:lvlText w:val=""/>
      <w:lvlJc w:val="left"/>
    </w:lvl>
    <w:lvl w:ilvl="6" w:tplc="523E9AF6">
      <w:start w:val="1"/>
      <w:numFmt w:val="bullet"/>
      <w:lvlText w:val=""/>
      <w:lvlJc w:val="left"/>
    </w:lvl>
    <w:lvl w:ilvl="7" w:tplc="7ABC22DE">
      <w:start w:val="1"/>
      <w:numFmt w:val="bullet"/>
      <w:lvlText w:val=""/>
      <w:lvlJc w:val="left"/>
    </w:lvl>
    <w:lvl w:ilvl="8" w:tplc="1CB6F866">
      <w:start w:val="1"/>
      <w:numFmt w:val="bullet"/>
      <w:lvlText w:val=""/>
      <w:lvlJc w:val="left"/>
    </w:lvl>
  </w:abstractNum>
  <w:abstractNum w:abstractNumId="36" w15:restartNumberingAfterBreak="0">
    <w:nsid w:val="00000025"/>
    <w:multiLevelType w:val="hybridMultilevel"/>
    <w:tmpl w:val="2463B9EA"/>
    <w:lvl w:ilvl="0" w:tplc="20640B6A">
      <w:start w:val="5"/>
      <w:numFmt w:val="decimal"/>
      <w:lvlText w:val="%1"/>
      <w:lvlJc w:val="left"/>
    </w:lvl>
    <w:lvl w:ilvl="1" w:tplc="24A6403E">
      <w:start w:val="1"/>
      <w:numFmt w:val="bullet"/>
      <w:lvlText w:val=""/>
      <w:lvlJc w:val="left"/>
    </w:lvl>
    <w:lvl w:ilvl="2" w:tplc="086217DC">
      <w:start w:val="1"/>
      <w:numFmt w:val="bullet"/>
      <w:lvlText w:val=""/>
      <w:lvlJc w:val="left"/>
    </w:lvl>
    <w:lvl w:ilvl="3" w:tplc="D02E3044">
      <w:start w:val="1"/>
      <w:numFmt w:val="bullet"/>
      <w:lvlText w:val=""/>
      <w:lvlJc w:val="left"/>
    </w:lvl>
    <w:lvl w:ilvl="4" w:tplc="E9A03DBE">
      <w:start w:val="1"/>
      <w:numFmt w:val="bullet"/>
      <w:lvlText w:val=""/>
      <w:lvlJc w:val="left"/>
    </w:lvl>
    <w:lvl w:ilvl="5" w:tplc="2BAA87E0">
      <w:start w:val="1"/>
      <w:numFmt w:val="bullet"/>
      <w:lvlText w:val=""/>
      <w:lvlJc w:val="left"/>
    </w:lvl>
    <w:lvl w:ilvl="6" w:tplc="0CF677C8">
      <w:start w:val="1"/>
      <w:numFmt w:val="bullet"/>
      <w:lvlText w:val=""/>
      <w:lvlJc w:val="left"/>
    </w:lvl>
    <w:lvl w:ilvl="7" w:tplc="ACDE6B4A">
      <w:start w:val="1"/>
      <w:numFmt w:val="bullet"/>
      <w:lvlText w:val=""/>
      <w:lvlJc w:val="left"/>
    </w:lvl>
    <w:lvl w:ilvl="8" w:tplc="6106C292">
      <w:start w:val="1"/>
      <w:numFmt w:val="bullet"/>
      <w:lvlText w:val=""/>
      <w:lvlJc w:val="left"/>
    </w:lvl>
  </w:abstractNum>
  <w:abstractNum w:abstractNumId="37" w15:restartNumberingAfterBreak="0">
    <w:nsid w:val="00000026"/>
    <w:multiLevelType w:val="hybridMultilevel"/>
    <w:tmpl w:val="5E884ADC"/>
    <w:lvl w:ilvl="0" w:tplc="B7E41D24">
      <w:start w:val="6"/>
      <w:numFmt w:val="decimal"/>
      <w:lvlText w:val="%1"/>
      <w:lvlJc w:val="left"/>
    </w:lvl>
    <w:lvl w:ilvl="1" w:tplc="534C240E">
      <w:start w:val="1"/>
      <w:numFmt w:val="lowerRoman"/>
      <w:lvlText w:val="%2)"/>
      <w:lvlJc w:val="left"/>
    </w:lvl>
    <w:lvl w:ilvl="2" w:tplc="95125EBC">
      <w:start w:val="1"/>
      <w:numFmt w:val="bullet"/>
      <w:lvlText w:val=""/>
      <w:lvlJc w:val="left"/>
    </w:lvl>
    <w:lvl w:ilvl="3" w:tplc="BF84AA76">
      <w:start w:val="1"/>
      <w:numFmt w:val="bullet"/>
      <w:lvlText w:val=""/>
      <w:lvlJc w:val="left"/>
    </w:lvl>
    <w:lvl w:ilvl="4" w:tplc="0BD09B86">
      <w:start w:val="1"/>
      <w:numFmt w:val="bullet"/>
      <w:lvlText w:val=""/>
      <w:lvlJc w:val="left"/>
    </w:lvl>
    <w:lvl w:ilvl="5" w:tplc="F1528928">
      <w:start w:val="1"/>
      <w:numFmt w:val="bullet"/>
      <w:lvlText w:val=""/>
      <w:lvlJc w:val="left"/>
    </w:lvl>
    <w:lvl w:ilvl="6" w:tplc="363ACD86">
      <w:start w:val="1"/>
      <w:numFmt w:val="bullet"/>
      <w:lvlText w:val=""/>
      <w:lvlJc w:val="left"/>
    </w:lvl>
    <w:lvl w:ilvl="7" w:tplc="438EF4F8">
      <w:start w:val="1"/>
      <w:numFmt w:val="bullet"/>
      <w:lvlText w:val=""/>
      <w:lvlJc w:val="left"/>
    </w:lvl>
    <w:lvl w:ilvl="8" w:tplc="75FA8380">
      <w:start w:val="1"/>
      <w:numFmt w:val="bullet"/>
      <w:lvlText w:val=""/>
      <w:lvlJc w:val="left"/>
    </w:lvl>
  </w:abstractNum>
  <w:abstractNum w:abstractNumId="38" w15:restartNumberingAfterBreak="0">
    <w:nsid w:val="00000027"/>
    <w:multiLevelType w:val="hybridMultilevel"/>
    <w:tmpl w:val="51EAD36A"/>
    <w:lvl w:ilvl="0" w:tplc="93B4EFB0">
      <w:start w:val="10"/>
      <w:numFmt w:val="decimal"/>
      <w:lvlText w:val="%1"/>
      <w:lvlJc w:val="left"/>
    </w:lvl>
    <w:lvl w:ilvl="1" w:tplc="E79CD464">
      <w:start w:val="1"/>
      <w:numFmt w:val="bullet"/>
      <w:lvlText w:val=""/>
      <w:lvlJc w:val="left"/>
    </w:lvl>
    <w:lvl w:ilvl="2" w:tplc="ABC8A00C">
      <w:start w:val="1"/>
      <w:numFmt w:val="bullet"/>
      <w:lvlText w:val=""/>
      <w:lvlJc w:val="left"/>
    </w:lvl>
    <w:lvl w:ilvl="3" w:tplc="9C2027E0">
      <w:start w:val="1"/>
      <w:numFmt w:val="bullet"/>
      <w:lvlText w:val=""/>
      <w:lvlJc w:val="left"/>
    </w:lvl>
    <w:lvl w:ilvl="4" w:tplc="276838E2">
      <w:start w:val="1"/>
      <w:numFmt w:val="bullet"/>
      <w:lvlText w:val=""/>
      <w:lvlJc w:val="left"/>
    </w:lvl>
    <w:lvl w:ilvl="5" w:tplc="B9AC6DF0">
      <w:start w:val="1"/>
      <w:numFmt w:val="bullet"/>
      <w:lvlText w:val=""/>
      <w:lvlJc w:val="left"/>
    </w:lvl>
    <w:lvl w:ilvl="6" w:tplc="EF60CBD8">
      <w:start w:val="1"/>
      <w:numFmt w:val="bullet"/>
      <w:lvlText w:val=""/>
      <w:lvlJc w:val="left"/>
    </w:lvl>
    <w:lvl w:ilvl="7" w:tplc="C2909532">
      <w:start w:val="1"/>
      <w:numFmt w:val="bullet"/>
      <w:lvlText w:val=""/>
      <w:lvlJc w:val="left"/>
    </w:lvl>
    <w:lvl w:ilvl="8" w:tplc="2820DCC0">
      <w:start w:val="1"/>
      <w:numFmt w:val="bullet"/>
      <w:lvlText w:val=""/>
      <w:lvlJc w:val="left"/>
    </w:lvl>
  </w:abstractNum>
  <w:abstractNum w:abstractNumId="39" w15:restartNumberingAfterBreak="0">
    <w:nsid w:val="00000028"/>
    <w:multiLevelType w:val="hybridMultilevel"/>
    <w:tmpl w:val="2D517796"/>
    <w:lvl w:ilvl="0" w:tplc="75C0AE14">
      <w:start w:val="1"/>
      <w:numFmt w:val="bullet"/>
      <w:lvlText w:val="•"/>
      <w:lvlJc w:val="left"/>
    </w:lvl>
    <w:lvl w:ilvl="1" w:tplc="BC6C27B4">
      <w:start w:val="1"/>
      <w:numFmt w:val="bullet"/>
      <w:lvlText w:val=""/>
      <w:lvlJc w:val="left"/>
    </w:lvl>
    <w:lvl w:ilvl="2" w:tplc="8A5686A4">
      <w:start w:val="1"/>
      <w:numFmt w:val="bullet"/>
      <w:lvlText w:val=""/>
      <w:lvlJc w:val="left"/>
    </w:lvl>
    <w:lvl w:ilvl="3" w:tplc="A1C473FA">
      <w:start w:val="1"/>
      <w:numFmt w:val="bullet"/>
      <w:lvlText w:val=""/>
      <w:lvlJc w:val="left"/>
    </w:lvl>
    <w:lvl w:ilvl="4" w:tplc="B56C85EA">
      <w:start w:val="1"/>
      <w:numFmt w:val="bullet"/>
      <w:lvlText w:val=""/>
      <w:lvlJc w:val="left"/>
    </w:lvl>
    <w:lvl w:ilvl="5" w:tplc="D8C6D358">
      <w:start w:val="1"/>
      <w:numFmt w:val="bullet"/>
      <w:lvlText w:val=""/>
      <w:lvlJc w:val="left"/>
    </w:lvl>
    <w:lvl w:ilvl="6" w:tplc="8F24FC04">
      <w:start w:val="1"/>
      <w:numFmt w:val="bullet"/>
      <w:lvlText w:val=""/>
      <w:lvlJc w:val="left"/>
    </w:lvl>
    <w:lvl w:ilvl="7" w:tplc="D22695C6">
      <w:start w:val="1"/>
      <w:numFmt w:val="bullet"/>
      <w:lvlText w:val=""/>
      <w:lvlJc w:val="left"/>
    </w:lvl>
    <w:lvl w:ilvl="8" w:tplc="50543AA8">
      <w:start w:val="1"/>
      <w:numFmt w:val="bullet"/>
      <w:lvlText w:val=""/>
      <w:lvlJc w:val="left"/>
    </w:lvl>
  </w:abstractNum>
  <w:abstractNum w:abstractNumId="40" w15:restartNumberingAfterBreak="0">
    <w:nsid w:val="03157B63"/>
    <w:multiLevelType w:val="hybridMultilevel"/>
    <w:tmpl w:val="A1A4A320"/>
    <w:lvl w:ilvl="0" w:tplc="634EFE54">
      <w:start w:val="7"/>
      <w:numFmt w:val="upperRoman"/>
      <w:lvlText w:val="%1."/>
      <w:lvlJc w:val="left"/>
      <w:pPr>
        <w:ind w:left="1080" w:hanging="720"/>
      </w:pPr>
      <w:rPr>
        <w:rFonts w:eastAsiaTheme="majorEastAsia" w:cstheme="majorBidi"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0ECB3C81"/>
    <w:multiLevelType w:val="hybridMultilevel"/>
    <w:tmpl w:val="FB3A7358"/>
    <w:lvl w:ilvl="0" w:tplc="7A50CD78">
      <w:start w:val="11"/>
      <w:numFmt w:val="upperRoman"/>
      <w:lvlText w:val="%1."/>
      <w:lvlJc w:val="left"/>
      <w:pPr>
        <w:ind w:left="1240" w:hanging="720"/>
      </w:pPr>
      <w:rPr>
        <w:rFonts w:hint="default"/>
      </w:rPr>
    </w:lvl>
    <w:lvl w:ilvl="1" w:tplc="080A0019" w:tentative="1">
      <w:start w:val="1"/>
      <w:numFmt w:val="lowerLetter"/>
      <w:lvlText w:val="%2."/>
      <w:lvlJc w:val="left"/>
      <w:pPr>
        <w:ind w:left="1600" w:hanging="360"/>
      </w:pPr>
    </w:lvl>
    <w:lvl w:ilvl="2" w:tplc="080A001B" w:tentative="1">
      <w:start w:val="1"/>
      <w:numFmt w:val="lowerRoman"/>
      <w:lvlText w:val="%3."/>
      <w:lvlJc w:val="right"/>
      <w:pPr>
        <w:ind w:left="2320" w:hanging="180"/>
      </w:pPr>
    </w:lvl>
    <w:lvl w:ilvl="3" w:tplc="080A000F" w:tentative="1">
      <w:start w:val="1"/>
      <w:numFmt w:val="decimal"/>
      <w:lvlText w:val="%4."/>
      <w:lvlJc w:val="left"/>
      <w:pPr>
        <w:ind w:left="3040" w:hanging="360"/>
      </w:pPr>
    </w:lvl>
    <w:lvl w:ilvl="4" w:tplc="080A0019" w:tentative="1">
      <w:start w:val="1"/>
      <w:numFmt w:val="lowerLetter"/>
      <w:lvlText w:val="%5."/>
      <w:lvlJc w:val="left"/>
      <w:pPr>
        <w:ind w:left="3760" w:hanging="360"/>
      </w:pPr>
    </w:lvl>
    <w:lvl w:ilvl="5" w:tplc="080A001B" w:tentative="1">
      <w:start w:val="1"/>
      <w:numFmt w:val="lowerRoman"/>
      <w:lvlText w:val="%6."/>
      <w:lvlJc w:val="right"/>
      <w:pPr>
        <w:ind w:left="4480" w:hanging="180"/>
      </w:pPr>
    </w:lvl>
    <w:lvl w:ilvl="6" w:tplc="080A000F" w:tentative="1">
      <w:start w:val="1"/>
      <w:numFmt w:val="decimal"/>
      <w:lvlText w:val="%7."/>
      <w:lvlJc w:val="left"/>
      <w:pPr>
        <w:ind w:left="5200" w:hanging="360"/>
      </w:pPr>
    </w:lvl>
    <w:lvl w:ilvl="7" w:tplc="080A0019" w:tentative="1">
      <w:start w:val="1"/>
      <w:numFmt w:val="lowerLetter"/>
      <w:lvlText w:val="%8."/>
      <w:lvlJc w:val="left"/>
      <w:pPr>
        <w:ind w:left="5920" w:hanging="360"/>
      </w:pPr>
    </w:lvl>
    <w:lvl w:ilvl="8" w:tplc="080A001B" w:tentative="1">
      <w:start w:val="1"/>
      <w:numFmt w:val="lowerRoman"/>
      <w:lvlText w:val="%9."/>
      <w:lvlJc w:val="right"/>
      <w:pPr>
        <w:ind w:left="6640" w:hanging="180"/>
      </w:pPr>
    </w:lvl>
  </w:abstractNum>
  <w:abstractNum w:abstractNumId="42" w15:restartNumberingAfterBreak="0">
    <w:nsid w:val="25A90A9E"/>
    <w:multiLevelType w:val="hybridMultilevel"/>
    <w:tmpl w:val="25023ADC"/>
    <w:lvl w:ilvl="0" w:tplc="080A0015">
      <w:start w:val="24"/>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3" w15:restartNumberingAfterBreak="0">
    <w:nsid w:val="35FB2659"/>
    <w:multiLevelType w:val="hybridMultilevel"/>
    <w:tmpl w:val="D37260D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3E82551A"/>
    <w:multiLevelType w:val="hybridMultilevel"/>
    <w:tmpl w:val="E0743FB8"/>
    <w:lvl w:ilvl="0" w:tplc="46C4436C">
      <w:start w:val="1"/>
      <w:numFmt w:val="upperRoman"/>
      <w:lvlText w:val="%1."/>
      <w:lvlJc w:val="left"/>
      <w:pPr>
        <w:ind w:left="1080" w:hanging="72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540D4528"/>
    <w:multiLevelType w:val="hybridMultilevel"/>
    <w:tmpl w:val="FDD80D64"/>
    <w:lvl w:ilvl="0" w:tplc="77BCE490">
      <w:start w:val="1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56C051DB"/>
    <w:multiLevelType w:val="hybridMultilevel"/>
    <w:tmpl w:val="C08E9464"/>
    <w:lvl w:ilvl="0" w:tplc="5488380E">
      <w:start w:val="1"/>
      <w:numFmt w:val="upperRoman"/>
      <w:lvlText w:val="%1."/>
      <w:lvlJc w:val="left"/>
      <w:pPr>
        <w:ind w:left="768" w:hanging="720"/>
      </w:pPr>
      <w:rPr>
        <w:rFonts w:hint="default"/>
      </w:rPr>
    </w:lvl>
    <w:lvl w:ilvl="1" w:tplc="080A0019">
      <w:start w:val="1"/>
      <w:numFmt w:val="lowerLetter"/>
      <w:lvlText w:val="%2."/>
      <w:lvlJc w:val="left"/>
      <w:pPr>
        <w:ind w:left="1488" w:hanging="360"/>
      </w:pPr>
    </w:lvl>
    <w:lvl w:ilvl="2" w:tplc="080A001B" w:tentative="1">
      <w:start w:val="1"/>
      <w:numFmt w:val="lowerRoman"/>
      <w:lvlText w:val="%3."/>
      <w:lvlJc w:val="right"/>
      <w:pPr>
        <w:ind w:left="2208" w:hanging="180"/>
      </w:pPr>
    </w:lvl>
    <w:lvl w:ilvl="3" w:tplc="080A000F" w:tentative="1">
      <w:start w:val="1"/>
      <w:numFmt w:val="decimal"/>
      <w:lvlText w:val="%4."/>
      <w:lvlJc w:val="left"/>
      <w:pPr>
        <w:ind w:left="2928" w:hanging="360"/>
      </w:pPr>
    </w:lvl>
    <w:lvl w:ilvl="4" w:tplc="080A0019" w:tentative="1">
      <w:start w:val="1"/>
      <w:numFmt w:val="lowerLetter"/>
      <w:lvlText w:val="%5."/>
      <w:lvlJc w:val="left"/>
      <w:pPr>
        <w:ind w:left="3648" w:hanging="360"/>
      </w:pPr>
    </w:lvl>
    <w:lvl w:ilvl="5" w:tplc="080A001B" w:tentative="1">
      <w:start w:val="1"/>
      <w:numFmt w:val="lowerRoman"/>
      <w:lvlText w:val="%6."/>
      <w:lvlJc w:val="right"/>
      <w:pPr>
        <w:ind w:left="4368" w:hanging="180"/>
      </w:pPr>
    </w:lvl>
    <w:lvl w:ilvl="6" w:tplc="080A000F" w:tentative="1">
      <w:start w:val="1"/>
      <w:numFmt w:val="decimal"/>
      <w:lvlText w:val="%7."/>
      <w:lvlJc w:val="left"/>
      <w:pPr>
        <w:ind w:left="5088" w:hanging="360"/>
      </w:pPr>
    </w:lvl>
    <w:lvl w:ilvl="7" w:tplc="080A0019" w:tentative="1">
      <w:start w:val="1"/>
      <w:numFmt w:val="lowerLetter"/>
      <w:lvlText w:val="%8."/>
      <w:lvlJc w:val="left"/>
      <w:pPr>
        <w:ind w:left="5808" w:hanging="360"/>
      </w:pPr>
    </w:lvl>
    <w:lvl w:ilvl="8" w:tplc="080A001B" w:tentative="1">
      <w:start w:val="1"/>
      <w:numFmt w:val="lowerRoman"/>
      <w:lvlText w:val="%9."/>
      <w:lvlJc w:val="right"/>
      <w:pPr>
        <w:ind w:left="6528" w:hanging="180"/>
      </w:pPr>
    </w:lvl>
  </w:abstractNum>
  <w:abstractNum w:abstractNumId="47" w15:restartNumberingAfterBreak="0">
    <w:nsid w:val="60C121C3"/>
    <w:multiLevelType w:val="hybridMultilevel"/>
    <w:tmpl w:val="EDA6A28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6"/>
  </w:num>
  <w:num w:numId="42">
    <w:abstractNumId w:val="42"/>
  </w:num>
  <w:num w:numId="43">
    <w:abstractNumId w:val="44"/>
  </w:num>
  <w:num w:numId="44">
    <w:abstractNumId w:val="40"/>
  </w:num>
  <w:num w:numId="45">
    <w:abstractNumId w:val="45"/>
  </w:num>
  <w:num w:numId="46">
    <w:abstractNumId w:val="41"/>
  </w:num>
  <w:num w:numId="47">
    <w:abstractNumId w:val="47"/>
  </w:num>
  <w:num w:numId="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hdrShapeDefaults>
    <o:shapedefaults v:ext="edit" spidmax="3276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89F"/>
    <w:rsid w:val="0001204E"/>
    <w:rsid w:val="00013A63"/>
    <w:rsid w:val="00024456"/>
    <w:rsid w:val="000326AC"/>
    <w:rsid w:val="000511DA"/>
    <w:rsid w:val="00066600"/>
    <w:rsid w:val="000762EC"/>
    <w:rsid w:val="00081EE7"/>
    <w:rsid w:val="00086902"/>
    <w:rsid w:val="00092A07"/>
    <w:rsid w:val="00097931"/>
    <w:rsid w:val="000B6B69"/>
    <w:rsid w:val="000B6E9F"/>
    <w:rsid w:val="000C3AE7"/>
    <w:rsid w:val="000C4BFD"/>
    <w:rsid w:val="000C7045"/>
    <w:rsid w:val="000D0FC4"/>
    <w:rsid w:val="00105AC7"/>
    <w:rsid w:val="001073F9"/>
    <w:rsid w:val="0011089F"/>
    <w:rsid w:val="00114EC0"/>
    <w:rsid w:val="00124C21"/>
    <w:rsid w:val="00136BB9"/>
    <w:rsid w:val="00142D93"/>
    <w:rsid w:val="001449D5"/>
    <w:rsid w:val="001504C2"/>
    <w:rsid w:val="00152A2A"/>
    <w:rsid w:val="001530A8"/>
    <w:rsid w:val="00155584"/>
    <w:rsid w:val="001641FB"/>
    <w:rsid w:val="001661B9"/>
    <w:rsid w:val="001726EC"/>
    <w:rsid w:val="00174ADB"/>
    <w:rsid w:val="001811A5"/>
    <w:rsid w:val="00185224"/>
    <w:rsid w:val="00196027"/>
    <w:rsid w:val="001979F2"/>
    <w:rsid w:val="001A7EE9"/>
    <w:rsid w:val="001D399B"/>
    <w:rsid w:val="001D617A"/>
    <w:rsid w:val="001E248C"/>
    <w:rsid w:val="001E4469"/>
    <w:rsid w:val="001E6990"/>
    <w:rsid w:val="00232A24"/>
    <w:rsid w:val="0023302B"/>
    <w:rsid w:val="00246273"/>
    <w:rsid w:val="002522E7"/>
    <w:rsid w:val="0025376A"/>
    <w:rsid w:val="00257712"/>
    <w:rsid w:val="00266A39"/>
    <w:rsid w:val="00267C52"/>
    <w:rsid w:val="00293922"/>
    <w:rsid w:val="002A5EE9"/>
    <w:rsid w:val="002C0F36"/>
    <w:rsid w:val="002D3D33"/>
    <w:rsid w:val="002D67D0"/>
    <w:rsid w:val="002E720C"/>
    <w:rsid w:val="002F100C"/>
    <w:rsid w:val="00304DEA"/>
    <w:rsid w:val="003061A4"/>
    <w:rsid w:val="00311F52"/>
    <w:rsid w:val="00327C39"/>
    <w:rsid w:val="003444F6"/>
    <w:rsid w:val="00346FE9"/>
    <w:rsid w:val="00362AA1"/>
    <w:rsid w:val="00380816"/>
    <w:rsid w:val="00380E73"/>
    <w:rsid w:val="00390D6D"/>
    <w:rsid w:val="00395020"/>
    <w:rsid w:val="003B5DFE"/>
    <w:rsid w:val="003C3BF5"/>
    <w:rsid w:val="003C77A9"/>
    <w:rsid w:val="003D195D"/>
    <w:rsid w:val="003D4C48"/>
    <w:rsid w:val="003E1AFE"/>
    <w:rsid w:val="003F10D5"/>
    <w:rsid w:val="003F7ACD"/>
    <w:rsid w:val="004066C1"/>
    <w:rsid w:val="004110ED"/>
    <w:rsid w:val="00423D1D"/>
    <w:rsid w:val="00432570"/>
    <w:rsid w:val="00456CD7"/>
    <w:rsid w:val="004958C6"/>
    <w:rsid w:val="004A6215"/>
    <w:rsid w:val="004B09C2"/>
    <w:rsid w:val="004C1A48"/>
    <w:rsid w:val="004D29EA"/>
    <w:rsid w:val="004E40A7"/>
    <w:rsid w:val="004E7092"/>
    <w:rsid w:val="0050030C"/>
    <w:rsid w:val="0050331B"/>
    <w:rsid w:val="005047E5"/>
    <w:rsid w:val="00523281"/>
    <w:rsid w:val="005306BB"/>
    <w:rsid w:val="005330EE"/>
    <w:rsid w:val="00537685"/>
    <w:rsid w:val="005414F0"/>
    <w:rsid w:val="00543F1A"/>
    <w:rsid w:val="0057514E"/>
    <w:rsid w:val="00584431"/>
    <w:rsid w:val="0059475D"/>
    <w:rsid w:val="005A691F"/>
    <w:rsid w:val="005B3177"/>
    <w:rsid w:val="005D2640"/>
    <w:rsid w:val="005E63DB"/>
    <w:rsid w:val="0061331A"/>
    <w:rsid w:val="00634D72"/>
    <w:rsid w:val="006658B3"/>
    <w:rsid w:val="00670129"/>
    <w:rsid w:val="00671532"/>
    <w:rsid w:val="00674280"/>
    <w:rsid w:val="006A0538"/>
    <w:rsid w:val="006A1B42"/>
    <w:rsid w:val="006A52F0"/>
    <w:rsid w:val="006A710F"/>
    <w:rsid w:val="006B5B10"/>
    <w:rsid w:val="006D6DBD"/>
    <w:rsid w:val="006E6BD3"/>
    <w:rsid w:val="006F5163"/>
    <w:rsid w:val="006F7440"/>
    <w:rsid w:val="00711583"/>
    <w:rsid w:val="00733FD3"/>
    <w:rsid w:val="00734BC0"/>
    <w:rsid w:val="00740295"/>
    <w:rsid w:val="007656DA"/>
    <w:rsid w:val="007972DA"/>
    <w:rsid w:val="007A4268"/>
    <w:rsid w:val="007B1EFE"/>
    <w:rsid w:val="00810CE5"/>
    <w:rsid w:val="008139AB"/>
    <w:rsid w:val="00824C49"/>
    <w:rsid w:val="00832952"/>
    <w:rsid w:val="00840E9F"/>
    <w:rsid w:val="00843063"/>
    <w:rsid w:val="008440ED"/>
    <w:rsid w:val="00864138"/>
    <w:rsid w:val="008664F9"/>
    <w:rsid w:val="00873DFC"/>
    <w:rsid w:val="008A1A84"/>
    <w:rsid w:val="008B6C33"/>
    <w:rsid w:val="008C11A9"/>
    <w:rsid w:val="008E68AE"/>
    <w:rsid w:val="00902066"/>
    <w:rsid w:val="00914E68"/>
    <w:rsid w:val="00932077"/>
    <w:rsid w:val="00937DA9"/>
    <w:rsid w:val="009475EC"/>
    <w:rsid w:val="009517DE"/>
    <w:rsid w:val="00960E1D"/>
    <w:rsid w:val="00964F4F"/>
    <w:rsid w:val="009C044F"/>
    <w:rsid w:val="00A1039E"/>
    <w:rsid w:val="00A17D85"/>
    <w:rsid w:val="00A31EE1"/>
    <w:rsid w:val="00A7010F"/>
    <w:rsid w:val="00A73FC8"/>
    <w:rsid w:val="00A825BB"/>
    <w:rsid w:val="00A86AB1"/>
    <w:rsid w:val="00AA2F12"/>
    <w:rsid w:val="00AB6C78"/>
    <w:rsid w:val="00AC2DB5"/>
    <w:rsid w:val="00AD010A"/>
    <w:rsid w:val="00B0351F"/>
    <w:rsid w:val="00B12CC5"/>
    <w:rsid w:val="00B37791"/>
    <w:rsid w:val="00B41FA2"/>
    <w:rsid w:val="00B61E83"/>
    <w:rsid w:val="00B82A2B"/>
    <w:rsid w:val="00B90F23"/>
    <w:rsid w:val="00B92626"/>
    <w:rsid w:val="00BA19B6"/>
    <w:rsid w:val="00BF7A15"/>
    <w:rsid w:val="00C16128"/>
    <w:rsid w:val="00C26656"/>
    <w:rsid w:val="00C44897"/>
    <w:rsid w:val="00C51193"/>
    <w:rsid w:val="00C70AAC"/>
    <w:rsid w:val="00C77BA0"/>
    <w:rsid w:val="00C93350"/>
    <w:rsid w:val="00CB4327"/>
    <w:rsid w:val="00CB7575"/>
    <w:rsid w:val="00CD3377"/>
    <w:rsid w:val="00CF5BCE"/>
    <w:rsid w:val="00CF7429"/>
    <w:rsid w:val="00D23F22"/>
    <w:rsid w:val="00D26879"/>
    <w:rsid w:val="00D50D34"/>
    <w:rsid w:val="00D72622"/>
    <w:rsid w:val="00D75A66"/>
    <w:rsid w:val="00D826F3"/>
    <w:rsid w:val="00D87C84"/>
    <w:rsid w:val="00DA6A91"/>
    <w:rsid w:val="00DD0A46"/>
    <w:rsid w:val="00DE18FF"/>
    <w:rsid w:val="00DE2D08"/>
    <w:rsid w:val="00DF6A1D"/>
    <w:rsid w:val="00E06DFF"/>
    <w:rsid w:val="00E3544F"/>
    <w:rsid w:val="00E45F0E"/>
    <w:rsid w:val="00E562AF"/>
    <w:rsid w:val="00E5669C"/>
    <w:rsid w:val="00E6042F"/>
    <w:rsid w:val="00E801FB"/>
    <w:rsid w:val="00E8451B"/>
    <w:rsid w:val="00E8663C"/>
    <w:rsid w:val="00E925BE"/>
    <w:rsid w:val="00E932DD"/>
    <w:rsid w:val="00EA0ABE"/>
    <w:rsid w:val="00EA11B5"/>
    <w:rsid w:val="00EA4AA0"/>
    <w:rsid w:val="00EA61B7"/>
    <w:rsid w:val="00EA7295"/>
    <w:rsid w:val="00EB338F"/>
    <w:rsid w:val="00EC4466"/>
    <w:rsid w:val="00F04454"/>
    <w:rsid w:val="00F04E60"/>
    <w:rsid w:val="00F178AB"/>
    <w:rsid w:val="00F6702C"/>
    <w:rsid w:val="00F70AB5"/>
    <w:rsid w:val="00F8686E"/>
    <w:rsid w:val="00FA7B5F"/>
    <w:rsid w:val="00FC2F1A"/>
    <w:rsid w:val="00FC2F9E"/>
    <w:rsid w:val="00FE1A7C"/>
    <w:rsid w:val="00FE32BD"/>
    <w:rsid w:val="00FF1491"/>
    <w:rsid w:val="00FF3B2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2769"/>
    <o:shapelayout v:ext="edit">
      <o:idmap v:ext="edit" data="1"/>
    </o:shapelayout>
  </w:shapeDefaults>
  <w:decimalSymbol w:val="."/>
  <w:listSeparator w:val=","/>
  <w14:docId w14:val="7B5B82AE"/>
  <w15:chartTrackingRefBased/>
  <w15:docId w15:val="{9DBFE926-7DCD-415E-B5A6-544123FA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0F36"/>
    <w:pPr>
      <w:keepNext/>
      <w:keepLines/>
      <w:spacing w:before="240"/>
      <w:outlineLvl w:val="0"/>
    </w:pPr>
    <w:rPr>
      <w:rFonts w:ascii="Cambria" w:eastAsiaTheme="majorEastAsia" w:hAnsi="Cambria" w:cstheme="majorBidi"/>
      <w:b/>
      <w:color w:val="44546A" w:themeColor="text2"/>
      <w:sz w:val="32"/>
      <w:szCs w:val="32"/>
    </w:rPr>
  </w:style>
  <w:style w:type="paragraph" w:styleId="Ttulo2">
    <w:name w:val="heading 2"/>
    <w:basedOn w:val="Normal"/>
    <w:next w:val="Normal"/>
    <w:link w:val="Ttulo2Car"/>
    <w:uiPriority w:val="9"/>
    <w:unhideWhenUsed/>
    <w:qFormat/>
    <w:rsid w:val="007A4268"/>
    <w:pPr>
      <w:keepNext/>
      <w:keepLines/>
      <w:spacing w:before="40"/>
      <w:outlineLvl w:val="1"/>
    </w:pPr>
    <w:rPr>
      <w:rFonts w:ascii="Cambria" w:eastAsiaTheme="majorEastAsia" w:hAnsi="Cambria" w:cstheme="majorBidi"/>
      <w:b/>
      <w:color w:val="44546A" w:themeColor="text2"/>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D0A46"/>
    <w:pPr>
      <w:tabs>
        <w:tab w:val="center" w:pos="4419"/>
        <w:tab w:val="right" w:pos="8838"/>
      </w:tabs>
    </w:pPr>
  </w:style>
  <w:style w:type="character" w:customStyle="1" w:styleId="EncabezadoCar">
    <w:name w:val="Encabezado Car"/>
    <w:basedOn w:val="Fuentedeprrafopredeter"/>
    <w:link w:val="Encabezado"/>
    <w:uiPriority w:val="99"/>
    <w:rsid w:val="00DD0A46"/>
  </w:style>
  <w:style w:type="paragraph" w:styleId="Piedepgina">
    <w:name w:val="footer"/>
    <w:basedOn w:val="Normal"/>
    <w:link w:val="PiedepginaCar"/>
    <w:uiPriority w:val="99"/>
    <w:unhideWhenUsed/>
    <w:rsid w:val="00DD0A46"/>
    <w:pPr>
      <w:tabs>
        <w:tab w:val="center" w:pos="4419"/>
        <w:tab w:val="right" w:pos="8838"/>
      </w:tabs>
    </w:pPr>
  </w:style>
  <w:style w:type="character" w:customStyle="1" w:styleId="PiedepginaCar">
    <w:name w:val="Pie de página Car"/>
    <w:basedOn w:val="Fuentedeprrafopredeter"/>
    <w:link w:val="Piedepgina"/>
    <w:uiPriority w:val="99"/>
    <w:rsid w:val="00DD0A46"/>
  </w:style>
  <w:style w:type="paragraph" w:styleId="Prrafodelista">
    <w:name w:val="List Paragraph"/>
    <w:basedOn w:val="Normal"/>
    <w:uiPriority w:val="34"/>
    <w:qFormat/>
    <w:rsid w:val="00A86AB1"/>
    <w:pPr>
      <w:ind w:left="720"/>
      <w:contextualSpacing/>
    </w:pPr>
  </w:style>
  <w:style w:type="character" w:customStyle="1" w:styleId="Ttulo1Car">
    <w:name w:val="Título 1 Car"/>
    <w:basedOn w:val="Fuentedeprrafopredeter"/>
    <w:link w:val="Ttulo1"/>
    <w:uiPriority w:val="9"/>
    <w:rsid w:val="002C0F36"/>
    <w:rPr>
      <w:rFonts w:ascii="Cambria" w:eastAsiaTheme="majorEastAsia" w:hAnsi="Cambria" w:cstheme="majorBidi"/>
      <w:b/>
      <w:color w:val="44546A" w:themeColor="text2"/>
      <w:sz w:val="32"/>
      <w:szCs w:val="32"/>
    </w:rPr>
  </w:style>
  <w:style w:type="character" w:customStyle="1" w:styleId="Ttulo2Car">
    <w:name w:val="Título 2 Car"/>
    <w:basedOn w:val="Fuentedeprrafopredeter"/>
    <w:link w:val="Ttulo2"/>
    <w:uiPriority w:val="9"/>
    <w:rsid w:val="007A4268"/>
    <w:rPr>
      <w:rFonts w:ascii="Cambria" w:eastAsiaTheme="majorEastAsia" w:hAnsi="Cambria" w:cstheme="majorBidi"/>
      <w:b/>
      <w:color w:val="44546A" w:themeColor="text2"/>
      <w:sz w:val="26"/>
      <w:szCs w:val="26"/>
    </w:rPr>
  </w:style>
  <w:style w:type="paragraph" w:styleId="TtuloTDC">
    <w:name w:val="TOC Heading"/>
    <w:basedOn w:val="Ttulo1"/>
    <w:next w:val="Normal"/>
    <w:uiPriority w:val="39"/>
    <w:unhideWhenUsed/>
    <w:qFormat/>
    <w:rsid w:val="003D4C48"/>
    <w:pPr>
      <w:spacing w:line="259" w:lineRule="auto"/>
      <w:outlineLvl w:val="9"/>
    </w:pPr>
    <w:rPr>
      <w:rFonts w:asciiTheme="majorHAnsi" w:hAnsiTheme="majorHAnsi"/>
      <w:b w:val="0"/>
      <w:color w:val="2F5496" w:themeColor="accent1" w:themeShade="BF"/>
    </w:rPr>
  </w:style>
  <w:style w:type="paragraph" w:styleId="TDC2">
    <w:name w:val="toc 2"/>
    <w:basedOn w:val="Normal"/>
    <w:next w:val="Normal"/>
    <w:autoRedefine/>
    <w:uiPriority w:val="39"/>
    <w:unhideWhenUsed/>
    <w:rsid w:val="003D4C48"/>
    <w:pPr>
      <w:spacing w:after="100" w:line="259" w:lineRule="auto"/>
      <w:ind w:left="220"/>
    </w:pPr>
    <w:rPr>
      <w:rFonts w:asciiTheme="minorHAnsi" w:eastAsiaTheme="minorEastAsia" w:hAnsiTheme="minorHAnsi" w:cs="Times New Roman"/>
      <w:sz w:val="22"/>
      <w:szCs w:val="22"/>
    </w:rPr>
  </w:style>
  <w:style w:type="paragraph" w:styleId="TDC1">
    <w:name w:val="toc 1"/>
    <w:basedOn w:val="Normal"/>
    <w:next w:val="Normal"/>
    <w:autoRedefine/>
    <w:uiPriority w:val="39"/>
    <w:unhideWhenUsed/>
    <w:rsid w:val="003D4C48"/>
    <w:pPr>
      <w:spacing w:after="100" w:line="259" w:lineRule="auto"/>
    </w:pPr>
    <w:rPr>
      <w:rFonts w:asciiTheme="minorHAnsi" w:eastAsiaTheme="minorEastAsia" w:hAnsiTheme="minorHAnsi" w:cs="Times New Roman"/>
      <w:sz w:val="22"/>
      <w:szCs w:val="22"/>
    </w:rPr>
  </w:style>
  <w:style w:type="paragraph" w:styleId="TDC3">
    <w:name w:val="toc 3"/>
    <w:basedOn w:val="Normal"/>
    <w:next w:val="Normal"/>
    <w:autoRedefine/>
    <w:uiPriority w:val="39"/>
    <w:unhideWhenUsed/>
    <w:rsid w:val="003D4C48"/>
    <w:pPr>
      <w:spacing w:after="100" w:line="259" w:lineRule="auto"/>
      <w:ind w:left="440"/>
    </w:pPr>
    <w:rPr>
      <w:rFonts w:asciiTheme="minorHAnsi" w:eastAsiaTheme="minorEastAsia" w:hAnsiTheme="minorHAnsi" w:cs="Times New Roman"/>
      <w:sz w:val="22"/>
      <w:szCs w:val="22"/>
    </w:rPr>
  </w:style>
  <w:style w:type="character" w:styleId="Hipervnculo">
    <w:name w:val="Hyperlink"/>
    <w:basedOn w:val="Fuentedeprrafopredeter"/>
    <w:uiPriority w:val="99"/>
    <w:unhideWhenUsed/>
    <w:rsid w:val="003D4C48"/>
    <w:rPr>
      <w:color w:val="0563C1" w:themeColor="hyperlink"/>
      <w:u w:val="single"/>
    </w:rPr>
  </w:style>
  <w:style w:type="table" w:styleId="Tablaconcuadrcula">
    <w:name w:val="Table Grid"/>
    <w:basedOn w:val="Tablanormal"/>
    <w:uiPriority w:val="59"/>
    <w:rsid w:val="00840E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D29EA"/>
    <w:rPr>
      <w:rFonts w:asciiTheme="minorHAnsi" w:eastAsiaTheme="minorEastAsia" w:hAnsiTheme="minorHAnsi" w:cstheme="minorBidi"/>
      <w:sz w:val="22"/>
      <w:szCs w:val="22"/>
    </w:rPr>
  </w:style>
  <w:style w:type="character" w:customStyle="1" w:styleId="SinespaciadoCar">
    <w:name w:val="Sin espaciado Car"/>
    <w:basedOn w:val="Fuentedeprrafopredeter"/>
    <w:link w:val="Sinespaciado"/>
    <w:uiPriority w:val="1"/>
    <w:rsid w:val="004D29EA"/>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529839">
      <w:bodyDiv w:val="1"/>
      <w:marLeft w:val="0"/>
      <w:marRight w:val="0"/>
      <w:marTop w:val="0"/>
      <w:marBottom w:val="0"/>
      <w:divBdr>
        <w:top w:val="none" w:sz="0" w:space="0" w:color="auto"/>
        <w:left w:val="none" w:sz="0" w:space="0" w:color="auto"/>
        <w:bottom w:val="none" w:sz="0" w:space="0" w:color="auto"/>
        <w:right w:val="none" w:sz="0" w:space="0" w:color="auto"/>
      </w:divBdr>
    </w:div>
    <w:div w:id="945424736">
      <w:bodyDiv w:val="1"/>
      <w:marLeft w:val="0"/>
      <w:marRight w:val="0"/>
      <w:marTop w:val="0"/>
      <w:marBottom w:val="0"/>
      <w:divBdr>
        <w:top w:val="none" w:sz="0" w:space="0" w:color="auto"/>
        <w:left w:val="none" w:sz="0" w:space="0" w:color="auto"/>
        <w:bottom w:val="none" w:sz="0" w:space="0" w:color="auto"/>
        <w:right w:val="none" w:sz="0" w:space="0" w:color="auto"/>
      </w:divBdr>
    </w:div>
    <w:div w:id="1450392498">
      <w:bodyDiv w:val="1"/>
      <w:marLeft w:val="0"/>
      <w:marRight w:val="0"/>
      <w:marTop w:val="0"/>
      <w:marBottom w:val="0"/>
      <w:divBdr>
        <w:top w:val="none" w:sz="0" w:space="0" w:color="auto"/>
        <w:left w:val="none" w:sz="0" w:space="0" w:color="auto"/>
        <w:bottom w:val="none" w:sz="0" w:space="0" w:color="auto"/>
        <w:right w:val="none" w:sz="0" w:space="0" w:color="auto"/>
      </w:divBdr>
    </w:div>
    <w:div w:id="1536506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yperlink" Target="mailto:tarjetas@banxico.org.mx" TargetMode="External"/><Relationship Id="rId3" Type="http://schemas.openxmlformats.org/officeDocument/2006/relationships/numbering" Target="numbering.xml"/><Relationship Id="rId21"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mailto:mesaServiciosSAIFWeb@banxico.org.mx"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footer" Target="footer5.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d="http://www.w3.org/2001/XMLSchema" xmlns:xsi="http://www.w3.org/2001/XMLSchema-instance" xmlns="http://www.boldonjames.com/2008/01/sie/internal/label" sislVersion="0" policy="2c673f97-f704-441a-a1be-26277c273d44" origin="userSelected">
  <element uid="e00e3787-0bd5-44ea-8e7e-96d4548caa21" value=""/>
</sisl>
</file>

<file path=customXml/itemProps1.xml><?xml version="1.0" encoding="utf-8"?>
<ds:datastoreItem xmlns:ds="http://schemas.openxmlformats.org/officeDocument/2006/customXml" ds:itemID="{0B9745CA-63C4-4A1B-9F2A-29373931A98F}">
  <ds:schemaRefs>
    <ds:schemaRef ds:uri="http://schemas.openxmlformats.org/officeDocument/2006/bibliography"/>
  </ds:schemaRefs>
</ds:datastoreItem>
</file>

<file path=customXml/itemProps2.xml><?xml version="1.0" encoding="utf-8"?>
<ds:datastoreItem xmlns:ds="http://schemas.openxmlformats.org/officeDocument/2006/customXml" ds:itemID="{C4392207-7AA5-4FEE-A974-C56BD9117526}">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Normal.dotm</Template>
  <TotalTime>3862</TotalTime>
  <Pages>49</Pages>
  <Words>23780</Words>
  <Characters>130796</Characters>
  <Application>Microsoft Office Word</Application>
  <DocSecurity>0</DocSecurity>
  <Lines>1089</Lines>
  <Paragraphs>308</Paragraphs>
  <ScaleCrop>false</ScaleCrop>
  <HeadingPairs>
    <vt:vector size="2" baseType="variant">
      <vt:variant>
        <vt:lpstr>Título</vt:lpstr>
      </vt:variant>
      <vt:variant>
        <vt:i4>1</vt:i4>
      </vt:variant>
    </vt:vector>
  </HeadingPairs>
  <TitlesOfParts>
    <vt:vector size="1" baseType="lpstr">
      <vt:lpstr/>
    </vt:vector>
  </TitlesOfParts>
  <Company>Banco de México</Company>
  <LinksUpToDate>false</LinksUpToDate>
  <CharactersWithSpaces>154268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González Hernández Jorge Alfonso</dc:creator>
  <cp:keywords>Uso Público</cp:keywords>
  <cp:lastModifiedBy>Domínguez Pérez Ricardo Miguel</cp:lastModifiedBy>
  <cp:revision>160</cp:revision>
  <cp:lastPrinted>2024-11-07T00:26:00Z</cp:lastPrinted>
  <dcterms:created xsi:type="dcterms:W3CDTF">2023-06-14T17:30:00Z</dcterms:created>
  <dcterms:modified xsi:type="dcterms:W3CDTF">2024-11-07T18:34:00Z</dcterms:modified>
  <cp:category>Uso Público</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4790af1e-d6a1-461c-8ccf-6bdda2e5140c</vt:lpwstr>
  </property>
  <property fmtid="{D5CDD505-2E9C-101B-9397-08002B2CF9AE}" pid="3" name="bjSaver">
    <vt:lpwstr>2tpy5qMgnVak3TTCPxCTUO67Ce2a7nnk</vt:lpwstr>
  </property>
  <property fmtid="{D5CDD505-2E9C-101B-9397-08002B2CF9AE}" pid="4" name="bjClsUserRVM">
    <vt:lpwstr>[]</vt:lpwstr>
  </property>
  <property fmtid="{D5CDD505-2E9C-101B-9397-08002B2CF9AE}" pid="5" name="bjDocumentLabelXML">
    <vt:lpwstr>&lt;?xml version="1.0" encoding="us-ascii"?&gt;&lt;sisl xmlns:xsd="http://www.w3.org/2001/XMLSchema" xmlns:xsi="http://www.w3.org/2001/XMLSchema-instance" sislVersion="0" policy="2c673f97-f704-441a-a1be-26277c273d44" origin="userSelected" xmlns="http://www.boldonj</vt:lpwstr>
  </property>
  <property fmtid="{D5CDD505-2E9C-101B-9397-08002B2CF9AE}" pid="6" name="bjDocumentLabelXML-0">
    <vt:lpwstr>ames.com/2008/01/sie/internal/label"&gt;&lt;element uid="e00e3787-0bd5-44ea-8e7e-96d4548caa21" value="" /&gt;&lt;/sisl&gt;</vt:lpwstr>
  </property>
  <property fmtid="{D5CDD505-2E9C-101B-9397-08002B2CF9AE}" pid="7" name="bjDocumentSecurityLabel">
    <vt:lpwstr>Uso Público</vt:lpwstr>
  </property>
  <property fmtid="{D5CDD505-2E9C-101B-9397-08002B2CF9AE}" pid="8" name="X-Metadata 2">
    <vt:lpwstr>4c5a5||9843a5c6-c895-4b3a-967c-e56e4fe43fee</vt:lpwstr>
  </property>
  <property fmtid="{D5CDD505-2E9C-101B-9397-08002B2CF9AE}" pid="9" name="bjFooterBothDocProperty">
    <vt:lpwstr>Uso Público_x000d_
Información de acceso público.</vt:lpwstr>
  </property>
  <property fmtid="{D5CDD505-2E9C-101B-9397-08002B2CF9AE}" pid="10" name="bjFooterFirstPageDocProperty">
    <vt:lpwstr>Uso Público_x000d_
Información de acceso público.</vt:lpwstr>
  </property>
  <property fmtid="{D5CDD505-2E9C-101B-9397-08002B2CF9AE}" pid="11" name="bjFooterEvenPageDocProperty">
    <vt:lpwstr>Uso Público_x000d_
Información de acceso público.</vt:lpwstr>
  </property>
  <property fmtid="{D5CDD505-2E9C-101B-9397-08002B2CF9AE}" pid="12" name="X-Metadata 1">
    <vt:lpwstr>001: D16965 - 002: 170.70.39.149 - 003: 07/11/2024 12:34:21 p. m.</vt:lpwstr>
  </property>
</Properties>
</file>