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1F3" w:rsidRDefault="003A0FC2" w:rsidP="003A0FC2">
      <w:pPr>
        <w:spacing w:line="360" w:lineRule="auto"/>
        <w:jc w:val="both"/>
        <w:rPr>
          <w:rFonts w:ascii="Arial" w:hAnsi="Arial" w:cs="Arial"/>
          <w:sz w:val="24"/>
          <w:szCs w:val="24"/>
          <w:lang w:val="es-ES"/>
        </w:rPr>
      </w:pPr>
      <w:r>
        <w:rPr>
          <w:rFonts w:ascii="Arial" w:hAnsi="Arial" w:cs="Arial"/>
          <w:sz w:val="24"/>
          <w:szCs w:val="24"/>
          <w:lang w:val="es-ES"/>
        </w:rPr>
        <w:t xml:space="preserve">Introducción </w:t>
      </w:r>
    </w:p>
    <w:p w:rsidR="0077631A" w:rsidRDefault="001A0C8E" w:rsidP="003A0FC2">
      <w:pPr>
        <w:spacing w:line="360" w:lineRule="auto"/>
        <w:jc w:val="both"/>
        <w:rPr>
          <w:rFonts w:ascii="Arial" w:hAnsi="Arial" w:cs="Arial"/>
          <w:sz w:val="24"/>
          <w:szCs w:val="24"/>
          <w:lang w:val="es-ES"/>
        </w:rPr>
      </w:pPr>
      <w:r>
        <w:rPr>
          <w:rFonts w:ascii="Arial" w:hAnsi="Arial" w:cs="Arial"/>
          <w:sz w:val="24"/>
          <w:szCs w:val="24"/>
          <w:lang w:val="es-ES"/>
        </w:rPr>
        <w:t>La</w:t>
      </w:r>
      <w:r w:rsidR="005F61C0">
        <w:rPr>
          <w:rFonts w:ascii="Arial" w:hAnsi="Arial" w:cs="Arial"/>
          <w:sz w:val="24"/>
          <w:szCs w:val="24"/>
          <w:lang w:val="es-ES"/>
        </w:rPr>
        <w:t xml:space="preserve"> palabra </w:t>
      </w:r>
      <w:r w:rsidR="005F61C0" w:rsidRPr="001E62E4">
        <w:rPr>
          <w:rFonts w:ascii="Arial" w:hAnsi="Arial" w:cs="Arial"/>
          <w:sz w:val="24"/>
          <w:szCs w:val="24"/>
          <w:lang w:val="es-ES"/>
        </w:rPr>
        <w:t>recursos</w:t>
      </w:r>
      <w:r w:rsidR="005F61C0">
        <w:rPr>
          <w:rFonts w:ascii="Arial" w:hAnsi="Arial" w:cs="Arial"/>
          <w:b/>
          <w:sz w:val="24"/>
          <w:szCs w:val="24"/>
          <w:lang w:val="es-ES"/>
        </w:rPr>
        <w:t xml:space="preserve"> </w:t>
      </w:r>
      <w:r w:rsidR="005F61C0">
        <w:rPr>
          <w:rFonts w:ascii="Arial" w:hAnsi="Arial" w:cs="Arial"/>
          <w:sz w:val="24"/>
          <w:szCs w:val="24"/>
          <w:lang w:val="es-ES"/>
        </w:rPr>
        <w:t xml:space="preserve">es </w:t>
      </w:r>
      <w:r w:rsidR="0084119F">
        <w:rPr>
          <w:rFonts w:ascii="Arial" w:hAnsi="Arial" w:cs="Arial"/>
          <w:sz w:val="24"/>
          <w:szCs w:val="24"/>
          <w:lang w:val="es-ES"/>
        </w:rPr>
        <w:t>sumamente importante</w:t>
      </w:r>
      <w:r w:rsidR="005F61C0">
        <w:rPr>
          <w:rFonts w:ascii="Arial" w:hAnsi="Arial" w:cs="Arial"/>
          <w:sz w:val="24"/>
          <w:szCs w:val="24"/>
          <w:lang w:val="es-ES"/>
        </w:rPr>
        <w:t xml:space="preserve"> en todas las esferas de la sociedad humana</w:t>
      </w:r>
      <w:r w:rsidR="00530AC7">
        <w:rPr>
          <w:rFonts w:ascii="Arial" w:hAnsi="Arial" w:cs="Arial"/>
          <w:sz w:val="24"/>
          <w:szCs w:val="24"/>
          <w:lang w:val="es-ES"/>
        </w:rPr>
        <w:t xml:space="preserve">. Según La Real Academia Española, </w:t>
      </w:r>
      <w:r w:rsidR="00E072EC">
        <w:rPr>
          <w:rFonts w:ascii="Arial" w:hAnsi="Arial" w:cs="Arial"/>
          <w:sz w:val="24"/>
          <w:szCs w:val="24"/>
          <w:lang w:val="es-ES"/>
        </w:rPr>
        <w:t>los recursos se definen como</w:t>
      </w:r>
      <w:r w:rsidR="006A15DD">
        <w:rPr>
          <w:rFonts w:ascii="Arial" w:hAnsi="Arial" w:cs="Arial"/>
          <w:sz w:val="24"/>
          <w:szCs w:val="24"/>
          <w:lang w:val="es-ES"/>
        </w:rPr>
        <w:t xml:space="preserve"> </w:t>
      </w:r>
      <w:r w:rsidR="00FB3131">
        <w:rPr>
          <w:rFonts w:ascii="Arial" w:hAnsi="Arial" w:cs="Arial"/>
          <w:sz w:val="24"/>
          <w:szCs w:val="24"/>
          <w:lang w:val="es-ES"/>
        </w:rPr>
        <w:t>los m</w:t>
      </w:r>
      <w:r w:rsidR="00FB3131" w:rsidRPr="00530AC7">
        <w:rPr>
          <w:rFonts w:ascii="Arial" w:hAnsi="Arial" w:cs="Arial"/>
          <w:sz w:val="24"/>
          <w:szCs w:val="24"/>
          <w:lang w:val="es-ES"/>
        </w:rPr>
        <w:t>edios</w:t>
      </w:r>
      <w:r w:rsidR="00530AC7" w:rsidRPr="00530AC7">
        <w:rPr>
          <w:rFonts w:ascii="Arial" w:hAnsi="Arial" w:cs="Arial"/>
          <w:sz w:val="24"/>
          <w:szCs w:val="24"/>
          <w:lang w:val="es-ES"/>
        </w:rPr>
        <w:t xml:space="preserve"> de cualquier clase que, en caso de necesidad, sirve</w:t>
      </w:r>
      <w:r w:rsidR="00FC57FD">
        <w:rPr>
          <w:rFonts w:ascii="Arial" w:hAnsi="Arial" w:cs="Arial"/>
          <w:sz w:val="24"/>
          <w:szCs w:val="24"/>
          <w:lang w:val="es-ES"/>
        </w:rPr>
        <w:t>n</w:t>
      </w:r>
      <w:r w:rsidR="00530AC7" w:rsidRPr="00530AC7">
        <w:rPr>
          <w:rFonts w:ascii="Arial" w:hAnsi="Arial" w:cs="Arial"/>
          <w:sz w:val="24"/>
          <w:szCs w:val="24"/>
          <w:lang w:val="es-ES"/>
        </w:rPr>
        <w:t xml:space="preserve"> para conseguir lo que se pretende.</w:t>
      </w:r>
      <w:r w:rsidR="00BB5BC0">
        <w:rPr>
          <w:rFonts w:ascii="Arial" w:hAnsi="Arial" w:cs="Arial"/>
          <w:sz w:val="24"/>
          <w:szCs w:val="24"/>
          <w:lang w:val="es-ES"/>
        </w:rPr>
        <w:fldChar w:fldCharType="begin"/>
      </w:r>
      <w:r w:rsidR="00BB5BC0">
        <w:rPr>
          <w:rFonts w:ascii="Arial" w:hAnsi="Arial" w:cs="Arial"/>
          <w:sz w:val="24"/>
          <w:szCs w:val="24"/>
          <w:lang w:val="es-ES"/>
        </w:rPr>
        <w:instrText xml:space="preserve"> ADDIN EN.CITE &lt;EndNote&gt;&lt;Cite&gt;&lt;Author&gt;Epañola&lt;/Author&gt;&lt;Year&gt;2023&lt;/Year&gt;&lt;RecNum&gt;2&lt;/RecNum&gt;&lt;DisplayText&gt;(Epañola, 2023)&lt;/DisplayText&gt;&lt;record&gt;&lt;rec-number&gt;2&lt;/rec-number&gt;&lt;foreign-keys&gt;&lt;key app="EN" db-id="v05tx2evzt5d9ae2er6xdvzxst9v2sf55z0r" timestamp="1684158445"&gt;2&lt;/key&gt;&lt;/foreign-keys&gt;&lt;ref-type name="Web Page"&gt;12&lt;/ref-type&gt;&lt;contributors&gt;&lt;authors&gt;&lt;author&gt;Real Academia Epañola&lt;/author&gt;&lt;/authors&gt;&lt;/contributors&gt;&lt;titles&gt;&lt;title&gt;Diccionario de la lengua española, 23.ª ed.&lt;/title&gt;&lt;/titles&gt;&lt;volume&gt;2023&lt;/volume&gt;&lt;dates&gt;&lt;year&gt;2023&lt;/year&gt;&lt;/dates&gt;&lt;urls&gt;&lt;related-urls&gt;&lt;url&gt;https://dle.rae.es/recurso&lt;/url&gt;&lt;/related-urls&gt;&lt;/urls&gt;&lt;/record&gt;&lt;/Cite&gt;&lt;/EndNote&gt;</w:instrText>
      </w:r>
      <w:r w:rsidR="00BB5BC0">
        <w:rPr>
          <w:rFonts w:ascii="Arial" w:hAnsi="Arial" w:cs="Arial"/>
          <w:sz w:val="24"/>
          <w:szCs w:val="24"/>
          <w:lang w:val="es-ES"/>
        </w:rPr>
        <w:fldChar w:fldCharType="separate"/>
      </w:r>
      <w:r w:rsidR="00BB5BC0">
        <w:rPr>
          <w:rFonts w:ascii="Arial" w:hAnsi="Arial" w:cs="Arial"/>
          <w:noProof/>
          <w:sz w:val="24"/>
          <w:szCs w:val="24"/>
          <w:lang w:val="es-ES"/>
        </w:rPr>
        <w:t>(Epañola, 2023)</w:t>
      </w:r>
      <w:r w:rsidR="00BB5BC0">
        <w:rPr>
          <w:rFonts w:ascii="Arial" w:hAnsi="Arial" w:cs="Arial"/>
          <w:sz w:val="24"/>
          <w:szCs w:val="24"/>
          <w:lang w:val="es-ES"/>
        </w:rPr>
        <w:fldChar w:fldCharType="end"/>
      </w:r>
      <w:r w:rsidR="00CE3977">
        <w:rPr>
          <w:rFonts w:ascii="Arial" w:hAnsi="Arial" w:cs="Arial"/>
          <w:sz w:val="24"/>
          <w:szCs w:val="24"/>
          <w:lang w:val="es-ES"/>
        </w:rPr>
        <w:t xml:space="preserve"> </w:t>
      </w:r>
      <w:r w:rsidR="008F2332">
        <w:rPr>
          <w:rFonts w:ascii="Arial" w:hAnsi="Arial" w:cs="Arial"/>
          <w:sz w:val="24"/>
          <w:szCs w:val="24"/>
          <w:lang w:val="es-ES"/>
        </w:rPr>
        <w:t xml:space="preserve">En el contexto de las organizaciones, se denominan recursos organizacionales </w:t>
      </w:r>
      <w:r w:rsidR="002F4C0B">
        <w:rPr>
          <w:rFonts w:ascii="Arial" w:hAnsi="Arial" w:cs="Arial"/>
          <w:sz w:val="24"/>
          <w:szCs w:val="24"/>
          <w:lang w:val="es-ES"/>
        </w:rPr>
        <w:t>a</w:t>
      </w:r>
      <w:r w:rsidR="008F2332" w:rsidRPr="008F2332">
        <w:rPr>
          <w:rFonts w:ascii="Arial" w:hAnsi="Arial" w:cs="Arial"/>
          <w:sz w:val="24"/>
          <w:szCs w:val="24"/>
          <w:lang w:val="es-ES"/>
        </w:rPr>
        <w:t xml:space="preserve"> los diferentes recursos que una organización utiliza para lograr sus objetivos y metas. Estos recursos pueden ser recursos humanos, financieros, materiales, tecnológicos, de información, entre otros</w:t>
      </w:r>
      <w:r w:rsidR="00C60852">
        <w:rPr>
          <w:rFonts w:ascii="Arial" w:hAnsi="Arial" w:cs="Arial"/>
          <w:sz w:val="24"/>
          <w:szCs w:val="24"/>
          <w:lang w:val="es-ES"/>
        </w:rPr>
        <w:t>.</w:t>
      </w:r>
      <w:r w:rsidR="00995EFE">
        <w:rPr>
          <w:rFonts w:ascii="Arial" w:hAnsi="Arial" w:cs="Arial"/>
          <w:sz w:val="24"/>
          <w:szCs w:val="24"/>
          <w:lang w:val="es-ES"/>
        </w:rPr>
        <w:fldChar w:fldCharType="begin"/>
      </w:r>
      <w:r w:rsidR="00995EFE">
        <w:rPr>
          <w:rFonts w:ascii="Arial" w:hAnsi="Arial" w:cs="Arial"/>
          <w:sz w:val="24"/>
          <w:szCs w:val="24"/>
          <w:lang w:val="es-ES"/>
        </w:rPr>
        <w:instrText xml:space="preserve"> ADDIN EN.CITE &lt;EndNote&gt;&lt;Cite&gt;&lt;Author&gt;Robbins&lt;/Author&gt;&lt;Year&gt;2001&lt;/Year&gt;&lt;RecNum&gt;1&lt;/RecNum&gt;&lt;DisplayText&gt;(Robbins, DeCenzo, &amp;amp; Coulter, 2001)&lt;/DisplayText&gt;&lt;record&gt;&lt;rec-number&gt;1&lt;/rec-number&gt;&lt;foreign-keys&gt;&lt;key app="EN" db-id="v05tx2evzt5d9ae2er6xdvzxst9v2sf55z0r" timestamp="1684157714"&gt;1&lt;/key&gt;&lt;/foreign-keys&gt;&lt;ref-type name="Journal Article"&gt;17&lt;/ref-type&gt;&lt;contributors&gt;&lt;authors&gt;&lt;author&gt;Robbins, Stephen P&lt;/author&gt;&lt;author&gt;DeCenzo, David A&lt;/author&gt;&lt;author&gt;Coulter, Mary %J Upper Sandle River, New Jersey: USA&lt;/author&gt;&lt;/authors&gt;&lt;/contributors&gt;&lt;titles&gt;&lt;title&gt;Fundamentals of management&lt;/title&gt;&lt;/titles&gt;&lt;dates&gt;&lt;year&gt;2001&lt;/year&gt;&lt;/dates&gt;&lt;urls&gt;&lt;/urls&gt;&lt;/record&gt;&lt;/Cite&gt;&lt;/EndNote&gt;</w:instrText>
      </w:r>
      <w:r w:rsidR="00995EFE">
        <w:rPr>
          <w:rFonts w:ascii="Arial" w:hAnsi="Arial" w:cs="Arial"/>
          <w:sz w:val="24"/>
          <w:szCs w:val="24"/>
          <w:lang w:val="es-ES"/>
        </w:rPr>
        <w:fldChar w:fldCharType="separate"/>
      </w:r>
      <w:r w:rsidR="00995EFE">
        <w:rPr>
          <w:rFonts w:ascii="Arial" w:hAnsi="Arial" w:cs="Arial"/>
          <w:noProof/>
          <w:sz w:val="24"/>
          <w:szCs w:val="24"/>
          <w:lang w:val="es-ES"/>
        </w:rPr>
        <w:t>(Robbins, DeCenzo, &amp; Coulter, 2001)</w:t>
      </w:r>
      <w:r w:rsidR="00995EFE">
        <w:rPr>
          <w:rFonts w:ascii="Arial" w:hAnsi="Arial" w:cs="Arial"/>
          <w:sz w:val="24"/>
          <w:szCs w:val="24"/>
          <w:lang w:val="es-ES"/>
        </w:rPr>
        <w:fldChar w:fldCharType="end"/>
      </w:r>
      <w:r w:rsidR="00995EFE">
        <w:rPr>
          <w:rFonts w:ascii="Arial" w:hAnsi="Arial" w:cs="Arial"/>
          <w:sz w:val="24"/>
          <w:szCs w:val="24"/>
          <w:lang w:val="es-ES"/>
        </w:rPr>
        <w:t xml:space="preserve"> </w:t>
      </w:r>
    </w:p>
    <w:p w:rsidR="00C60852" w:rsidRDefault="003B4ED5" w:rsidP="003A0FC2">
      <w:pPr>
        <w:spacing w:line="360" w:lineRule="auto"/>
        <w:jc w:val="both"/>
        <w:rPr>
          <w:rFonts w:ascii="Arial" w:hAnsi="Arial" w:cs="Arial"/>
          <w:sz w:val="24"/>
          <w:szCs w:val="24"/>
          <w:lang w:val="es-ES"/>
        </w:rPr>
      </w:pPr>
      <w:r w:rsidRPr="003B4ED5">
        <w:rPr>
          <w:rFonts w:ascii="Arial" w:hAnsi="Arial" w:cs="Arial"/>
          <w:sz w:val="24"/>
          <w:szCs w:val="24"/>
          <w:lang w:val="es-ES"/>
        </w:rPr>
        <w:t>Los recursos materiales son aquellos bienes físicos que una organización utiliza para llevar a cabo sus actividades y lograr sus objetivos.</w:t>
      </w:r>
      <w:r w:rsidR="0000798D">
        <w:rPr>
          <w:rFonts w:ascii="Arial" w:hAnsi="Arial" w:cs="Arial"/>
          <w:sz w:val="24"/>
          <w:szCs w:val="24"/>
          <w:lang w:val="es-ES"/>
        </w:rPr>
        <w:t xml:space="preserve"> </w:t>
      </w:r>
      <w:r w:rsidR="0000798D" w:rsidRPr="0000798D">
        <w:rPr>
          <w:rFonts w:ascii="Arial" w:hAnsi="Arial" w:cs="Arial"/>
          <w:sz w:val="24"/>
          <w:szCs w:val="24"/>
          <w:lang w:val="es-ES"/>
        </w:rPr>
        <w:t>Los recursos materiales pueden clasificarse en dos categorías: tangibles e intangibles. Los recursos tangibles incluyen bienes físicos, como edificios, maquinarias, vehículos, herramientas, suministros de oficina, entre otros. Por otro lado, los recursos intangibles son aquellos que no tienen una forma física, como patentes, marcas registradas, derechos de autor y know-</w:t>
      </w:r>
      <w:r w:rsidR="00F40EE4" w:rsidRPr="0000798D">
        <w:rPr>
          <w:rFonts w:ascii="Arial" w:hAnsi="Arial" w:cs="Arial"/>
          <w:sz w:val="24"/>
          <w:szCs w:val="24"/>
          <w:lang w:val="es-ES"/>
        </w:rPr>
        <w:t>how</w:t>
      </w:r>
      <w:r w:rsidR="00F40EE4">
        <w:rPr>
          <w:rFonts w:ascii="Arial" w:hAnsi="Arial" w:cs="Arial"/>
          <w:sz w:val="24"/>
          <w:szCs w:val="24"/>
          <w:lang w:val="es-ES"/>
        </w:rPr>
        <w:t xml:space="preserve"> (</w:t>
      </w:r>
      <w:r w:rsidR="00B45D93" w:rsidRPr="00B45D93">
        <w:rPr>
          <w:rFonts w:ascii="Arial" w:hAnsi="Arial" w:cs="Arial"/>
          <w:sz w:val="24"/>
          <w:szCs w:val="24"/>
          <w:lang w:val="es-ES"/>
        </w:rPr>
        <w:t>Martínez Almela</w:t>
      </w:r>
      <w:r w:rsidR="00B45D93">
        <w:rPr>
          <w:rFonts w:ascii="Arial" w:hAnsi="Arial" w:cs="Arial"/>
          <w:sz w:val="24"/>
          <w:szCs w:val="24"/>
          <w:lang w:val="es-ES"/>
        </w:rPr>
        <w:t>, 2012)</w:t>
      </w:r>
      <w:r w:rsidR="00F40EE4">
        <w:rPr>
          <w:rFonts w:ascii="Arial" w:hAnsi="Arial" w:cs="Arial"/>
          <w:sz w:val="24"/>
          <w:szCs w:val="24"/>
          <w:lang w:val="es-ES"/>
        </w:rPr>
        <w:t>.</w:t>
      </w:r>
      <w:r w:rsidR="00B45D93">
        <w:rPr>
          <w:rFonts w:ascii="Arial" w:hAnsi="Arial" w:cs="Arial"/>
          <w:sz w:val="24"/>
          <w:szCs w:val="24"/>
          <w:lang w:val="es-ES"/>
        </w:rPr>
        <w:t xml:space="preserve"> </w:t>
      </w:r>
    </w:p>
    <w:p w:rsidR="0043292F" w:rsidRDefault="00F774D7" w:rsidP="003A0FC2">
      <w:pPr>
        <w:spacing w:line="360" w:lineRule="auto"/>
        <w:jc w:val="both"/>
        <w:rPr>
          <w:rFonts w:ascii="Arial" w:hAnsi="Arial" w:cs="Arial"/>
          <w:sz w:val="24"/>
          <w:szCs w:val="24"/>
          <w:lang w:val="es-ES"/>
        </w:rPr>
      </w:pPr>
      <w:r>
        <w:rPr>
          <w:rFonts w:ascii="Arial" w:hAnsi="Arial" w:cs="Arial"/>
          <w:sz w:val="24"/>
          <w:szCs w:val="24"/>
          <w:lang w:val="es-ES"/>
        </w:rPr>
        <w:t>Los recursos de Tecnologías de la Información (TI) agrupan</w:t>
      </w:r>
      <w:r w:rsidR="00835A5F">
        <w:rPr>
          <w:rFonts w:ascii="Arial" w:hAnsi="Arial" w:cs="Arial"/>
          <w:sz w:val="24"/>
          <w:szCs w:val="24"/>
          <w:lang w:val="es-ES"/>
        </w:rPr>
        <w:t xml:space="preserve"> tanto a recursos materiales tangibles e intangibles.</w:t>
      </w:r>
      <w:r w:rsidR="00584FD4">
        <w:rPr>
          <w:rFonts w:ascii="Arial" w:hAnsi="Arial" w:cs="Arial"/>
          <w:sz w:val="24"/>
          <w:szCs w:val="24"/>
          <w:lang w:val="es-ES"/>
        </w:rPr>
        <w:t xml:space="preserve"> </w:t>
      </w:r>
      <w:r w:rsidR="00835A5F">
        <w:rPr>
          <w:rFonts w:ascii="Arial" w:hAnsi="Arial" w:cs="Arial"/>
          <w:sz w:val="24"/>
          <w:szCs w:val="24"/>
          <w:lang w:val="es-ES"/>
        </w:rPr>
        <w:t xml:space="preserve">Los recursos de TI agrupan </w:t>
      </w:r>
      <w:r w:rsidR="00584FD4">
        <w:rPr>
          <w:rFonts w:ascii="Arial" w:hAnsi="Arial" w:cs="Arial"/>
          <w:sz w:val="24"/>
          <w:szCs w:val="24"/>
          <w:lang w:val="es-ES"/>
        </w:rPr>
        <w:t xml:space="preserve">a </w:t>
      </w:r>
      <w:r w:rsidR="00584FD4" w:rsidRPr="00584FD4">
        <w:rPr>
          <w:rFonts w:ascii="Arial" w:hAnsi="Arial" w:cs="Arial"/>
          <w:sz w:val="24"/>
          <w:szCs w:val="24"/>
          <w:lang w:val="es-ES"/>
        </w:rPr>
        <w:t>los componentes y sistemas que permiten la gestión, el procesamiento y la comunicación de la información en las organizaciones</w:t>
      </w:r>
      <w:r w:rsidR="00584FD4">
        <w:rPr>
          <w:rFonts w:ascii="Arial" w:hAnsi="Arial" w:cs="Arial"/>
          <w:sz w:val="24"/>
          <w:szCs w:val="24"/>
          <w:lang w:val="es-ES"/>
        </w:rPr>
        <w:t>.</w:t>
      </w:r>
      <w:r>
        <w:rPr>
          <w:rFonts w:ascii="Arial" w:hAnsi="Arial" w:cs="Arial"/>
          <w:sz w:val="24"/>
          <w:szCs w:val="24"/>
          <w:lang w:val="es-ES"/>
        </w:rPr>
        <w:t xml:space="preserve"> </w:t>
      </w:r>
      <w:r w:rsidRPr="00F774D7">
        <w:rPr>
          <w:rFonts w:ascii="Arial" w:hAnsi="Arial" w:cs="Arial"/>
          <w:sz w:val="24"/>
          <w:szCs w:val="24"/>
          <w:lang w:val="es-ES"/>
        </w:rPr>
        <w:t>Estos recursos incluyen hardware, software, redes, bases de datos, aplicaciones, sistemas de gestión de información, entre otros. Los recursos de TI son críticos para el éxito empresarial en la actualidad, ya que permiten la automatización de procesos, el análisis de datos, la colaboración y la comunicación en tiempo real</w:t>
      </w:r>
      <w:r>
        <w:rPr>
          <w:rFonts w:ascii="Arial" w:hAnsi="Arial" w:cs="Arial"/>
          <w:sz w:val="24"/>
          <w:szCs w:val="24"/>
          <w:lang w:val="es-ES"/>
        </w:rPr>
        <w:t>.</w:t>
      </w:r>
      <w:r w:rsidR="004951CA">
        <w:rPr>
          <w:rFonts w:ascii="Arial" w:hAnsi="Arial" w:cs="Arial"/>
          <w:sz w:val="24"/>
          <w:szCs w:val="24"/>
          <w:lang w:val="es-ES"/>
        </w:rPr>
        <w:t xml:space="preserve"> (</w:t>
      </w:r>
      <w:r w:rsidR="004951CA" w:rsidRPr="004951CA">
        <w:rPr>
          <w:rFonts w:ascii="Arial" w:hAnsi="Arial" w:cs="Arial"/>
          <w:sz w:val="24"/>
          <w:szCs w:val="24"/>
          <w:lang w:val="es-ES"/>
        </w:rPr>
        <w:t>Turban</w:t>
      </w:r>
      <w:r w:rsidR="004951CA">
        <w:rPr>
          <w:rFonts w:ascii="Arial" w:hAnsi="Arial" w:cs="Arial"/>
          <w:sz w:val="24"/>
          <w:szCs w:val="24"/>
          <w:lang w:val="es-ES"/>
        </w:rPr>
        <w:t xml:space="preserve">, </w:t>
      </w:r>
      <w:proofErr w:type="spellStart"/>
      <w:r w:rsidR="004951CA" w:rsidRPr="004951CA">
        <w:rPr>
          <w:rFonts w:ascii="Arial" w:hAnsi="Arial" w:cs="Arial"/>
          <w:sz w:val="24"/>
          <w:szCs w:val="24"/>
          <w:lang w:val="es-ES"/>
        </w:rPr>
        <w:t>Leidner</w:t>
      </w:r>
      <w:proofErr w:type="spellEnd"/>
      <w:r w:rsidR="004951CA">
        <w:rPr>
          <w:rFonts w:ascii="Arial" w:hAnsi="Arial" w:cs="Arial"/>
          <w:sz w:val="24"/>
          <w:szCs w:val="24"/>
          <w:lang w:val="es-ES"/>
        </w:rPr>
        <w:t xml:space="preserve">, </w:t>
      </w:r>
      <w:r w:rsidR="004951CA" w:rsidRPr="004951CA">
        <w:rPr>
          <w:rFonts w:ascii="Arial" w:hAnsi="Arial" w:cs="Arial"/>
          <w:sz w:val="24"/>
          <w:szCs w:val="24"/>
          <w:lang w:val="es-ES"/>
        </w:rPr>
        <w:t>McLean</w:t>
      </w:r>
      <w:r w:rsidR="004951CA">
        <w:rPr>
          <w:rFonts w:ascii="Arial" w:hAnsi="Arial" w:cs="Arial"/>
          <w:sz w:val="24"/>
          <w:szCs w:val="24"/>
          <w:lang w:val="es-ES"/>
        </w:rPr>
        <w:t xml:space="preserve"> &amp; </w:t>
      </w:r>
      <w:proofErr w:type="spellStart"/>
      <w:r w:rsidR="004951CA" w:rsidRPr="004951CA">
        <w:rPr>
          <w:rFonts w:ascii="Arial" w:hAnsi="Arial" w:cs="Arial"/>
          <w:sz w:val="24"/>
          <w:szCs w:val="24"/>
          <w:lang w:val="es-ES"/>
        </w:rPr>
        <w:t>Wetherbe</w:t>
      </w:r>
      <w:proofErr w:type="spellEnd"/>
      <w:r w:rsidR="004951CA">
        <w:rPr>
          <w:rFonts w:ascii="Arial" w:hAnsi="Arial" w:cs="Arial"/>
          <w:sz w:val="24"/>
          <w:szCs w:val="24"/>
          <w:lang w:val="es-ES"/>
        </w:rPr>
        <w:t>, 2015)</w:t>
      </w:r>
    </w:p>
    <w:p w:rsidR="00835A5F" w:rsidRDefault="00EE7437" w:rsidP="003A0FC2">
      <w:pPr>
        <w:spacing w:line="360" w:lineRule="auto"/>
        <w:jc w:val="both"/>
        <w:rPr>
          <w:rFonts w:ascii="Arial" w:hAnsi="Arial" w:cs="Arial"/>
          <w:sz w:val="24"/>
          <w:szCs w:val="24"/>
          <w:lang w:val="es-ES"/>
        </w:rPr>
      </w:pPr>
      <w:r>
        <w:rPr>
          <w:rFonts w:ascii="Arial" w:hAnsi="Arial" w:cs="Arial"/>
          <w:sz w:val="24"/>
          <w:szCs w:val="24"/>
          <w:lang w:val="es-ES"/>
        </w:rPr>
        <w:t>L</w:t>
      </w:r>
      <w:r w:rsidRPr="00EE7437">
        <w:rPr>
          <w:rFonts w:ascii="Arial" w:hAnsi="Arial" w:cs="Arial"/>
          <w:sz w:val="24"/>
          <w:szCs w:val="24"/>
          <w:lang w:val="es-ES"/>
        </w:rPr>
        <w:t>os recursos de marketing</w:t>
      </w:r>
      <w:r w:rsidR="00B305B4">
        <w:rPr>
          <w:rFonts w:ascii="Arial" w:hAnsi="Arial" w:cs="Arial"/>
          <w:sz w:val="24"/>
          <w:szCs w:val="24"/>
          <w:lang w:val="es-ES"/>
        </w:rPr>
        <w:t xml:space="preserve"> se definen</w:t>
      </w:r>
      <w:r w:rsidRPr="00EE7437">
        <w:rPr>
          <w:rFonts w:ascii="Arial" w:hAnsi="Arial" w:cs="Arial"/>
          <w:sz w:val="24"/>
          <w:szCs w:val="24"/>
          <w:lang w:val="es-ES"/>
        </w:rPr>
        <w:t xml:space="preserve"> como los medios y herramientas que las empresas utilizan para comunicar y entregar valor a sus clientes. Estos recursos incluyen publicidad, promoción de ventas, relaciones públicas, marketing directo, ventas personales, marketing digital y branding</w:t>
      </w:r>
      <w:r w:rsidR="002D1B0B">
        <w:rPr>
          <w:rStyle w:val="Refdenotaalpie"/>
          <w:rFonts w:ascii="Arial" w:hAnsi="Arial" w:cs="Arial"/>
          <w:sz w:val="24"/>
          <w:szCs w:val="24"/>
          <w:lang w:val="es-ES"/>
        </w:rPr>
        <w:footnoteReference w:id="1"/>
      </w:r>
      <w:r w:rsidR="00B305B4">
        <w:rPr>
          <w:rFonts w:ascii="Arial" w:hAnsi="Arial" w:cs="Arial"/>
          <w:sz w:val="24"/>
          <w:szCs w:val="24"/>
          <w:lang w:val="es-ES"/>
        </w:rPr>
        <w:t>.</w:t>
      </w:r>
      <w:r w:rsidR="008F4E0E">
        <w:rPr>
          <w:rFonts w:ascii="Arial" w:hAnsi="Arial" w:cs="Arial"/>
          <w:sz w:val="24"/>
          <w:szCs w:val="24"/>
          <w:lang w:val="es-ES"/>
        </w:rPr>
        <w:t>(</w:t>
      </w:r>
      <w:r w:rsidR="008F4E0E" w:rsidRPr="008F4E0E">
        <w:rPr>
          <w:rFonts w:ascii="Arial" w:hAnsi="Arial" w:cs="Arial"/>
          <w:sz w:val="24"/>
          <w:szCs w:val="24"/>
          <w:lang w:val="es-ES"/>
        </w:rPr>
        <w:t>Kotler</w:t>
      </w:r>
      <w:r w:rsidR="008F4E0E">
        <w:rPr>
          <w:rFonts w:ascii="Arial" w:hAnsi="Arial" w:cs="Arial"/>
          <w:sz w:val="24"/>
          <w:szCs w:val="24"/>
          <w:lang w:val="es-ES"/>
        </w:rPr>
        <w:t xml:space="preserve"> </w:t>
      </w:r>
      <w:r w:rsidR="008F4E0E" w:rsidRPr="008F4E0E">
        <w:rPr>
          <w:rFonts w:ascii="Arial" w:hAnsi="Arial" w:cs="Arial"/>
          <w:sz w:val="24"/>
          <w:szCs w:val="24"/>
          <w:lang w:val="es-ES"/>
        </w:rPr>
        <w:t>&amp; Armstrong</w:t>
      </w:r>
      <w:r w:rsidR="008F4E0E">
        <w:rPr>
          <w:rFonts w:ascii="Arial" w:hAnsi="Arial" w:cs="Arial"/>
          <w:sz w:val="24"/>
          <w:szCs w:val="24"/>
          <w:lang w:val="es-ES"/>
        </w:rPr>
        <w:t>, 2017)</w:t>
      </w:r>
      <w:r w:rsidR="00B305B4">
        <w:rPr>
          <w:rFonts w:ascii="Arial" w:hAnsi="Arial" w:cs="Arial"/>
          <w:sz w:val="24"/>
          <w:szCs w:val="24"/>
          <w:lang w:val="es-ES"/>
        </w:rPr>
        <w:t xml:space="preserve"> </w:t>
      </w:r>
      <w:r w:rsidR="001227C8" w:rsidRPr="001227C8">
        <w:rPr>
          <w:rFonts w:ascii="Arial" w:hAnsi="Arial" w:cs="Arial"/>
          <w:sz w:val="24"/>
          <w:szCs w:val="24"/>
          <w:lang w:val="es-ES"/>
        </w:rPr>
        <w:t xml:space="preserve">En la actualidad, los recursos de marketing son más importantes que nunca debido </w:t>
      </w:r>
      <w:r w:rsidR="001227C8" w:rsidRPr="001227C8">
        <w:rPr>
          <w:rFonts w:ascii="Arial" w:hAnsi="Arial" w:cs="Arial"/>
          <w:sz w:val="24"/>
          <w:szCs w:val="24"/>
          <w:lang w:val="es-ES"/>
        </w:rPr>
        <w:lastRenderedPageBreak/>
        <w:t>a la creciente competencia, la globalización y la evolución de la tecnología. Las empresas necesitan utilizar una mezcla efectiva de recursos de marketing para llegar a su mercado objetivo de manera efectiva y generar una ventaja competitiva sostenible.</w:t>
      </w:r>
      <w:r w:rsidR="008F4E0E" w:rsidRPr="008F4E0E">
        <w:rPr>
          <w:rFonts w:ascii="Arial" w:hAnsi="Arial" w:cs="Arial"/>
          <w:sz w:val="24"/>
          <w:szCs w:val="24"/>
          <w:lang w:val="es-ES"/>
        </w:rPr>
        <w:t xml:space="preserve"> </w:t>
      </w:r>
      <w:r w:rsidR="008F4E0E">
        <w:rPr>
          <w:rFonts w:ascii="Arial" w:hAnsi="Arial" w:cs="Arial"/>
          <w:sz w:val="24"/>
          <w:szCs w:val="24"/>
          <w:lang w:val="es-ES"/>
        </w:rPr>
        <w:t>(</w:t>
      </w:r>
      <w:r w:rsidR="008F4E0E" w:rsidRPr="008F4E0E">
        <w:rPr>
          <w:rFonts w:ascii="Arial" w:hAnsi="Arial" w:cs="Arial"/>
          <w:sz w:val="24"/>
          <w:szCs w:val="24"/>
          <w:lang w:val="es-ES"/>
        </w:rPr>
        <w:t>Kotler</w:t>
      </w:r>
      <w:r w:rsidR="008F4E0E">
        <w:rPr>
          <w:rFonts w:ascii="Arial" w:hAnsi="Arial" w:cs="Arial"/>
          <w:sz w:val="24"/>
          <w:szCs w:val="24"/>
          <w:lang w:val="es-ES"/>
        </w:rPr>
        <w:t xml:space="preserve"> et al, 2017)</w:t>
      </w:r>
    </w:p>
    <w:p w:rsidR="006A4D3E" w:rsidRDefault="00860FF1" w:rsidP="003A0FC2">
      <w:pPr>
        <w:spacing w:line="360" w:lineRule="auto"/>
        <w:jc w:val="both"/>
        <w:rPr>
          <w:rFonts w:ascii="Arial" w:hAnsi="Arial" w:cs="Arial"/>
          <w:sz w:val="24"/>
          <w:szCs w:val="24"/>
          <w:lang w:val="es-ES"/>
        </w:rPr>
      </w:pPr>
      <w:r w:rsidRPr="00860FF1">
        <w:rPr>
          <w:rFonts w:ascii="Arial" w:hAnsi="Arial" w:cs="Arial"/>
          <w:sz w:val="24"/>
          <w:szCs w:val="24"/>
          <w:lang w:val="es-ES"/>
        </w:rPr>
        <w:t>Para gestionar los recursos materiales de manera efectiva, es necesario contar con información precisa y actualizada sobre ellos. La gestión de la información referente a los recursos materiales implica la recopilación, análisis y uso de datos para tomar decisiones informadas.</w:t>
      </w:r>
      <w:r w:rsidR="00F74786" w:rsidRPr="00F74786">
        <w:t xml:space="preserve"> </w:t>
      </w:r>
      <w:r w:rsidR="00F74786" w:rsidRPr="00F74786">
        <w:rPr>
          <w:rFonts w:ascii="Arial" w:hAnsi="Arial" w:cs="Arial"/>
          <w:sz w:val="24"/>
          <w:szCs w:val="24"/>
          <w:lang w:val="es-ES"/>
        </w:rPr>
        <w:t>(Evans &amp; Lindsay, 2014)</w:t>
      </w:r>
      <w:r w:rsidR="00F053A3">
        <w:rPr>
          <w:rFonts w:ascii="Arial" w:hAnsi="Arial" w:cs="Arial"/>
          <w:sz w:val="24"/>
          <w:szCs w:val="24"/>
          <w:lang w:val="es-ES"/>
        </w:rPr>
        <w:t xml:space="preserve"> </w:t>
      </w:r>
      <w:r w:rsidR="008036F5">
        <w:rPr>
          <w:rFonts w:ascii="Arial" w:hAnsi="Arial" w:cs="Arial"/>
          <w:sz w:val="24"/>
          <w:szCs w:val="24"/>
          <w:lang w:val="es-ES"/>
        </w:rPr>
        <w:t xml:space="preserve">Realizar estas tareas de manera manual resulta agobiante y casi imposible cuando </w:t>
      </w:r>
      <w:r w:rsidR="00BD1D65">
        <w:rPr>
          <w:rFonts w:ascii="Arial" w:hAnsi="Arial" w:cs="Arial"/>
          <w:sz w:val="24"/>
          <w:szCs w:val="24"/>
          <w:lang w:val="es-ES"/>
        </w:rPr>
        <w:t xml:space="preserve">se maneja una variable </w:t>
      </w:r>
      <w:r w:rsidR="000D138B">
        <w:rPr>
          <w:rFonts w:ascii="Arial" w:hAnsi="Arial" w:cs="Arial"/>
          <w:sz w:val="24"/>
          <w:szCs w:val="24"/>
          <w:lang w:val="es-ES"/>
        </w:rPr>
        <w:t>que fluctúa constantemente</w:t>
      </w:r>
      <w:r w:rsidR="00BC5909">
        <w:rPr>
          <w:rFonts w:ascii="Arial" w:hAnsi="Arial" w:cs="Arial"/>
          <w:sz w:val="24"/>
          <w:szCs w:val="24"/>
          <w:lang w:val="es-ES"/>
        </w:rPr>
        <w:t xml:space="preserve">, por </w:t>
      </w:r>
      <w:r w:rsidR="00671980">
        <w:rPr>
          <w:rFonts w:ascii="Arial" w:hAnsi="Arial" w:cs="Arial"/>
          <w:sz w:val="24"/>
          <w:szCs w:val="24"/>
          <w:lang w:val="es-ES"/>
        </w:rPr>
        <w:t>tanto,</w:t>
      </w:r>
      <w:r w:rsidR="00BC5909">
        <w:rPr>
          <w:rFonts w:ascii="Arial" w:hAnsi="Arial" w:cs="Arial"/>
          <w:sz w:val="24"/>
          <w:szCs w:val="24"/>
          <w:lang w:val="es-ES"/>
        </w:rPr>
        <w:t xml:space="preserve"> la gestión de los recursos organizacionales materiales mediante un sistema </w:t>
      </w:r>
      <w:r w:rsidR="00671980">
        <w:rPr>
          <w:rFonts w:ascii="Arial" w:hAnsi="Arial" w:cs="Arial"/>
          <w:sz w:val="24"/>
          <w:szCs w:val="24"/>
          <w:lang w:val="es-ES"/>
        </w:rPr>
        <w:t>informático</w:t>
      </w:r>
      <w:r w:rsidR="00BC5909">
        <w:rPr>
          <w:rFonts w:ascii="Arial" w:hAnsi="Arial" w:cs="Arial"/>
          <w:sz w:val="24"/>
          <w:szCs w:val="24"/>
          <w:lang w:val="es-ES"/>
        </w:rPr>
        <w:t xml:space="preserve"> resulta </w:t>
      </w:r>
      <w:r w:rsidR="00671980">
        <w:rPr>
          <w:rFonts w:ascii="Arial" w:hAnsi="Arial" w:cs="Arial"/>
          <w:sz w:val="24"/>
          <w:szCs w:val="24"/>
          <w:lang w:val="es-ES"/>
        </w:rPr>
        <w:t>crítico para las organizaciones.</w:t>
      </w:r>
    </w:p>
    <w:p w:rsidR="00296358" w:rsidRDefault="00296461" w:rsidP="000C4B16">
      <w:pPr>
        <w:spacing w:line="360" w:lineRule="auto"/>
        <w:jc w:val="both"/>
        <w:rPr>
          <w:rFonts w:ascii="Arial" w:hAnsi="Arial" w:cs="Arial"/>
          <w:sz w:val="24"/>
          <w:szCs w:val="24"/>
          <w:lang w:val="es-ES"/>
        </w:rPr>
      </w:pPr>
      <w:r>
        <w:rPr>
          <w:rFonts w:ascii="Arial" w:hAnsi="Arial" w:cs="Arial"/>
          <w:sz w:val="24"/>
          <w:szCs w:val="24"/>
          <w:lang w:val="es-ES"/>
        </w:rPr>
        <w:t>L</w:t>
      </w:r>
      <w:r w:rsidRPr="00296461">
        <w:rPr>
          <w:rFonts w:ascii="Arial" w:hAnsi="Arial" w:cs="Arial"/>
          <w:sz w:val="24"/>
          <w:szCs w:val="24"/>
          <w:lang w:val="es-ES"/>
        </w:rPr>
        <w:t>as Tecnologías de la Información y la Comunicación (TIC) son un conjunto de herramientas, recursos y técnicas utilizadas para procesar, almacenar, transmitir y compartir información a través de medios electrónicos.</w:t>
      </w:r>
      <w:r>
        <w:rPr>
          <w:rFonts w:ascii="Arial" w:hAnsi="Arial" w:cs="Arial"/>
          <w:sz w:val="24"/>
          <w:szCs w:val="24"/>
          <w:lang w:val="es-ES"/>
        </w:rPr>
        <w:t xml:space="preserve"> </w:t>
      </w:r>
      <w:r w:rsidRPr="00296461">
        <w:rPr>
          <w:rFonts w:ascii="Arial" w:hAnsi="Arial" w:cs="Arial"/>
          <w:sz w:val="24"/>
          <w:szCs w:val="24"/>
          <w:lang w:val="es-ES"/>
        </w:rPr>
        <w:t>Las TIC abarcan una amplia gama de tecnologías y aplicaciones, desde la computación y las redes de comunicación hasta la web, los dispositivos móviles, la inteligencia artificial, la realidad virtual, entre otras.</w:t>
      </w:r>
      <w:r w:rsidR="00F74786" w:rsidRPr="00F74786">
        <w:t xml:space="preserve"> </w:t>
      </w:r>
      <w:r w:rsidR="00F74786" w:rsidRPr="00F74786">
        <w:rPr>
          <w:rFonts w:ascii="Arial" w:hAnsi="Arial" w:cs="Arial"/>
          <w:sz w:val="24"/>
          <w:szCs w:val="24"/>
          <w:lang w:val="es-ES"/>
        </w:rPr>
        <w:t>(García &amp; Gutiérrez, 2016)</w:t>
      </w:r>
      <w:r>
        <w:rPr>
          <w:rFonts w:ascii="Arial" w:hAnsi="Arial" w:cs="Arial"/>
          <w:sz w:val="24"/>
          <w:szCs w:val="24"/>
          <w:lang w:val="es-ES"/>
        </w:rPr>
        <w:t xml:space="preserve"> </w:t>
      </w:r>
      <w:r w:rsidR="005C5202">
        <w:rPr>
          <w:rFonts w:ascii="Arial" w:hAnsi="Arial" w:cs="Arial"/>
          <w:sz w:val="24"/>
          <w:szCs w:val="24"/>
          <w:lang w:val="es-ES"/>
        </w:rPr>
        <w:t xml:space="preserve">Gracias a las TIC es posible </w:t>
      </w:r>
      <w:r w:rsidR="005C5202" w:rsidRPr="005C5202">
        <w:rPr>
          <w:rFonts w:ascii="Arial" w:hAnsi="Arial" w:cs="Arial"/>
          <w:sz w:val="24"/>
          <w:szCs w:val="24"/>
          <w:lang w:val="es-ES"/>
        </w:rPr>
        <w:t>almacenar grandes cantidades de información en diferentes formatos</w:t>
      </w:r>
      <w:r w:rsidR="00B666CE">
        <w:rPr>
          <w:rFonts w:ascii="Arial" w:hAnsi="Arial" w:cs="Arial"/>
          <w:sz w:val="24"/>
          <w:szCs w:val="24"/>
          <w:lang w:val="es-ES"/>
        </w:rPr>
        <w:t xml:space="preserve"> y recuperarla de manera rápida y eficiente, </w:t>
      </w:r>
      <w:r w:rsidR="00B666CE" w:rsidRPr="00B666CE">
        <w:rPr>
          <w:rFonts w:ascii="Arial" w:hAnsi="Arial" w:cs="Arial"/>
          <w:sz w:val="24"/>
          <w:szCs w:val="24"/>
          <w:lang w:val="es-ES"/>
        </w:rPr>
        <w:t>organizar y clasificar la información de manera que sea fácil de entender y utilizar</w:t>
      </w:r>
      <w:r w:rsidR="00B666CE">
        <w:rPr>
          <w:rFonts w:ascii="Arial" w:hAnsi="Arial" w:cs="Arial"/>
          <w:sz w:val="24"/>
          <w:szCs w:val="24"/>
          <w:lang w:val="es-ES"/>
        </w:rPr>
        <w:t xml:space="preserve">, </w:t>
      </w:r>
      <w:r w:rsidR="00B666CE" w:rsidRPr="00B666CE">
        <w:rPr>
          <w:rFonts w:ascii="Arial" w:hAnsi="Arial" w:cs="Arial"/>
          <w:sz w:val="24"/>
          <w:szCs w:val="24"/>
          <w:lang w:val="es-ES"/>
        </w:rPr>
        <w:t>analizar y procesar grandes cantidades de datos de manera más rápida y eficiente que los métodos manuales</w:t>
      </w:r>
      <w:r w:rsidR="00B666CE">
        <w:rPr>
          <w:rFonts w:ascii="Arial" w:hAnsi="Arial" w:cs="Arial"/>
          <w:sz w:val="24"/>
          <w:szCs w:val="24"/>
          <w:lang w:val="es-ES"/>
        </w:rPr>
        <w:t>, entre otras tareas</w:t>
      </w:r>
      <w:r w:rsidR="000C4B16">
        <w:rPr>
          <w:rFonts w:ascii="Arial" w:hAnsi="Arial" w:cs="Arial"/>
          <w:sz w:val="24"/>
          <w:szCs w:val="24"/>
          <w:lang w:val="es-ES"/>
        </w:rPr>
        <w:t>.</w:t>
      </w:r>
      <w:r w:rsidR="00645083" w:rsidRPr="00645083">
        <w:t xml:space="preserve"> </w:t>
      </w:r>
      <w:r w:rsidR="00645083" w:rsidRPr="00645083">
        <w:rPr>
          <w:rFonts w:ascii="Arial" w:hAnsi="Arial" w:cs="Arial"/>
          <w:sz w:val="24"/>
          <w:szCs w:val="24"/>
          <w:lang w:val="es-ES"/>
        </w:rPr>
        <w:t>(</w:t>
      </w:r>
      <w:proofErr w:type="spellStart"/>
      <w:r w:rsidR="00645083" w:rsidRPr="00645083">
        <w:rPr>
          <w:rFonts w:ascii="Arial" w:hAnsi="Arial" w:cs="Arial"/>
          <w:sz w:val="24"/>
          <w:szCs w:val="24"/>
          <w:lang w:val="es-ES"/>
        </w:rPr>
        <w:t>Area</w:t>
      </w:r>
      <w:proofErr w:type="spellEnd"/>
      <w:r w:rsidR="00645083" w:rsidRPr="00645083">
        <w:rPr>
          <w:rFonts w:ascii="Arial" w:hAnsi="Arial" w:cs="Arial"/>
          <w:sz w:val="24"/>
          <w:szCs w:val="24"/>
          <w:lang w:val="es-ES"/>
        </w:rPr>
        <w:t>, 2012)</w:t>
      </w:r>
    </w:p>
    <w:p w:rsidR="00AC2A78" w:rsidRDefault="00AC2A78" w:rsidP="000C4B16">
      <w:pPr>
        <w:spacing w:line="360" w:lineRule="auto"/>
        <w:jc w:val="both"/>
        <w:rPr>
          <w:rFonts w:ascii="Arial" w:hAnsi="Arial" w:cs="Arial"/>
          <w:sz w:val="24"/>
          <w:szCs w:val="24"/>
          <w:lang w:val="es-ES"/>
        </w:rPr>
      </w:pPr>
      <w:bookmarkStart w:id="0" w:name="_Hlk137502502"/>
      <w:r>
        <w:rPr>
          <w:rFonts w:ascii="Arial" w:hAnsi="Arial" w:cs="Arial"/>
          <w:sz w:val="24"/>
          <w:szCs w:val="24"/>
          <w:lang w:val="es-ES"/>
        </w:rPr>
        <w:t xml:space="preserve">En Cuba, </w:t>
      </w:r>
      <w:r w:rsidR="00FF5BFD">
        <w:rPr>
          <w:rFonts w:ascii="Arial" w:hAnsi="Arial" w:cs="Arial"/>
          <w:sz w:val="24"/>
          <w:szCs w:val="24"/>
          <w:lang w:val="es-ES"/>
        </w:rPr>
        <w:t xml:space="preserve">la informatización de la sociedad es una prioridad para el gobierno. </w:t>
      </w:r>
      <w:r w:rsidR="005123E5">
        <w:rPr>
          <w:rFonts w:ascii="Arial" w:hAnsi="Arial" w:cs="Arial"/>
          <w:sz w:val="24"/>
          <w:szCs w:val="24"/>
          <w:lang w:val="es-ES"/>
        </w:rPr>
        <w:t>Aunque el grado de informatización de la sociedad todavía no ha alcanzado los niveles deseados, la integración de las TIC en los diversos sectores de la sociedad</w:t>
      </w:r>
      <w:r w:rsidR="00C1616B">
        <w:rPr>
          <w:rFonts w:ascii="Arial" w:hAnsi="Arial" w:cs="Arial"/>
          <w:sz w:val="24"/>
          <w:szCs w:val="24"/>
          <w:lang w:val="es-ES"/>
        </w:rPr>
        <w:t xml:space="preserve"> es cada vez mayor. Gracias al trabajo de universidades y entidades, tanto estatales como privadas, cada día surgen nuevos productos orientados al uso de las TIC para lograr mayores niveles de satisfacción en las personas, productos como videojuegos, softwares educativos</w:t>
      </w:r>
      <w:r w:rsidR="004D0A42">
        <w:rPr>
          <w:rFonts w:ascii="Arial" w:hAnsi="Arial" w:cs="Arial"/>
          <w:sz w:val="24"/>
          <w:szCs w:val="24"/>
          <w:lang w:val="es-ES"/>
        </w:rPr>
        <w:t xml:space="preserve"> y sistemas de gestión empresarial se desarrollan a diario en las instituciones del país con el fin de lograr la soberanía tecnológica. </w:t>
      </w:r>
    </w:p>
    <w:p w:rsidR="00B17410" w:rsidRDefault="0052389F" w:rsidP="000C4B16">
      <w:pPr>
        <w:spacing w:line="360" w:lineRule="auto"/>
        <w:jc w:val="both"/>
        <w:rPr>
          <w:rFonts w:ascii="Arial" w:hAnsi="Arial" w:cs="Arial"/>
          <w:sz w:val="24"/>
          <w:szCs w:val="24"/>
          <w:lang w:val="es-ES"/>
        </w:rPr>
      </w:pPr>
      <w:r>
        <w:rPr>
          <w:rFonts w:ascii="Arial" w:hAnsi="Arial" w:cs="Arial"/>
          <w:sz w:val="24"/>
          <w:szCs w:val="24"/>
          <w:lang w:val="es-ES"/>
        </w:rPr>
        <w:lastRenderedPageBreak/>
        <w:t xml:space="preserve">La empresa de tecnologías de la </w:t>
      </w:r>
      <w:r w:rsidR="004A66C1">
        <w:rPr>
          <w:rFonts w:ascii="Arial" w:hAnsi="Arial" w:cs="Arial"/>
          <w:sz w:val="24"/>
          <w:szCs w:val="24"/>
          <w:lang w:val="es-ES"/>
        </w:rPr>
        <w:t>información</w:t>
      </w:r>
      <w:r w:rsidR="00EC20BD">
        <w:rPr>
          <w:rFonts w:ascii="Arial" w:hAnsi="Arial" w:cs="Arial"/>
          <w:sz w:val="24"/>
          <w:szCs w:val="24"/>
          <w:lang w:val="es-ES"/>
        </w:rPr>
        <w:t xml:space="preserve"> para al defensa</w:t>
      </w:r>
      <w:r w:rsidR="004A66C1">
        <w:rPr>
          <w:rFonts w:ascii="Arial" w:hAnsi="Arial" w:cs="Arial"/>
          <w:sz w:val="24"/>
          <w:szCs w:val="24"/>
          <w:lang w:val="es-ES"/>
        </w:rPr>
        <w:t xml:space="preserve"> (XETID) es una empresa cubana que se dedica a desarrollar soluciones informáticas. La empresa ofrece una gama de servicios de diversos tipos como sistemas de gestión de información, sistemas de videovigilancia, comercio electrónico, entre otros. Entre sus principales objetivos se encuentra la informatización de la sociedad cubana</w:t>
      </w:r>
      <w:r w:rsidR="00147127">
        <w:rPr>
          <w:rFonts w:ascii="Arial" w:hAnsi="Arial" w:cs="Arial"/>
          <w:sz w:val="24"/>
          <w:szCs w:val="24"/>
          <w:lang w:val="es-ES"/>
        </w:rPr>
        <w:t xml:space="preserve"> y trabajar para lograr la soberanía tecnológica del país. La XETID es una empresa grande con una estructura compleja</w:t>
      </w:r>
      <w:r w:rsidR="0025546C">
        <w:rPr>
          <w:rFonts w:ascii="Arial" w:hAnsi="Arial" w:cs="Arial"/>
          <w:sz w:val="24"/>
          <w:szCs w:val="24"/>
          <w:lang w:val="es-ES"/>
        </w:rPr>
        <w:t xml:space="preserve"> por lo que la correcta gestión de la información es un objetivo critico de la alta dirección, la cual ha impulsado la informatización de estos procesos usando sistemas desarrollados por la empresa.</w:t>
      </w:r>
    </w:p>
    <w:p w:rsidR="007B5D1E" w:rsidRDefault="0025546C" w:rsidP="004D0A42">
      <w:pPr>
        <w:spacing w:line="360" w:lineRule="auto"/>
        <w:jc w:val="both"/>
        <w:rPr>
          <w:rFonts w:ascii="Arial" w:hAnsi="Arial" w:cs="Arial"/>
          <w:sz w:val="24"/>
          <w:szCs w:val="24"/>
          <w:lang w:val="es-ES"/>
        </w:rPr>
      </w:pPr>
      <w:r>
        <w:rPr>
          <w:rFonts w:ascii="Arial" w:hAnsi="Arial" w:cs="Arial"/>
          <w:sz w:val="24"/>
          <w:szCs w:val="24"/>
          <w:lang w:val="es-ES"/>
        </w:rPr>
        <w:t>A pesar de esta realidad</w:t>
      </w:r>
      <w:r w:rsidR="00ED3571">
        <w:rPr>
          <w:rFonts w:ascii="Arial" w:hAnsi="Arial" w:cs="Arial"/>
          <w:sz w:val="24"/>
          <w:szCs w:val="24"/>
          <w:lang w:val="es-ES"/>
        </w:rPr>
        <w:t>,</w:t>
      </w:r>
      <w:r>
        <w:rPr>
          <w:rFonts w:ascii="Arial" w:hAnsi="Arial" w:cs="Arial"/>
          <w:sz w:val="24"/>
          <w:szCs w:val="24"/>
          <w:lang w:val="es-ES"/>
        </w:rPr>
        <w:t xml:space="preserve"> </w:t>
      </w:r>
      <w:r w:rsidR="00681DFF">
        <w:rPr>
          <w:rFonts w:ascii="Arial" w:hAnsi="Arial" w:cs="Arial"/>
          <w:sz w:val="24"/>
          <w:szCs w:val="24"/>
          <w:lang w:val="es-ES"/>
        </w:rPr>
        <w:t>en la XETID existen procesos de gestión empresarial que no están informatizados y</w:t>
      </w:r>
      <w:r w:rsidR="007D42FD">
        <w:rPr>
          <w:rFonts w:ascii="Arial" w:hAnsi="Arial" w:cs="Arial"/>
          <w:sz w:val="24"/>
          <w:szCs w:val="24"/>
          <w:lang w:val="es-ES"/>
        </w:rPr>
        <w:t>,</w:t>
      </w:r>
      <w:r w:rsidR="00681DFF">
        <w:rPr>
          <w:rFonts w:ascii="Arial" w:hAnsi="Arial" w:cs="Arial"/>
          <w:sz w:val="24"/>
          <w:szCs w:val="24"/>
          <w:lang w:val="es-ES"/>
        </w:rPr>
        <w:t xml:space="preserve"> por su complejidad</w:t>
      </w:r>
      <w:r w:rsidR="007D42FD">
        <w:rPr>
          <w:rFonts w:ascii="Arial" w:hAnsi="Arial" w:cs="Arial"/>
          <w:sz w:val="24"/>
          <w:szCs w:val="24"/>
          <w:lang w:val="es-ES"/>
        </w:rPr>
        <w:t>,</w:t>
      </w:r>
      <w:r w:rsidR="00681DFF">
        <w:rPr>
          <w:rFonts w:ascii="Arial" w:hAnsi="Arial" w:cs="Arial"/>
          <w:sz w:val="24"/>
          <w:szCs w:val="24"/>
          <w:lang w:val="es-ES"/>
        </w:rPr>
        <w:t xml:space="preserve"> estos representan costos a la empresa en </w:t>
      </w:r>
      <w:r w:rsidR="00B34087">
        <w:rPr>
          <w:rFonts w:ascii="Arial" w:hAnsi="Arial" w:cs="Arial"/>
          <w:sz w:val="24"/>
          <w:szCs w:val="24"/>
          <w:lang w:val="es-ES"/>
        </w:rPr>
        <w:t>forma de</w:t>
      </w:r>
      <w:r w:rsidR="00681DFF">
        <w:rPr>
          <w:rFonts w:ascii="Arial" w:hAnsi="Arial" w:cs="Arial"/>
          <w:sz w:val="24"/>
          <w:szCs w:val="24"/>
          <w:lang w:val="es-ES"/>
        </w:rPr>
        <w:t xml:space="preserve"> </w:t>
      </w:r>
      <w:r w:rsidR="00B34087">
        <w:rPr>
          <w:rFonts w:ascii="Arial" w:hAnsi="Arial" w:cs="Arial"/>
          <w:sz w:val="24"/>
          <w:szCs w:val="24"/>
          <w:lang w:val="es-ES"/>
        </w:rPr>
        <w:t xml:space="preserve">tiempo y recursos. Entre estos procesos se encuentran la gestión de los recursos </w:t>
      </w:r>
      <w:r w:rsidR="007D42FD">
        <w:rPr>
          <w:rFonts w:ascii="Arial" w:hAnsi="Arial" w:cs="Arial"/>
          <w:sz w:val="24"/>
          <w:szCs w:val="24"/>
          <w:lang w:val="es-ES"/>
        </w:rPr>
        <w:t>de TI</w:t>
      </w:r>
      <w:r w:rsidR="005513AD">
        <w:rPr>
          <w:rFonts w:ascii="Arial" w:hAnsi="Arial" w:cs="Arial"/>
          <w:sz w:val="24"/>
          <w:szCs w:val="24"/>
          <w:lang w:val="es-ES"/>
        </w:rPr>
        <w:t xml:space="preserve"> y marketing</w:t>
      </w:r>
      <w:r w:rsidR="00B34087">
        <w:rPr>
          <w:rFonts w:ascii="Arial" w:hAnsi="Arial" w:cs="Arial"/>
          <w:sz w:val="24"/>
          <w:szCs w:val="24"/>
          <w:lang w:val="es-ES"/>
        </w:rPr>
        <w:t xml:space="preserve"> de la organización, en específico, la gestión de líneas móviles</w:t>
      </w:r>
      <w:r w:rsidR="005513AD">
        <w:rPr>
          <w:rFonts w:ascii="Arial" w:hAnsi="Arial" w:cs="Arial"/>
          <w:sz w:val="24"/>
          <w:szCs w:val="24"/>
          <w:lang w:val="es-ES"/>
        </w:rPr>
        <w:t xml:space="preserve"> </w:t>
      </w:r>
      <w:r w:rsidR="00761BE9">
        <w:rPr>
          <w:rFonts w:ascii="Arial" w:hAnsi="Arial" w:cs="Arial"/>
          <w:sz w:val="24"/>
          <w:szCs w:val="24"/>
          <w:lang w:val="es-ES"/>
        </w:rPr>
        <w:t>y el acceso a internet, mediante cuentas de navegación y de correo electrónico, y</w:t>
      </w:r>
      <w:r w:rsidR="00B34087">
        <w:rPr>
          <w:rFonts w:ascii="Arial" w:hAnsi="Arial" w:cs="Arial"/>
          <w:sz w:val="24"/>
          <w:szCs w:val="24"/>
          <w:lang w:val="es-ES"/>
        </w:rPr>
        <w:t xml:space="preserve"> </w:t>
      </w:r>
      <w:r w:rsidR="00E2730D">
        <w:rPr>
          <w:rFonts w:ascii="Arial" w:hAnsi="Arial" w:cs="Arial"/>
          <w:sz w:val="24"/>
          <w:szCs w:val="24"/>
          <w:lang w:val="es-ES"/>
        </w:rPr>
        <w:t>gestión de la comunicación</w:t>
      </w:r>
      <w:r w:rsidR="00761BE9">
        <w:rPr>
          <w:rFonts w:ascii="Arial" w:hAnsi="Arial" w:cs="Arial"/>
          <w:sz w:val="24"/>
          <w:szCs w:val="24"/>
          <w:lang w:val="es-ES"/>
        </w:rPr>
        <w:t xml:space="preserve"> de la empresa, respectivamente</w:t>
      </w:r>
      <w:r w:rsidR="00E2730D">
        <w:rPr>
          <w:rFonts w:ascii="Arial" w:hAnsi="Arial" w:cs="Arial"/>
          <w:sz w:val="24"/>
          <w:szCs w:val="24"/>
          <w:lang w:val="es-ES"/>
        </w:rPr>
        <w:t>.</w:t>
      </w:r>
    </w:p>
    <w:bookmarkEnd w:id="0"/>
    <w:p w:rsidR="001D3504" w:rsidRDefault="001930F9" w:rsidP="001D3504">
      <w:pPr>
        <w:spacing w:line="360" w:lineRule="auto"/>
        <w:jc w:val="both"/>
        <w:rPr>
          <w:rFonts w:ascii="Arial" w:hAnsi="Arial" w:cs="Arial"/>
          <w:sz w:val="24"/>
          <w:szCs w:val="24"/>
          <w:lang w:val="es-ES"/>
        </w:rPr>
      </w:pPr>
      <w:r>
        <w:rPr>
          <w:rFonts w:ascii="Arial" w:hAnsi="Arial" w:cs="Arial"/>
          <w:sz w:val="24"/>
          <w:szCs w:val="24"/>
          <w:lang w:val="es-ES"/>
        </w:rPr>
        <w:t>La XETID otorga líneas móviles a los trabajadores que están involucrados en proyectos críticos de la empresa o a aquellos que ocupan cierto cargo en la organización</w:t>
      </w:r>
      <w:r w:rsidR="00C903AB">
        <w:rPr>
          <w:rFonts w:ascii="Arial" w:hAnsi="Arial" w:cs="Arial"/>
          <w:sz w:val="24"/>
          <w:szCs w:val="24"/>
          <w:lang w:val="es-ES"/>
        </w:rPr>
        <w:t>.</w:t>
      </w:r>
      <w:r w:rsidR="006360CF">
        <w:rPr>
          <w:rFonts w:ascii="Arial" w:hAnsi="Arial" w:cs="Arial"/>
          <w:sz w:val="24"/>
          <w:szCs w:val="24"/>
          <w:lang w:val="es-ES"/>
        </w:rPr>
        <w:t xml:space="preserve"> El área de infraestructura digital</w:t>
      </w:r>
      <w:r w:rsidR="00C903AB">
        <w:rPr>
          <w:rFonts w:ascii="Arial" w:hAnsi="Arial" w:cs="Arial"/>
          <w:sz w:val="24"/>
          <w:szCs w:val="24"/>
          <w:lang w:val="es-ES"/>
        </w:rPr>
        <w:t xml:space="preserve"> </w:t>
      </w:r>
      <w:r w:rsidR="006360CF">
        <w:rPr>
          <w:rFonts w:ascii="Arial" w:hAnsi="Arial" w:cs="Arial"/>
          <w:sz w:val="24"/>
          <w:szCs w:val="24"/>
          <w:lang w:val="es-ES"/>
        </w:rPr>
        <w:t>c</w:t>
      </w:r>
      <w:r w:rsidR="00AC59DC">
        <w:rPr>
          <w:rFonts w:ascii="Arial" w:hAnsi="Arial" w:cs="Arial"/>
          <w:sz w:val="24"/>
          <w:szCs w:val="24"/>
          <w:lang w:val="es-ES"/>
        </w:rPr>
        <w:t xml:space="preserve">ada día </w:t>
      </w:r>
      <w:r w:rsidR="006360CF">
        <w:rPr>
          <w:rFonts w:ascii="Arial" w:hAnsi="Arial" w:cs="Arial"/>
          <w:sz w:val="24"/>
          <w:szCs w:val="24"/>
          <w:lang w:val="es-ES"/>
        </w:rPr>
        <w:t>tramita</w:t>
      </w:r>
      <w:r w:rsidR="00AC59DC">
        <w:rPr>
          <w:rFonts w:ascii="Arial" w:hAnsi="Arial" w:cs="Arial"/>
          <w:sz w:val="24"/>
          <w:szCs w:val="24"/>
          <w:lang w:val="es-ES"/>
        </w:rPr>
        <w:t xml:space="preserve"> solicitudes de nuevas líneas</w:t>
      </w:r>
      <w:r w:rsidR="006360CF">
        <w:rPr>
          <w:rFonts w:ascii="Arial" w:hAnsi="Arial" w:cs="Arial"/>
          <w:sz w:val="24"/>
          <w:szCs w:val="24"/>
          <w:lang w:val="es-ES"/>
        </w:rPr>
        <w:t xml:space="preserve"> y bajas de líneas existentes,</w:t>
      </w:r>
      <w:r w:rsidR="00AC59DC">
        <w:rPr>
          <w:rFonts w:ascii="Arial" w:hAnsi="Arial" w:cs="Arial"/>
          <w:sz w:val="24"/>
          <w:szCs w:val="24"/>
          <w:lang w:val="es-ES"/>
        </w:rPr>
        <w:t xml:space="preserve"> modificaciones a los parámetros de la existentes</w:t>
      </w:r>
      <w:r w:rsidR="005A1F44">
        <w:rPr>
          <w:rFonts w:ascii="Arial" w:hAnsi="Arial" w:cs="Arial"/>
          <w:sz w:val="24"/>
          <w:szCs w:val="24"/>
          <w:lang w:val="es-ES"/>
        </w:rPr>
        <w:t xml:space="preserve"> desde las diferentes áreas de la empresa</w:t>
      </w:r>
      <w:r w:rsidR="006360CF">
        <w:rPr>
          <w:rFonts w:ascii="Arial" w:hAnsi="Arial" w:cs="Arial"/>
          <w:sz w:val="24"/>
          <w:szCs w:val="24"/>
          <w:lang w:val="es-ES"/>
        </w:rPr>
        <w:t>, y quizás el proceso más exigente, la gestión de las facturas de líneas móviles</w:t>
      </w:r>
      <w:r w:rsidR="001D3504">
        <w:rPr>
          <w:rFonts w:ascii="Arial" w:hAnsi="Arial" w:cs="Arial"/>
          <w:sz w:val="24"/>
          <w:szCs w:val="24"/>
          <w:lang w:val="es-ES"/>
        </w:rPr>
        <w:t xml:space="preserve">. Todo el proceso se lleva de forma manual, </w:t>
      </w:r>
      <w:r w:rsidR="000D37E7">
        <w:rPr>
          <w:rFonts w:ascii="Arial" w:hAnsi="Arial" w:cs="Arial"/>
          <w:sz w:val="24"/>
          <w:szCs w:val="24"/>
          <w:lang w:val="es-ES"/>
        </w:rPr>
        <w:t>registrando todas</w:t>
      </w:r>
      <w:r w:rsidR="001D3504">
        <w:rPr>
          <w:rFonts w:ascii="Arial" w:hAnsi="Arial" w:cs="Arial"/>
          <w:sz w:val="24"/>
          <w:szCs w:val="24"/>
          <w:lang w:val="es-ES"/>
        </w:rPr>
        <w:t xml:space="preserve"> las operaciones en Excel y Word</w:t>
      </w:r>
      <w:r w:rsidR="000D37E7">
        <w:rPr>
          <w:rFonts w:ascii="Arial" w:hAnsi="Arial" w:cs="Arial"/>
          <w:sz w:val="24"/>
          <w:szCs w:val="24"/>
          <w:lang w:val="es-ES"/>
        </w:rPr>
        <w:t>, y</w:t>
      </w:r>
      <w:r w:rsidR="001D3504">
        <w:rPr>
          <w:rFonts w:ascii="Arial" w:hAnsi="Arial" w:cs="Arial"/>
          <w:sz w:val="24"/>
          <w:szCs w:val="24"/>
          <w:lang w:val="es-ES"/>
        </w:rPr>
        <w:t xml:space="preserve"> enviando correos con confirmaciones y peticiones</w:t>
      </w:r>
      <w:r w:rsidR="000D37E7">
        <w:rPr>
          <w:rFonts w:ascii="Arial" w:hAnsi="Arial" w:cs="Arial"/>
          <w:sz w:val="24"/>
          <w:szCs w:val="24"/>
          <w:lang w:val="es-ES"/>
        </w:rPr>
        <w:t>, sin embargo, la gran cantidad de peticiones</w:t>
      </w:r>
      <w:r w:rsidR="00CF38CB">
        <w:rPr>
          <w:rFonts w:ascii="Arial" w:hAnsi="Arial" w:cs="Arial"/>
          <w:sz w:val="24"/>
          <w:szCs w:val="24"/>
          <w:lang w:val="es-ES"/>
        </w:rPr>
        <w:t xml:space="preserve"> de las áreas de la empresa</w:t>
      </w:r>
      <w:r w:rsidR="000D37E7">
        <w:rPr>
          <w:rFonts w:ascii="Arial" w:hAnsi="Arial" w:cs="Arial"/>
          <w:sz w:val="24"/>
          <w:szCs w:val="24"/>
          <w:lang w:val="es-ES"/>
        </w:rPr>
        <w:t xml:space="preserve"> hace este proceso insostenible.</w:t>
      </w:r>
      <w:r w:rsidR="00CF38CB">
        <w:rPr>
          <w:rFonts w:ascii="Arial" w:hAnsi="Arial" w:cs="Arial"/>
          <w:sz w:val="24"/>
          <w:szCs w:val="24"/>
          <w:lang w:val="es-ES"/>
        </w:rPr>
        <w:t xml:space="preserve"> </w:t>
      </w:r>
      <w:r w:rsidR="00206B1D">
        <w:rPr>
          <w:rFonts w:ascii="Arial" w:hAnsi="Arial" w:cs="Arial"/>
          <w:sz w:val="24"/>
          <w:szCs w:val="24"/>
          <w:lang w:val="es-ES"/>
        </w:rPr>
        <w:t>Además, la factura de los gastos generados de líneas móviles lleva consigo un tratamiento sumamente delicado, que trae consigo un proceso tedioso al realizarse operaciones de mucho rigor de forma manual.</w:t>
      </w:r>
      <w:r w:rsidR="0080362A">
        <w:rPr>
          <w:rFonts w:ascii="Arial" w:hAnsi="Arial" w:cs="Arial"/>
          <w:sz w:val="24"/>
          <w:szCs w:val="24"/>
          <w:lang w:val="es-ES"/>
        </w:rPr>
        <w:t xml:space="preserve"> Un requisito muy importante de todos estos procesos es la traza de cada operación para auditar el proceso, al realizar todas las operaciones de forma manual, a diario se generan un conjunto de registros que es muy difícil controlar quien llevó a cabo la operación, cuándo y por qué, lo que representa un problema critico actualmente para XETID.</w:t>
      </w:r>
    </w:p>
    <w:p w:rsidR="00862812" w:rsidRPr="005F61C0" w:rsidRDefault="0080362A" w:rsidP="001D3504">
      <w:pPr>
        <w:spacing w:line="360" w:lineRule="auto"/>
        <w:jc w:val="both"/>
        <w:rPr>
          <w:rFonts w:ascii="Arial" w:hAnsi="Arial" w:cs="Arial"/>
          <w:sz w:val="24"/>
          <w:szCs w:val="24"/>
          <w:lang w:val="es-ES"/>
        </w:rPr>
      </w:pPr>
      <w:r>
        <w:rPr>
          <w:rFonts w:ascii="Arial" w:hAnsi="Arial" w:cs="Arial"/>
          <w:sz w:val="24"/>
          <w:szCs w:val="24"/>
          <w:lang w:val="es-ES"/>
        </w:rPr>
        <w:lastRenderedPageBreak/>
        <w:t xml:space="preserve"> </w:t>
      </w:r>
      <w:r w:rsidR="00C20A8D">
        <w:rPr>
          <w:rFonts w:ascii="Arial" w:hAnsi="Arial" w:cs="Arial"/>
          <w:sz w:val="24"/>
          <w:szCs w:val="24"/>
          <w:lang w:val="es-ES"/>
        </w:rPr>
        <w:t xml:space="preserve">Otro de los procesos </w:t>
      </w:r>
      <w:r w:rsidR="00600C8D">
        <w:rPr>
          <w:rFonts w:ascii="Arial" w:hAnsi="Arial" w:cs="Arial"/>
          <w:sz w:val="24"/>
          <w:szCs w:val="24"/>
          <w:lang w:val="es-ES"/>
        </w:rPr>
        <w:t xml:space="preserve">con más solicitudes es la gestión de cuentas de navegación y de correo. Cuando se contrata a un nuevo trabajador se le crea una nueva cuenta de correo electrónico. El proceso de creación de las cuentas es largo y tedioso, ya que pasa por varias aprobaciones y </w:t>
      </w:r>
      <w:r w:rsidR="00B62909">
        <w:rPr>
          <w:rFonts w:ascii="Arial" w:hAnsi="Arial" w:cs="Arial"/>
          <w:sz w:val="24"/>
          <w:szCs w:val="24"/>
          <w:lang w:val="es-ES"/>
        </w:rPr>
        <w:t>comprobaciones, y</w:t>
      </w:r>
      <w:r w:rsidR="00600C8D">
        <w:rPr>
          <w:rFonts w:ascii="Arial" w:hAnsi="Arial" w:cs="Arial"/>
          <w:sz w:val="24"/>
          <w:szCs w:val="24"/>
          <w:lang w:val="es-ES"/>
        </w:rPr>
        <w:t xml:space="preserve"> </w:t>
      </w:r>
      <w:r w:rsidR="00B62909">
        <w:rPr>
          <w:rFonts w:ascii="Arial" w:hAnsi="Arial" w:cs="Arial"/>
          <w:sz w:val="24"/>
          <w:szCs w:val="24"/>
          <w:lang w:val="es-ES"/>
        </w:rPr>
        <w:t xml:space="preserve">muchas veces se debe comenzar de nuevo por errores humanos, ya que este proceso de solicitud se hace completamente manual. </w:t>
      </w:r>
      <w:r>
        <w:rPr>
          <w:rFonts w:ascii="Arial" w:hAnsi="Arial" w:cs="Arial"/>
          <w:sz w:val="24"/>
          <w:szCs w:val="24"/>
          <w:lang w:val="es-ES"/>
        </w:rPr>
        <w:t>Además de esto</w:t>
      </w:r>
      <w:r w:rsidR="0040115D">
        <w:rPr>
          <w:rFonts w:ascii="Arial" w:hAnsi="Arial" w:cs="Arial"/>
          <w:sz w:val="24"/>
          <w:szCs w:val="24"/>
          <w:lang w:val="es-ES"/>
        </w:rPr>
        <w:t>, una vez inicia un proceso es muy complejo darle seguimiento, ya que no existe forma de comprobar como avanza, en que fase se encuentra y si existe algún problema, por lo que la escaza realimentación y control del proceso llevan consigo que el especialista que lo empieza tenga que darle estricto seguimiento en persona, lo que resulta en perdida de tiempo y recursos.</w:t>
      </w:r>
    </w:p>
    <w:p w:rsidR="000369A4" w:rsidRDefault="00910B8E" w:rsidP="003A0FC2">
      <w:pPr>
        <w:spacing w:line="360" w:lineRule="auto"/>
        <w:jc w:val="both"/>
        <w:rPr>
          <w:rFonts w:ascii="Arial" w:hAnsi="Arial" w:cs="Arial"/>
          <w:sz w:val="24"/>
          <w:szCs w:val="24"/>
          <w:lang w:val="es-ES"/>
        </w:rPr>
      </w:pPr>
      <w:bookmarkStart w:id="1" w:name="_Hlk137532605"/>
      <w:r>
        <w:rPr>
          <w:rFonts w:ascii="Arial" w:hAnsi="Arial" w:cs="Arial"/>
          <w:sz w:val="24"/>
          <w:szCs w:val="24"/>
          <w:lang w:val="es-ES"/>
        </w:rPr>
        <w:t>La gestión de la comunicación de la empresa también opera de manera disfuncional.</w:t>
      </w:r>
      <w:r w:rsidR="008D4122">
        <w:rPr>
          <w:rFonts w:ascii="Arial" w:hAnsi="Arial" w:cs="Arial"/>
          <w:sz w:val="24"/>
          <w:szCs w:val="24"/>
          <w:lang w:val="es-ES"/>
        </w:rPr>
        <w:t xml:space="preserve"> Cuando ocurre un evento como una feria o exposición de productos, a los invitados se les ofrecen objetos como tazas, pullovers, gorras, e</w:t>
      </w:r>
      <w:r w:rsidR="00D62A54">
        <w:rPr>
          <w:rFonts w:ascii="Arial" w:hAnsi="Arial" w:cs="Arial"/>
          <w:sz w:val="24"/>
          <w:szCs w:val="24"/>
          <w:lang w:val="es-ES"/>
        </w:rPr>
        <w:t>tc</w:t>
      </w:r>
      <w:r w:rsidR="008D4122">
        <w:rPr>
          <w:rFonts w:ascii="Arial" w:hAnsi="Arial" w:cs="Arial"/>
          <w:sz w:val="24"/>
          <w:szCs w:val="24"/>
          <w:lang w:val="es-ES"/>
        </w:rPr>
        <w:t xml:space="preserve">. </w:t>
      </w:r>
      <w:r w:rsidR="00376157">
        <w:rPr>
          <w:rFonts w:ascii="Arial" w:hAnsi="Arial" w:cs="Arial"/>
          <w:sz w:val="24"/>
          <w:szCs w:val="24"/>
          <w:lang w:val="es-ES"/>
        </w:rPr>
        <w:t>c</w:t>
      </w:r>
      <w:r w:rsidR="008D4122">
        <w:rPr>
          <w:rFonts w:ascii="Arial" w:hAnsi="Arial" w:cs="Arial"/>
          <w:sz w:val="24"/>
          <w:szCs w:val="24"/>
          <w:lang w:val="es-ES"/>
        </w:rPr>
        <w:t>on la marca de la compañía, sin embargo, el registro de disponibilidad de estos medios se lleva mediante Excel, por lo que a veces no se cuenta con información precisa sobre los productos con los que se cuenta</w:t>
      </w:r>
      <w:r w:rsidR="00FC71D4">
        <w:rPr>
          <w:rFonts w:ascii="Arial" w:hAnsi="Arial" w:cs="Arial"/>
          <w:sz w:val="24"/>
          <w:szCs w:val="24"/>
          <w:lang w:val="es-ES"/>
        </w:rPr>
        <w:t>, además de que esta información esta desprotegida y al alcance de toda persona con acceso a la computadora en que se guarda. Además de esto, el proceso de entrega de los medios es un tramite tedioso, lleno de solicitudes y vales de aprobación, que muchas veces hay que hacer más de una vez por errores humanos.</w:t>
      </w:r>
    </w:p>
    <w:p w:rsidR="00FC71D4" w:rsidRDefault="00FC71D4" w:rsidP="003A0FC2">
      <w:pPr>
        <w:spacing w:line="360" w:lineRule="auto"/>
        <w:jc w:val="both"/>
        <w:rPr>
          <w:rFonts w:ascii="Arial" w:hAnsi="Arial" w:cs="Arial"/>
          <w:sz w:val="24"/>
          <w:szCs w:val="24"/>
          <w:lang w:val="es-ES"/>
        </w:rPr>
      </w:pPr>
      <w:bookmarkStart w:id="2" w:name="_Hlk137532640"/>
      <w:bookmarkStart w:id="3" w:name="_GoBack"/>
      <w:bookmarkEnd w:id="1"/>
      <w:r>
        <w:rPr>
          <w:rFonts w:ascii="Arial" w:hAnsi="Arial" w:cs="Arial"/>
          <w:sz w:val="24"/>
          <w:szCs w:val="24"/>
          <w:lang w:val="es-ES"/>
        </w:rPr>
        <w:t>Todos estos problemas demuestran la necesidad de una aplicación que gestiones la información de cada tramite, guarde la traza de las operaciones y brinde información precisa en tiempo real de como avanza cada proceso.</w:t>
      </w:r>
      <w:bookmarkEnd w:id="2"/>
      <w:bookmarkEnd w:id="3"/>
      <w:r>
        <w:rPr>
          <w:rFonts w:ascii="Arial" w:hAnsi="Arial" w:cs="Arial"/>
          <w:sz w:val="24"/>
          <w:szCs w:val="24"/>
          <w:lang w:val="es-ES"/>
        </w:rPr>
        <w:t xml:space="preserve"> Por </w:t>
      </w:r>
      <w:r w:rsidR="003B0FC0">
        <w:rPr>
          <w:rFonts w:ascii="Arial" w:hAnsi="Arial" w:cs="Arial"/>
          <w:sz w:val="24"/>
          <w:szCs w:val="24"/>
          <w:lang w:val="es-ES"/>
        </w:rPr>
        <w:t>tanto,</w:t>
      </w:r>
      <w:r>
        <w:rPr>
          <w:rFonts w:ascii="Arial" w:hAnsi="Arial" w:cs="Arial"/>
          <w:sz w:val="24"/>
          <w:szCs w:val="24"/>
          <w:lang w:val="es-ES"/>
        </w:rPr>
        <w:t xml:space="preserve"> se plante el siguiente </w:t>
      </w:r>
      <w:r w:rsidRPr="003B0FC0">
        <w:rPr>
          <w:rFonts w:ascii="Arial" w:hAnsi="Arial" w:cs="Arial"/>
          <w:b/>
          <w:sz w:val="24"/>
          <w:szCs w:val="24"/>
          <w:lang w:val="es-ES"/>
        </w:rPr>
        <w:t>problema</w:t>
      </w:r>
      <w:r w:rsidR="003B0FC0" w:rsidRPr="003B0FC0">
        <w:rPr>
          <w:rFonts w:ascii="Arial" w:hAnsi="Arial" w:cs="Arial"/>
          <w:b/>
          <w:sz w:val="24"/>
          <w:szCs w:val="24"/>
          <w:lang w:val="es-ES"/>
        </w:rPr>
        <w:t xml:space="preserve"> a resolver</w:t>
      </w:r>
      <w:r>
        <w:rPr>
          <w:rFonts w:ascii="Arial" w:hAnsi="Arial" w:cs="Arial"/>
          <w:sz w:val="24"/>
          <w:szCs w:val="24"/>
          <w:lang w:val="es-ES"/>
        </w:rPr>
        <w:t xml:space="preserve">: </w:t>
      </w:r>
      <w:r w:rsidR="001A3655">
        <w:rPr>
          <w:rFonts w:ascii="Arial" w:hAnsi="Arial" w:cs="Arial"/>
          <w:sz w:val="24"/>
          <w:szCs w:val="24"/>
          <w:lang w:val="es-ES"/>
        </w:rPr>
        <w:t xml:space="preserve">¿Cómo facilitar los </w:t>
      </w:r>
      <w:r w:rsidR="003B0FC0">
        <w:rPr>
          <w:rFonts w:ascii="Arial" w:hAnsi="Arial" w:cs="Arial"/>
          <w:sz w:val="24"/>
          <w:szCs w:val="24"/>
          <w:lang w:val="es-ES"/>
        </w:rPr>
        <w:t>procesos</w:t>
      </w:r>
      <w:r w:rsidR="001A3655">
        <w:rPr>
          <w:rFonts w:ascii="Arial" w:hAnsi="Arial" w:cs="Arial"/>
          <w:sz w:val="24"/>
          <w:szCs w:val="24"/>
          <w:lang w:val="es-ES"/>
        </w:rPr>
        <w:t xml:space="preserve"> de gestión de líneas móviles, de cuentas de usuario y correo, y de la comunicación de la empresa en las áreas de Infraestructura Digital </w:t>
      </w:r>
      <w:r w:rsidR="003B0FC0">
        <w:rPr>
          <w:rFonts w:ascii="Arial" w:hAnsi="Arial" w:cs="Arial"/>
          <w:sz w:val="24"/>
          <w:szCs w:val="24"/>
          <w:lang w:val="es-ES"/>
        </w:rPr>
        <w:t>y Administración</w:t>
      </w:r>
      <w:r w:rsidR="001A3655">
        <w:rPr>
          <w:rFonts w:ascii="Arial" w:hAnsi="Arial" w:cs="Arial"/>
          <w:sz w:val="24"/>
          <w:szCs w:val="24"/>
          <w:lang w:val="es-ES"/>
        </w:rPr>
        <w:t xml:space="preserve"> Empresarial de la Empresa de Tecnologías de la Información para la Defensa</w:t>
      </w:r>
      <w:r>
        <w:rPr>
          <w:rFonts w:ascii="Arial" w:hAnsi="Arial" w:cs="Arial"/>
          <w:sz w:val="24"/>
          <w:szCs w:val="24"/>
          <w:lang w:val="es-ES"/>
        </w:rPr>
        <w:t>?</w:t>
      </w:r>
    </w:p>
    <w:p w:rsidR="003B0FC0" w:rsidRDefault="003B0FC0" w:rsidP="003A0FC2">
      <w:pPr>
        <w:spacing w:line="360" w:lineRule="auto"/>
        <w:jc w:val="both"/>
        <w:rPr>
          <w:rFonts w:ascii="Arial" w:hAnsi="Arial" w:cs="Arial"/>
          <w:sz w:val="24"/>
          <w:szCs w:val="24"/>
          <w:lang w:val="es-ES"/>
        </w:rPr>
      </w:pPr>
      <w:r>
        <w:rPr>
          <w:rFonts w:ascii="Arial" w:hAnsi="Arial" w:cs="Arial"/>
          <w:sz w:val="24"/>
          <w:szCs w:val="24"/>
          <w:lang w:val="es-ES"/>
        </w:rPr>
        <w:t xml:space="preserve">Siendo el </w:t>
      </w:r>
      <w:r w:rsidRPr="003B0FC0">
        <w:rPr>
          <w:rFonts w:ascii="Arial" w:hAnsi="Arial" w:cs="Arial"/>
          <w:b/>
          <w:sz w:val="24"/>
          <w:szCs w:val="24"/>
          <w:lang w:val="es-ES"/>
        </w:rPr>
        <w:t>objeto de estudio</w:t>
      </w:r>
      <w:r>
        <w:rPr>
          <w:rFonts w:ascii="Arial" w:hAnsi="Arial" w:cs="Arial"/>
          <w:b/>
          <w:sz w:val="24"/>
          <w:szCs w:val="24"/>
          <w:lang w:val="es-ES"/>
        </w:rPr>
        <w:t xml:space="preserve"> </w:t>
      </w:r>
      <w:r>
        <w:rPr>
          <w:rFonts w:ascii="Arial" w:hAnsi="Arial" w:cs="Arial"/>
          <w:sz w:val="24"/>
          <w:szCs w:val="24"/>
          <w:lang w:val="es-ES"/>
        </w:rPr>
        <w:t>de esta investigación los sistemas para la gestión de procesos de negocio.</w:t>
      </w:r>
    </w:p>
    <w:p w:rsidR="003B0FC0" w:rsidRDefault="003B0FC0" w:rsidP="003A0FC2">
      <w:pPr>
        <w:spacing w:line="360" w:lineRule="auto"/>
        <w:jc w:val="both"/>
        <w:rPr>
          <w:rFonts w:ascii="Arial" w:hAnsi="Arial" w:cs="Arial"/>
          <w:sz w:val="24"/>
          <w:szCs w:val="24"/>
          <w:lang w:val="es-ES"/>
        </w:rPr>
      </w:pPr>
      <w:r>
        <w:rPr>
          <w:rFonts w:ascii="Arial" w:hAnsi="Arial" w:cs="Arial"/>
          <w:sz w:val="24"/>
          <w:szCs w:val="24"/>
          <w:lang w:val="es-ES"/>
        </w:rPr>
        <w:lastRenderedPageBreak/>
        <w:t xml:space="preserve">Para resolver el problema anterior se establece el siguiente </w:t>
      </w:r>
      <w:r w:rsidRPr="003B0FC0">
        <w:rPr>
          <w:rFonts w:ascii="Arial" w:hAnsi="Arial" w:cs="Arial"/>
          <w:b/>
          <w:sz w:val="24"/>
          <w:szCs w:val="24"/>
          <w:lang w:val="es-ES"/>
        </w:rPr>
        <w:t>objetivo general</w:t>
      </w:r>
      <w:r>
        <w:rPr>
          <w:rFonts w:ascii="Arial" w:hAnsi="Arial" w:cs="Arial"/>
          <w:sz w:val="24"/>
          <w:szCs w:val="24"/>
          <w:lang w:val="es-ES"/>
        </w:rPr>
        <w:t xml:space="preserve">, </w:t>
      </w:r>
      <w:r w:rsidR="00EC2A45">
        <w:rPr>
          <w:rFonts w:ascii="Arial" w:hAnsi="Arial" w:cs="Arial"/>
          <w:sz w:val="24"/>
          <w:szCs w:val="24"/>
          <w:lang w:val="es-ES"/>
        </w:rPr>
        <w:t>desarrollar un sistema informático que informatice los procesos de gestión de líneas móviles, de cuentas de usuario y correo, y de la comunicación de la empresa en las áreas de Infraestructura Digital y Administración Empresarial de la Empresa de Tecnologías de la Información para la Defensa.</w:t>
      </w:r>
    </w:p>
    <w:p w:rsidR="00EC2A45" w:rsidRDefault="00EC2A45" w:rsidP="003A0FC2">
      <w:pPr>
        <w:spacing w:line="360" w:lineRule="auto"/>
        <w:jc w:val="both"/>
        <w:rPr>
          <w:rFonts w:ascii="Arial" w:hAnsi="Arial" w:cs="Arial"/>
          <w:sz w:val="24"/>
          <w:szCs w:val="24"/>
          <w:lang w:val="es-ES"/>
        </w:rPr>
      </w:pPr>
      <w:r w:rsidRPr="00EC2A45">
        <w:rPr>
          <w:rFonts w:ascii="Arial" w:hAnsi="Arial" w:cs="Arial"/>
          <w:sz w:val="24"/>
          <w:szCs w:val="24"/>
          <w:lang w:val="es-ES"/>
        </w:rPr>
        <w:t xml:space="preserve">Para dar cumplimiento al objetivo general se derivan los siguientes </w:t>
      </w:r>
      <w:r w:rsidRPr="00EC2A45">
        <w:rPr>
          <w:rFonts w:ascii="Arial" w:hAnsi="Arial" w:cs="Arial"/>
          <w:b/>
          <w:sz w:val="24"/>
          <w:szCs w:val="24"/>
          <w:lang w:val="es-ES"/>
        </w:rPr>
        <w:t>objetivos específicos</w:t>
      </w:r>
      <w:r w:rsidRPr="00EC2A45">
        <w:rPr>
          <w:rFonts w:ascii="Arial" w:hAnsi="Arial" w:cs="Arial"/>
          <w:sz w:val="24"/>
          <w:szCs w:val="24"/>
          <w:lang w:val="es-ES"/>
        </w:rPr>
        <w:t>:</w:t>
      </w:r>
    </w:p>
    <w:p w:rsidR="00EC2A45" w:rsidRPr="00EC2A45" w:rsidRDefault="00EC2A45" w:rsidP="00EC2A45">
      <w:pPr>
        <w:pStyle w:val="Prrafodelista"/>
        <w:numPr>
          <w:ilvl w:val="0"/>
          <w:numId w:val="1"/>
        </w:numPr>
        <w:spacing w:line="360" w:lineRule="auto"/>
        <w:jc w:val="both"/>
        <w:rPr>
          <w:rFonts w:ascii="Arial" w:hAnsi="Arial" w:cs="Arial"/>
          <w:sz w:val="24"/>
          <w:szCs w:val="24"/>
          <w:lang w:val="es-ES"/>
        </w:rPr>
      </w:pPr>
      <w:r w:rsidRPr="00EC2A45">
        <w:rPr>
          <w:rFonts w:ascii="Arial" w:hAnsi="Arial" w:cs="Arial"/>
          <w:sz w:val="24"/>
          <w:szCs w:val="24"/>
          <w:lang w:val="es-ES"/>
        </w:rPr>
        <w:t>Elaborar el marco teórico de la investigación.</w:t>
      </w:r>
    </w:p>
    <w:p w:rsidR="00EC2A45" w:rsidRPr="00EC2A45" w:rsidRDefault="00EC2A45" w:rsidP="00EC2A45">
      <w:pPr>
        <w:pStyle w:val="Prrafodelista"/>
        <w:numPr>
          <w:ilvl w:val="0"/>
          <w:numId w:val="1"/>
        </w:numPr>
        <w:spacing w:line="360" w:lineRule="auto"/>
        <w:jc w:val="both"/>
        <w:rPr>
          <w:rFonts w:ascii="Arial" w:hAnsi="Arial" w:cs="Arial"/>
          <w:sz w:val="24"/>
          <w:szCs w:val="24"/>
          <w:lang w:val="es-ES"/>
        </w:rPr>
      </w:pPr>
      <w:r w:rsidRPr="00EC2A45">
        <w:rPr>
          <w:rFonts w:ascii="Arial" w:hAnsi="Arial" w:cs="Arial"/>
          <w:sz w:val="24"/>
          <w:szCs w:val="24"/>
          <w:lang w:val="es-ES"/>
        </w:rPr>
        <w:t xml:space="preserve">Realizar una propuesta de solución a partir del análisis de la problemática dada </w:t>
      </w:r>
      <w:r>
        <w:rPr>
          <w:rFonts w:ascii="Arial" w:hAnsi="Arial" w:cs="Arial"/>
          <w:sz w:val="24"/>
          <w:szCs w:val="24"/>
          <w:lang w:val="es-ES"/>
        </w:rPr>
        <w:t>las áreas de Infraestructura Digital y Administración Empresarial de la XETID</w:t>
      </w:r>
    </w:p>
    <w:p w:rsidR="00EC2A45" w:rsidRPr="00EC2A45" w:rsidRDefault="00EC2A45" w:rsidP="00EC2A45">
      <w:pPr>
        <w:pStyle w:val="Prrafodelista"/>
        <w:numPr>
          <w:ilvl w:val="0"/>
          <w:numId w:val="1"/>
        </w:numPr>
        <w:spacing w:line="360" w:lineRule="auto"/>
        <w:jc w:val="both"/>
        <w:rPr>
          <w:rFonts w:ascii="Arial" w:hAnsi="Arial" w:cs="Arial"/>
          <w:sz w:val="24"/>
          <w:szCs w:val="24"/>
          <w:lang w:val="es-ES"/>
        </w:rPr>
      </w:pPr>
      <w:r w:rsidRPr="00EC2A45">
        <w:rPr>
          <w:rFonts w:ascii="Arial" w:hAnsi="Arial" w:cs="Arial"/>
          <w:sz w:val="24"/>
          <w:szCs w:val="24"/>
          <w:lang w:val="es-ES"/>
        </w:rPr>
        <w:t>Definir las funcionalidades y el diseño con que debe cumplir el sistema.</w:t>
      </w:r>
    </w:p>
    <w:p w:rsidR="00EC2A45" w:rsidRPr="00EC2A45" w:rsidRDefault="00EC2A45" w:rsidP="00EC2A45">
      <w:pPr>
        <w:pStyle w:val="Prrafodelista"/>
        <w:numPr>
          <w:ilvl w:val="0"/>
          <w:numId w:val="1"/>
        </w:numPr>
        <w:spacing w:line="360" w:lineRule="auto"/>
        <w:jc w:val="both"/>
        <w:rPr>
          <w:rFonts w:ascii="Arial" w:hAnsi="Arial" w:cs="Arial"/>
          <w:sz w:val="24"/>
          <w:szCs w:val="24"/>
          <w:lang w:val="es-ES"/>
        </w:rPr>
      </w:pPr>
      <w:r w:rsidRPr="00EC2A45">
        <w:rPr>
          <w:rFonts w:ascii="Arial" w:hAnsi="Arial" w:cs="Arial"/>
          <w:sz w:val="24"/>
          <w:szCs w:val="24"/>
          <w:lang w:val="es-ES"/>
        </w:rPr>
        <w:t>Implementar un sistema informático para la gestión de información que cumpla con los requerimientos definidos.</w:t>
      </w:r>
    </w:p>
    <w:p w:rsidR="00EC2A45" w:rsidRDefault="00EC2A45" w:rsidP="00EC2A45">
      <w:pPr>
        <w:pStyle w:val="Prrafodelista"/>
        <w:numPr>
          <w:ilvl w:val="0"/>
          <w:numId w:val="1"/>
        </w:numPr>
        <w:spacing w:line="360" w:lineRule="auto"/>
        <w:jc w:val="both"/>
        <w:rPr>
          <w:rFonts w:ascii="Arial" w:hAnsi="Arial" w:cs="Arial"/>
          <w:sz w:val="24"/>
          <w:szCs w:val="24"/>
          <w:lang w:val="es-ES"/>
        </w:rPr>
      </w:pPr>
      <w:r w:rsidRPr="00EC2A45">
        <w:rPr>
          <w:rFonts w:ascii="Arial" w:hAnsi="Arial" w:cs="Arial"/>
          <w:sz w:val="24"/>
          <w:szCs w:val="24"/>
          <w:lang w:val="es-ES"/>
        </w:rPr>
        <w:t>Realizar pruebas al software implementado para validar que las funcionalidades implementadas cumplan con los requisitos definidos</w:t>
      </w:r>
    </w:p>
    <w:p w:rsidR="00EC2A45" w:rsidRDefault="00EC2A45" w:rsidP="00EC2A45">
      <w:pPr>
        <w:spacing w:line="360" w:lineRule="auto"/>
        <w:jc w:val="both"/>
        <w:rPr>
          <w:rFonts w:ascii="Arial" w:hAnsi="Arial" w:cs="Arial"/>
          <w:sz w:val="24"/>
          <w:szCs w:val="24"/>
          <w:lang w:val="es-ES"/>
        </w:rPr>
      </w:pPr>
      <w:r w:rsidRPr="00EC2A45">
        <w:rPr>
          <w:rFonts w:ascii="Arial" w:hAnsi="Arial" w:cs="Arial"/>
          <w:sz w:val="24"/>
          <w:szCs w:val="24"/>
          <w:lang w:val="es-ES"/>
        </w:rPr>
        <w:t xml:space="preserve">Se define como </w:t>
      </w:r>
      <w:r w:rsidRPr="00EC2A45">
        <w:rPr>
          <w:rFonts w:ascii="Arial" w:hAnsi="Arial" w:cs="Arial"/>
          <w:b/>
          <w:sz w:val="24"/>
          <w:szCs w:val="24"/>
          <w:lang w:val="es-ES"/>
        </w:rPr>
        <w:t>campo de acción</w:t>
      </w:r>
      <w:r w:rsidRPr="00EC2A45">
        <w:rPr>
          <w:rFonts w:ascii="Arial" w:hAnsi="Arial" w:cs="Arial"/>
          <w:sz w:val="24"/>
          <w:szCs w:val="24"/>
          <w:lang w:val="es-ES"/>
        </w:rPr>
        <w:t xml:space="preserve"> los sistemas para la gestión de</w:t>
      </w:r>
      <w:r w:rsidR="00C753B1">
        <w:rPr>
          <w:rFonts w:ascii="Arial" w:hAnsi="Arial" w:cs="Arial"/>
          <w:sz w:val="24"/>
          <w:szCs w:val="24"/>
          <w:lang w:val="es-ES"/>
        </w:rPr>
        <w:t xml:space="preserve"> recursos de TI y de marketing.</w:t>
      </w:r>
    </w:p>
    <w:p w:rsidR="00C753B1" w:rsidRPr="00C753B1" w:rsidRDefault="00C753B1" w:rsidP="00C753B1">
      <w:pPr>
        <w:spacing w:line="360" w:lineRule="auto"/>
        <w:jc w:val="both"/>
        <w:rPr>
          <w:rFonts w:ascii="Arial" w:hAnsi="Arial" w:cs="Arial"/>
          <w:sz w:val="24"/>
          <w:szCs w:val="24"/>
          <w:lang w:val="es-ES"/>
        </w:rPr>
      </w:pPr>
      <w:r w:rsidRPr="00C753B1">
        <w:rPr>
          <w:rFonts w:ascii="Arial" w:hAnsi="Arial" w:cs="Arial"/>
          <w:sz w:val="24"/>
          <w:szCs w:val="24"/>
          <w:lang w:val="es-ES"/>
        </w:rPr>
        <w:t xml:space="preserve">Para guiar el desarrollo de la presente investigación surgen las siguientes </w:t>
      </w:r>
      <w:r w:rsidRPr="005F4E9C">
        <w:rPr>
          <w:rFonts w:ascii="Arial" w:hAnsi="Arial" w:cs="Arial"/>
          <w:b/>
          <w:sz w:val="24"/>
          <w:szCs w:val="24"/>
          <w:lang w:val="es-ES"/>
        </w:rPr>
        <w:t>preguntas científicas</w:t>
      </w:r>
      <w:r w:rsidRPr="00C753B1">
        <w:rPr>
          <w:rFonts w:ascii="Arial" w:hAnsi="Arial" w:cs="Arial"/>
          <w:sz w:val="24"/>
          <w:szCs w:val="24"/>
          <w:lang w:val="es-ES"/>
        </w:rPr>
        <w:t>:</w:t>
      </w:r>
    </w:p>
    <w:p w:rsidR="00C753B1" w:rsidRPr="00C753B1" w:rsidRDefault="00C753B1" w:rsidP="00C753B1">
      <w:pPr>
        <w:pStyle w:val="Prrafodelista"/>
        <w:numPr>
          <w:ilvl w:val="0"/>
          <w:numId w:val="2"/>
        </w:numPr>
        <w:spacing w:line="360" w:lineRule="auto"/>
        <w:jc w:val="both"/>
        <w:rPr>
          <w:rFonts w:ascii="Arial" w:hAnsi="Arial" w:cs="Arial"/>
          <w:sz w:val="24"/>
          <w:szCs w:val="24"/>
          <w:lang w:val="es-ES"/>
        </w:rPr>
      </w:pPr>
      <w:r w:rsidRPr="00C753B1">
        <w:rPr>
          <w:rFonts w:ascii="Arial" w:hAnsi="Arial" w:cs="Arial"/>
          <w:sz w:val="24"/>
          <w:szCs w:val="24"/>
          <w:lang w:val="es-ES"/>
        </w:rPr>
        <w:t xml:space="preserve">¿Cuáles son las posiciones teóricas en cuanto a los sistemas para la gestión de </w:t>
      </w:r>
      <w:r w:rsidR="00C94000">
        <w:rPr>
          <w:rFonts w:ascii="Arial" w:hAnsi="Arial" w:cs="Arial"/>
          <w:sz w:val="24"/>
          <w:szCs w:val="24"/>
          <w:lang w:val="es-ES"/>
        </w:rPr>
        <w:t>procesos de negocio</w:t>
      </w:r>
      <w:r w:rsidRPr="00C753B1">
        <w:rPr>
          <w:rFonts w:ascii="Arial" w:hAnsi="Arial" w:cs="Arial"/>
          <w:sz w:val="24"/>
          <w:szCs w:val="24"/>
          <w:lang w:val="es-ES"/>
        </w:rPr>
        <w:t xml:space="preserve"> y su</w:t>
      </w:r>
      <w:r>
        <w:rPr>
          <w:rFonts w:ascii="Arial" w:hAnsi="Arial" w:cs="Arial"/>
          <w:sz w:val="24"/>
          <w:szCs w:val="24"/>
          <w:lang w:val="es-ES"/>
        </w:rPr>
        <w:t xml:space="preserve"> </w:t>
      </w:r>
      <w:r w:rsidRPr="00C753B1">
        <w:rPr>
          <w:rFonts w:ascii="Arial" w:hAnsi="Arial" w:cs="Arial"/>
          <w:sz w:val="24"/>
          <w:szCs w:val="24"/>
          <w:lang w:val="es-ES"/>
        </w:rPr>
        <w:t>empleo</w:t>
      </w:r>
      <w:r w:rsidR="00657D8C">
        <w:rPr>
          <w:rFonts w:ascii="Arial" w:hAnsi="Arial" w:cs="Arial"/>
          <w:sz w:val="24"/>
          <w:szCs w:val="24"/>
          <w:lang w:val="es-ES"/>
        </w:rPr>
        <w:t xml:space="preserve"> en</w:t>
      </w:r>
      <w:r w:rsidRPr="00C753B1">
        <w:rPr>
          <w:rFonts w:ascii="Arial" w:hAnsi="Arial" w:cs="Arial"/>
          <w:sz w:val="24"/>
          <w:szCs w:val="24"/>
          <w:lang w:val="es-ES"/>
        </w:rPr>
        <w:t xml:space="preserve"> </w:t>
      </w:r>
      <w:r w:rsidR="00657D8C">
        <w:rPr>
          <w:rFonts w:ascii="Arial" w:hAnsi="Arial" w:cs="Arial"/>
          <w:sz w:val="24"/>
          <w:szCs w:val="24"/>
          <w:lang w:val="es-ES"/>
        </w:rPr>
        <w:t>los procesos de gestión de líneas móviles, de cuentas de usuario y correo, y de la comunicación de la empresa</w:t>
      </w:r>
      <w:r w:rsidRPr="00C753B1">
        <w:rPr>
          <w:rFonts w:ascii="Arial" w:hAnsi="Arial" w:cs="Arial"/>
          <w:sz w:val="24"/>
          <w:szCs w:val="24"/>
          <w:lang w:val="es-ES"/>
        </w:rPr>
        <w:t>?</w:t>
      </w:r>
    </w:p>
    <w:p w:rsidR="00C753B1" w:rsidRPr="00C753B1" w:rsidRDefault="00C753B1" w:rsidP="00C753B1">
      <w:pPr>
        <w:pStyle w:val="Prrafodelista"/>
        <w:numPr>
          <w:ilvl w:val="0"/>
          <w:numId w:val="2"/>
        </w:numPr>
        <w:spacing w:line="360" w:lineRule="auto"/>
        <w:jc w:val="both"/>
        <w:rPr>
          <w:rFonts w:ascii="Arial" w:hAnsi="Arial" w:cs="Arial"/>
          <w:sz w:val="24"/>
          <w:szCs w:val="24"/>
          <w:lang w:val="es-ES"/>
        </w:rPr>
      </w:pPr>
      <w:r w:rsidRPr="00C753B1">
        <w:rPr>
          <w:rFonts w:ascii="Arial" w:hAnsi="Arial" w:cs="Arial"/>
          <w:sz w:val="24"/>
          <w:szCs w:val="24"/>
          <w:lang w:val="es-ES"/>
        </w:rPr>
        <w:t xml:space="preserve">¿Cuál es el estado real de desarrollo alcanzado, en la informatización de las áreas involucradas en </w:t>
      </w:r>
      <w:r w:rsidR="00657D8C">
        <w:rPr>
          <w:rFonts w:ascii="Arial" w:hAnsi="Arial" w:cs="Arial"/>
          <w:sz w:val="24"/>
          <w:szCs w:val="24"/>
          <w:lang w:val="es-ES"/>
        </w:rPr>
        <w:t>los procesos de gestión de líneas móviles, de cuentas de usuario y correo, y de la comunicación de la empresa en la XETID</w:t>
      </w:r>
      <w:r w:rsidRPr="00C753B1">
        <w:rPr>
          <w:rFonts w:ascii="Arial" w:hAnsi="Arial" w:cs="Arial"/>
          <w:sz w:val="24"/>
          <w:szCs w:val="24"/>
          <w:lang w:val="es-ES"/>
        </w:rPr>
        <w:t>?</w:t>
      </w:r>
    </w:p>
    <w:p w:rsidR="00C753B1" w:rsidRDefault="00C753B1" w:rsidP="00C753B1">
      <w:pPr>
        <w:pStyle w:val="Prrafodelista"/>
        <w:numPr>
          <w:ilvl w:val="0"/>
          <w:numId w:val="2"/>
        </w:numPr>
        <w:spacing w:line="360" w:lineRule="auto"/>
        <w:jc w:val="both"/>
        <w:rPr>
          <w:rFonts w:ascii="Arial" w:hAnsi="Arial" w:cs="Arial"/>
          <w:sz w:val="24"/>
          <w:szCs w:val="24"/>
          <w:lang w:val="es-ES"/>
        </w:rPr>
      </w:pPr>
      <w:r w:rsidRPr="00C753B1">
        <w:rPr>
          <w:rFonts w:ascii="Arial" w:hAnsi="Arial" w:cs="Arial"/>
          <w:sz w:val="24"/>
          <w:szCs w:val="24"/>
          <w:lang w:val="es-ES"/>
        </w:rPr>
        <w:t>¿Cómo diseñar un sistema para la gestión de información que se ajuste a las características de</w:t>
      </w:r>
      <w:r w:rsidR="00657D8C">
        <w:rPr>
          <w:rFonts w:ascii="Arial" w:hAnsi="Arial" w:cs="Arial"/>
          <w:sz w:val="24"/>
          <w:szCs w:val="24"/>
          <w:lang w:val="es-ES"/>
        </w:rPr>
        <w:t xml:space="preserve"> los procesos de gestión de líneas móviles, de </w:t>
      </w:r>
      <w:r w:rsidR="00657D8C">
        <w:rPr>
          <w:rFonts w:ascii="Arial" w:hAnsi="Arial" w:cs="Arial"/>
          <w:sz w:val="24"/>
          <w:szCs w:val="24"/>
          <w:lang w:val="es-ES"/>
        </w:rPr>
        <w:lastRenderedPageBreak/>
        <w:t>cuentas de usuario y correo, y de la comunicación de la empresa en la XETID</w:t>
      </w:r>
      <w:r w:rsidRPr="00C753B1">
        <w:rPr>
          <w:rFonts w:ascii="Arial" w:hAnsi="Arial" w:cs="Arial"/>
          <w:sz w:val="24"/>
          <w:szCs w:val="24"/>
          <w:lang w:val="es-ES"/>
        </w:rPr>
        <w:t>?</w:t>
      </w:r>
    </w:p>
    <w:p w:rsidR="00C753B1" w:rsidRDefault="00C753B1" w:rsidP="00C753B1">
      <w:pPr>
        <w:pStyle w:val="Prrafodelista"/>
        <w:numPr>
          <w:ilvl w:val="0"/>
          <w:numId w:val="2"/>
        </w:numPr>
        <w:spacing w:line="360" w:lineRule="auto"/>
        <w:jc w:val="both"/>
        <w:rPr>
          <w:rFonts w:ascii="Arial" w:hAnsi="Arial" w:cs="Arial"/>
          <w:sz w:val="24"/>
          <w:szCs w:val="24"/>
          <w:lang w:val="es-ES"/>
        </w:rPr>
      </w:pPr>
      <w:r w:rsidRPr="00C753B1">
        <w:rPr>
          <w:rFonts w:ascii="Arial" w:hAnsi="Arial" w:cs="Arial"/>
          <w:sz w:val="24"/>
          <w:szCs w:val="24"/>
          <w:lang w:val="es-ES"/>
        </w:rPr>
        <w:t>¿Cómo implementar un sistema para la gestión de información que garantice agilidad y rapidez en la</w:t>
      </w:r>
      <w:r>
        <w:rPr>
          <w:rFonts w:ascii="Arial" w:hAnsi="Arial" w:cs="Arial"/>
          <w:sz w:val="24"/>
          <w:szCs w:val="24"/>
          <w:lang w:val="es-ES"/>
        </w:rPr>
        <w:t xml:space="preserve"> </w:t>
      </w:r>
      <w:r w:rsidRPr="00C753B1">
        <w:rPr>
          <w:rFonts w:ascii="Arial" w:hAnsi="Arial" w:cs="Arial"/>
          <w:sz w:val="24"/>
          <w:szCs w:val="24"/>
          <w:lang w:val="es-ES"/>
        </w:rPr>
        <w:t xml:space="preserve">ejecución de </w:t>
      </w:r>
      <w:r w:rsidR="00657D8C">
        <w:rPr>
          <w:rFonts w:ascii="Arial" w:hAnsi="Arial" w:cs="Arial"/>
          <w:sz w:val="24"/>
          <w:szCs w:val="24"/>
          <w:lang w:val="es-ES"/>
        </w:rPr>
        <w:t>los procesos de gestión de líneas móviles, de cuentas de usuario y correo, y de la comunicación de la empresa en la XETID</w:t>
      </w:r>
      <w:r w:rsidRPr="00C753B1">
        <w:rPr>
          <w:rFonts w:ascii="Arial" w:hAnsi="Arial" w:cs="Arial"/>
          <w:sz w:val="24"/>
          <w:szCs w:val="24"/>
          <w:lang w:val="es-ES"/>
        </w:rPr>
        <w:t>?</w:t>
      </w:r>
    </w:p>
    <w:p w:rsidR="005F4E9C" w:rsidRDefault="005F4E9C" w:rsidP="005F4E9C">
      <w:pPr>
        <w:spacing w:line="360" w:lineRule="auto"/>
        <w:jc w:val="both"/>
        <w:rPr>
          <w:rFonts w:ascii="Arial" w:hAnsi="Arial" w:cs="Arial"/>
          <w:b/>
          <w:sz w:val="24"/>
          <w:szCs w:val="24"/>
          <w:lang w:val="es-ES"/>
        </w:rPr>
      </w:pPr>
      <w:r w:rsidRPr="005F4E9C">
        <w:rPr>
          <w:rFonts w:ascii="Arial" w:hAnsi="Arial" w:cs="Arial"/>
          <w:sz w:val="24"/>
          <w:szCs w:val="24"/>
          <w:lang w:val="es-ES"/>
        </w:rPr>
        <w:t>Con el propósito de dar cumplimiento a los objetivos anteriormente establecidos y a partir de las preguntas</w:t>
      </w:r>
      <w:r>
        <w:rPr>
          <w:rFonts w:ascii="Arial" w:hAnsi="Arial" w:cs="Arial"/>
          <w:sz w:val="24"/>
          <w:szCs w:val="24"/>
          <w:lang w:val="es-ES"/>
        </w:rPr>
        <w:t xml:space="preserve"> </w:t>
      </w:r>
      <w:r w:rsidRPr="005F4E9C">
        <w:rPr>
          <w:rFonts w:ascii="Arial" w:hAnsi="Arial" w:cs="Arial"/>
          <w:sz w:val="24"/>
          <w:szCs w:val="24"/>
          <w:lang w:val="es-ES"/>
        </w:rPr>
        <w:t xml:space="preserve">científicas planteadas, se elaboraron las siguientes </w:t>
      </w:r>
      <w:r w:rsidRPr="00C94000">
        <w:rPr>
          <w:rFonts w:ascii="Arial" w:hAnsi="Arial" w:cs="Arial"/>
          <w:b/>
          <w:sz w:val="24"/>
          <w:szCs w:val="24"/>
          <w:lang w:val="es-ES"/>
        </w:rPr>
        <w:t>tareas de investigación</w:t>
      </w:r>
      <w:r w:rsidR="00C94000">
        <w:rPr>
          <w:rFonts w:ascii="Arial" w:hAnsi="Arial" w:cs="Arial"/>
          <w:b/>
          <w:sz w:val="24"/>
          <w:szCs w:val="24"/>
          <w:lang w:val="es-ES"/>
        </w:rPr>
        <w:t>:</w:t>
      </w:r>
    </w:p>
    <w:p w:rsidR="00657D8C" w:rsidRPr="00657D8C" w:rsidRDefault="00657D8C" w:rsidP="00657D8C">
      <w:pPr>
        <w:pStyle w:val="Prrafodelista"/>
        <w:numPr>
          <w:ilvl w:val="0"/>
          <w:numId w:val="5"/>
        </w:numPr>
        <w:spacing w:line="360" w:lineRule="auto"/>
        <w:jc w:val="both"/>
        <w:rPr>
          <w:rFonts w:ascii="Arial" w:hAnsi="Arial" w:cs="Arial"/>
          <w:sz w:val="24"/>
          <w:szCs w:val="24"/>
          <w:lang w:val="es-ES"/>
        </w:rPr>
      </w:pPr>
      <w:r w:rsidRPr="00657D8C">
        <w:rPr>
          <w:rFonts w:ascii="Arial" w:hAnsi="Arial" w:cs="Arial"/>
          <w:sz w:val="24"/>
          <w:szCs w:val="24"/>
          <w:lang w:val="es-ES"/>
        </w:rPr>
        <w:t>Elaboración del perfil de la investigación.</w:t>
      </w:r>
    </w:p>
    <w:p w:rsidR="00657D8C" w:rsidRPr="00657D8C" w:rsidRDefault="00657D8C" w:rsidP="00657D8C">
      <w:pPr>
        <w:pStyle w:val="Prrafodelista"/>
        <w:numPr>
          <w:ilvl w:val="0"/>
          <w:numId w:val="5"/>
        </w:numPr>
        <w:spacing w:line="360" w:lineRule="auto"/>
        <w:jc w:val="both"/>
        <w:rPr>
          <w:rFonts w:ascii="Arial" w:hAnsi="Arial" w:cs="Arial"/>
          <w:sz w:val="24"/>
          <w:szCs w:val="24"/>
          <w:lang w:val="es-ES"/>
        </w:rPr>
      </w:pPr>
      <w:r w:rsidRPr="00657D8C">
        <w:rPr>
          <w:rFonts w:ascii="Arial" w:hAnsi="Arial" w:cs="Arial"/>
          <w:sz w:val="24"/>
          <w:szCs w:val="24"/>
          <w:lang w:val="es-ES"/>
        </w:rPr>
        <w:t>Elaboración del marco teórico-metodológico.</w:t>
      </w:r>
    </w:p>
    <w:p w:rsidR="00657D8C" w:rsidRPr="00657D8C" w:rsidRDefault="00657D8C" w:rsidP="00657D8C">
      <w:pPr>
        <w:pStyle w:val="Prrafodelista"/>
        <w:numPr>
          <w:ilvl w:val="0"/>
          <w:numId w:val="5"/>
        </w:numPr>
        <w:spacing w:line="360" w:lineRule="auto"/>
        <w:jc w:val="both"/>
        <w:rPr>
          <w:rFonts w:ascii="Arial" w:hAnsi="Arial" w:cs="Arial"/>
          <w:sz w:val="24"/>
          <w:szCs w:val="24"/>
          <w:lang w:val="es-ES"/>
        </w:rPr>
      </w:pPr>
      <w:r w:rsidRPr="00657D8C">
        <w:rPr>
          <w:rFonts w:ascii="Arial" w:hAnsi="Arial" w:cs="Arial"/>
          <w:sz w:val="24"/>
          <w:szCs w:val="24"/>
          <w:lang w:val="es-ES"/>
        </w:rPr>
        <w:t>Realizar el análisis de la bibliografía disponible.</w:t>
      </w:r>
    </w:p>
    <w:p w:rsidR="00657D8C" w:rsidRPr="00657D8C" w:rsidRDefault="00657D8C" w:rsidP="00657D8C">
      <w:pPr>
        <w:pStyle w:val="Prrafodelista"/>
        <w:numPr>
          <w:ilvl w:val="0"/>
          <w:numId w:val="5"/>
        </w:numPr>
        <w:spacing w:line="360" w:lineRule="auto"/>
        <w:jc w:val="both"/>
        <w:rPr>
          <w:rFonts w:ascii="Arial" w:hAnsi="Arial" w:cs="Arial"/>
          <w:sz w:val="24"/>
          <w:szCs w:val="24"/>
          <w:lang w:val="es-ES"/>
        </w:rPr>
      </w:pPr>
      <w:r w:rsidRPr="00657D8C">
        <w:rPr>
          <w:rFonts w:ascii="Arial" w:hAnsi="Arial" w:cs="Arial"/>
          <w:sz w:val="24"/>
          <w:szCs w:val="24"/>
          <w:lang w:val="es-ES"/>
        </w:rPr>
        <w:t>Justificación de la selección de lenguajes, herramientas y tecnologías.</w:t>
      </w:r>
    </w:p>
    <w:p w:rsidR="00657D8C" w:rsidRPr="00657D8C" w:rsidRDefault="00657D8C" w:rsidP="00657D8C">
      <w:pPr>
        <w:pStyle w:val="Prrafodelista"/>
        <w:numPr>
          <w:ilvl w:val="0"/>
          <w:numId w:val="5"/>
        </w:numPr>
        <w:spacing w:line="360" w:lineRule="auto"/>
        <w:jc w:val="both"/>
        <w:rPr>
          <w:rFonts w:ascii="Arial" w:hAnsi="Arial" w:cs="Arial"/>
          <w:sz w:val="24"/>
          <w:szCs w:val="24"/>
          <w:lang w:val="es-ES"/>
        </w:rPr>
      </w:pPr>
      <w:r w:rsidRPr="00657D8C">
        <w:rPr>
          <w:rFonts w:ascii="Arial" w:hAnsi="Arial" w:cs="Arial"/>
          <w:sz w:val="24"/>
          <w:szCs w:val="24"/>
          <w:lang w:val="es-ES"/>
        </w:rPr>
        <w:t xml:space="preserve">Identificación y descripción de los requerimientos funcionales y no funcionales. </w:t>
      </w:r>
    </w:p>
    <w:p w:rsidR="00657D8C" w:rsidRPr="00657D8C" w:rsidRDefault="00657D8C" w:rsidP="00657D8C">
      <w:pPr>
        <w:pStyle w:val="Prrafodelista"/>
        <w:numPr>
          <w:ilvl w:val="0"/>
          <w:numId w:val="5"/>
        </w:numPr>
        <w:spacing w:line="360" w:lineRule="auto"/>
        <w:jc w:val="both"/>
        <w:rPr>
          <w:rFonts w:ascii="Arial" w:hAnsi="Arial" w:cs="Arial"/>
          <w:sz w:val="24"/>
          <w:szCs w:val="24"/>
          <w:lang w:val="es-ES"/>
        </w:rPr>
      </w:pPr>
      <w:r w:rsidRPr="00657D8C">
        <w:rPr>
          <w:rFonts w:ascii="Arial" w:hAnsi="Arial" w:cs="Arial"/>
          <w:sz w:val="24"/>
          <w:szCs w:val="24"/>
          <w:lang w:val="es-ES"/>
        </w:rPr>
        <w:t>Diseño de los requisitos identificados y aprobados.</w:t>
      </w:r>
    </w:p>
    <w:p w:rsidR="00657D8C" w:rsidRPr="00657D8C" w:rsidRDefault="00657D8C" w:rsidP="00657D8C">
      <w:pPr>
        <w:pStyle w:val="Prrafodelista"/>
        <w:numPr>
          <w:ilvl w:val="0"/>
          <w:numId w:val="5"/>
        </w:numPr>
        <w:spacing w:line="360" w:lineRule="auto"/>
        <w:jc w:val="both"/>
        <w:rPr>
          <w:rFonts w:ascii="Arial" w:hAnsi="Arial" w:cs="Arial"/>
          <w:sz w:val="24"/>
          <w:szCs w:val="24"/>
          <w:lang w:val="es-ES"/>
        </w:rPr>
      </w:pPr>
      <w:r w:rsidRPr="00657D8C">
        <w:rPr>
          <w:rFonts w:ascii="Arial" w:hAnsi="Arial" w:cs="Arial"/>
          <w:sz w:val="24"/>
          <w:szCs w:val="24"/>
          <w:lang w:val="es-ES"/>
        </w:rPr>
        <w:t>Elaboración de los artefactos ingenieriles, que describen el proceso de desarrollo.</w:t>
      </w:r>
    </w:p>
    <w:p w:rsidR="00657D8C" w:rsidRPr="00657D8C" w:rsidRDefault="00657D8C" w:rsidP="00657D8C">
      <w:pPr>
        <w:pStyle w:val="Prrafodelista"/>
        <w:numPr>
          <w:ilvl w:val="0"/>
          <w:numId w:val="5"/>
        </w:numPr>
        <w:spacing w:line="360" w:lineRule="auto"/>
        <w:jc w:val="both"/>
        <w:rPr>
          <w:rFonts w:ascii="Arial" w:hAnsi="Arial" w:cs="Arial"/>
          <w:sz w:val="24"/>
          <w:szCs w:val="24"/>
          <w:lang w:val="es-ES"/>
        </w:rPr>
      </w:pPr>
      <w:r w:rsidRPr="00657D8C">
        <w:rPr>
          <w:rFonts w:ascii="Arial" w:hAnsi="Arial" w:cs="Arial"/>
          <w:sz w:val="24"/>
          <w:szCs w:val="24"/>
          <w:lang w:val="es-ES"/>
        </w:rPr>
        <w:t>Implementación de los requerimientos del sistema</w:t>
      </w:r>
    </w:p>
    <w:p w:rsidR="00657D8C" w:rsidRPr="00657D8C" w:rsidRDefault="00657D8C" w:rsidP="00657D8C">
      <w:pPr>
        <w:pStyle w:val="Prrafodelista"/>
        <w:numPr>
          <w:ilvl w:val="0"/>
          <w:numId w:val="5"/>
        </w:numPr>
        <w:spacing w:line="360" w:lineRule="auto"/>
        <w:jc w:val="both"/>
        <w:rPr>
          <w:rFonts w:ascii="Arial" w:hAnsi="Arial" w:cs="Arial"/>
          <w:sz w:val="24"/>
          <w:szCs w:val="24"/>
          <w:lang w:val="es-ES"/>
        </w:rPr>
      </w:pPr>
      <w:r w:rsidRPr="00657D8C">
        <w:rPr>
          <w:rFonts w:ascii="Arial" w:hAnsi="Arial" w:cs="Arial"/>
          <w:sz w:val="24"/>
          <w:szCs w:val="24"/>
          <w:lang w:val="es-ES"/>
        </w:rPr>
        <w:t>Validación funcional de la implementación.</w:t>
      </w:r>
    </w:p>
    <w:p w:rsidR="00663BC3" w:rsidRDefault="00657D8C" w:rsidP="00657D8C">
      <w:pPr>
        <w:pStyle w:val="Prrafodelista"/>
        <w:numPr>
          <w:ilvl w:val="0"/>
          <w:numId w:val="5"/>
        </w:numPr>
        <w:spacing w:line="360" w:lineRule="auto"/>
        <w:jc w:val="both"/>
        <w:rPr>
          <w:rFonts w:ascii="Arial" w:hAnsi="Arial" w:cs="Arial"/>
          <w:sz w:val="24"/>
          <w:szCs w:val="24"/>
          <w:lang w:val="es-ES"/>
        </w:rPr>
      </w:pPr>
      <w:r w:rsidRPr="00657D8C">
        <w:rPr>
          <w:rFonts w:ascii="Arial" w:hAnsi="Arial" w:cs="Arial"/>
          <w:sz w:val="24"/>
          <w:szCs w:val="24"/>
          <w:lang w:val="es-ES"/>
        </w:rPr>
        <w:t>Evaluación y validación de resultados.</w:t>
      </w:r>
    </w:p>
    <w:p w:rsidR="00663BC3" w:rsidRPr="00663BC3" w:rsidRDefault="00663BC3" w:rsidP="00663BC3">
      <w:pPr>
        <w:spacing w:line="360" w:lineRule="auto"/>
        <w:ind w:left="360"/>
        <w:jc w:val="both"/>
        <w:rPr>
          <w:rFonts w:ascii="Arial" w:hAnsi="Arial" w:cs="Arial"/>
          <w:sz w:val="24"/>
          <w:szCs w:val="24"/>
          <w:lang w:val="es-ES"/>
        </w:rPr>
      </w:pPr>
    </w:p>
    <w:p w:rsidR="00B45D93" w:rsidRPr="00B45D93" w:rsidRDefault="00663BC3" w:rsidP="00B45D93">
      <w:pPr>
        <w:pStyle w:val="EndNoteBibliography"/>
        <w:spacing w:after="0"/>
        <w:ind w:left="720" w:hanging="720"/>
      </w:pPr>
      <w:r>
        <w:rPr>
          <w:rFonts w:ascii="Arial" w:hAnsi="Arial" w:cs="Arial"/>
          <w:sz w:val="24"/>
          <w:szCs w:val="24"/>
          <w:lang w:val="es-ES"/>
        </w:rPr>
        <w:fldChar w:fldCharType="begin"/>
      </w:r>
      <w:r>
        <w:rPr>
          <w:rFonts w:ascii="Arial" w:hAnsi="Arial" w:cs="Arial"/>
          <w:sz w:val="24"/>
          <w:szCs w:val="24"/>
          <w:lang w:val="es-ES"/>
        </w:rPr>
        <w:instrText xml:space="preserve"> ADDIN EN.REFLIST </w:instrText>
      </w:r>
      <w:r>
        <w:rPr>
          <w:rFonts w:ascii="Arial" w:hAnsi="Arial" w:cs="Arial"/>
          <w:sz w:val="24"/>
          <w:szCs w:val="24"/>
          <w:lang w:val="es-ES"/>
        </w:rPr>
        <w:fldChar w:fldCharType="separate"/>
      </w:r>
      <w:r w:rsidR="00B45D93" w:rsidRPr="0063549C">
        <w:rPr>
          <w:lang w:val="es-CU"/>
        </w:rPr>
        <w:t xml:space="preserve">Epañola, R. A. (2023). Diccionario de la lengua española, 23.ª ed. </w:t>
      </w:r>
      <w:r w:rsidR="00B45D93" w:rsidRPr="00B45D93">
        <w:t xml:space="preserve">Retrieved from </w:t>
      </w:r>
      <w:hyperlink r:id="rId8" w:history="1">
        <w:r w:rsidR="00B45D93" w:rsidRPr="00B45D93">
          <w:rPr>
            <w:rStyle w:val="Hipervnculo"/>
          </w:rPr>
          <w:t>https://dle.rae.es/recurso</w:t>
        </w:r>
      </w:hyperlink>
    </w:p>
    <w:p w:rsidR="00B45D93" w:rsidRPr="0063549C" w:rsidRDefault="00B45D93" w:rsidP="00B45D93">
      <w:pPr>
        <w:pStyle w:val="EndNoteBibliography"/>
        <w:ind w:left="720" w:hanging="720"/>
        <w:rPr>
          <w:lang w:val="es-CU"/>
        </w:rPr>
      </w:pPr>
      <w:r w:rsidRPr="00B45D93">
        <w:t xml:space="preserve">Robbins, S. P., DeCenzo, D. A., &amp; Coulter, M. J. U. S. R., New Jersey: USA. </w:t>
      </w:r>
      <w:r w:rsidRPr="0063549C">
        <w:rPr>
          <w:lang w:val="es-CU"/>
        </w:rPr>
        <w:t xml:space="preserve">(2001). Fundamentals of management. </w:t>
      </w:r>
    </w:p>
    <w:p w:rsidR="00C94000" w:rsidRPr="0063549C" w:rsidRDefault="00663BC3" w:rsidP="00663BC3">
      <w:pPr>
        <w:rPr>
          <w:lang w:val="en-US"/>
        </w:rPr>
      </w:pPr>
      <w:r>
        <w:rPr>
          <w:lang w:val="es-ES"/>
        </w:rPr>
        <w:fldChar w:fldCharType="end"/>
      </w:r>
      <w:r w:rsidR="00B45D93" w:rsidRPr="00B45D93">
        <w:rPr>
          <w:lang w:val="es-ES"/>
        </w:rPr>
        <w:t xml:space="preserve">Martínez Almela, J. (2012). Gestión de los recursos materiales en las organizaciones. </w:t>
      </w:r>
      <w:r w:rsidR="00B45D93" w:rsidRPr="0063549C">
        <w:rPr>
          <w:lang w:val="en-US"/>
        </w:rPr>
        <w:t xml:space="preserve">Editorial </w:t>
      </w:r>
      <w:proofErr w:type="spellStart"/>
      <w:r w:rsidR="00B45D93" w:rsidRPr="0063549C">
        <w:rPr>
          <w:lang w:val="en-US"/>
        </w:rPr>
        <w:t>Síntesis</w:t>
      </w:r>
      <w:proofErr w:type="spellEnd"/>
      <w:r w:rsidR="00B45D93" w:rsidRPr="0063549C">
        <w:rPr>
          <w:lang w:val="en-US"/>
        </w:rPr>
        <w:t>.</w:t>
      </w:r>
    </w:p>
    <w:p w:rsidR="004951CA" w:rsidRPr="0063549C" w:rsidRDefault="004951CA" w:rsidP="00663BC3">
      <w:pPr>
        <w:rPr>
          <w:lang w:val="en-US"/>
        </w:rPr>
      </w:pPr>
      <w:r w:rsidRPr="0063549C">
        <w:rPr>
          <w:lang w:val="en-US"/>
        </w:rPr>
        <w:t xml:space="preserve">Turban, E., </w:t>
      </w:r>
      <w:proofErr w:type="spellStart"/>
      <w:r w:rsidRPr="0063549C">
        <w:rPr>
          <w:lang w:val="en-US"/>
        </w:rPr>
        <w:t>Leidner</w:t>
      </w:r>
      <w:proofErr w:type="spellEnd"/>
      <w:r w:rsidRPr="0063549C">
        <w:rPr>
          <w:lang w:val="en-US"/>
        </w:rPr>
        <w:t xml:space="preserve">, D., McLean, E., &amp; </w:t>
      </w:r>
      <w:proofErr w:type="spellStart"/>
      <w:r w:rsidRPr="0063549C">
        <w:rPr>
          <w:lang w:val="en-US"/>
        </w:rPr>
        <w:t>Wetherbe</w:t>
      </w:r>
      <w:proofErr w:type="spellEnd"/>
      <w:r w:rsidRPr="0063549C">
        <w:rPr>
          <w:lang w:val="en-US"/>
        </w:rPr>
        <w:t>, J. (2015). Information technology for management: Digital strategies for insight, action, and sustainable performance (10th ed.). Wiley.</w:t>
      </w:r>
    </w:p>
    <w:p w:rsidR="008F4E0E" w:rsidRDefault="008F4E0E" w:rsidP="00663BC3">
      <w:pPr>
        <w:rPr>
          <w:lang w:val="es-ES"/>
        </w:rPr>
      </w:pPr>
      <w:r w:rsidRPr="0063549C">
        <w:rPr>
          <w:lang w:val="en-US"/>
        </w:rPr>
        <w:t xml:space="preserve">Kotler, P., &amp; Armstrong, G. (2017). Principles of marketing (17th ed.). </w:t>
      </w:r>
      <w:r w:rsidRPr="008F4E0E">
        <w:rPr>
          <w:lang w:val="es-ES"/>
        </w:rPr>
        <w:t>Pearson.</w:t>
      </w:r>
    </w:p>
    <w:p w:rsidR="008F4E0E" w:rsidRDefault="008F4E0E" w:rsidP="00663BC3">
      <w:pPr>
        <w:rPr>
          <w:lang w:val="es-ES"/>
        </w:rPr>
      </w:pPr>
      <w:r w:rsidRPr="008F4E0E">
        <w:rPr>
          <w:lang w:val="es-ES"/>
        </w:rPr>
        <w:t xml:space="preserve">Evans, J.R. &amp; Lindsay, W.M. (2014). Administración de recursos materiales. México: Cengage </w:t>
      </w:r>
      <w:proofErr w:type="spellStart"/>
      <w:r w:rsidRPr="008F4E0E">
        <w:rPr>
          <w:lang w:val="es-ES"/>
        </w:rPr>
        <w:t>Learning</w:t>
      </w:r>
      <w:proofErr w:type="spellEnd"/>
    </w:p>
    <w:p w:rsidR="00F74786" w:rsidRDefault="00F74786" w:rsidP="00663BC3">
      <w:pPr>
        <w:rPr>
          <w:lang w:val="es-ES"/>
        </w:rPr>
      </w:pPr>
      <w:r w:rsidRPr="00F74786">
        <w:rPr>
          <w:lang w:val="es-ES"/>
        </w:rPr>
        <w:lastRenderedPageBreak/>
        <w:t>García, R., &amp; Gutiérrez, F. (2016). Tecnologías de la Información y la Comunicación. México: Trillas.</w:t>
      </w:r>
    </w:p>
    <w:p w:rsidR="00F74786" w:rsidRPr="00657D8C" w:rsidRDefault="00F74786" w:rsidP="00663BC3">
      <w:pPr>
        <w:rPr>
          <w:lang w:val="es-ES"/>
        </w:rPr>
      </w:pPr>
      <w:proofErr w:type="spellStart"/>
      <w:r w:rsidRPr="00F74786">
        <w:rPr>
          <w:lang w:val="es-ES"/>
        </w:rPr>
        <w:t>Area</w:t>
      </w:r>
      <w:proofErr w:type="spellEnd"/>
      <w:r w:rsidRPr="00F74786">
        <w:rPr>
          <w:lang w:val="es-ES"/>
        </w:rPr>
        <w:t>, M. (2012). La educación en la era digital: más allá de la tecnología. Madrid: Octaedro.</w:t>
      </w:r>
    </w:p>
    <w:sectPr w:rsidR="00F74786" w:rsidRPr="00657D8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33D" w:rsidRDefault="00EF633D" w:rsidP="00231164">
      <w:pPr>
        <w:spacing w:after="0" w:line="240" w:lineRule="auto"/>
      </w:pPr>
      <w:r>
        <w:separator/>
      </w:r>
    </w:p>
  </w:endnote>
  <w:endnote w:type="continuationSeparator" w:id="0">
    <w:p w:rsidR="00EF633D" w:rsidRDefault="00EF633D" w:rsidP="0023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33D" w:rsidRDefault="00EF633D" w:rsidP="00231164">
      <w:pPr>
        <w:spacing w:after="0" w:line="240" w:lineRule="auto"/>
      </w:pPr>
      <w:r>
        <w:separator/>
      </w:r>
    </w:p>
  </w:footnote>
  <w:footnote w:type="continuationSeparator" w:id="0">
    <w:p w:rsidR="00EF633D" w:rsidRDefault="00EF633D" w:rsidP="00231164">
      <w:pPr>
        <w:spacing w:after="0" w:line="240" w:lineRule="auto"/>
      </w:pPr>
      <w:r>
        <w:continuationSeparator/>
      </w:r>
    </w:p>
  </w:footnote>
  <w:footnote w:id="1">
    <w:p w:rsidR="002D1B0B" w:rsidRPr="002D1B0B" w:rsidRDefault="002D1B0B">
      <w:pPr>
        <w:pStyle w:val="Textonotapie"/>
        <w:rPr>
          <w:lang w:val="es-ES"/>
        </w:rPr>
      </w:pPr>
      <w:r>
        <w:rPr>
          <w:rStyle w:val="Refdenotaalpie"/>
        </w:rPr>
        <w:footnoteRef/>
      </w:r>
      <w:r>
        <w:t xml:space="preserve"> </w:t>
      </w:r>
      <w:r>
        <w:rPr>
          <w:lang w:val="es-ES"/>
        </w:rPr>
        <w:t>El término se refiere a la creación y desarrollo de una imagen positiva de una marca en la mente de las personas.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634F"/>
    <w:multiLevelType w:val="hybridMultilevel"/>
    <w:tmpl w:val="566A792A"/>
    <w:lvl w:ilvl="0" w:tplc="954ABC4C">
      <w:numFmt w:val="bullet"/>
      <w:lvlText w:val="•"/>
      <w:lvlJc w:val="left"/>
      <w:pPr>
        <w:ind w:left="720" w:hanging="360"/>
      </w:pPr>
      <w:rPr>
        <w:rFonts w:ascii="Arial" w:eastAsiaTheme="minorHAnsi" w:hAnsi="Arial" w:cs="Aria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 w15:restartNumberingAfterBreak="0">
    <w:nsid w:val="362850EE"/>
    <w:multiLevelType w:val="hybridMultilevel"/>
    <w:tmpl w:val="DCD8F44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444B3A38"/>
    <w:multiLevelType w:val="hybridMultilevel"/>
    <w:tmpl w:val="640A6740"/>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 w15:restartNumberingAfterBreak="0">
    <w:nsid w:val="6B527C48"/>
    <w:multiLevelType w:val="hybridMultilevel"/>
    <w:tmpl w:val="30C4442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 w15:restartNumberingAfterBreak="0">
    <w:nsid w:val="738E60A6"/>
    <w:multiLevelType w:val="hybridMultilevel"/>
    <w:tmpl w:val="0AA6F474"/>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05tx2evzt5d9ae2er6xdvzxst9v2sf55z0r&quot;&gt;My EndNote Library&lt;record-ids&gt;&lt;item&gt;1&lt;/item&gt;&lt;item&gt;2&lt;/item&gt;&lt;/record-ids&gt;&lt;/item&gt;&lt;/Libraries&gt;"/>
  </w:docVars>
  <w:rsids>
    <w:rsidRoot w:val="00F6570E"/>
    <w:rsid w:val="0000798D"/>
    <w:rsid w:val="000369A4"/>
    <w:rsid w:val="000873CA"/>
    <w:rsid w:val="000B00E9"/>
    <w:rsid w:val="000C4B16"/>
    <w:rsid w:val="000D138B"/>
    <w:rsid w:val="000D37E7"/>
    <w:rsid w:val="001227C8"/>
    <w:rsid w:val="00144127"/>
    <w:rsid w:val="00147127"/>
    <w:rsid w:val="00172E69"/>
    <w:rsid w:val="00184624"/>
    <w:rsid w:val="00192C8E"/>
    <w:rsid w:val="001930F9"/>
    <w:rsid w:val="001A0C8E"/>
    <w:rsid w:val="001A3655"/>
    <w:rsid w:val="001D3504"/>
    <w:rsid w:val="001E62E4"/>
    <w:rsid w:val="00203B31"/>
    <w:rsid w:val="00206B1D"/>
    <w:rsid w:val="00213962"/>
    <w:rsid w:val="00215384"/>
    <w:rsid w:val="00231164"/>
    <w:rsid w:val="0023250E"/>
    <w:rsid w:val="002479E4"/>
    <w:rsid w:val="0025546C"/>
    <w:rsid w:val="002742D8"/>
    <w:rsid w:val="00296358"/>
    <w:rsid w:val="00296461"/>
    <w:rsid w:val="002B5CCE"/>
    <w:rsid w:val="002C21C7"/>
    <w:rsid w:val="002D1B0B"/>
    <w:rsid w:val="002F4C0B"/>
    <w:rsid w:val="0030282D"/>
    <w:rsid w:val="003352CF"/>
    <w:rsid w:val="00376157"/>
    <w:rsid w:val="00383E1C"/>
    <w:rsid w:val="003865CD"/>
    <w:rsid w:val="003A0FC2"/>
    <w:rsid w:val="003B0FC0"/>
    <w:rsid w:val="003B4ED5"/>
    <w:rsid w:val="003D3977"/>
    <w:rsid w:val="0040115D"/>
    <w:rsid w:val="0043292F"/>
    <w:rsid w:val="004951CA"/>
    <w:rsid w:val="004A66C1"/>
    <w:rsid w:val="004D0A42"/>
    <w:rsid w:val="005123E5"/>
    <w:rsid w:val="0052389F"/>
    <w:rsid w:val="00530AC7"/>
    <w:rsid w:val="005513AD"/>
    <w:rsid w:val="00584762"/>
    <w:rsid w:val="00584FD4"/>
    <w:rsid w:val="005854C1"/>
    <w:rsid w:val="005A1F44"/>
    <w:rsid w:val="005C5202"/>
    <w:rsid w:val="005F4E9C"/>
    <w:rsid w:val="005F61C0"/>
    <w:rsid w:val="00600C8D"/>
    <w:rsid w:val="00623A25"/>
    <w:rsid w:val="00631EFB"/>
    <w:rsid w:val="0063549C"/>
    <w:rsid w:val="006360CF"/>
    <w:rsid w:val="00645083"/>
    <w:rsid w:val="00657D8C"/>
    <w:rsid w:val="00663BC3"/>
    <w:rsid w:val="00671980"/>
    <w:rsid w:val="00681DFF"/>
    <w:rsid w:val="006A15DD"/>
    <w:rsid w:val="006A4D3E"/>
    <w:rsid w:val="00761BE9"/>
    <w:rsid w:val="0077631A"/>
    <w:rsid w:val="007928DE"/>
    <w:rsid w:val="007B5D1E"/>
    <w:rsid w:val="007D42FD"/>
    <w:rsid w:val="007D699D"/>
    <w:rsid w:val="007D75D2"/>
    <w:rsid w:val="0080362A"/>
    <w:rsid w:val="008036F5"/>
    <w:rsid w:val="008242FE"/>
    <w:rsid w:val="00835A5F"/>
    <w:rsid w:val="0084119F"/>
    <w:rsid w:val="00860FF1"/>
    <w:rsid w:val="00862812"/>
    <w:rsid w:val="008D4122"/>
    <w:rsid w:val="008F1ACA"/>
    <w:rsid w:val="008F2332"/>
    <w:rsid w:val="008F4E0E"/>
    <w:rsid w:val="008F70C0"/>
    <w:rsid w:val="00910B8E"/>
    <w:rsid w:val="00955513"/>
    <w:rsid w:val="00995EFE"/>
    <w:rsid w:val="00A122BE"/>
    <w:rsid w:val="00A326DD"/>
    <w:rsid w:val="00A5610F"/>
    <w:rsid w:val="00A91ECB"/>
    <w:rsid w:val="00AC2A78"/>
    <w:rsid w:val="00AC59DC"/>
    <w:rsid w:val="00B17410"/>
    <w:rsid w:val="00B305B4"/>
    <w:rsid w:val="00B34087"/>
    <w:rsid w:val="00B45D93"/>
    <w:rsid w:val="00B62909"/>
    <w:rsid w:val="00B666CE"/>
    <w:rsid w:val="00BB5BC0"/>
    <w:rsid w:val="00BC5909"/>
    <w:rsid w:val="00BD1D65"/>
    <w:rsid w:val="00C1616B"/>
    <w:rsid w:val="00C20A8D"/>
    <w:rsid w:val="00C60852"/>
    <w:rsid w:val="00C753B1"/>
    <w:rsid w:val="00C903AB"/>
    <w:rsid w:val="00C94000"/>
    <w:rsid w:val="00CE3977"/>
    <w:rsid w:val="00CF38CB"/>
    <w:rsid w:val="00D62A54"/>
    <w:rsid w:val="00E072EC"/>
    <w:rsid w:val="00E2730D"/>
    <w:rsid w:val="00E93FD5"/>
    <w:rsid w:val="00EB7886"/>
    <w:rsid w:val="00EC20BD"/>
    <w:rsid w:val="00EC2A45"/>
    <w:rsid w:val="00ED3571"/>
    <w:rsid w:val="00EE2D57"/>
    <w:rsid w:val="00EE7437"/>
    <w:rsid w:val="00EF633D"/>
    <w:rsid w:val="00F053A3"/>
    <w:rsid w:val="00F334A7"/>
    <w:rsid w:val="00F34AB6"/>
    <w:rsid w:val="00F40EE4"/>
    <w:rsid w:val="00F6570E"/>
    <w:rsid w:val="00F74786"/>
    <w:rsid w:val="00F774D7"/>
    <w:rsid w:val="00FB3131"/>
    <w:rsid w:val="00FC57FD"/>
    <w:rsid w:val="00FC71D4"/>
    <w:rsid w:val="00FE6F0B"/>
    <w:rsid w:val="00FF5BFD"/>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5FDDE"/>
  <w15:chartTrackingRefBased/>
  <w15:docId w15:val="{9EBEC4E6-B3F2-4A3E-8468-E687381B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23116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31164"/>
    <w:rPr>
      <w:sz w:val="20"/>
      <w:szCs w:val="20"/>
    </w:rPr>
  </w:style>
  <w:style w:type="character" w:styleId="Refdenotaalfinal">
    <w:name w:val="endnote reference"/>
    <w:basedOn w:val="Fuentedeprrafopredeter"/>
    <w:uiPriority w:val="99"/>
    <w:semiHidden/>
    <w:unhideWhenUsed/>
    <w:rsid w:val="00231164"/>
    <w:rPr>
      <w:vertAlign w:val="superscript"/>
    </w:rPr>
  </w:style>
  <w:style w:type="paragraph" w:styleId="Textonotapie">
    <w:name w:val="footnote text"/>
    <w:basedOn w:val="Normal"/>
    <w:link w:val="TextonotapieCar"/>
    <w:uiPriority w:val="99"/>
    <w:semiHidden/>
    <w:unhideWhenUsed/>
    <w:rsid w:val="002D1B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1B0B"/>
    <w:rPr>
      <w:sz w:val="20"/>
      <w:szCs w:val="20"/>
    </w:rPr>
  </w:style>
  <w:style w:type="character" w:styleId="Refdenotaalpie">
    <w:name w:val="footnote reference"/>
    <w:basedOn w:val="Fuentedeprrafopredeter"/>
    <w:uiPriority w:val="99"/>
    <w:semiHidden/>
    <w:unhideWhenUsed/>
    <w:rsid w:val="002D1B0B"/>
    <w:rPr>
      <w:vertAlign w:val="superscript"/>
    </w:rPr>
  </w:style>
  <w:style w:type="paragraph" w:styleId="Prrafodelista">
    <w:name w:val="List Paragraph"/>
    <w:basedOn w:val="Normal"/>
    <w:uiPriority w:val="34"/>
    <w:qFormat/>
    <w:rsid w:val="00EC2A45"/>
    <w:pPr>
      <w:ind w:left="720"/>
      <w:contextualSpacing/>
    </w:pPr>
  </w:style>
  <w:style w:type="paragraph" w:customStyle="1" w:styleId="EndNoteBibliographyTitle">
    <w:name w:val="EndNote Bibliography Title"/>
    <w:basedOn w:val="Normal"/>
    <w:link w:val="EndNoteBibliographyTitleCar"/>
    <w:rsid w:val="00663BC3"/>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663BC3"/>
    <w:rPr>
      <w:rFonts w:ascii="Calibri" w:hAnsi="Calibri" w:cs="Calibri"/>
      <w:noProof/>
      <w:lang w:val="en-US"/>
    </w:rPr>
  </w:style>
  <w:style w:type="paragraph" w:customStyle="1" w:styleId="EndNoteBibliography">
    <w:name w:val="EndNote Bibliography"/>
    <w:basedOn w:val="Normal"/>
    <w:link w:val="EndNoteBibliographyCar"/>
    <w:rsid w:val="00663BC3"/>
    <w:pPr>
      <w:spacing w:line="240" w:lineRule="auto"/>
      <w:jc w:val="both"/>
    </w:pPr>
    <w:rPr>
      <w:rFonts w:ascii="Calibri" w:hAnsi="Calibri" w:cs="Calibri"/>
      <w:noProof/>
      <w:lang w:val="en-US"/>
    </w:rPr>
  </w:style>
  <w:style w:type="character" w:customStyle="1" w:styleId="EndNoteBibliographyCar">
    <w:name w:val="EndNote Bibliography Car"/>
    <w:basedOn w:val="Fuentedeprrafopredeter"/>
    <w:link w:val="EndNoteBibliography"/>
    <w:rsid w:val="00663BC3"/>
    <w:rPr>
      <w:rFonts w:ascii="Calibri" w:hAnsi="Calibri" w:cs="Calibri"/>
      <w:noProof/>
      <w:lang w:val="en-US"/>
    </w:rPr>
  </w:style>
  <w:style w:type="character" w:styleId="Hipervnculo">
    <w:name w:val="Hyperlink"/>
    <w:basedOn w:val="Fuentedeprrafopredeter"/>
    <w:uiPriority w:val="99"/>
    <w:unhideWhenUsed/>
    <w:rsid w:val="00BB5BC0"/>
    <w:rPr>
      <w:color w:val="0563C1" w:themeColor="hyperlink"/>
      <w:u w:val="single"/>
    </w:rPr>
  </w:style>
  <w:style w:type="character" w:styleId="Mencinsinresolver">
    <w:name w:val="Unresolved Mention"/>
    <w:basedOn w:val="Fuentedeprrafopredeter"/>
    <w:uiPriority w:val="99"/>
    <w:semiHidden/>
    <w:unhideWhenUsed/>
    <w:rsid w:val="00BB5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8990">
      <w:bodyDiv w:val="1"/>
      <w:marLeft w:val="0"/>
      <w:marRight w:val="0"/>
      <w:marTop w:val="0"/>
      <w:marBottom w:val="0"/>
      <w:divBdr>
        <w:top w:val="none" w:sz="0" w:space="0" w:color="auto"/>
        <w:left w:val="none" w:sz="0" w:space="0" w:color="auto"/>
        <w:bottom w:val="none" w:sz="0" w:space="0" w:color="auto"/>
        <w:right w:val="none" w:sz="0" w:space="0" w:color="auto"/>
      </w:divBdr>
    </w:div>
    <w:div w:id="8121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e.rae.es/recurs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FC145-AE04-46B1-8518-2360468E4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Pages>
  <Words>2185</Words>
  <Characters>12019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luisjtp</dc:creator>
  <cp:keywords/>
  <dc:description/>
  <cp:lastModifiedBy>luisjtp</cp:lastModifiedBy>
  <cp:revision>20</cp:revision>
  <dcterms:created xsi:type="dcterms:W3CDTF">2023-05-10T18:52:00Z</dcterms:created>
  <dcterms:modified xsi:type="dcterms:W3CDTF">2023-06-13T12:14:00Z</dcterms:modified>
</cp:coreProperties>
</file>