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140"/>
      </w:pPr>
      <w:r>
        <w:rPr>
          <w:rFonts w:ascii="Arial" w:hAnsi="Arial" w:eastAsia="Arial"/>
          <w:b/>
          <w:color w:val="4B5D6E"/>
          <w:sz w:val="24"/>
        </w:rPr>
        <w:t>SPACE RANGERS ONLINE</w:t>
      </w:r>
    </w:p>
    <w:p>
      <w:pPr>
        <w:pStyle w:val="Title"/>
        <w:jc w:val="left"/>
      </w:pPr>
      <w:r>
        <w:rPr>
          <w:rFonts w:ascii="Arial" w:hAnsi="Arial" w:eastAsia="Arial"/>
          <w:b/>
          <w:color w:val="17365D"/>
          <w:sz w:val="54"/>
        </w:rPr>
        <w:t>Концепции сюжетных кампаний</w:t>
      </w:r>
    </w:p>
    <w:p>
      <w:pPr>
        <w:spacing w:after="380"/>
      </w:pPr>
      <w:r>
        <w:rPr>
          <w:rFonts w:ascii="Arial" w:hAnsi="Arial" w:eastAsia="Arial"/>
          <w:color w:val="414D5B"/>
          <w:sz w:val="28"/>
        </w:rPr>
        <w:t>Три сюжетные линии, каждая из которых открывает отдельный большой игровой режим</w:t>
      </w:r>
    </w:p>
    <w:tbl>
      <w:tblPr>
        <w:tblW w:type="auto" w:w="0"/>
        <w:jc w:val="left"/>
        <w:tblLayout w:type="fixed"/>
        <w:tblLook w:firstColumn="1" w:firstRow="1" w:lastColumn="0" w:lastRow="0" w:noHBand="0" w:noVBand="1" w:val="04A0"/>
      </w:tblPr>
      <w:tblGrid>
        <w:gridCol w:w="2268"/>
        <w:gridCol w:w="6973"/>
      </w:tblGrid>
      <w:tr>
        <w:trPr>
          <w:cantSplit/>
        </w:trPr>
        <w:tc>
          <w:tcPr>
            <w:tcW w:type="dxa" w:w="4986"/>
            <w:shd w:fill="17365D"/>
            <w:tcMar>
              <w:top w:w="110" w:type="dxa"/>
              <w:start w:w="120" w:type="dxa"/>
              <w:bottom w:w="110" w:type="dxa"/>
              <w:end w:w="120" w:type="dxa"/>
            </w:tcMar>
            <w:vAlign w:val="center"/>
          </w:tcPr>
          <w:p>
            <w:pPr>
              <w:spacing w:after="0"/>
            </w:pPr>
            <w:r>
              <w:rPr>
                <w:rFonts w:ascii="Arial" w:hAnsi="Arial" w:eastAsia="Arial"/>
                <w:b/>
                <w:color w:val="FFFFFF"/>
                <w:sz w:val="18"/>
              </w:rPr>
              <w:t>«Тихая война»</w:t>
            </w:r>
          </w:p>
        </w:tc>
        <w:tc>
          <w:tcPr>
            <w:tcW w:type="dxa" w:w="4986"/>
            <w:shd w:fill="F8FAFC"/>
            <w:tcMar>
              <w:top w:w="110" w:type="dxa"/>
              <w:start w:w="120" w:type="dxa"/>
              <w:bottom w:w="110" w:type="dxa"/>
              <w:end w:w="120" w:type="dxa"/>
            </w:tcMar>
            <w:vAlign w:val="center"/>
          </w:tcPr>
          <w:p>
            <w:pPr>
              <w:spacing w:after="0"/>
            </w:pPr>
            <w:r>
              <w:rPr>
                <w:rFonts w:ascii="Arial" w:hAnsi="Arial" w:eastAsia="Arial"/>
                <w:color w:val="192534"/>
                <w:sz w:val="18"/>
              </w:rPr>
              <w:t>Нова-Прайм → война мехов и борьба за территории</w:t>
            </w:r>
          </w:p>
        </w:tc>
      </w:tr>
      <w:tr>
        <w:trPr>
          <w:cantSplit/>
        </w:trPr>
        <w:tc>
          <w:tcPr>
            <w:tcW w:type="dxa" w:w="4986"/>
            <w:shd w:fill="17365D"/>
            <w:tcMar>
              <w:top w:w="110" w:type="dxa"/>
              <w:start w:w="120" w:type="dxa"/>
              <w:bottom w:w="110" w:type="dxa"/>
              <w:end w:w="120" w:type="dxa"/>
            </w:tcMar>
            <w:vAlign w:val="center"/>
          </w:tcPr>
          <w:p>
            <w:pPr>
              <w:spacing w:after="0"/>
            </w:pPr>
            <w:r>
              <w:rPr>
                <w:rFonts w:ascii="Arial" w:hAnsi="Arial" w:eastAsia="Arial"/>
                <w:b/>
                <w:color w:val="FFFFFF"/>
                <w:sz w:val="18"/>
              </w:rPr>
              <w:t>«Цена доставки»</w:t>
            </w:r>
          </w:p>
        </w:tc>
        <w:tc>
          <w:tcPr>
            <w:tcW w:type="dxa" w:w="4986"/>
            <w:shd w:fill="F8FAFC"/>
            <w:tcMar>
              <w:top w:w="110" w:type="dxa"/>
              <w:start w:w="120" w:type="dxa"/>
              <w:bottom w:w="110" w:type="dxa"/>
              <w:end w:w="120" w:type="dxa"/>
            </w:tcMar>
            <w:vAlign w:val="center"/>
          </w:tcPr>
          <w:p>
            <w:pPr>
              <w:spacing w:after="0"/>
            </w:pPr>
            <w:r>
              <w:rPr>
                <w:rFonts w:ascii="Arial" w:hAnsi="Arial" w:eastAsia="Arial"/>
                <w:color w:val="192534"/>
                <w:sz w:val="18"/>
              </w:rPr>
              <w:t>планета-колония → собственное поселение и межзвёздная логистика</w:t>
            </w:r>
          </w:p>
        </w:tc>
      </w:tr>
      <w:tr>
        <w:trPr>
          <w:cantSplit/>
        </w:trPr>
        <w:tc>
          <w:tcPr>
            <w:tcW w:type="dxa" w:w="4986"/>
            <w:shd w:fill="17365D"/>
            <w:tcMar>
              <w:top w:w="110" w:type="dxa"/>
              <w:start w:w="120" w:type="dxa"/>
              <w:bottom w:w="110" w:type="dxa"/>
              <w:end w:w="120" w:type="dxa"/>
            </w:tcMar>
            <w:vAlign w:val="center"/>
          </w:tcPr>
          <w:p>
            <w:pPr>
              <w:spacing w:after="0"/>
            </w:pPr>
            <w:r>
              <w:rPr>
                <w:rFonts w:ascii="Arial" w:hAnsi="Arial" w:eastAsia="Arial"/>
                <w:b/>
                <w:color w:val="FFFFFF"/>
                <w:sz w:val="18"/>
              </w:rPr>
              <w:t>«За Краем»</w:t>
            </w:r>
          </w:p>
        </w:tc>
        <w:tc>
          <w:tcPr>
            <w:tcW w:type="dxa" w:w="4986"/>
            <w:shd w:fill="F8FAFC"/>
            <w:tcMar>
              <w:top w:w="110" w:type="dxa"/>
              <w:start w:w="120" w:type="dxa"/>
              <w:bottom w:w="110" w:type="dxa"/>
              <w:end w:w="120" w:type="dxa"/>
            </w:tcMar>
            <w:vAlign w:val="center"/>
          </w:tcPr>
          <w:p>
            <w:pPr>
              <w:spacing w:after="0"/>
            </w:pPr>
            <w:r>
              <w:rPr>
                <w:rFonts w:ascii="Arial" w:hAnsi="Arial" w:eastAsia="Arial"/>
                <w:color w:val="192534"/>
                <w:sz w:val="18"/>
              </w:rPr>
              <w:t>закрытая планета → режим наблюдателя в изолированной средневековой цивилизации</w:t>
            </w:r>
          </w:p>
        </w:tc>
      </w:tr>
      <w:tr>
        <w:trPr>
          <w:cantSplit/>
        </w:trPr>
        <w:tc>
          <w:tcPr>
            <w:tcW w:type="dxa" w:w="4986"/>
            <w:shd w:fill="E8EEF4"/>
            <w:tcMar>
              <w:top w:w="110" w:type="dxa"/>
              <w:start w:w="120" w:type="dxa"/>
              <w:bottom w:w="110" w:type="dxa"/>
              <w:end w:w="120" w:type="dxa"/>
            </w:tcMar>
            <w:vAlign w:val="center"/>
          </w:tcPr>
          <w:p>
            <w:pPr>
              <w:spacing w:after="0"/>
            </w:pPr>
            <w:r>
              <w:rPr>
                <w:rFonts w:ascii="Arial" w:hAnsi="Arial" w:eastAsia="Arial"/>
                <w:b/>
                <w:color w:val="192534"/>
                <w:sz w:val="18"/>
              </w:rPr>
              <w:t>Общий принцип</w:t>
            </w:r>
          </w:p>
        </w:tc>
        <w:tc>
          <w:tcPr>
            <w:tcW w:type="dxa" w:w="4986"/>
            <w:shd w:fill="F8FAFC"/>
            <w:tcMar>
              <w:top w:w="110" w:type="dxa"/>
              <w:start w:w="120" w:type="dxa"/>
              <w:bottom w:w="110" w:type="dxa"/>
              <w:end w:w="120" w:type="dxa"/>
            </w:tcMar>
            <w:vAlign w:val="center"/>
          </w:tcPr>
          <w:p>
            <w:pPr>
              <w:spacing w:after="0"/>
            </w:pPr>
            <w:r>
              <w:rPr>
                <w:rFonts w:ascii="Arial" w:hAnsi="Arial" w:eastAsia="Arial"/>
                <w:color w:val="192534"/>
                <w:sz w:val="18"/>
              </w:rPr>
              <w:t>новый режим не выбирается из меню: к нему надо физически прилететь в игровом мире</w:t>
            </w:r>
          </w:p>
        </w:tc>
      </w:tr>
    </w:tbl>
    <w:p/>
    <w:p>
      <w:r>
        <w:rPr>
          <w:rFonts w:ascii="Arial" w:hAnsi="Arial" w:eastAsia="Arial"/>
          <w:i/>
          <w:color w:val="5A6674"/>
          <w:sz w:val="18"/>
        </w:rPr>
        <w:t>Основание: текущее описание мира и механик SRO от 21.09.2026 и последующая проработка сюжетной архитектуры.</w:t>
      </w:r>
    </w:p>
    <w:p>
      <w:r>
        <w:br w:type="page"/>
      </w:r>
    </w:p>
    <w:p>
      <w:pPr>
        <w:pStyle w:val="Heading1"/>
        <w:keepNext w:val="0"/>
        <w:spacing w:before="0" w:after="120" w:line="269" w:lineRule="auto"/>
      </w:pPr>
      <w:r>
        <w:rPr>
          <w:rFonts w:ascii="Arial" w:hAnsi="Arial" w:eastAsia="Arial"/>
          <w:color w:val="192534"/>
          <w:sz w:val="21"/>
        </w:rPr>
        <w:t>1. Общая архитектура</w:t>
      </w:r>
    </w:p>
    <w:p>
      <w:pPr>
        <w:keepNext w:val="0"/>
        <w:spacing w:before="0" w:after="100" w:line="262" w:lineRule="auto"/>
      </w:pPr>
      <w:r>
        <w:rPr>
          <w:rFonts w:ascii="Arial" w:hAnsi="Arial" w:eastAsia="Arial"/>
          <w:color w:val="192534"/>
          <w:sz w:val="20"/>
        </w:rPr>
        <w:t>Сюжетные кампании должны стать не отдельным набором текстовых квестов, а способом постепенно раскрывать новые части игры. Каждая линия начинается внутри уже существующего космического цикла — перелёты, торговля, бой, доставка, репутация — и заканчивается переходом в уникальный игровой режим, закреплённый за конкретной планетой или объектом.</w:t>
      </w:r>
    </w:p>
    <w:p>
      <w:pPr>
        <w:pStyle w:val="Heading2"/>
        <w:keepNext w:val="0"/>
        <w:spacing w:before="0" w:after="120" w:line="269" w:lineRule="auto"/>
      </w:pPr>
      <w:r>
        <w:rPr>
          <w:rFonts w:ascii="Arial" w:hAnsi="Arial" w:eastAsia="Arial"/>
          <w:color w:val="192534"/>
          <w:sz w:val="21"/>
        </w:rPr>
        <w:t>Ключевые принципы</w:t>
      </w:r>
    </w:p>
    <w:p>
      <w:pPr>
        <w:pStyle w:val="ListBullet"/>
        <w:spacing w:after="60" w:line="252" w:lineRule="auto"/>
      </w:pPr>
      <w:r>
        <w:rPr>
          <w:rFonts w:ascii="Arial" w:hAnsi="Arial" w:eastAsia="Arial"/>
          <w:color w:val="192534"/>
          <w:sz w:val="19"/>
        </w:rPr>
        <w:t>Космос остаётся центральным слоем игры. Новые режимы не заменяют его, а создают дополнительные причины снова летать между системами.</w:t>
      </w:r>
    </w:p>
    <w:p>
      <w:pPr>
        <w:pStyle w:val="ListBullet"/>
        <w:spacing w:after="60" w:line="252" w:lineRule="auto"/>
      </w:pPr>
      <w:r>
        <w:rPr>
          <w:rFonts w:ascii="Arial" w:hAnsi="Arial" w:eastAsia="Arial"/>
          <w:color w:val="192534"/>
          <w:sz w:val="19"/>
        </w:rPr>
        <w:t>Каждая большая механика физически привязана к одному месту. Мехи не распространяются по всей галактике, колонии не строятся на каждой планете, режим наблюдателя не превращает всю игру в наземную RPG.</w:t>
      </w:r>
    </w:p>
    <w:p>
      <w:pPr>
        <w:pStyle w:val="ListBullet"/>
        <w:spacing w:after="60" w:line="252" w:lineRule="auto"/>
      </w:pPr>
      <w:r>
        <w:rPr>
          <w:rFonts w:ascii="Arial" w:hAnsi="Arial" w:eastAsia="Arial"/>
          <w:color w:val="192534"/>
          <w:sz w:val="19"/>
        </w:rPr>
        <w:t>Кульминация сюжетной цепочки одновременно является обучением новой механике. Игрок сначала получает эмоциональную и сюжетную причину участвовать, а потом — свободный доступ к режиму.</w:t>
      </w:r>
    </w:p>
    <w:p>
      <w:pPr>
        <w:pStyle w:val="ListBullet"/>
        <w:spacing w:after="60" w:line="252" w:lineRule="auto"/>
      </w:pPr>
      <w:r>
        <w:rPr>
          <w:rFonts w:ascii="Arial" w:hAnsi="Arial" w:eastAsia="Arial"/>
          <w:color w:val="192534"/>
          <w:sz w:val="19"/>
        </w:rPr>
        <w:t>Открытие режима хранится как персональный прогресс игрока и не требует менять общий мир для всех. Общие сезонные состояния допускаются уже внутри специально созданных режимов.</w:t>
      </w:r>
    </w:p>
    <w:p>
      <w:pPr>
        <w:pStyle w:val="ListBullet"/>
        <w:spacing w:after="60" w:line="252" w:lineRule="auto"/>
      </w:pPr>
      <w:r>
        <w:rPr>
          <w:rFonts w:ascii="Arial" w:hAnsi="Arial" w:eastAsia="Arial"/>
          <w:color w:val="192534"/>
          <w:sz w:val="19"/>
        </w:rPr>
        <w:t>Сюжет должен сохранять тон игры: космос — рабочее место, реплики короткие, герои действуют через конкретные задачи, а не через длинные катсцены.</w:t>
      </w:r>
    </w:p>
    <w:p>
      <w:pPr>
        <w:pStyle w:val="Heading2"/>
        <w:keepNext w:val="0"/>
        <w:spacing w:before="0" w:after="120" w:line="269" w:lineRule="auto"/>
      </w:pPr>
      <w:r>
        <w:rPr>
          <w:rFonts w:ascii="Arial" w:hAnsi="Arial" w:eastAsia="Arial"/>
          <w:color w:val="192534"/>
          <w:sz w:val="21"/>
        </w:rPr>
        <w:t>Роль существующих механик</w:t>
      </w:r>
    </w:p>
    <w:p>
      <w:pPr>
        <w:keepNext w:val="0"/>
        <w:spacing w:before="0" w:after="100" w:line="262" w:lineRule="auto"/>
      </w:pPr>
      <w:r>
        <w:rPr>
          <w:rFonts w:ascii="Arial" w:hAnsi="Arial" w:eastAsia="Arial"/>
          <w:color w:val="192534"/>
          <w:sz w:val="20"/>
        </w:rPr>
        <w:t>До момента открытия нового режима кампании в основном используют уже существующие примитивы: доставить груз, сопроводить NPC, уничтожить противников, подобрать контейнер, отбить волны, привезти ресурсы, выполнить задание в определённой системе. Новые дорогие механики появляются только в точке, где они действительно становятся самостоятельной частью продукта.</w:t>
      </w:r>
    </w:p>
    <w:p>
      <w:pPr>
        <w:pStyle w:val="Heading1"/>
        <w:keepNext w:val="0"/>
        <w:spacing w:before="0" w:after="120" w:line="269" w:lineRule="auto"/>
      </w:pPr>
      <w:r>
        <w:rPr>
          <w:rFonts w:ascii="Arial" w:hAnsi="Arial" w:eastAsia="Arial"/>
          <w:color w:val="192534"/>
          <w:sz w:val="21"/>
        </w:rPr>
        <w:t>2. Кампания «Тихая война»</w:t>
      </w:r>
    </w:p>
    <w:p>
      <w:pPr>
        <w:keepNext w:val="0"/>
        <w:spacing w:before="0" w:after="100" w:line="262" w:lineRule="auto"/>
      </w:pPr>
      <w:r>
        <w:rPr>
          <w:rFonts w:ascii="Arial" w:hAnsi="Arial" w:eastAsia="Arial"/>
          <w:color w:val="192534"/>
          <w:sz w:val="20"/>
        </w:rPr>
        <w:t>Идея: военно-детективная линия Nova и Барнарда постепенно превращается в историю подавленного восстания на Нова-Прайм. Игрок начинает как помощник официальных сил, тайно собирает прототип меха и в финале переходит на сторону восставших шахтёров. Кампания открывает постоянный режим наземной войны мехов.</w:t>
      </w:r>
    </w:p>
    <w:p>
      <w:pPr>
        <w:pStyle w:val="Heading2"/>
        <w:keepNext w:val="0"/>
        <w:spacing w:before="0" w:after="120" w:line="269" w:lineRule="auto"/>
      </w:pPr>
      <w:r>
        <w:rPr>
          <w:rFonts w:ascii="Arial" w:hAnsi="Arial" w:eastAsia="Arial"/>
          <w:color w:val="192534"/>
          <w:sz w:val="21"/>
        </w:rPr>
        <w:t>Место действия</w:t>
      </w:r>
    </w:p>
    <w:p>
      <w:pPr>
        <w:keepNext w:val="0"/>
        <w:spacing w:before="0" w:after="100" w:line="262" w:lineRule="auto"/>
      </w:pPr>
      <w:r>
        <w:rPr>
          <w:rFonts w:ascii="Arial" w:hAnsi="Arial" w:eastAsia="Arial"/>
          <w:color w:val="192534"/>
          <w:sz w:val="20"/>
        </w:rPr>
        <w:t>Нова-Прайм — единственная планета, на которой существует полноценный режим мехов. Nova уже является военной системой, а потому экспериментальные боевые машины, закрытые программы и тяжёлая промышленность естественно вписываются в существующий мир.</w:t>
      </w:r>
    </w:p>
    <w:p>
      <w:pPr>
        <w:pStyle w:val="Heading2"/>
        <w:keepNext w:val="0"/>
        <w:spacing w:before="0" w:after="120" w:line="269" w:lineRule="auto"/>
      </w:pPr>
      <w:r>
        <w:rPr>
          <w:rFonts w:ascii="Arial" w:hAnsi="Arial" w:eastAsia="Arial"/>
          <w:color w:val="192534"/>
          <w:sz w:val="21"/>
        </w:rPr>
        <w:t>Исходная версия конфликта</w:t>
      </w:r>
    </w:p>
    <w:p>
      <w:pPr>
        <w:keepNext w:val="0"/>
        <w:spacing w:before="0" w:after="100" w:line="262" w:lineRule="auto"/>
      </w:pPr>
      <w:r>
        <w:rPr>
          <w:rFonts w:ascii="Arial" w:hAnsi="Arial" w:eastAsia="Arial"/>
          <w:color w:val="192534"/>
          <w:sz w:val="20"/>
        </w:rPr>
        <w:t>В начале игрок получает официальную картину: на Нова-Прайм взбунтовались шахтёры, захватывают оборудование, атакуют транспорты и нарушают снабжение. Рейнджеры и власти Nova проводят операцию по восстановлению порядка. Первые задания намеренно подтверждают именно эту версию.</w:t>
      </w:r>
    </w:p>
    <w:p>
      <w:pPr>
        <w:pStyle w:val="ListBullet"/>
        <w:spacing w:after="60" w:line="252" w:lineRule="auto"/>
      </w:pPr>
      <w:r>
        <w:rPr>
          <w:rFonts w:ascii="Arial" w:hAnsi="Arial" w:eastAsia="Arial"/>
          <w:color w:val="192534"/>
          <w:sz w:val="19"/>
        </w:rPr>
        <w:t>сопроводить транспорт с оборудованием;</w:t>
      </w:r>
    </w:p>
    <w:p>
      <w:pPr>
        <w:pStyle w:val="ListBullet"/>
        <w:spacing w:after="60" w:line="252" w:lineRule="auto"/>
      </w:pPr>
      <w:r>
        <w:rPr>
          <w:rFonts w:ascii="Arial" w:hAnsi="Arial" w:eastAsia="Arial"/>
          <w:color w:val="192534"/>
          <w:sz w:val="19"/>
        </w:rPr>
        <w:t>вернуть украденные энергоблоки;</w:t>
      </w:r>
    </w:p>
    <w:p>
      <w:pPr>
        <w:pStyle w:val="ListBullet"/>
        <w:spacing w:after="60" w:line="252" w:lineRule="auto"/>
      </w:pPr>
      <w:r>
        <w:rPr>
          <w:rFonts w:ascii="Arial" w:hAnsi="Arial" w:eastAsia="Arial"/>
          <w:color w:val="192534"/>
          <w:sz w:val="19"/>
        </w:rPr>
        <w:t>защитить грузовой маршрут;</w:t>
      </w:r>
    </w:p>
    <w:p>
      <w:pPr>
        <w:pStyle w:val="ListBullet"/>
        <w:spacing w:after="60" w:line="252" w:lineRule="auto"/>
      </w:pPr>
      <w:r>
        <w:rPr>
          <w:rFonts w:ascii="Arial" w:hAnsi="Arial" w:eastAsia="Arial"/>
          <w:color w:val="192534"/>
          <w:sz w:val="19"/>
        </w:rPr>
        <w:t>доставить военные комплектующие на станцию Nova;</w:t>
      </w:r>
    </w:p>
    <w:p>
      <w:pPr>
        <w:pStyle w:val="ListBullet"/>
        <w:spacing w:after="60" w:line="252" w:lineRule="auto"/>
      </w:pPr>
      <w:r>
        <w:rPr>
          <w:rFonts w:ascii="Arial" w:hAnsi="Arial" w:eastAsia="Arial"/>
          <w:color w:val="192534"/>
          <w:sz w:val="19"/>
        </w:rPr>
        <w:t>уничтожить пиратов и нарушителей, которых официально связывают с восстанием.</w:t>
      </w:r>
    </w:p>
    <w:p>
      <w:pPr>
        <w:pStyle w:val="Heading2"/>
        <w:keepNext w:val="0"/>
        <w:spacing w:before="0" w:after="120" w:line="269" w:lineRule="auto"/>
      </w:pPr>
      <w:r>
        <w:rPr>
          <w:rFonts w:ascii="Arial" w:hAnsi="Arial" w:eastAsia="Arial"/>
          <w:color w:val="192534"/>
          <w:sz w:val="21"/>
        </w:rPr>
        <w:t>Ева Морен — личная линия</w:t>
      </w:r>
    </w:p>
    <w:p>
      <w:pPr>
        <w:keepNext w:val="0"/>
        <w:spacing w:before="0" w:after="100" w:line="262" w:lineRule="auto"/>
      </w:pPr>
      <w:r>
        <w:rPr>
          <w:rFonts w:ascii="Arial" w:hAnsi="Arial" w:eastAsia="Arial"/>
          <w:color w:val="192534"/>
          <w:sz w:val="20"/>
        </w:rPr>
        <w:t>Рабочий персонаж кампании — Ева Морен, инженер с Нова-Прайм. В начале она выступает техническим контактом: помогает определить происхождение деталей, просит доставить медикаменты и найти пропавший транспорт. Через несколько коротких эпизодов формируется личная и потенциально романтическая связь с игроком. Она должна быть эмоциональным мотиватором, но не превращать игру в визуальную новеллу.</w:t>
      </w:r>
    </w:p>
    <w:p>
      <w:pPr>
        <w:keepNext w:val="0"/>
        <w:spacing w:before="0" w:after="100" w:line="262" w:lineRule="auto"/>
      </w:pPr>
      <w:r>
        <w:rPr>
          <w:rFonts w:ascii="Arial" w:hAnsi="Arial" w:eastAsia="Arial"/>
          <w:color w:val="192534"/>
          <w:sz w:val="20"/>
        </w:rPr>
        <w:t>Позже раскрывается, что Ева связана с восставшими. Она не сообщает это сразу, потому что игрок официально работает с Nova и рейнджерами.</w:t>
      </w:r>
    </w:p>
    <w:p>
      <w:pPr>
        <w:pStyle w:val="Heading2"/>
        <w:keepNext w:val="0"/>
        <w:spacing w:before="0" w:after="120" w:line="269" w:lineRule="auto"/>
      </w:pPr>
      <w:r>
        <w:rPr>
          <w:rFonts w:ascii="Arial" w:hAnsi="Arial" w:eastAsia="Arial"/>
          <w:color w:val="192534"/>
          <w:sz w:val="21"/>
        </w:rPr>
        <w:t>Что произошло на самом деле</w:t>
      </w:r>
    </w:p>
    <w:p>
      <w:pPr>
        <w:keepNext w:val="0"/>
        <w:spacing w:before="0" w:after="100" w:line="262" w:lineRule="auto"/>
      </w:pPr>
      <w:r>
        <w:rPr>
          <w:rFonts w:ascii="Arial" w:hAnsi="Arial" w:eastAsia="Arial"/>
          <w:color w:val="192534"/>
          <w:sz w:val="20"/>
        </w:rPr>
        <w:t>Восстание началось не как пиратский мятеж. Шахтёры несколько лет работали под всё более жёсткими нормами добычи, зависели от корпоративных долгов, сталкивались с авариями и ограничениями поставок. После попытки подавить забастовку силой часть колонистов взялась за оружие. Власти объявили движение преступным и начали военную операцию.</w:t>
      </w:r>
    </w:p>
    <w:p>
      <w:pPr>
        <w:pStyle w:val="Heading2"/>
        <w:keepNext w:val="0"/>
        <w:spacing w:before="0" w:after="120" w:line="269" w:lineRule="auto"/>
      </w:pPr>
      <w:r>
        <w:rPr>
          <w:rFonts w:ascii="Arial" w:hAnsi="Arial" w:eastAsia="Arial"/>
          <w:color w:val="192534"/>
          <w:sz w:val="21"/>
        </w:rPr>
        <w:t>Тайна мехов</w:t>
      </w:r>
    </w:p>
    <w:p>
      <w:pPr>
        <w:keepNext w:val="0"/>
        <w:spacing w:before="0" w:after="100" w:line="262" w:lineRule="auto"/>
      </w:pPr>
      <w:r>
        <w:rPr>
          <w:rFonts w:ascii="Arial" w:hAnsi="Arial" w:eastAsia="Arial"/>
          <w:color w:val="192534"/>
          <w:sz w:val="20"/>
        </w:rPr>
        <w:t>По ходу кампании игрок регулярно сталкивается со странными грузами, официально проходящими как промышленное оборудование: силовые приводы, броневые секции, нейроинтерфейсы, мощные реакторы и системы стабилизации. Постепенно выясняется, что Nova ведёт закрытую программу наземных боевых мехов.</w:t>
      </w:r>
    </w:p>
    <w:p>
      <w:pPr>
        <w:pStyle w:val="Heading2"/>
        <w:keepNext w:val="0"/>
        <w:spacing w:before="0" w:after="120" w:line="269" w:lineRule="auto"/>
      </w:pPr>
      <w:r>
        <w:rPr>
          <w:rFonts w:ascii="Arial" w:hAnsi="Arial" w:eastAsia="Arial"/>
          <w:color w:val="192534"/>
          <w:sz w:val="21"/>
        </w:rPr>
        <w:t>Сборка собственного меха</w:t>
      </w:r>
    </w:p>
    <w:p>
      <w:pPr>
        <w:keepNext w:val="0"/>
        <w:spacing w:before="0" w:after="100" w:line="262" w:lineRule="auto"/>
      </w:pPr>
      <w:r>
        <w:rPr>
          <w:rFonts w:ascii="Arial" w:hAnsi="Arial" w:eastAsia="Arial"/>
          <w:color w:val="192534"/>
          <w:sz w:val="20"/>
        </w:rPr>
        <w:t>Вторая половина кампании превращается в двойную игру. Для властей игрок остаётся благонадёжным рейнджером, но втайне помогает Еве и сопротивлению. Первый мех не выдаётся готовым: его необходимо собрать по частям в серии космических заданий.</w:t>
      </w:r>
    </w:p>
    <w:p>
      <w:pPr>
        <w:pStyle w:val="ListNumber"/>
        <w:spacing w:after="60"/>
      </w:pPr>
      <w:r>
        <w:rPr>
          <w:rFonts w:ascii="Arial" w:hAnsi="Arial" w:eastAsia="Arial"/>
          <w:color w:val="192534"/>
          <w:sz w:val="19"/>
        </w:rPr>
        <w:t>получить или украсть неполный чертёж;</w:t>
      </w:r>
    </w:p>
    <w:p>
      <w:pPr>
        <w:pStyle w:val="ListNumber"/>
        <w:spacing w:after="60"/>
      </w:pPr>
      <w:r>
        <w:rPr>
          <w:rFonts w:ascii="Arial" w:hAnsi="Arial" w:eastAsia="Arial"/>
          <w:color w:val="192534"/>
          <w:sz w:val="19"/>
        </w:rPr>
        <w:t>добыть базовый каркас;</w:t>
      </w:r>
    </w:p>
    <w:p>
      <w:pPr>
        <w:pStyle w:val="ListNumber"/>
        <w:spacing w:after="60"/>
      </w:pPr>
      <w:r>
        <w:rPr>
          <w:rFonts w:ascii="Arial" w:hAnsi="Arial" w:eastAsia="Arial"/>
          <w:color w:val="192534"/>
          <w:sz w:val="19"/>
        </w:rPr>
        <w:t>найти приводные блоки;</w:t>
      </w:r>
    </w:p>
    <w:p>
      <w:pPr>
        <w:pStyle w:val="ListNumber"/>
        <w:spacing w:after="60"/>
      </w:pPr>
      <w:r>
        <w:rPr>
          <w:rFonts w:ascii="Arial" w:hAnsi="Arial" w:eastAsia="Arial"/>
          <w:color w:val="192534"/>
          <w:sz w:val="19"/>
        </w:rPr>
        <w:t>привезти реактор;</w:t>
      </w:r>
    </w:p>
    <w:p>
      <w:pPr>
        <w:pStyle w:val="ListNumber"/>
        <w:spacing w:after="60"/>
      </w:pPr>
      <w:r>
        <w:rPr>
          <w:rFonts w:ascii="Arial" w:hAnsi="Arial" w:eastAsia="Arial"/>
          <w:color w:val="192534"/>
          <w:sz w:val="19"/>
        </w:rPr>
        <w:t>получить систему управления;</w:t>
      </w:r>
    </w:p>
    <w:p>
      <w:pPr>
        <w:pStyle w:val="ListNumber"/>
        <w:spacing w:after="60"/>
      </w:pPr>
      <w:r>
        <w:rPr>
          <w:rFonts w:ascii="Arial" w:hAnsi="Arial" w:eastAsia="Arial"/>
          <w:color w:val="192534"/>
          <w:sz w:val="19"/>
        </w:rPr>
        <w:t>добыть броню и оружейный модуль;</w:t>
      </w:r>
    </w:p>
    <w:p>
      <w:pPr>
        <w:pStyle w:val="ListNumber"/>
        <w:spacing w:after="60"/>
      </w:pPr>
      <w:r>
        <w:rPr>
          <w:rFonts w:ascii="Arial" w:hAnsi="Arial" w:eastAsia="Arial"/>
          <w:color w:val="192534"/>
          <w:sz w:val="19"/>
        </w:rPr>
        <w:t>собрать прототип в скрытом месте и доставить его на Нова-Прайм.</w:t>
      </w:r>
    </w:p>
    <w:p>
      <w:pPr>
        <w:pStyle w:val="Heading2"/>
        <w:keepNext w:val="0"/>
        <w:spacing w:before="0" w:after="120" w:line="269" w:lineRule="auto"/>
      </w:pPr>
      <w:r>
        <w:rPr>
          <w:rFonts w:ascii="Arial" w:hAnsi="Arial" w:eastAsia="Arial"/>
          <w:color w:val="192534"/>
          <w:sz w:val="21"/>
        </w:rPr>
        <w:t>Почему игрок сам управляет мехом</w:t>
      </w:r>
    </w:p>
    <w:p>
      <w:pPr>
        <w:keepNext w:val="0"/>
        <w:spacing w:before="0" w:after="100" w:line="262" w:lineRule="auto"/>
      </w:pPr>
      <w:r>
        <w:rPr>
          <w:rFonts w:ascii="Arial" w:hAnsi="Arial" w:eastAsia="Arial"/>
          <w:color w:val="192534"/>
          <w:sz w:val="20"/>
        </w:rPr>
        <w:t>После доставки выясняется, что повстанцы могут ремонтировать и обслуживать машину, но не способны полноценно использовать экспериментальную систему управления. Прототип рассчитан на интерфейс и навыки пилота космического корабля. Игрок подключается к меху удалённо через скрытый ретранслятор.</w:t>
      </w:r>
    </w:p>
    <w:tbl>
      <w:tblPr>
        <w:tblW w:type="auto" w:w="0"/>
        <w:jc w:val="center"/>
        <w:tblLayout w:type="autofit"/>
        <w:tblLook w:firstColumn="1" w:firstRow="1" w:lastColumn="0" w:lastRow="0" w:noHBand="0" w:noVBand="1" w:val="04A0"/>
      </w:tblPr>
      <w:tblGrid>
        <w:gridCol w:w="9972"/>
      </w:tblGrid>
      <w:tr>
        <w:trPr>
          <w:cantSplit/>
        </w:trPr>
        <w:tc>
          <w:tcPr>
            <w:tcW w:type="dxa" w:w="9972"/>
            <w:shd w:fill="F3F6F9"/>
            <w:tcMar>
              <w:top w:w="130" w:type="dxa"/>
              <w:start w:w="180" w:type="dxa"/>
              <w:bottom w:w="130" w:type="dxa"/>
              <w:end w:w="180" w:type="dxa"/>
            </w:tcMar>
          </w:tcPr>
          <w:p>
            <w:pPr>
              <w:spacing w:after="0"/>
            </w:pPr>
            <w:r>
              <w:rPr>
                <w:rFonts w:ascii="Arial" w:hAnsi="Arial" w:eastAsia="Arial"/>
                <w:i/>
                <w:color w:val="3F4954"/>
                <w:sz w:val="19"/>
              </w:rPr>
              <w:t>«Машину мы собрали. Пилота — нет.»</w:t>
            </w:r>
          </w:p>
        </w:tc>
      </w:tr>
    </w:tbl>
    <w:p>
      <w:pPr>
        <w:spacing w:after="20"/>
      </w:pPr>
    </w:p>
    <w:p>
      <w:pPr>
        <w:keepNext w:val="0"/>
        <w:spacing w:before="0" w:after="100" w:line="262" w:lineRule="auto"/>
      </w:pPr>
      <w:r>
        <w:rPr>
          <w:rFonts w:ascii="Arial" w:hAnsi="Arial" w:eastAsia="Arial"/>
          <w:color w:val="192534"/>
          <w:sz w:val="20"/>
        </w:rPr>
        <w:t>Это одновременно решает сюжетную проблему репутации: корабль игрока официально не участвовал в восстании, а на поверхности действует неопознанная машина. Власти Nova не знают, кто ей управляет, поэтому помощь сопротивлению не обнуляет обычную репутацию игрока в системе.</w:t>
      </w:r>
    </w:p>
    <w:p>
      <w:pPr>
        <w:pStyle w:val="Heading2"/>
        <w:keepNext w:val="0"/>
        <w:spacing w:before="0" w:after="120" w:line="269" w:lineRule="auto"/>
      </w:pPr>
      <w:r>
        <w:rPr>
          <w:rFonts w:ascii="Arial" w:hAnsi="Arial" w:eastAsia="Arial"/>
          <w:color w:val="192534"/>
          <w:sz w:val="21"/>
        </w:rPr>
        <w:t>Финал кампании = обучение мехам</w:t>
      </w:r>
    </w:p>
    <w:p>
      <w:pPr>
        <w:pStyle w:val="ListNumber"/>
        <w:spacing w:after="60"/>
      </w:pPr>
      <w:r>
        <w:rPr>
          <w:rFonts w:ascii="Arial" w:hAnsi="Arial" w:eastAsia="Arial"/>
          <w:color w:val="192534"/>
          <w:sz w:val="19"/>
        </w:rPr>
        <w:t>Первая вылазка: движение, прицеливание, укрытия и базовый бой.</w:t>
      </w:r>
    </w:p>
    <w:p>
      <w:pPr>
        <w:pStyle w:val="ListNumber"/>
        <w:spacing w:after="60"/>
      </w:pPr>
      <w:r>
        <w:rPr>
          <w:rFonts w:ascii="Arial" w:hAnsi="Arial" w:eastAsia="Arial"/>
          <w:color w:val="192534"/>
          <w:sz w:val="19"/>
        </w:rPr>
        <w:t>Защита шахты: удержание точки и работа против нескольких противников.</w:t>
      </w:r>
    </w:p>
    <w:p>
      <w:pPr>
        <w:pStyle w:val="ListNumber"/>
        <w:spacing w:after="60"/>
      </w:pPr>
      <w:r>
        <w:rPr>
          <w:rFonts w:ascii="Arial" w:hAnsi="Arial" w:eastAsia="Arial"/>
          <w:color w:val="192534"/>
          <w:sz w:val="19"/>
        </w:rPr>
        <w:t>Сопровождение: прикрытие транспорта повстанцев.</w:t>
      </w:r>
    </w:p>
    <w:p>
      <w:pPr>
        <w:pStyle w:val="ListNumber"/>
        <w:spacing w:after="60"/>
      </w:pPr>
      <w:r>
        <w:rPr>
          <w:rFonts w:ascii="Arial" w:hAnsi="Arial" w:eastAsia="Arial"/>
          <w:color w:val="192534"/>
          <w:sz w:val="19"/>
        </w:rPr>
        <w:t>Первый крупный бой: участие вместе с союзными мехами и захват правительственной позиции.</w:t>
      </w:r>
    </w:p>
    <w:p>
      <w:pPr>
        <w:pStyle w:val="Heading2"/>
        <w:keepNext w:val="0"/>
        <w:spacing w:before="0" w:after="120" w:line="269" w:lineRule="auto"/>
      </w:pPr>
      <w:r>
        <w:rPr>
          <w:rFonts w:ascii="Arial" w:hAnsi="Arial" w:eastAsia="Arial"/>
          <w:color w:val="192534"/>
          <w:sz w:val="21"/>
        </w:rPr>
        <w:t>Что открывается после сюжета</w:t>
      </w:r>
    </w:p>
    <w:p>
      <w:pPr>
        <w:keepNext w:val="0"/>
        <w:spacing w:before="0" w:after="100" w:line="262" w:lineRule="auto"/>
      </w:pPr>
      <w:r>
        <w:rPr>
          <w:rFonts w:ascii="Arial" w:hAnsi="Arial" w:eastAsia="Arial"/>
          <w:color w:val="192534"/>
          <w:sz w:val="20"/>
        </w:rPr>
        <w:t>После завершения кампании Нова-Прайм становится постоянной боевой зоной. На стратегической карте планеты находятся шахты, заводы, энергостанции, склады, узлы связи, ремонтные центры и укрепления. Игрок в любое время прилетает в Nova своим кораблём, подключается к сети сопротивления и входит в наземный режим.</w:t>
      </w:r>
    </w:p>
    <w:p>
      <w:pPr>
        <w:pStyle w:val="ListBullet"/>
        <w:spacing w:after="60" w:line="252" w:lineRule="auto"/>
      </w:pPr>
      <w:r>
        <w:rPr>
          <w:rFonts w:ascii="Arial" w:hAnsi="Arial" w:eastAsia="Arial"/>
          <w:color w:val="192534"/>
          <w:sz w:val="19"/>
        </w:rPr>
        <w:t>Мехи существуют только на Нова-Прайм и не перевозятся по галактике.</w:t>
      </w:r>
    </w:p>
    <w:p>
      <w:pPr>
        <w:pStyle w:val="ListBullet"/>
        <w:spacing w:after="60" w:line="252" w:lineRule="auto"/>
      </w:pPr>
      <w:r>
        <w:rPr>
          <w:rFonts w:ascii="Arial" w:hAnsi="Arial" w:eastAsia="Arial"/>
          <w:color w:val="192534"/>
          <w:sz w:val="19"/>
        </w:rPr>
        <w:t>Игрок участвует в боях на стороне сопротивления.</w:t>
      </w:r>
    </w:p>
    <w:p>
      <w:pPr>
        <w:pStyle w:val="ListBullet"/>
        <w:spacing w:after="60" w:line="252" w:lineRule="auto"/>
      </w:pPr>
      <w:r>
        <w:rPr>
          <w:rFonts w:ascii="Arial" w:hAnsi="Arial" w:eastAsia="Arial"/>
          <w:color w:val="192534"/>
          <w:sz w:val="19"/>
        </w:rPr>
        <w:t>Победы дают вклад в контроль территорий; общая карта может пересчитываться по циклам или сезонам.</w:t>
      </w:r>
    </w:p>
    <w:p>
      <w:pPr>
        <w:pStyle w:val="ListBullet"/>
        <w:spacing w:after="60" w:line="252" w:lineRule="auto"/>
      </w:pPr>
      <w:r>
        <w:rPr>
          <w:rFonts w:ascii="Arial" w:hAnsi="Arial" w:eastAsia="Arial"/>
          <w:color w:val="192534"/>
          <w:sz w:val="19"/>
        </w:rPr>
        <w:t>Для ремонта и улучшения меха требуются ресурсы, часть которых приходится добывать и привозить из космоса.</w:t>
      </w:r>
    </w:p>
    <w:p>
      <w:pPr>
        <w:pStyle w:val="ListBullet"/>
        <w:spacing w:after="60" w:line="252" w:lineRule="auto"/>
      </w:pPr>
      <w:r>
        <w:rPr>
          <w:rFonts w:ascii="Arial" w:hAnsi="Arial" w:eastAsia="Arial"/>
          <w:color w:val="192534"/>
          <w:sz w:val="19"/>
        </w:rPr>
        <w:t>Ева остаётся главным сюжетным контактом режима и может вести следующую главу истории.</w:t>
      </w:r>
    </w:p>
    <w:p>
      <w:pPr>
        <w:pStyle w:val="Heading1"/>
        <w:keepNext w:val="0"/>
        <w:spacing w:before="0" w:after="120" w:line="269" w:lineRule="auto"/>
      </w:pPr>
      <w:r>
        <w:rPr>
          <w:rFonts w:ascii="Arial" w:hAnsi="Arial" w:eastAsia="Arial"/>
          <w:color w:val="192534"/>
          <w:sz w:val="21"/>
        </w:rPr>
        <w:t>3. Кампания «Цена доставки»</w:t>
      </w:r>
    </w:p>
    <w:p>
      <w:pPr>
        <w:keepNext w:val="0"/>
        <w:spacing w:before="0" w:after="100" w:line="262" w:lineRule="auto"/>
      </w:pPr>
      <w:r>
        <w:rPr>
          <w:rFonts w:ascii="Arial" w:hAnsi="Arial" w:eastAsia="Arial"/>
          <w:color w:val="192534"/>
          <w:sz w:val="20"/>
        </w:rPr>
        <w:t>Идея: торгово-криминальная цепочка постепенно показывает игроку, что грузы галактики нужны не только станциям и рынкам. В финале игрок получает собственный участок на развивающейся планете и открывает режим «Колония» — экономическую стратегию, полностью зависящую от реальной межзвёздной логистики.</w:t>
      </w:r>
    </w:p>
    <w:p>
      <w:pPr>
        <w:pStyle w:val="Heading2"/>
        <w:keepNext w:val="0"/>
        <w:spacing w:before="0" w:after="120" w:line="269" w:lineRule="auto"/>
      </w:pPr>
      <w:r>
        <w:rPr>
          <w:rFonts w:ascii="Arial" w:hAnsi="Arial" w:eastAsia="Arial"/>
          <w:color w:val="192534"/>
          <w:sz w:val="21"/>
        </w:rPr>
        <w:t>Планета</w:t>
      </w:r>
    </w:p>
    <w:p>
      <w:pPr>
        <w:keepNext w:val="0"/>
        <w:spacing w:before="0" w:after="100" w:line="262" w:lineRule="auto"/>
      </w:pPr>
      <w:r>
        <w:rPr>
          <w:rFonts w:ascii="Arial" w:hAnsi="Arial" w:eastAsia="Arial"/>
          <w:color w:val="192534"/>
          <w:sz w:val="20"/>
        </w:rPr>
        <w:t>Рабочее название планеты — «Аркадия». Название не фиксируется окончательно и может быть заменено позднее. Важно само назначение: это единственная планета, где игроки основывают и развивают собственные поселения.</w:t>
      </w:r>
    </w:p>
    <w:p>
      <w:pPr>
        <w:pStyle w:val="Heading2"/>
        <w:keepNext w:val="0"/>
        <w:spacing w:before="0" w:after="120" w:line="269" w:lineRule="auto"/>
      </w:pPr>
      <w:r>
        <w:rPr>
          <w:rFonts w:ascii="Arial" w:hAnsi="Arial" w:eastAsia="Arial"/>
          <w:color w:val="192534"/>
          <w:sz w:val="21"/>
        </w:rPr>
        <w:t>Как сюжет приводит к колонии</w:t>
      </w:r>
    </w:p>
    <w:p>
      <w:pPr>
        <w:keepNext w:val="0"/>
        <w:spacing w:before="0" w:after="100" w:line="262" w:lineRule="auto"/>
      </w:pPr>
      <w:r>
        <w:rPr>
          <w:rFonts w:ascii="Arial" w:hAnsi="Arial" w:eastAsia="Arial"/>
          <w:color w:val="192534"/>
          <w:sz w:val="20"/>
        </w:rPr>
        <w:t>Большая часть кампании начинается как обычная работа перевозчика: машины, медикаменты, энергоблоки, продовольствие, металл. Постепенно игрок замечает, что некоторые поставки уходят не в известные станции, а на номерные участки новой планеты. В конце он узнаёт о программе частного освоения территории и получает право выбрать первый участок.</w:t>
      </w:r>
    </w:p>
    <w:tbl>
      <w:tblPr>
        <w:tblW w:type="auto" w:w="0"/>
        <w:jc w:val="center"/>
        <w:tblLayout w:type="autofit"/>
        <w:tblLook w:firstColumn="1" w:firstRow="1" w:lastColumn="0" w:lastRow="0" w:noHBand="0" w:noVBand="1" w:val="04A0"/>
      </w:tblPr>
      <w:tblGrid>
        <w:gridCol w:w="9972"/>
      </w:tblGrid>
      <w:tr>
        <w:trPr>
          <w:cantSplit/>
        </w:trPr>
        <w:tc>
          <w:tcPr>
            <w:tcW w:type="dxa" w:w="9972"/>
            <w:shd w:fill="F3F6F9"/>
            <w:tcMar>
              <w:top w:w="130" w:type="dxa"/>
              <w:start w:w="180" w:type="dxa"/>
              <w:bottom w:w="130" w:type="dxa"/>
              <w:end w:w="180" w:type="dxa"/>
            </w:tcMar>
          </w:tcPr>
          <w:p>
            <w:pPr>
              <w:spacing w:after="0"/>
            </w:pPr>
            <w:r>
              <w:rPr>
                <w:rFonts w:ascii="Arial" w:hAnsi="Arial" w:eastAsia="Arial"/>
                <w:i/>
                <w:color w:val="3F4954"/>
                <w:sz w:val="19"/>
              </w:rPr>
              <w:t>«Возить чужие грузы вы умеете. Теперь попробуйте решить, куда их везти.»</w:t>
            </w:r>
          </w:p>
        </w:tc>
      </w:tr>
    </w:tbl>
    <w:p>
      <w:pPr>
        <w:spacing w:after="20"/>
      </w:pPr>
    </w:p>
    <w:p>
      <w:pPr>
        <w:pStyle w:val="Heading2"/>
        <w:keepNext w:val="0"/>
        <w:spacing w:before="0" w:after="120" w:line="269" w:lineRule="auto"/>
      </w:pPr>
      <w:r>
        <w:rPr>
          <w:rFonts w:ascii="Arial" w:hAnsi="Arial" w:eastAsia="Arial"/>
          <w:color w:val="192534"/>
          <w:sz w:val="21"/>
        </w:rPr>
        <w:t>Базовый принцип режима</w:t>
      </w:r>
    </w:p>
    <w:p>
      <w:pPr>
        <w:keepNext w:val="0"/>
        <w:spacing w:before="0" w:after="100" w:line="262" w:lineRule="auto"/>
      </w:pPr>
      <w:r>
        <w:rPr>
          <w:rFonts w:ascii="Arial" w:hAnsi="Arial" w:eastAsia="Arial"/>
          <w:color w:val="192534"/>
          <w:sz w:val="20"/>
        </w:rPr>
        <w:t>Колония принципиально не должна быть самодостаточной. На планете нельзя просто открыть системный магазин и купить всё необходимое. Развитие поселения обязано создавать задачи для космической части игры.</w:t>
      </w:r>
    </w:p>
    <w:p>
      <w:pPr>
        <w:pStyle w:val="Heading3"/>
        <w:keepNext w:val="0"/>
        <w:spacing w:before="0" w:after="120" w:line="269" w:lineRule="auto"/>
      </w:pPr>
      <w:r>
        <w:rPr>
          <w:rFonts w:ascii="Arial" w:hAnsi="Arial" w:eastAsia="Arial"/>
          <w:color w:val="192534"/>
          <w:sz w:val="21"/>
        </w:rPr>
        <w:t>Ключевое правило:</w:t>
      </w:r>
    </w:p>
    <w:tbl>
      <w:tblPr>
        <w:tblW w:type="auto" w:w="0"/>
        <w:jc w:val="center"/>
        <w:tblLayout w:type="autofit"/>
        <w:tblLook w:firstColumn="1" w:firstRow="1" w:lastColumn="0" w:lastRow="0" w:noHBand="0" w:noVBand="1" w:val="04A0"/>
      </w:tblPr>
      <w:tblGrid>
        <w:gridCol w:w="9972"/>
      </w:tblGrid>
      <w:tr>
        <w:trPr>
          <w:cantSplit/>
        </w:trPr>
        <w:tc>
          <w:tcPr>
            <w:tcW w:type="dxa" w:w="9972"/>
            <w:shd w:fill="F3F6F9"/>
            <w:tcMar>
              <w:top w:w="130" w:type="dxa"/>
              <w:start w:w="180" w:type="dxa"/>
              <w:bottom w:w="130" w:type="dxa"/>
              <w:end w:w="180" w:type="dxa"/>
            </w:tcMar>
          </w:tcPr>
          <w:p>
            <w:pPr>
              <w:spacing w:after="0"/>
            </w:pPr>
            <w:r>
              <w:rPr>
                <w:rFonts w:ascii="Arial" w:hAnsi="Arial" w:eastAsia="Arial"/>
                <w:i/>
                <w:color w:val="3F4954"/>
                <w:sz w:val="19"/>
              </w:rPr>
              <w:t>Ресурс считается доступным для строительства только после того, как он физически доставлен на склад колонии.</w:t>
            </w:r>
          </w:p>
        </w:tc>
      </w:tr>
    </w:tbl>
    <w:p>
      <w:pPr>
        <w:spacing w:after="20"/>
      </w:pPr>
    </w:p>
    <w:p>
      <w:pPr>
        <w:pStyle w:val="Heading2"/>
        <w:keepNext w:val="0"/>
        <w:spacing w:before="0" w:after="120" w:line="269" w:lineRule="auto"/>
      </w:pPr>
      <w:r>
        <w:rPr>
          <w:rFonts w:ascii="Arial" w:hAnsi="Arial" w:eastAsia="Arial"/>
          <w:color w:val="192534"/>
          <w:sz w:val="21"/>
        </w:rPr>
        <w:t>Пример логистики</w:t>
      </w:r>
    </w:p>
    <w:p>
      <w:pPr>
        <w:keepNext w:val="0"/>
        <w:spacing w:before="0" w:after="100" w:line="262" w:lineRule="auto"/>
      </w:pPr>
      <w:r>
        <w:rPr>
          <w:rFonts w:ascii="Arial" w:hAnsi="Arial" w:eastAsia="Arial"/>
          <w:color w:val="192534"/>
          <w:sz w:val="20"/>
        </w:rPr>
        <w:t>Для постройки машинного цеха могут требоваться металл, машины, энергоблоки, титан и кредиты. Кредиты сами по себе проблему не решают: машины выгоднее или вообще возможно получить только в Ядре, энергоблоки — на Nova, редкие компоненты — на Рубеже. Игрок либо летит за грузом сам, либо покупает его у другого игрока, который реально привёз товар на планету.</w:t>
      </w:r>
    </w:p>
    <w:p>
      <w:pPr>
        <w:pStyle w:val="Heading2"/>
        <w:keepNext w:val="0"/>
        <w:spacing w:before="0" w:after="120" w:line="269" w:lineRule="auto"/>
      </w:pPr>
      <w:r>
        <w:rPr>
          <w:rFonts w:ascii="Arial" w:hAnsi="Arial" w:eastAsia="Arial"/>
          <w:color w:val="192534"/>
          <w:sz w:val="21"/>
        </w:rPr>
        <w:t>Рынок игроков</w:t>
      </w:r>
    </w:p>
    <w:p>
      <w:pPr>
        <w:keepNext w:val="0"/>
        <w:spacing w:before="0" w:after="100" w:line="262" w:lineRule="auto"/>
      </w:pPr>
      <w:r>
        <w:rPr>
          <w:rFonts w:ascii="Arial" w:hAnsi="Arial" w:eastAsia="Arial"/>
          <w:color w:val="192534"/>
          <w:sz w:val="20"/>
        </w:rPr>
        <w:t>На Аркадии может существовать местная торговая площадка, но она не создаёт товары из воздуха. Каждый выставленный ресурс когда-то должен быть привезён в чьём-то трюме. Это создаёт отдельную профессию перевозчика и связывает владельцев колоний с игроками, которые вообще не хотят заниматься строительством.</w:t>
      </w:r>
    </w:p>
    <w:p>
      <w:pPr>
        <w:pStyle w:val="Heading2"/>
        <w:keepNext w:val="0"/>
        <w:spacing w:before="0" w:after="120" w:line="269" w:lineRule="auto"/>
      </w:pPr>
      <w:r>
        <w:rPr>
          <w:rFonts w:ascii="Arial" w:hAnsi="Arial" w:eastAsia="Arial"/>
          <w:color w:val="192534"/>
          <w:sz w:val="21"/>
        </w:rPr>
        <w:t>Структура поселения</w:t>
      </w:r>
    </w:p>
    <w:p>
      <w:pPr>
        <w:keepNext w:val="0"/>
        <w:spacing w:before="0" w:after="100" w:line="262" w:lineRule="auto"/>
      </w:pPr>
      <w:r>
        <w:rPr>
          <w:rFonts w:ascii="Arial" w:hAnsi="Arial" w:eastAsia="Arial"/>
          <w:color w:val="192534"/>
          <w:sz w:val="20"/>
        </w:rPr>
        <w:t>Первое поселение начинается с небольшого жилого модуля, склада, источника энергии и нескольких жителей. Игрок управляет не каждым рабочим, а развитием и назначением ключевых руководителей.</w:t>
      </w:r>
    </w:p>
    <w:p>
      <w:pPr>
        <w:pStyle w:val="ListBullet"/>
        <w:spacing w:after="60" w:line="252" w:lineRule="auto"/>
      </w:pPr>
      <w:r>
        <w:rPr>
          <w:rFonts w:ascii="Arial" w:hAnsi="Arial" w:eastAsia="Arial"/>
          <w:color w:val="192534"/>
          <w:sz w:val="19"/>
        </w:rPr>
        <w:t>руководитель поселения;</w:t>
      </w:r>
    </w:p>
    <w:p>
      <w:pPr>
        <w:pStyle w:val="ListBullet"/>
        <w:spacing w:after="60" w:line="252" w:lineRule="auto"/>
      </w:pPr>
      <w:r>
        <w:rPr>
          <w:rFonts w:ascii="Arial" w:hAnsi="Arial" w:eastAsia="Arial"/>
          <w:color w:val="192534"/>
          <w:sz w:val="19"/>
        </w:rPr>
        <w:t>начальник склада и логистики;</w:t>
      </w:r>
    </w:p>
    <w:p>
      <w:pPr>
        <w:pStyle w:val="ListBullet"/>
        <w:spacing w:after="60" w:line="252" w:lineRule="auto"/>
      </w:pPr>
      <w:r>
        <w:rPr>
          <w:rFonts w:ascii="Arial" w:hAnsi="Arial" w:eastAsia="Arial"/>
          <w:color w:val="192534"/>
          <w:sz w:val="19"/>
        </w:rPr>
        <w:t>начальник производства;</w:t>
      </w:r>
    </w:p>
    <w:p>
      <w:pPr>
        <w:pStyle w:val="ListBullet"/>
        <w:spacing w:after="60" w:line="252" w:lineRule="auto"/>
      </w:pPr>
      <w:r>
        <w:rPr>
          <w:rFonts w:ascii="Arial" w:hAnsi="Arial" w:eastAsia="Arial"/>
          <w:color w:val="192534"/>
          <w:sz w:val="19"/>
        </w:rPr>
        <w:t>служба безопасности;</w:t>
      </w:r>
    </w:p>
    <w:p>
      <w:pPr>
        <w:pStyle w:val="ListBullet"/>
        <w:spacing w:after="60" w:line="252" w:lineRule="auto"/>
      </w:pPr>
      <w:r>
        <w:rPr>
          <w:rFonts w:ascii="Arial" w:hAnsi="Arial" w:eastAsia="Arial"/>
          <w:color w:val="192534"/>
          <w:sz w:val="19"/>
        </w:rPr>
        <w:t>медицинский руководитель;</w:t>
      </w:r>
    </w:p>
    <w:p>
      <w:pPr>
        <w:pStyle w:val="ListBullet"/>
        <w:spacing w:after="60" w:line="252" w:lineRule="auto"/>
      </w:pPr>
      <w:r>
        <w:rPr>
          <w:rFonts w:ascii="Arial" w:hAnsi="Arial" w:eastAsia="Arial"/>
          <w:color w:val="192534"/>
          <w:sz w:val="19"/>
        </w:rPr>
        <w:t>торговый представитель.</w:t>
      </w:r>
    </w:p>
    <w:p>
      <w:pPr>
        <w:pStyle w:val="Heading2"/>
        <w:keepNext w:val="0"/>
        <w:spacing w:before="0" w:after="120" w:line="269" w:lineRule="auto"/>
      </w:pPr>
      <w:r>
        <w:rPr>
          <w:rFonts w:ascii="Arial" w:hAnsi="Arial" w:eastAsia="Arial"/>
          <w:color w:val="192534"/>
          <w:sz w:val="21"/>
        </w:rPr>
        <w:t>Жители и управленцы</w:t>
      </w:r>
    </w:p>
    <w:p>
      <w:pPr>
        <w:keepNext w:val="0"/>
        <w:spacing w:before="0" w:after="100" w:line="262" w:lineRule="auto"/>
      </w:pPr>
      <w:r>
        <w:rPr>
          <w:rFonts w:ascii="Arial" w:hAnsi="Arial" w:eastAsia="Arial"/>
          <w:color w:val="192534"/>
          <w:sz w:val="20"/>
        </w:rPr>
        <w:t>У именованных NPC есть постоянные характеристики и особенности. Их не нужно прокачивать как RPG-персонажей: интерес заключается в выборе подходящего человека на подходящую должность. Один лучше управляет производством, другой — логистикой, третий — безопасностью. Редкие особенности могут давать специализированные бонусы.</w:t>
      </w:r>
    </w:p>
    <w:p>
      <w:pPr>
        <w:pStyle w:val="Heading2"/>
        <w:keepNext w:val="0"/>
        <w:spacing w:before="0" w:after="120" w:line="269" w:lineRule="auto"/>
      </w:pPr>
      <w:r>
        <w:rPr>
          <w:rFonts w:ascii="Arial" w:hAnsi="Arial" w:eastAsia="Arial"/>
          <w:color w:val="192534"/>
          <w:sz w:val="21"/>
        </w:rPr>
        <w:t>Строительство и экономика</w:t>
      </w:r>
    </w:p>
    <w:p>
      <w:pPr>
        <w:pStyle w:val="ListBullet"/>
        <w:spacing w:after="60" w:line="252" w:lineRule="auto"/>
      </w:pPr>
      <w:r>
        <w:rPr>
          <w:rFonts w:ascii="Arial" w:hAnsi="Arial" w:eastAsia="Arial"/>
          <w:color w:val="192534"/>
          <w:sz w:val="19"/>
        </w:rPr>
        <w:t>жильё увеличивает население и потребление;</w:t>
      </w:r>
    </w:p>
    <w:p>
      <w:pPr>
        <w:pStyle w:val="ListBullet"/>
        <w:spacing w:after="60" w:line="252" w:lineRule="auto"/>
      </w:pPr>
      <w:r>
        <w:rPr>
          <w:rFonts w:ascii="Arial" w:hAnsi="Arial" w:eastAsia="Arial"/>
          <w:color w:val="192534"/>
          <w:sz w:val="19"/>
        </w:rPr>
        <w:t>энергетика позволяет запускать более сложные здания;</w:t>
      </w:r>
    </w:p>
    <w:p>
      <w:pPr>
        <w:pStyle w:val="ListBullet"/>
        <w:spacing w:after="60" w:line="252" w:lineRule="auto"/>
      </w:pPr>
      <w:r>
        <w:rPr>
          <w:rFonts w:ascii="Arial" w:hAnsi="Arial" w:eastAsia="Arial"/>
          <w:color w:val="192534"/>
          <w:sz w:val="19"/>
        </w:rPr>
        <w:t>склады определяют объём физически привезённых запасов;</w:t>
      </w:r>
    </w:p>
    <w:p>
      <w:pPr>
        <w:pStyle w:val="ListBullet"/>
        <w:spacing w:after="60" w:line="252" w:lineRule="auto"/>
      </w:pPr>
      <w:r>
        <w:rPr>
          <w:rFonts w:ascii="Arial" w:hAnsi="Arial" w:eastAsia="Arial"/>
          <w:color w:val="192534"/>
          <w:sz w:val="19"/>
        </w:rPr>
        <w:t>мастерские и заводы превращают привезённое сырьё в товары;</w:t>
      </w:r>
    </w:p>
    <w:p>
      <w:pPr>
        <w:pStyle w:val="ListBullet"/>
        <w:spacing w:after="60" w:line="252" w:lineRule="auto"/>
      </w:pPr>
      <w:r>
        <w:rPr>
          <w:rFonts w:ascii="Arial" w:hAnsi="Arial" w:eastAsia="Arial"/>
          <w:color w:val="192534"/>
          <w:sz w:val="19"/>
        </w:rPr>
        <w:t>медицина и продовольствие поддерживают рост населения;</w:t>
      </w:r>
    </w:p>
    <w:p>
      <w:pPr>
        <w:pStyle w:val="ListBullet"/>
        <w:spacing w:after="60" w:line="252" w:lineRule="auto"/>
      </w:pPr>
      <w:r>
        <w:rPr>
          <w:rFonts w:ascii="Arial" w:hAnsi="Arial" w:eastAsia="Arial"/>
          <w:color w:val="192534"/>
          <w:sz w:val="19"/>
        </w:rPr>
        <w:t>космопорт упрощает приём крупных партий и торговлю с другими игроками.</w:t>
      </w:r>
    </w:p>
    <w:p>
      <w:pPr>
        <w:keepNext w:val="0"/>
        <w:spacing w:before="0" w:after="100" w:line="262" w:lineRule="auto"/>
      </w:pPr>
      <w:r>
        <w:rPr>
          <w:rFonts w:ascii="Arial" w:hAnsi="Arial" w:eastAsia="Arial"/>
          <w:color w:val="192534"/>
          <w:sz w:val="20"/>
        </w:rPr>
        <w:t>Чем сильнее развивается колония, тем больше ресурсов ей требуется. Таким образом прогресс не уменьшает необходимость летать в космос, а наоборот увеличивает количество причин для перелётов, закупок, перевозок и защиты дорогого груза.</w:t>
      </w:r>
    </w:p>
    <w:p>
      <w:pPr>
        <w:pStyle w:val="Heading2"/>
        <w:keepNext w:val="0"/>
        <w:spacing w:before="0" w:after="120" w:line="269" w:lineRule="auto"/>
      </w:pPr>
      <w:r>
        <w:rPr>
          <w:rFonts w:ascii="Arial" w:hAnsi="Arial" w:eastAsia="Arial"/>
          <w:color w:val="192534"/>
          <w:sz w:val="21"/>
        </w:rPr>
        <w:t>Производство и прибыль</w:t>
      </w:r>
    </w:p>
    <w:p>
      <w:pPr>
        <w:keepNext w:val="0"/>
        <w:spacing w:before="0" w:after="100" w:line="262" w:lineRule="auto"/>
      </w:pPr>
      <w:r>
        <w:rPr>
          <w:rFonts w:ascii="Arial" w:hAnsi="Arial" w:eastAsia="Arial"/>
          <w:color w:val="192534"/>
          <w:sz w:val="20"/>
        </w:rPr>
        <w:t>Развитая колония начинает производить товары. Их можно продать локально, выставить другим игрокам или погрузить в корабль и отвезти в систему с более высокой ценой. Поселение становится не пассивным генератором денег, а частью общей экономики галактики.</w:t>
      </w:r>
    </w:p>
    <w:p>
      <w:pPr>
        <w:pStyle w:val="Heading2"/>
        <w:keepNext w:val="0"/>
        <w:spacing w:before="0" w:after="120" w:line="269" w:lineRule="auto"/>
      </w:pPr>
      <w:r>
        <w:rPr>
          <w:rFonts w:ascii="Arial" w:hAnsi="Arial" w:eastAsia="Arial"/>
          <w:color w:val="192534"/>
          <w:sz w:val="21"/>
        </w:rPr>
        <w:t>Другие игроки</w:t>
      </w:r>
    </w:p>
    <w:p>
      <w:pPr>
        <w:pStyle w:val="ListBullet"/>
        <w:spacing w:after="60" w:line="252" w:lineRule="auto"/>
      </w:pPr>
      <w:r>
        <w:rPr>
          <w:rFonts w:ascii="Arial" w:hAnsi="Arial" w:eastAsia="Arial"/>
          <w:color w:val="192534"/>
          <w:sz w:val="19"/>
        </w:rPr>
        <w:t>можно посещать чужие поселения и смотреть их специализацию и развитие;</w:t>
      </w:r>
    </w:p>
    <w:p>
      <w:pPr>
        <w:pStyle w:val="ListBullet"/>
        <w:spacing w:after="60" w:line="252" w:lineRule="auto"/>
      </w:pPr>
      <w:r>
        <w:rPr>
          <w:rFonts w:ascii="Arial" w:hAnsi="Arial" w:eastAsia="Arial"/>
          <w:color w:val="192534"/>
          <w:sz w:val="19"/>
        </w:rPr>
        <w:t>поселения размещают заявки на необходимые ресурсы;</w:t>
      </w:r>
    </w:p>
    <w:p>
      <w:pPr>
        <w:pStyle w:val="ListBullet"/>
        <w:spacing w:after="60" w:line="252" w:lineRule="auto"/>
      </w:pPr>
      <w:r>
        <w:rPr>
          <w:rFonts w:ascii="Arial" w:hAnsi="Arial" w:eastAsia="Arial"/>
          <w:color w:val="192534"/>
          <w:sz w:val="19"/>
        </w:rPr>
        <w:t>другие игроки выполняют реальные грузовые рейсы и получают оплату;</w:t>
      </w:r>
    </w:p>
    <w:p>
      <w:pPr>
        <w:pStyle w:val="ListBullet"/>
        <w:spacing w:after="60" w:line="252" w:lineRule="auto"/>
      </w:pPr>
      <w:r>
        <w:rPr>
          <w:rFonts w:ascii="Arial" w:hAnsi="Arial" w:eastAsia="Arial"/>
          <w:color w:val="192534"/>
          <w:sz w:val="19"/>
        </w:rPr>
        <w:t>игрок может строить экономические связи между собственным поселением и чужими колониями.</w:t>
      </w:r>
    </w:p>
    <w:p>
      <w:pPr>
        <w:pStyle w:val="Heading2"/>
        <w:keepNext w:val="0"/>
        <w:spacing w:before="0" w:after="120" w:line="269" w:lineRule="auto"/>
      </w:pPr>
      <w:r>
        <w:rPr>
          <w:rFonts w:ascii="Arial" w:hAnsi="Arial" w:eastAsia="Arial"/>
          <w:color w:val="192534"/>
          <w:sz w:val="21"/>
        </w:rPr>
        <w:t>Несколько поселений</w:t>
      </w:r>
    </w:p>
    <w:p>
      <w:pPr>
        <w:keepNext w:val="0"/>
        <w:spacing w:before="0" w:after="100" w:line="262" w:lineRule="auto"/>
      </w:pPr>
      <w:r>
        <w:rPr>
          <w:rFonts w:ascii="Arial" w:hAnsi="Arial" w:eastAsia="Arial"/>
          <w:color w:val="192534"/>
          <w:sz w:val="20"/>
        </w:rPr>
        <w:t>Первый участок игрок получает бесплатно как сюжетную награду. Дополнительные участки становятся дорогим endgame-вложением. Точные цены не фиксируются на концептуальном этапе. Второе и последующие поселения нужны не для простого копирования первого, а для специализации: добыча, производство, торговля, логистика и другие направления.</w:t>
      </w:r>
    </w:p>
    <w:p>
      <w:pPr>
        <w:pStyle w:val="Heading1"/>
        <w:keepNext w:val="0"/>
        <w:spacing w:before="0" w:after="120" w:line="269" w:lineRule="auto"/>
      </w:pPr>
      <w:r>
        <w:rPr>
          <w:rFonts w:ascii="Arial" w:hAnsi="Arial" w:eastAsia="Arial"/>
          <w:color w:val="192534"/>
          <w:sz w:val="21"/>
        </w:rPr>
        <w:t>4. Кампания «За Краем»</w:t>
      </w:r>
    </w:p>
    <w:p>
      <w:pPr>
        <w:keepNext w:val="0"/>
        <w:spacing w:before="0" w:after="100" w:line="262" w:lineRule="auto"/>
      </w:pPr>
      <w:r>
        <w:rPr>
          <w:rFonts w:ascii="Arial" w:hAnsi="Arial" w:eastAsia="Arial"/>
          <w:color w:val="192534"/>
          <w:sz w:val="20"/>
        </w:rPr>
        <w:t>Идея: исследовательская сюжетная линия приводит игрока не к новой галактике, а к засекреченной планете с человеческой цивилизацией на уровне условного позднего Средневековья. На орбите работает научная группа наблюдателей, которой запрещено вмешиваться в естественное развитие общества. Кампания открывает отдельный сюжетно-исследовательский режим без современных технологий на поверхности.</w:t>
      </w:r>
    </w:p>
    <w:p>
      <w:pPr>
        <w:pStyle w:val="Heading2"/>
        <w:keepNext w:val="0"/>
        <w:spacing w:before="0" w:after="120" w:line="269" w:lineRule="auto"/>
      </w:pPr>
      <w:r>
        <w:rPr>
          <w:rFonts w:ascii="Arial" w:hAnsi="Arial" w:eastAsia="Arial"/>
          <w:color w:val="192534"/>
          <w:sz w:val="21"/>
        </w:rPr>
        <w:t>Планета</w:t>
      </w:r>
    </w:p>
    <w:p>
      <w:pPr>
        <w:keepNext w:val="0"/>
        <w:spacing w:before="0" w:after="100" w:line="262" w:lineRule="auto"/>
      </w:pPr>
      <w:r>
        <w:rPr>
          <w:rFonts w:ascii="Arial" w:hAnsi="Arial" w:eastAsia="Arial"/>
          <w:color w:val="192534"/>
          <w:sz w:val="20"/>
        </w:rPr>
        <w:t>Рабочее название — «Кассандра». Оно не является финальным. Планета находится в удалённой части известной карты и официально проходит как закрытый исследовательский объект. Большинство жителей галактики не знает, что там существует развитое человеческое общество.</w:t>
      </w:r>
    </w:p>
    <w:p>
      <w:pPr>
        <w:pStyle w:val="Heading2"/>
        <w:keepNext w:val="0"/>
        <w:spacing w:before="0" w:after="120" w:line="269" w:lineRule="auto"/>
      </w:pPr>
      <w:r>
        <w:rPr>
          <w:rFonts w:ascii="Arial" w:hAnsi="Arial" w:eastAsia="Arial"/>
          <w:color w:val="192534"/>
          <w:sz w:val="21"/>
        </w:rPr>
        <w:t>Главная идея</w:t>
      </w:r>
    </w:p>
    <w:p>
      <w:pPr>
        <w:keepNext w:val="0"/>
        <w:spacing w:before="0" w:after="100" w:line="262" w:lineRule="auto"/>
      </w:pPr>
      <w:r>
        <w:rPr>
          <w:rFonts w:ascii="Arial" w:hAnsi="Arial" w:eastAsia="Arial"/>
          <w:color w:val="192534"/>
          <w:sz w:val="20"/>
        </w:rPr>
        <w:t>Режим строится вокруг темы наблюдения и моральной границы вмешательства, вдохновлённой научно-фантастической традицией исторических наблюдателей. Это не буквальная экранизация какого-либо произведения: мир, государства, персонажи и конкретный сюжет должны быть оригинальными.</w:t>
      </w:r>
    </w:p>
    <w:p>
      <w:pPr>
        <w:pStyle w:val="Heading2"/>
        <w:keepNext w:val="0"/>
        <w:spacing w:before="0" w:after="120" w:line="269" w:lineRule="auto"/>
      </w:pPr>
      <w:r>
        <w:rPr>
          <w:rFonts w:ascii="Arial" w:hAnsi="Arial" w:eastAsia="Arial"/>
          <w:color w:val="192534"/>
          <w:sz w:val="21"/>
        </w:rPr>
        <w:t>Устройство мира</w:t>
      </w:r>
    </w:p>
    <w:p>
      <w:pPr>
        <w:pStyle w:val="ListBullet"/>
        <w:spacing w:after="60" w:line="252" w:lineRule="auto"/>
      </w:pPr>
      <w:r>
        <w:rPr>
          <w:rFonts w:ascii="Arial" w:hAnsi="Arial" w:eastAsia="Arial"/>
          <w:color w:val="192534"/>
          <w:sz w:val="19"/>
        </w:rPr>
        <w:t>города и феодальные государства;</w:t>
      </w:r>
    </w:p>
    <w:p>
      <w:pPr>
        <w:pStyle w:val="ListBullet"/>
        <w:spacing w:after="60" w:line="252" w:lineRule="auto"/>
      </w:pPr>
      <w:r>
        <w:rPr>
          <w:rFonts w:ascii="Arial" w:hAnsi="Arial" w:eastAsia="Arial"/>
          <w:color w:val="192534"/>
          <w:sz w:val="19"/>
        </w:rPr>
        <w:t>холодное оружие и ранние дальнобойные системы;</w:t>
      </w:r>
    </w:p>
    <w:p>
      <w:pPr>
        <w:pStyle w:val="ListBullet"/>
        <w:spacing w:after="60" w:line="252" w:lineRule="auto"/>
      </w:pPr>
      <w:r>
        <w:rPr>
          <w:rFonts w:ascii="Arial" w:hAnsi="Arial" w:eastAsia="Arial"/>
          <w:color w:val="192534"/>
          <w:sz w:val="19"/>
        </w:rPr>
        <w:t>ремесленное производство;</w:t>
      </w:r>
    </w:p>
    <w:p>
      <w:pPr>
        <w:pStyle w:val="ListBullet"/>
        <w:spacing w:after="60" w:line="252" w:lineRule="auto"/>
      </w:pPr>
      <w:r>
        <w:rPr>
          <w:rFonts w:ascii="Arial" w:hAnsi="Arial" w:eastAsia="Arial"/>
          <w:color w:val="192534"/>
          <w:sz w:val="19"/>
        </w:rPr>
        <w:t>ограниченная медицина;</w:t>
      </w:r>
    </w:p>
    <w:p>
      <w:pPr>
        <w:pStyle w:val="ListBullet"/>
        <w:spacing w:after="60" w:line="252" w:lineRule="auto"/>
      </w:pPr>
      <w:r>
        <w:rPr>
          <w:rFonts w:ascii="Arial" w:hAnsi="Arial" w:eastAsia="Arial"/>
          <w:color w:val="192534"/>
          <w:sz w:val="19"/>
        </w:rPr>
        <w:t>религиозные и политические конфликты;</w:t>
      </w:r>
    </w:p>
    <w:p>
      <w:pPr>
        <w:pStyle w:val="ListBullet"/>
        <w:spacing w:after="60" w:line="252" w:lineRule="auto"/>
      </w:pPr>
      <w:r>
        <w:rPr>
          <w:rFonts w:ascii="Arial" w:hAnsi="Arial" w:eastAsia="Arial"/>
          <w:color w:val="192534"/>
          <w:sz w:val="19"/>
        </w:rPr>
        <w:t>писцы, врачи, инженеры и учёные как редкая образованная прослойка.</w:t>
      </w:r>
    </w:p>
    <w:p>
      <w:pPr>
        <w:pStyle w:val="Heading2"/>
        <w:keepNext w:val="0"/>
        <w:spacing w:before="0" w:after="120" w:line="269" w:lineRule="auto"/>
      </w:pPr>
      <w:r>
        <w:rPr>
          <w:rFonts w:ascii="Arial" w:hAnsi="Arial" w:eastAsia="Arial"/>
          <w:color w:val="192534"/>
          <w:sz w:val="21"/>
        </w:rPr>
        <w:t>Правило невмешательства</w:t>
      </w:r>
    </w:p>
    <w:p>
      <w:pPr>
        <w:keepNext w:val="0"/>
        <w:spacing w:before="0" w:after="100" w:line="262" w:lineRule="auto"/>
      </w:pPr>
      <w:r>
        <w:rPr>
          <w:rFonts w:ascii="Arial" w:hAnsi="Arial" w:eastAsia="Arial"/>
          <w:color w:val="192534"/>
          <w:sz w:val="20"/>
        </w:rPr>
        <w:t>На поверхности запрещено использовать технологии, которые могут резко изменить развитие цивилизации. Игрок не может взять лазер, щит, современный медицинский комплекс или посадить боевой корабль рядом с городом. Высадка происходит под легендой, с местной одеждой, местными деньгами и вооружением эпохи.</w:t>
      </w:r>
    </w:p>
    <w:p>
      <w:pPr>
        <w:pStyle w:val="Heading2"/>
        <w:keepNext w:val="0"/>
        <w:spacing w:before="0" w:after="120" w:line="269" w:lineRule="auto"/>
      </w:pPr>
      <w:r>
        <w:rPr>
          <w:rFonts w:ascii="Arial" w:hAnsi="Arial" w:eastAsia="Arial"/>
          <w:color w:val="192534"/>
          <w:sz w:val="21"/>
        </w:rPr>
        <w:t>Как начинается кампания</w:t>
      </w:r>
    </w:p>
    <w:p>
      <w:pPr>
        <w:keepNext w:val="0"/>
        <w:spacing w:before="0" w:after="100" w:line="262" w:lineRule="auto"/>
      </w:pPr>
      <w:r>
        <w:rPr>
          <w:rFonts w:ascii="Arial" w:hAnsi="Arial" w:eastAsia="Arial"/>
          <w:color w:val="192534"/>
          <w:sz w:val="20"/>
        </w:rPr>
        <w:t>Игрок расследует исчезновение исследовательского корабля, собирает автоматические зонды и странные контейнеры, после чего выходит на закрытую программу наблюдения. Только после серии проверок ему дают допуск к орбитальной научной станции и право на первую высадку.</w:t>
      </w:r>
    </w:p>
    <w:p>
      <w:pPr>
        <w:pStyle w:val="Heading2"/>
        <w:keepNext w:val="0"/>
        <w:spacing w:before="0" w:after="120" w:line="269" w:lineRule="auto"/>
      </w:pPr>
      <w:r>
        <w:rPr>
          <w:rFonts w:ascii="Arial" w:hAnsi="Arial" w:eastAsia="Arial"/>
          <w:color w:val="192534"/>
          <w:sz w:val="21"/>
        </w:rPr>
        <w:t>Конфликт</w:t>
      </w:r>
    </w:p>
    <w:p>
      <w:pPr>
        <w:keepNext w:val="0"/>
        <w:spacing w:before="0" w:after="100" w:line="262" w:lineRule="auto"/>
      </w:pPr>
      <w:r>
        <w:rPr>
          <w:rFonts w:ascii="Arial" w:hAnsi="Arial" w:eastAsia="Arial"/>
          <w:color w:val="192534"/>
          <w:sz w:val="20"/>
        </w:rPr>
        <w:t>На планете начинается политический кризис. В одном из государств власть системно преследует образованных людей: врачей, учёных, писцов, инженеров и преподавателей. Исследовательская группа требует сохранять невмешательство, потому что любая помощь может изменить историческое развитие. Но игрок знакомится с конкретными людьми и видит последствия политики непосредственно.</w:t>
      </w:r>
    </w:p>
    <w:p>
      <w:pPr>
        <w:pStyle w:val="Heading2"/>
        <w:keepNext w:val="0"/>
        <w:spacing w:before="0" w:after="120" w:line="269" w:lineRule="auto"/>
      </w:pPr>
      <w:r>
        <w:rPr>
          <w:rFonts w:ascii="Arial" w:hAnsi="Arial" w:eastAsia="Arial"/>
          <w:color w:val="192534"/>
          <w:sz w:val="21"/>
        </w:rPr>
        <w:t>Игровой выбор без кнопки «выбрать сторону»</w:t>
      </w:r>
    </w:p>
    <w:p>
      <w:pPr>
        <w:keepNext w:val="0"/>
        <w:spacing w:before="0" w:after="100" w:line="262" w:lineRule="auto"/>
      </w:pPr>
      <w:r>
        <w:rPr>
          <w:rFonts w:ascii="Arial" w:hAnsi="Arial" w:eastAsia="Arial"/>
          <w:color w:val="192534"/>
          <w:sz w:val="20"/>
        </w:rPr>
        <w:t>Дилемма должна выражаться через действия, а не через один диалоговый экран. Игрок может предупредить человека об облаве, спрятать врача, подкупить стражника, провести беглеца через город, добыть местные документы или, наоборот, не вмешиваться. При этом использование современных технологий остаётся запрещено.</w:t>
      </w:r>
    </w:p>
    <w:p>
      <w:pPr>
        <w:pStyle w:val="Heading2"/>
        <w:keepNext w:val="0"/>
        <w:spacing w:before="0" w:after="120" w:line="269" w:lineRule="auto"/>
      </w:pPr>
      <w:r>
        <w:rPr>
          <w:rFonts w:ascii="Arial" w:hAnsi="Arial" w:eastAsia="Arial"/>
          <w:color w:val="192534"/>
          <w:sz w:val="21"/>
        </w:rPr>
        <w:t>Игровая петля после открытия</w:t>
      </w:r>
    </w:p>
    <w:p>
      <w:pPr>
        <w:keepNext w:val="0"/>
        <w:spacing w:before="0" w:after="100" w:line="262" w:lineRule="auto"/>
      </w:pPr>
      <w:r>
        <w:rPr>
          <w:rFonts w:ascii="Arial" w:hAnsi="Arial" w:eastAsia="Arial"/>
          <w:color w:val="192534"/>
          <w:sz w:val="20"/>
        </w:rPr>
        <w:t>После завершения основной цепочки открывается постоянный режим «Наблюдатель» — рабочее название. Конкретная механика позднего режима будет проектироваться отдельно, но уже фиксируются его фундаментальные ограничения:</w:t>
      </w:r>
    </w:p>
    <w:p>
      <w:pPr>
        <w:pStyle w:val="ListBullet"/>
        <w:spacing w:after="60" w:line="252" w:lineRule="auto"/>
      </w:pPr>
      <w:r>
        <w:rPr>
          <w:rFonts w:ascii="Arial" w:hAnsi="Arial" w:eastAsia="Arial"/>
          <w:color w:val="192534"/>
          <w:sz w:val="19"/>
        </w:rPr>
        <w:t>доступ через перелёт к планете и орбитальную научную станцию;</w:t>
      </w:r>
    </w:p>
    <w:p>
      <w:pPr>
        <w:pStyle w:val="ListBullet"/>
        <w:spacing w:after="60" w:line="252" w:lineRule="auto"/>
      </w:pPr>
      <w:r>
        <w:rPr>
          <w:rFonts w:ascii="Arial" w:hAnsi="Arial" w:eastAsia="Arial"/>
          <w:color w:val="192534"/>
          <w:sz w:val="19"/>
        </w:rPr>
        <w:t>выход на поверхность под легендой;</w:t>
      </w:r>
    </w:p>
    <w:p>
      <w:pPr>
        <w:pStyle w:val="ListBullet"/>
        <w:spacing w:after="60" w:line="252" w:lineRule="auto"/>
      </w:pPr>
      <w:r>
        <w:rPr>
          <w:rFonts w:ascii="Arial" w:hAnsi="Arial" w:eastAsia="Arial"/>
          <w:color w:val="192534"/>
          <w:sz w:val="19"/>
        </w:rPr>
        <w:t>локальная репутация и связи с жителями;</w:t>
      </w:r>
    </w:p>
    <w:p>
      <w:pPr>
        <w:pStyle w:val="ListBullet"/>
        <w:spacing w:after="60" w:line="252" w:lineRule="auto"/>
      </w:pPr>
      <w:r>
        <w:rPr>
          <w:rFonts w:ascii="Arial" w:hAnsi="Arial" w:eastAsia="Arial"/>
          <w:color w:val="192534"/>
          <w:sz w:val="19"/>
        </w:rPr>
        <w:t>расследования, наблюдение, скрытность, сопровождение и работа с информацией;</w:t>
      </w:r>
    </w:p>
    <w:p>
      <w:pPr>
        <w:pStyle w:val="ListBullet"/>
        <w:spacing w:after="60" w:line="252" w:lineRule="auto"/>
      </w:pPr>
      <w:r>
        <w:rPr>
          <w:rFonts w:ascii="Arial" w:hAnsi="Arial" w:eastAsia="Arial"/>
          <w:color w:val="192534"/>
          <w:sz w:val="19"/>
        </w:rPr>
        <w:t>никакого современного оружия и открытой демонстрации технологий;</w:t>
      </w:r>
    </w:p>
    <w:p>
      <w:pPr>
        <w:pStyle w:val="ListBullet"/>
        <w:spacing w:after="60" w:line="252" w:lineRule="auto"/>
      </w:pPr>
      <w:r>
        <w:rPr>
          <w:rFonts w:ascii="Arial" w:hAnsi="Arial" w:eastAsia="Arial"/>
          <w:color w:val="192534"/>
          <w:sz w:val="19"/>
        </w:rPr>
        <w:t>напряжение между правилами экспедиции и желанием помочь конкретным людям.</w:t>
      </w:r>
    </w:p>
    <w:p>
      <w:pPr>
        <w:pStyle w:val="Heading1"/>
        <w:keepNext w:val="0"/>
        <w:spacing w:before="0" w:after="120" w:line="269" w:lineRule="auto"/>
      </w:pPr>
      <w:r>
        <w:rPr>
          <w:rFonts w:ascii="Arial" w:hAnsi="Arial" w:eastAsia="Arial"/>
          <w:color w:val="192534"/>
          <w:sz w:val="21"/>
        </w:rPr>
        <w:t>5. Как три кампании работают вместе</w:t>
      </w:r>
    </w:p>
    <w:p>
      <w:pPr>
        <w:keepNext w:val="0"/>
        <w:spacing w:before="0" w:after="100" w:line="262" w:lineRule="auto"/>
      </w:pPr>
      <w:r>
        <w:rPr>
          <w:rFonts w:ascii="Arial" w:hAnsi="Arial" w:eastAsia="Arial"/>
          <w:color w:val="192534"/>
          <w:sz w:val="20"/>
        </w:rPr>
        <w:t>Три линии должны быть независимыми: игрок может проходить их в разном порядке и не обязан завершать одну, чтобы начать другую. Вместе они расширяют игру в трёх разных жанровых направлениях, но каждый раз возвращают игрока в общий космический слой.</w:t>
      </w:r>
    </w:p>
    <w:tbl>
      <w:tblPr>
        <w:tblStyle w:val="TableGrid"/>
        <w:tblW w:type="auto" w:w="0"/>
        <w:jc w:val="center"/>
        <w:tblLook w:firstColumn="1" w:firstRow="1" w:lastColumn="0" w:lastRow="0" w:noHBand="0" w:noVBand="1" w:val="04A0"/>
      </w:tblPr>
      <w:tblGrid>
        <w:gridCol w:w="2493"/>
        <w:gridCol w:w="2493"/>
        <w:gridCol w:w="2493"/>
        <w:gridCol w:w="2493"/>
      </w:tblGrid>
      <w:tr>
        <w:trPr>
          <w:cantSplit/>
        </w:trPr>
        <w:tc>
          <w:tcPr>
            <w:tcW w:type="dxa" w:w="2493"/>
            <w:shd w:fill="17365D"/>
            <w:tcMar>
              <w:top w:w="100" w:type="dxa"/>
              <w:start w:w="100" w:type="dxa"/>
              <w:bottom w:w="100" w:type="dxa"/>
              <w:end w:w="100" w:type="dxa"/>
            </w:tcMar>
          </w:tcPr>
          <w:p>
            <w:pPr>
              <w:spacing w:after="0"/>
            </w:pPr>
            <w:r>
              <w:rPr>
                <w:rFonts w:ascii="Arial" w:hAnsi="Arial" w:eastAsia="Arial"/>
                <w:b/>
                <w:color w:val="FFFFFF"/>
                <w:sz w:val="18"/>
              </w:rPr>
              <w:t>Кампания</w:t>
            </w:r>
          </w:p>
        </w:tc>
        <w:tc>
          <w:tcPr>
            <w:tcW w:type="dxa" w:w="2493"/>
            <w:shd w:fill="17365D"/>
            <w:tcMar>
              <w:top w:w="100" w:type="dxa"/>
              <w:start w:w="100" w:type="dxa"/>
              <w:bottom w:w="100" w:type="dxa"/>
              <w:end w:w="100" w:type="dxa"/>
            </w:tcMar>
          </w:tcPr>
          <w:p>
            <w:pPr>
              <w:spacing w:after="0"/>
            </w:pPr>
            <w:r>
              <w:rPr>
                <w:rFonts w:ascii="Arial" w:hAnsi="Arial" w:eastAsia="Arial"/>
                <w:b/>
                <w:color w:val="FFFFFF"/>
                <w:sz w:val="18"/>
              </w:rPr>
              <w:t>Место</w:t>
            </w:r>
          </w:p>
        </w:tc>
        <w:tc>
          <w:tcPr>
            <w:tcW w:type="dxa" w:w="2493"/>
            <w:shd w:fill="17365D"/>
            <w:tcMar>
              <w:top w:w="100" w:type="dxa"/>
              <w:start w:w="100" w:type="dxa"/>
              <w:bottom w:w="100" w:type="dxa"/>
              <w:end w:w="100" w:type="dxa"/>
            </w:tcMar>
          </w:tcPr>
          <w:p>
            <w:pPr>
              <w:spacing w:after="0"/>
            </w:pPr>
            <w:r>
              <w:rPr>
                <w:rFonts w:ascii="Arial" w:hAnsi="Arial" w:eastAsia="Arial"/>
                <w:b/>
                <w:color w:val="FFFFFF"/>
                <w:sz w:val="18"/>
              </w:rPr>
              <w:t>Кульминация</w:t>
            </w:r>
          </w:p>
        </w:tc>
        <w:tc>
          <w:tcPr>
            <w:tcW w:type="dxa" w:w="2493"/>
            <w:shd w:fill="17365D"/>
            <w:tcMar>
              <w:top w:w="100" w:type="dxa"/>
              <w:start w:w="100" w:type="dxa"/>
              <w:bottom w:w="100" w:type="dxa"/>
              <w:end w:w="100" w:type="dxa"/>
            </w:tcMar>
          </w:tcPr>
          <w:p>
            <w:pPr>
              <w:spacing w:after="0"/>
            </w:pPr>
            <w:r>
              <w:rPr>
                <w:rFonts w:ascii="Arial" w:hAnsi="Arial" w:eastAsia="Arial"/>
                <w:b/>
                <w:color w:val="FFFFFF"/>
                <w:sz w:val="18"/>
              </w:rPr>
              <w:t>Постоянный режим</w:t>
            </w:r>
          </w:p>
        </w:tc>
      </w:tr>
      <w:tr>
        <w:trPr>
          <w:cantSplit/>
        </w:trPr>
        <w:tc>
          <w:tcPr>
            <w:tcW w:type="dxa" w:w="2493"/>
            <w:shd w:fill="F8FAFC"/>
            <w:tcMar>
              <w:top w:w="100" w:type="dxa"/>
              <w:start w:w="100" w:type="dxa"/>
              <w:bottom w:w="100" w:type="dxa"/>
              <w:end w:w="100" w:type="dxa"/>
            </w:tcMar>
          </w:tcPr>
          <w:p>
            <w:pPr>
              <w:spacing w:after="0"/>
            </w:pPr>
            <w:r>
              <w:rPr>
                <w:rFonts w:ascii="Arial" w:hAnsi="Arial" w:eastAsia="Arial"/>
                <w:color w:val="192534"/>
                <w:sz w:val="17"/>
              </w:rPr>
              <w:t>«Тихая война»</w:t>
            </w:r>
          </w:p>
        </w:tc>
        <w:tc>
          <w:tcPr>
            <w:tcW w:type="dxa" w:w="2493"/>
            <w:shd w:fill="F8FAFC"/>
            <w:tcMar>
              <w:top w:w="100" w:type="dxa"/>
              <w:start w:w="100" w:type="dxa"/>
              <w:bottom w:w="100" w:type="dxa"/>
              <w:end w:w="100" w:type="dxa"/>
            </w:tcMar>
          </w:tcPr>
          <w:p>
            <w:pPr>
              <w:spacing w:after="0"/>
            </w:pPr>
            <w:r>
              <w:rPr>
                <w:rFonts w:ascii="Arial" w:hAnsi="Arial" w:eastAsia="Arial"/>
                <w:color w:val="192534"/>
                <w:sz w:val="17"/>
              </w:rPr>
              <w:t>Нова-Прайм</w:t>
            </w:r>
          </w:p>
        </w:tc>
        <w:tc>
          <w:tcPr>
            <w:tcW w:type="dxa" w:w="2493"/>
            <w:shd w:fill="F8FAFC"/>
            <w:tcMar>
              <w:top w:w="100" w:type="dxa"/>
              <w:start w:w="100" w:type="dxa"/>
              <w:bottom w:w="100" w:type="dxa"/>
              <w:end w:w="100" w:type="dxa"/>
            </w:tcMar>
          </w:tcPr>
          <w:p>
            <w:pPr>
              <w:spacing w:after="0"/>
            </w:pPr>
            <w:r>
              <w:rPr>
                <w:rFonts w:ascii="Arial" w:hAnsi="Arial" w:eastAsia="Arial"/>
                <w:color w:val="192534"/>
                <w:sz w:val="17"/>
              </w:rPr>
              <w:t>тайная сборка меха и первый бой за повстанцев</w:t>
            </w:r>
          </w:p>
        </w:tc>
        <w:tc>
          <w:tcPr>
            <w:tcW w:type="dxa" w:w="2493"/>
            <w:shd w:fill="F8FAFC"/>
            <w:tcMar>
              <w:top w:w="100" w:type="dxa"/>
              <w:start w:w="100" w:type="dxa"/>
              <w:bottom w:w="100" w:type="dxa"/>
              <w:end w:w="100" w:type="dxa"/>
            </w:tcMar>
          </w:tcPr>
          <w:p>
            <w:pPr>
              <w:spacing w:after="0"/>
            </w:pPr>
            <w:r>
              <w:rPr>
                <w:rFonts w:ascii="Arial" w:hAnsi="Arial" w:eastAsia="Arial"/>
                <w:color w:val="192534"/>
                <w:sz w:val="17"/>
              </w:rPr>
              <w:t>тактические бои мехов и борьба за территории</w:t>
            </w:r>
          </w:p>
        </w:tc>
      </w:tr>
      <w:tr>
        <w:trPr>
          <w:cantSplit/>
        </w:trPr>
        <w:tc>
          <w:tcPr>
            <w:tcW w:type="dxa" w:w="2493"/>
            <w:shd w:fill="EEF3F7"/>
            <w:tcMar>
              <w:top w:w="100" w:type="dxa"/>
              <w:start w:w="100" w:type="dxa"/>
              <w:bottom w:w="100" w:type="dxa"/>
              <w:end w:w="100" w:type="dxa"/>
            </w:tcMar>
          </w:tcPr>
          <w:p>
            <w:pPr>
              <w:spacing w:after="0"/>
            </w:pPr>
            <w:r>
              <w:rPr>
                <w:rFonts w:ascii="Arial" w:hAnsi="Arial" w:eastAsia="Arial"/>
                <w:color w:val="192534"/>
                <w:sz w:val="17"/>
              </w:rPr>
              <w:t>«Цена доставки»</w:t>
            </w:r>
          </w:p>
        </w:tc>
        <w:tc>
          <w:tcPr>
            <w:tcW w:type="dxa" w:w="2493"/>
            <w:shd w:fill="EEF3F7"/>
            <w:tcMar>
              <w:top w:w="100" w:type="dxa"/>
              <w:start w:w="100" w:type="dxa"/>
              <w:bottom w:w="100" w:type="dxa"/>
              <w:end w:w="100" w:type="dxa"/>
            </w:tcMar>
          </w:tcPr>
          <w:p>
            <w:pPr>
              <w:spacing w:after="0"/>
            </w:pPr>
            <w:r>
              <w:rPr>
                <w:rFonts w:ascii="Arial" w:hAnsi="Arial" w:eastAsia="Arial"/>
                <w:color w:val="192534"/>
                <w:sz w:val="17"/>
              </w:rPr>
              <w:t>«Аркадия» (раб.)</w:t>
            </w:r>
          </w:p>
        </w:tc>
        <w:tc>
          <w:tcPr>
            <w:tcW w:type="dxa" w:w="2493"/>
            <w:shd w:fill="EEF3F7"/>
            <w:tcMar>
              <w:top w:w="100" w:type="dxa"/>
              <w:start w:w="100" w:type="dxa"/>
              <w:bottom w:w="100" w:type="dxa"/>
              <w:end w:w="100" w:type="dxa"/>
            </w:tcMar>
          </w:tcPr>
          <w:p>
            <w:pPr>
              <w:spacing w:after="0"/>
            </w:pPr>
            <w:r>
              <w:rPr>
                <w:rFonts w:ascii="Arial" w:hAnsi="Arial" w:eastAsia="Arial"/>
                <w:color w:val="192534"/>
                <w:sz w:val="17"/>
              </w:rPr>
              <w:t>получение первого участка</w:t>
            </w:r>
          </w:p>
        </w:tc>
        <w:tc>
          <w:tcPr>
            <w:tcW w:type="dxa" w:w="2493"/>
            <w:shd w:fill="EEF3F7"/>
            <w:tcMar>
              <w:top w:w="100" w:type="dxa"/>
              <w:start w:w="100" w:type="dxa"/>
              <w:bottom w:w="100" w:type="dxa"/>
              <w:end w:w="100" w:type="dxa"/>
            </w:tcMar>
          </w:tcPr>
          <w:p>
            <w:pPr>
              <w:spacing w:after="0"/>
            </w:pPr>
            <w:r>
              <w:rPr>
                <w:rFonts w:ascii="Arial" w:hAnsi="Arial" w:eastAsia="Arial"/>
                <w:color w:val="192534"/>
                <w:sz w:val="17"/>
              </w:rPr>
              <w:t>«Колония»: строительство, управление и логистика</w:t>
            </w:r>
          </w:p>
        </w:tc>
      </w:tr>
      <w:tr>
        <w:trPr>
          <w:cantSplit/>
        </w:trPr>
        <w:tc>
          <w:tcPr>
            <w:tcW w:type="dxa" w:w="2493"/>
            <w:shd w:fill="F8FAFC"/>
            <w:tcMar>
              <w:top w:w="100" w:type="dxa"/>
              <w:start w:w="100" w:type="dxa"/>
              <w:bottom w:w="100" w:type="dxa"/>
              <w:end w:w="100" w:type="dxa"/>
            </w:tcMar>
          </w:tcPr>
          <w:p>
            <w:pPr>
              <w:spacing w:after="0"/>
            </w:pPr>
            <w:r>
              <w:rPr>
                <w:rFonts w:ascii="Arial" w:hAnsi="Arial" w:eastAsia="Arial"/>
                <w:color w:val="192534"/>
                <w:sz w:val="17"/>
              </w:rPr>
              <w:t>«За Краем»</w:t>
            </w:r>
          </w:p>
        </w:tc>
        <w:tc>
          <w:tcPr>
            <w:tcW w:type="dxa" w:w="2493"/>
            <w:shd w:fill="F8FAFC"/>
            <w:tcMar>
              <w:top w:w="100" w:type="dxa"/>
              <w:start w:w="100" w:type="dxa"/>
              <w:bottom w:w="100" w:type="dxa"/>
              <w:end w:w="100" w:type="dxa"/>
            </w:tcMar>
          </w:tcPr>
          <w:p>
            <w:pPr>
              <w:spacing w:after="0"/>
            </w:pPr>
            <w:r>
              <w:rPr>
                <w:rFonts w:ascii="Arial" w:hAnsi="Arial" w:eastAsia="Arial"/>
                <w:color w:val="192534"/>
                <w:sz w:val="17"/>
              </w:rPr>
              <w:t>«Кассандра» (раб.)</w:t>
            </w:r>
          </w:p>
        </w:tc>
        <w:tc>
          <w:tcPr>
            <w:tcW w:type="dxa" w:w="2493"/>
            <w:shd w:fill="F8FAFC"/>
            <w:tcMar>
              <w:top w:w="100" w:type="dxa"/>
              <w:start w:w="100" w:type="dxa"/>
              <w:bottom w:w="100" w:type="dxa"/>
              <w:end w:w="100" w:type="dxa"/>
            </w:tcMar>
          </w:tcPr>
          <w:p>
            <w:pPr>
              <w:spacing w:after="0"/>
            </w:pPr>
            <w:r>
              <w:rPr>
                <w:rFonts w:ascii="Arial" w:hAnsi="Arial" w:eastAsia="Arial"/>
                <w:color w:val="192534"/>
                <w:sz w:val="17"/>
              </w:rPr>
              <w:t>первая высадка под легендой</w:t>
            </w:r>
          </w:p>
        </w:tc>
        <w:tc>
          <w:tcPr>
            <w:tcW w:type="dxa" w:w="2493"/>
            <w:shd w:fill="F8FAFC"/>
            <w:tcMar>
              <w:top w:w="100" w:type="dxa"/>
              <w:start w:w="100" w:type="dxa"/>
              <w:bottom w:w="100" w:type="dxa"/>
              <w:end w:w="100" w:type="dxa"/>
            </w:tcMar>
          </w:tcPr>
          <w:p>
            <w:pPr>
              <w:spacing w:after="0"/>
            </w:pPr>
            <w:r>
              <w:rPr>
                <w:rFonts w:ascii="Arial" w:hAnsi="Arial" w:eastAsia="Arial"/>
                <w:color w:val="192534"/>
                <w:sz w:val="17"/>
              </w:rPr>
              <w:t>«Наблюдатель»: жизнь внутри изолированной цивилизации</w:t>
            </w:r>
          </w:p>
        </w:tc>
      </w:tr>
    </w:tbl>
    <w:p>
      <w:pPr>
        <w:pStyle w:val="Heading2"/>
        <w:keepNext w:val="0"/>
        <w:spacing w:before="0" w:after="120" w:line="269" w:lineRule="auto"/>
      </w:pPr>
      <w:r>
        <w:rPr>
          <w:rFonts w:ascii="Arial" w:hAnsi="Arial" w:eastAsia="Arial"/>
          <w:color w:val="192534"/>
          <w:sz w:val="21"/>
        </w:rPr>
        <w:t>Общая формула</w:t>
      </w:r>
    </w:p>
    <w:p>
      <w:pPr>
        <w:keepNext w:val="0"/>
        <w:spacing w:before="0" w:after="100" w:line="262" w:lineRule="auto"/>
      </w:pPr>
      <w:r>
        <w:rPr>
          <w:rFonts w:ascii="Arial" w:hAnsi="Arial" w:eastAsia="Arial"/>
          <w:color w:val="192534"/>
          <w:sz w:val="20"/>
        </w:rPr>
        <w:t>Игрок не выбирает в главном меню «мехи», «стратегию» или «средневековую RPG». Он летит в конкретное место мира и там входит в соответствующий режим. За счёт этого разные жанры воспринимаются как части одной вселенной, а не как набор несвязанных мини-игр.</w:t>
      </w:r>
    </w:p>
    <w:p>
      <w:pPr>
        <w:pStyle w:val="Heading2"/>
        <w:keepNext w:val="0"/>
        <w:spacing w:before="0" w:after="120" w:line="269" w:lineRule="auto"/>
      </w:pPr>
      <w:r>
        <w:rPr>
          <w:rFonts w:ascii="Arial" w:hAnsi="Arial" w:eastAsia="Arial"/>
          <w:color w:val="192534"/>
          <w:sz w:val="21"/>
        </w:rPr>
        <w:t>Связь с космосом</w:t>
      </w:r>
    </w:p>
    <w:p>
      <w:pPr>
        <w:pStyle w:val="ListBullet"/>
        <w:spacing w:after="60" w:line="252" w:lineRule="auto"/>
      </w:pPr>
      <w:r>
        <w:rPr>
          <w:rFonts w:ascii="Arial" w:hAnsi="Arial" w:eastAsia="Arial"/>
          <w:color w:val="192534"/>
          <w:sz w:val="19"/>
        </w:rPr>
        <w:t>Нова-Прайм требует ресурсов и деталей для обслуживания и развития меха.</w:t>
      </w:r>
    </w:p>
    <w:p>
      <w:pPr>
        <w:pStyle w:val="ListBullet"/>
        <w:spacing w:after="60" w:line="252" w:lineRule="auto"/>
      </w:pPr>
      <w:r>
        <w:rPr>
          <w:rFonts w:ascii="Arial" w:hAnsi="Arial" w:eastAsia="Arial"/>
          <w:color w:val="192534"/>
          <w:sz w:val="19"/>
        </w:rPr>
        <w:t>Колония напрямую потребляет товары, которые нужно физически перевозить между системами.</w:t>
      </w:r>
    </w:p>
    <w:p>
      <w:pPr>
        <w:pStyle w:val="ListBullet"/>
        <w:spacing w:after="60" w:line="252" w:lineRule="auto"/>
      </w:pPr>
      <w:r>
        <w:rPr>
          <w:rFonts w:ascii="Arial" w:hAnsi="Arial" w:eastAsia="Arial"/>
          <w:color w:val="192534"/>
          <w:sz w:val="19"/>
        </w:rPr>
        <w:t>Кассандра требует перелёта к научной станции и создаёт отдельные экспедиционные задачи, не заменяя основную космическую игру.</w:t>
      </w:r>
    </w:p>
    <w:p>
      <w:pPr>
        <w:pStyle w:val="Heading1"/>
        <w:keepNext w:val="0"/>
        <w:spacing w:before="0" w:after="120" w:line="269" w:lineRule="auto"/>
      </w:pPr>
      <w:r>
        <w:rPr>
          <w:rFonts w:ascii="Arial" w:hAnsi="Arial" w:eastAsia="Arial"/>
          <w:color w:val="192534"/>
          <w:sz w:val="21"/>
        </w:rPr>
        <w:t>6. Границы текущего этапа проектирования</w:t>
      </w:r>
    </w:p>
    <w:p>
      <w:pPr>
        <w:keepNext w:val="0"/>
        <w:spacing w:before="0" w:after="100" w:line="262" w:lineRule="auto"/>
      </w:pPr>
      <w:r>
        <w:rPr>
          <w:rFonts w:ascii="Arial" w:hAnsi="Arial" w:eastAsia="Arial"/>
          <w:color w:val="192534"/>
          <w:sz w:val="20"/>
        </w:rPr>
        <w:t>Этот документ фиксирует концепции и роль трёх кампаний, но не является детальным сценарием отдельных миссий. Следующий уровень проработки должен выполняться отдельно для каждой линии.</w:t>
      </w:r>
    </w:p>
    <w:p>
      <w:pPr>
        <w:pStyle w:val="Heading2"/>
        <w:keepNext w:val="0"/>
        <w:spacing w:before="0" w:after="120" w:line="269" w:lineRule="auto"/>
      </w:pPr>
      <w:r>
        <w:rPr>
          <w:rFonts w:ascii="Arial" w:hAnsi="Arial" w:eastAsia="Arial"/>
          <w:color w:val="192534"/>
          <w:sz w:val="21"/>
        </w:rPr>
        <w:t>Что уже считается зафиксированным</w:t>
      </w:r>
    </w:p>
    <w:p>
      <w:pPr>
        <w:pStyle w:val="ListBullet"/>
        <w:spacing w:after="60" w:line="252" w:lineRule="auto"/>
      </w:pPr>
      <w:r>
        <w:rPr>
          <w:rFonts w:ascii="Arial" w:hAnsi="Arial" w:eastAsia="Arial"/>
          <w:color w:val="192534"/>
          <w:sz w:val="19"/>
        </w:rPr>
        <w:t>мехи существуют только на Нова-Прайм;</w:t>
      </w:r>
    </w:p>
    <w:p>
      <w:pPr>
        <w:pStyle w:val="ListBullet"/>
        <w:spacing w:after="60" w:line="252" w:lineRule="auto"/>
      </w:pPr>
      <w:r>
        <w:rPr>
          <w:rFonts w:ascii="Arial" w:hAnsi="Arial" w:eastAsia="Arial"/>
          <w:color w:val="192534"/>
          <w:sz w:val="19"/>
        </w:rPr>
        <w:t>игрок в «Тихой войне» сначала помогает официальным силам, затем тайно переходит на сторону шахтёрского сопротивления;</w:t>
      </w:r>
    </w:p>
    <w:p>
      <w:pPr>
        <w:pStyle w:val="ListBullet"/>
        <w:spacing w:after="60" w:line="252" w:lineRule="auto"/>
      </w:pPr>
      <w:r>
        <w:rPr>
          <w:rFonts w:ascii="Arial" w:hAnsi="Arial" w:eastAsia="Arial"/>
          <w:color w:val="192534"/>
          <w:sz w:val="19"/>
        </w:rPr>
        <w:t>первый мех собирается по частям в ходе цепочки и управляется игроком удалённо;</w:t>
      </w:r>
    </w:p>
    <w:p>
      <w:pPr>
        <w:pStyle w:val="ListBullet"/>
        <w:spacing w:after="60" w:line="252" w:lineRule="auto"/>
      </w:pPr>
      <w:r>
        <w:rPr>
          <w:rFonts w:ascii="Arial" w:hAnsi="Arial" w:eastAsia="Arial"/>
          <w:color w:val="192534"/>
          <w:sz w:val="19"/>
        </w:rPr>
        <w:t>«Колония» находится на одной отдельной планете; ресурсы для строительства должны быть физически доставлены из космоса;</w:t>
      </w:r>
    </w:p>
    <w:p>
      <w:pPr>
        <w:pStyle w:val="ListBullet"/>
        <w:spacing w:after="60" w:line="252" w:lineRule="auto"/>
      </w:pPr>
      <w:r>
        <w:rPr>
          <w:rFonts w:ascii="Arial" w:hAnsi="Arial" w:eastAsia="Arial"/>
          <w:color w:val="192534"/>
          <w:sz w:val="19"/>
        </w:rPr>
        <w:t>другие игроки могут участвовать в логистике и торговле между колониями;</w:t>
      </w:r>
    </w:p>
    <w:p>
      <w:pPr>
        <w:pStyle w:val="ListBullet"/>
        <w:spacing w:after="60" w:line="252" w:lineRule="auto"/>
      </w:pPr>
      <w:r>
        <w:rPr>
          <w:rFonts w:ascii="Arial" w:hAnsi="Arial" w:eastAsia="Arial"/>
          <w:color w:val="192534"/>
          <w:sz w:val="19"/>
        </w:rPr>
        <w:t>«За Краем» не открывает новую галактику на этом этапе;</w:t>
      </w:r>
    </w:p>
    <w:p>
      <w:pPr>
        <w:pStyle w:val="ListBullet"/>
        <w:spacing w:after="60" w:line="252" w:lineRule="auto"/>
      </w:pPr>
      <w:r>
        <w:rPr>
          <w:rFonts w:ascii="Arial" w:hAnsi="Arial" w:eastAsia="Arial"/>
          <w:color w:val="192534"/>
          <w:sz w:val="19"/>
        </w:rPr>
        <w:t>третья линия ведёт к закрытой цивилизации, где запрещены современные технологии и действует принцип невмешательства.</w:t>
      </w:r>
    </w:p>
    <w:p>
      <w:pPr>
        <w:pStyle w:val="Heading2"/>
        <w:keepNext w:val="0"/>
        <w:spacing w:before="0" w:after="120" w:line="269" w:lineRule="auto"/>
      </w:pPr>
      <w:r>
        <w:rPr>
          <w:rFonts w:ascii="Arial" w:hAnsi="Arial" w:eastAsia="Arial"/>
          <w:color w:val="192534"/>
          <w:sz w:val="21"/>
        </w:rPr>
        <w:t>Что требует следующей проработки</w:t>
      </w:r>
    </w:p>
    <w:p>
      <w:pPr>
        <w:pStyle w:val="ListBullet"/>
        <w:spacing w:after="60" w:line="252" w:lineRule="auto"/>
      </w:pPr>
      <w:r>
        <w:rPr>
          <w:rFonts w:ascii="Arial" w:hAnsi="Arial" w:eastAsia="Arial"/>
          <w:color w:val="192534"/>
          <w:sz w:val="19"/>
        </w:rPr>
        <w:t>12–15 конкретных миссий «Тихой войны», включая точку раскрытия Евы и порядок сборки меха;</w:t>
      </w:r>
    </w:p>
    <w:p>
      <w:pPr>
        <w:pStyle w:val="ListBullet"/>
        <w:spacing w:after="60" w:line="252" w:lineRule="auto"/>
      </w:pPr>
      <w:r>
        <w:rPr>
          <w:rFonts w:ascii="Arial" w:hAnsi="Arial" w:eastAsia="Arial"/>
          <w:color w:val="192534"/>
          <w:sz w:val="19"/>
        </w:rPr>
        <w:t>экономический баланс «Колонии»: здания, ресурсы, производство, население, рынок игроков и стоимость дополнительных участков;</w:t>
      </w:r>
    </w:p>
    <w:p>
      <w:pPr>
        <w:pStyle w:val="ListBullet"/>
        <w:spacing w:after="60" w:line="252" w:lineRule="auto"/>
      </w:pPr>
      <w:r>
        <w:rPr>
          <w:rFonts w:ascii="Arial" w:hAnsi="Arial" w:eastAsia="Arial"/>
          <w:color w:val="192534"/>
          <w:sz w:val="19"/>
        </w:rPr>
        <w:t>финальное название планеты колоний вместо рабочего «Аркадия»;</w:t>
      </w:r>
    </w:p>
    <w:p>
      <w:pPr>
        <w:pStyle w:val="ListBullet"/>
        <w:spacing w:after="60" w:line="252" w:lineRule="auto"/>
      </w:pPr>
      <w:r>
        <w:rPr>
          <w:rFonts w:ascii="Arial" w:hAnsi="Arial" w:eastAsia="Arial"/>
          <w:color w:val="192534"/>
          <w:sz w:val="19"/>
        </w:rPr>
        <w:t>оригинальные государства, культура, политический конфликт и постоянная игровая петля «Кассандры»;</w:t>
      </w:r>
    </w:p>
    <w:p>
      <w:pPr>
        <w:pStyle w:val="ListBullet"/>
        <w:spacing w:after="60" w:line="252" w:lineRule="auto"/>
      </w:pPr>
      <w:r>
        <w:rPr>
          <w:rFonts w:ascii="Arial" w:hAnsi="Arial" w:eastAsia="Arial"/>
          <w:color w:val="192534"/>
          <w:sz w:val="19"/>
        </w:rPr>
        <w:t>точные требования к новым интерфейсам, сохранению прогресса и сетевой синхронизации каждого режима.</w:t>
      </w:r>
    </w:p>
    <w:p>
      <w:pPr>
        <w:pStyle w:val="Heading1"/>
        <w:keepNext w:val="0"/>
        <w:spacing w:before="0" w:after="120" w:line="269" w:lineRule="auto"/>
      </w:pPr>
      <w:r>
        <w:rPr>
          <w:rFonts w:ascii="Arial" w:hAnsi="Arial" w:eastAsia="Arial"/>
          <w:color w:val="192534"/>
          <w:sz w:val="21"/>
        </w:rPr>
        <w:t>7. Итог</w:t>
      </w:r>
    </w:p>
    <w:p>
      <w:pPr>
        <w:keepNext w:val="0"/>
        <w:spacing w:before="0" w:after="100" w:line="262" w:lineRule="auto"/>
      </w:pPr>
      <w:r>
        <w:rPr>
          <w:rFonts w:ascii="Arial" w:hAnsi="Arial" w:eastAsia="Arial"/>
          <w:color w:val="192534"/>
          <w:sz w:val="20"/>
        </w:rPr>
        <w:t>Сюжет SRO должен работать как расширение игрового пространства. «Тихая война» открывает войну мехов, «Цена доставки» — собственную колонию и большую экономическую метаигру, «За Краем» — исследовательскую RPG внутри изолированной цивилизации. Все три направления начинаются в одном и том же космосе, требуют перелётов и постепенно превращают карту галактики в набор мест с уникальным назначением.</w:t>
      </w:r>
    </w:p>
    <w:sectPr w:rsidR="00FC693F" w:rsidRPr="0006063C" w:rsidSect="00034616">
      <w:headerReference w:type="default" r:id="rId9"/>
      <w:footerReference w:type="default" r:id="rId10"/>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A6674"/>
        <w:sz w:val="16"/>
      </w:rPr>
      <w:t>Рабочий концепт-документ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5A6674"/>
        <w:sz w:val="17"/>
      </w:rPr>
      <w:t>SRO · концепции сюжетных кампаний</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64468"/>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374B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