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Pr="00FE1B58" w:rsidRDefault="00A21D25">
      <w:pPr>
        <w:rPr>
          <w:lang w:val="ru-RU"/>
        </w:rPr>
      </w:pPr>
    </w:p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DF16A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DF16A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DF16A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496EC4" w:rsidRDefault="00496EC4" w:rsidP="00496EC4">
      <w:pPr>
        <w:ind w:left="432" w:firstLine="288"/>
        <w:rPr>
          <w:b/>
          <w:sz w:val="24"/>
          <w:lang w:val="en-US"/>
        </w:rPr>
      </w:pPr>
      <w:r>
        <w:rPr>
          <w:b/>
          <w:sz w:val="24"/>
        </w:rPr>
        <w:t xml:space="preserve">This is my </w:t>
      </w:r>
      <w:r>
        <w:rPr>
          <w:b/>
          <w:sz w:val="24"/>
          <w:lang w:val="en-US"/>
        </w:rPr>
        <w:t>11</w:t>
      </w:r>
      <w:proofErr w:type="spellStart"/>
      <w:r>
        <w:rPr>
          <w:b/>
          <w:sz w:val="24"/>
          <w:u w:val="single"/>
          <w:vertAlign w:val="superscript"/>
        </w:rPr>
        <w:t>th</w:t>
      </w:r>
      <w:proofErr w:type="spellEnd"/>
      <w:r>
        <w:rPr>
          <w:b/>
          <w:sz w:val="24"/>
        </w:rPr>
        <w:t xml:space="preserve"> week of </w:t>
      </w:r>
      <w:proofErr w:type="spellStart"/>
      <w:r>
        <w:rPr>
          <w:b/>
          <w:sz w:val="24"/>
        </w:rPr>
        <w:t>Endava</w:t>
      </w:r>
      <w:proofErr w:type="spellEnd"/>
      <w:r>
        <w:rPr>
          <w:b/>
          <w:sz w:val="24"/>
        </w:rPr>
        <w:t xml:space="preserve"> internship.</w:t>
      </w:r>
      <w:r>
        <w:rPr>
          <w:b/>
          <w:sz w:val="24"/>
          <w:lang w:val="en-US"/>
        </w:rPr>
        <w:t xml:space="preserve"> </w:t>
      </w:r>
    </w:p>
    <w:p w:rsidR="00496EC4" w:rsidRDefault="00496EC4" w:rsidP="00496EC4">
      <w:pPr>
        <w:ind w:left="432" w:firstLine="288"/>
        <w:rPr>
          <w:b/>
          <w:sz w:val="24"/>
          <w:lang w:val="en-US"/>
        </w:rPr>
      </w:pPr>
    </w:p>
    <w:p w:rsidR="00496EC4" w:rsidRDefault="00496EC4" w:rsidP="00496EC4">
      <w:pPr>
        <w:ind w:firstLine="720"/>
        <w:rPr>
          <w:lang w:val="en-US"/>
        </w:rPr>
      </w:pPr>
      <w:r>
        <w:rPr>
          <w:lang w:val="en-US"/>
        </w:rPr>
        <w:tab/>
        <w:t xml:space="preserve">This week was full of emotions and new knowledges. I participated in quizzes, it was very interesting to be in competition with others </w:t>
      </w:r>
      <w:proofErr w:type="spellStart"/>
      <w:r>
        <w:rPr>
          <w:lang w:val="en-US"/>
        </w:rPr>
        <w:t>endavans</w:t>
      </w:r>
      <w:proofErr w:type="spellEnd"/>
      <w:r>
        <w:rPr>
          <w:lang w:val="en-US"/>
        </w:rPr>
        <w:t>. This is cool that AM organized a lot of useful presentations, everyone was great.</w:t>
      </w:r>
    </w:p>
    <w:p w:rsidR="00496EC4" w:rsidRDefault="00496EC4" w:rsidP="00496EC4">
      <w:pPr>
        <w:ind w:firstLine="720"/>
        <w:rPr>
          <w:lang w:val="en-US"/>
        </w:rPr>
      </w:pPr>
      <w:r>
        <w:rPr>
          <w:lang w:val="en-US"/>
        </w:rPr>
        <w:t xml:space="preserve">Finally, our mobile application can be used by everyone. </w:t>
      </w:r>
    </w:p>
    <w:p w:rsidR="00496EC4" w:rsidRDefault="00496EC4" w:rsidP="00496EC4">
      <w:pPr>
        <w:rPr>
          <w:lang w:val="en-US"/>
        </w:rPr>
      </w:pPr>
      <w:r>
        <w:rPr>
          <w:lang w:val="en-US"/>
        </w:rPr>
        <w:t xml:space="preserve">       Our arm wrestling team is replenished with new members </w:t>
      </w:r>
      <w:proofErr w:type="spellStart"/>
      <w:r>
        <w:rPr>
          <w:lang w:val="en-US"/>
        </w:rPr>
        <w:t>Stas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Ruslan</w:t>
      </w:r>
      <w:proofErr w:type="spellEnd"/>
      <w:r>
        <w:rPr>
          <w:lang w:val="en-US"/>
        </w:rPr>
        <w:t xml:space="preserve">, it makes me happy. I think that everyone should have a hobby, it makes our life more beautiful. </w:t>
      </w:r>
    </w:p>
    <w:p w:rsidR="00496EC4" w:rsidRDefault="00496EC4" w:rsidP="00496EC4">
      <w:pPr>
        <w:rPr>
          <w:lang w:val="en-US"/>
        </w:rPr>
      </w:pPr>
      <w:r>
        <w:rPr>
          <w:lang w:val="en-US"/>
        </w:rPr>
        <w:tab/>
        <w:t xml:space="preserve">So, everything is great, I enjoyed during all week. </w:t>
      </w:r>
    </w:p>
    <w:p w:rsidR="009E1122" w:rsidRPr="00496EC4" w:rsidRDefault="009E1122" w:rsidP="00601D33">
      <w:pPr>
        <w:jc w:val="both"/>
        <w:rPr>
          <w:lang w:val="en-US"/>
        </w:rPr>
      </w:pPr>
    </w:p>
    <w:p w:rsidR="00936FB7" w:rsidRDefault="00936FB7" w:rsidP="00FC1163">
      <w:pPr>
        <w:pStyle w:val="Heading1"/>
        <w:ind w:left="1872"/>
      </w:pPr>
      <w:bookmarkStart w:id="1" w:name="_Toc478642704"/>
      <w:r>
        <w:t>Preferences</w:t>
      </w:r>
      <w:bookmarkEnd w:id="1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496EC4" w:rsidRDefault="00496EC4" w:rsidP="00244B22">
      <w:pPr>
        <w:spacing w:line="240" w:lineRule="auto"/>
        <w:ind w:left="720"/>
        <w:rPr>
          <w:lang w:val="en-US"/>
        </w:rPr>
      </w:pPr>
      <w:r>
        <w:rPr>
          <w:lang w:val="en-US"/>
        </w:rPr>
        <w:t>This is hard to notice the most interesting thing, because every event was great.</w:t>
      </w:r>
    </w:p>
    <w:p w:rsidR="00601D33" w:rsidRPr="00244B22" w:rsidRDefault="00496EC4" w:rsidP="00244B22">
      <w:pPr>
        <w:spacing w:line="240" w:lineRule="auto"/>
        <w:ind w:left="720"/>
        <w:rPr>
          <w:lang w:val="en-US"/>
        </w:rPr>
      </w:pPr>
      <w:r w:rsidRPr="00496EC4">
        <w:rPr>
          <w:lang w:val="en-US"/>
        </w:rPr>
        <w:t xml:space="preserve">But anyway </w:t>
      </w:r>
      <w:r>
        <w:rPr>
          <w:lang w:val="en-US"/>
        </w:rPr>
        <w:t>for me the best thing was publishing “AM Week App” to Google Play.</w:t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2" w:name="_Toc478642705"/>
      <w:r>
        <w:t>P</w:t>
      </w:r>
      <w:r w:rsidRPr="00450C06">
        <w:t>roblems</w:t>
      </w:r>
      <w:bookmarkEnd w:id="2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FA6BA4" w:rsidRDefault="000C13F9" w:rsidP="00AD6314">
      <w:pPr>
        <w:spacing w:line="240" w:lineRule="auto"/>
        <w:ind w:left="315"/>
        <w:rPr>
          <w:sz w:val="24"/>
          <w:szCs w:val="28"/>
          <w:lang w:val="en-US"/>
        </w:rPr>
      </w:pPr>
      <w:r w:rsidRPr="00244B22">
        <w:rPr>
          <w:sz w:val="24"/>
          <w:szCs w:val="28"/>
          <w:lang w:val="en-US"/>
        </w:rPr>
        <w:t xml:space="preserve">     </w:t>
      </w:r>
      <w:r w:rsidR="00496EC4">
        <w:rPr>
          <w:sz w:val="24"/>
          <w:szCs w:val="28"/>
          <w:lang w:val="en-US"/>
        </w:rPr>
        <w:t xml:space="preserve">Yes, our mobile team had a big problem. Before publishing “AM Week App” to Google Play, we tested this </w:t>
      </w:r>
      <w:proofErr w:type="gramStart"/>
      <w:r w:rsidR="00496EC4">
        <w:rPr>
          <w:sz w:val="24"/>
          <w:szCs w:val="28"/>
          <w:lang w:val="en-US"/>
        </w:rPr>
        <w:t>app  a</w:t>
      </w:r>
      <w:proofErr w:type="gramEnd"/>
      <w:r w:rsidR="00496EC4">
        <w:rPr>
          <w:sz w:val="24"/>
          <w:szCs w:val="28"/>
          <w:lang w:val="en-US"/>
        </w:rPr>
        <w:t xml:space="preserve"> lot of time. We bounded our application with </w:t>
      </w:r>
      <w:proofErr w:type="spellStart"/>
      <w:r w:rsidR="00496EC4">
        <w:rPr>
          <w:sz w:val="24"/>
          <w:szCs w:val="28"/>
          <w:lang w:val="en-US"/>
        </w:rPr>
        <w:t>CrashL</w:t>
      </w:r>
      <w:r w:rsidR="00FA6BA4">
        <w:rPr>
          <w:sz w:val="24"/>
          <w:szCs w:val="28"/>
          <w:lang w:val="en-US"/>
        </w:rPr>
        <w:t>y</w:t>
      </w:r>
      <w:r w:rsidR="00496EC4">
        <w:rPr>
          <w:sz w:val="24"/>
          <w:szCs w:val="28"/>
          <w:lang w:val="en-US"/>
        </w:rPr>
        <w:t>tics</w:t>
      </w:r>
      <w:proofErr w:type="spellEnd"/>
      <w:r w:rsidR="00FA6BA4">
        <w:rPr>
          <w:sz w:val="24"/>
          <w:szCs w:val="28"/>
          <w:lang w:val="en-US"/>
        </w:rPr>
        <w:t>, so everything worked perfect.</w:t>
      </w:r>
    </w:p>
    <w:p w:rsidR="00FA6BA4" w:rsidRPr="00FA6BA4" w:rsidRDefault="00FA6BA4" w:rsidP="00FA6BA4">
      <w:pPr>
        <w:spacing w:line="240" w:lineRule="auto"/>
        <w:ind w:left="315" w:firstLine="405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After publishing, application didn’t work as we wanted. The problem was in the </w:t>
      </w:r>
      <w:proofErr w:type="gramStart"/>
      <w:r>
        <w:rPr>
          <w:sz w:val="24"/>
          <w:szCs w:val="28"/>
          <w:lang w:val="en-US"/>
        </w:rPr>
        <w:t xml:space="preserve">SHA </w:t>
      </w:r>
      <w:r w:rsidRPr="00FA6BA4">
        <w:rPr>
          <w:sz w:val="24"/>
          <w:szCs w:val="28"/>
          <w:lang w:val="en-US"/>
        </w:rPr>
        <w:t xml:space="preserve"> key</w:t>
      </w:r>
      <w:proofErr w:type="gramEnd"/>
      <w:r w:rsidRPr="00FA6BA4">
        <w:rPr>
          <w:sz w:val="24"/>
          <w:szCs w:val="28"/>
          <w:lang w:val="en-US"/>
        </w:rPr>
        <w:t xml:space="preserve"> that we forgot to add to the release </w:t>
      </w:r>
      <w:proofErr w:type="spellStart"/>
      <w:r>
        <w:rPr>
          <w:sz w:val="24"/>
          <w:szCs w:val="28"/>
          <w:lang w:val="en-US"/>
        </w:rPr>
        <w:t>apk</w:t>
      </w:r>
      <w:proofErr w:type="spellEnd"/>
      <w:r>
        <w:rPr>
          <w:sz w:val="24"/>
          <w:szCs w:val="28"/>
          <w:lang w:val="en-US"/>
        </w:rPr>
        <w:t xml:space="preserve"> file. </w:t>
      </w:r>
      <w:r w:rsidRPr="00FA6BA4">
        <w:rPr>
          <w:sz w:val="24"/>
          <w:szCs w:val="28"/>
          <w:lang w:val="en-US"/>
        </w:rPr>
        <w:t xml:space="preserve">We spent a lot of time until we found the reason </w:t>
      </w:r>
      <w:r>
        <w:rPr>
          <w:sz w:val="24"/>
          <w:szCs w:val="28"/>
          <w:lang w:val="en-US"/>
        </w:rPr>
        <w:t>of problem. Now  all is good.</w:t>
      </w:r>
      <w:bookmarkStart w:id="3" w:name="_GoBack"/>
      <w:bookmarkEnd w:id="3"/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Pr="00244B22" w:rsidRDefault="000C13F9" w:rsidP="00936FB7">
      <w:pPr>
        <w:spacing w:after="160"/>
        <w:ind w:left="360"/>
        <w:rPr>
          <w:sz w:val="24"/>
          <w:szCs w:val="28"/>
        </w:rPr>
      </w:pPr>
      <w:r w:rsidRPr="00244B22">
        <w:rPr>
          <w:sz w:val="24"/>
          <w:lang w:val="en-US"/>
        </w:rPr>
        <w:t xml:space="preserve"> I have no </w:t>
      </w:r>
      <w:r w:rsidRPr="00244B22">
        <w:rPr>
          <w:sz w:val="24"/>
          <w:szCs w:val="28"/>
        </w:rPr>
        <w:t>suggestions</w:t>
      </w:r>
      <w:r w:rsidR="00A04DDD" w:rsidRPr="00244B22">
        <w:rPr>
          <w:sz w:val="24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A5" w:rsidRDefault="00DF16A5" w:rsidP="00F950E7">
      <w:pPr>
        <w:spacing w:line="240" w:lineRule="auto"/>
      </w:pPr>
      <w:r>
        <w:separator/>
      </w:r>
    </w:p>
    <w:p w:rsidR="00DF16A5" w:rsidRDefault="00DF16A5"/>
  </w:endnote>
  <w:endnote w:type="continuationSeparator" w:id="0">
    <w:p w:rsidR="00DF16A5" w:rsidRDefault="00DF16A5" w:rsidP="00F950E7">
      <w:pPr>
        <w:spacing w:line="240" w:lineRule="auto"/>
      </w:pPr>
      <w:r>
        <w:continuationSeparator/>
      </w:r>
    </w:p>
    <w:p w:rsidR="00DF16A5" w:rsidRDefault="00DF1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FA6BA4">
            <w:rPr>
              <w:noProof/>
              <w:color w:val="auto"/>
            </w:rPr>
            <w:t>3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A5" w:rsidRDefault="00DF16A5" w:rsidP="00F950E7">
      <w:pPr>
        <w:spacing w:line="240" w:lineRule="auto"/>
      </w:pPr>
      <w:r>
        <w:separator/>
      </w:r>
    </w:p>
    <w:p w:rsidR="00DF16A5" w:rsidRDefault="00DF16A5"/>
  </w:footnote>
  <w:footnote w:type="continuationSeparator" w:id="0">
    <w:p w:rsidR="00DF16A5" w:rsidRDefault="00DF16A5" w:rsidP="00F950E7">
      <w:pPr>
        <w:spacing w:line="240" w:lineRule="auto"/>
      </w:pPr>
      <w:r>
        <w:continuationSeparator/>
      </w:r>
    </w:p>
    <w:p w:rsidR="00DF16A5" w:rsidRDefault="00DF16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4B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405B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44B22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C53D4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1386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96EC4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284C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5147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67A3D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0837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2FAD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6BF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6A5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19DE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6BA4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1B58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115FB"/>
    <w:rsid w:val="007B5BFF"/>
    <w:rsid w:val="0080290D"/>
    <w:rsid w:val="008B2CC1"/>
    <w:rsid w:val="008D0423"/>
    <w:rsid w:val="00A97B23"/>
    <w:rsid w:val="00AD1E69"/>
    <w:rsid w:val="00AD60ED"/>
    <w:rsid w:val="00BA5A7A"/>
    <w:rsid w:val="00C05021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3A7A1B-9D45-4DBA-B633-BCCA5ECA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408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15</cp:revision>
  <cp:lastPrinted>2016-07-15T08:11:00Z</cp:lastPrinted>
  <dcterms:created xsi:type="dcterms:W3CDTF">2017-03-30T13:33:00Z</dcterms:created>
  <dcterms:modified xsi:type="dcterms:W3CDTF">2017-05-25T14:43:00Z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