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DB43CD" w:rsidP="00280B45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Задание 6</w:t>
      </w:r>
    </w:p>
    <w:p w:rsidR="00DB43CD" w:rsidRPr="00DB43CD" w:rsidRDefault="00DB43CD" w:rsidP="00DB43CD">
      <w:pPr>
        <w:jc w:val="center"/>
        <w:rPr>
          <w:i/>
          <w:sz w:val="28"/>
        </w:rPr>
      </w:pPr>
      <w:r>
        <w:rPr>
          <w:i/>
          <w:sz w:val="28"/>
        </w:rPr>
        <w:t>Н</w:t>
      </w:r>
      <w:r w:rsidRPr="00DB43CD">
        <w:rPr>
          <w:i/>
          <w:sz w:val="28"/>
        </w:rPr>
        <w:t>ахождение параметров множественной лине</w:t>
      </w:r>
      <w:r>
        <w:rPr>
          <w:i/>
          <w:sz w:val="28"/>
        </w:rPr>
        <w:t>йной регрессии</w:t>
      </w:r>
      <w:r>
        <w:rPr>
          <w:i/>
          <w:sz w:val="28"/>
        </w:rPr>
        <w:br/>
        <w:t>Прогнозирование</w:t>
      </w:r>
    </w:p>
    <w:p w:rsidR="00D40327" w:rsidRPr="00D40327" w:rsidRDefault="00D40327" w:rsidP="00D40327">
      <w:pPr>
        <w:rPr>
          <w:sz w:val="28"/>
        </w:rPr>
      </w:pPr>
      <w:r w:rsidRPr="00D40327">
        <w:rPr>
          <w:sz w:val="28"/>
        </w:rPr>
        <w:t>Решите в пакете R задачу построения и анализа уравнения множественной линейной регрессии: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>Подберите данные для задачи построения множественной линейной регрессии;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 xml:space="preserve">Постройте с помощью пакета R уравнение линейной регрессии (сделайте это 2мя способами - по явным формулам и с помощью функции </w:t>
      </w:r>
      <w:proofErr w:type="spellStart"/>
      <w:r w:rsidRPr="00D40327">
        <w:rPr>
          <w:sz w:val="28"/>
        </w:rPr>
        <w:t>lm</w:t>
      </w:r>
      <w:proofErr w:type="spellEnd"/>
      <w:r w:rsidRPr="00D40327">
        <w:rPr>
          <w:sz w:val="28"/>
        </w:rPr>
        <w:t xml:space="preserve"> - и сравните результаты (запишите найденные 2мя способами коэффициенты уравнения регрессии в таблицу);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>Проанализируйте степень влияния факторов на переменную отклика;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>Спрогнозируйте значения переменной отклика при заданных значениях исходных данных - сделайте несколько прогнозов: для нескольких новых данных и для тех, для которых значение переменной отклика уже известно;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>Оцените реалистичность полученных результатов (запишите в таблицу истинные значения переменной отклика и полученные с помощью прогноза, основанного на использовании построенного уравнения регрессии);</w:t>
      </w:r>
    </w:p>
    <w:p w:rsidR="00D40327" w:rsidRPr="00D40327" w:rsidRDefault="00D40327" w:rsidP="00D40327">
      <w:pPr>
        <w:pStyle w:val="a3"/>
        <w:numPr>
          <w:ilvl w:val="0"/>
          <w:numId w:val="4"/>
        </w:numPr>
        <w:rPr>
          <w:sz w:val="28"/>
        </w:rPr>
      </w:pPr>
      <w:r w:rsidRPr="00D40327">
        <w:rPr>
          <w:sz w:val="28"/>
        </w:rPr>
        <w:t xml:space="preserve">Опишите полученные результаты в файле формата </w:t>
      </w:r>
      <w:proofErr w:type="spellStart"/>
      <w:r w:rsidRPr="00D40327">
        <w:rPr>
          <w:sz w:val="28"/>
        </w:rPr>
        <w:t>Word</w:t>
      </w:r>
      <w:proofErr w:type="spellEnd"/>
      <w:r w:rsidRPr="00D40327">
        <w:rPr>
          <w:sz w:val="28"/>
        </w:rPr>
        <w:t xml:space="preserve"> и прикрепите файл здесь.</w:t>
      </w:r>
    </w:p>
    <w:p w:rsidR="00C347C9" w:rsidRDefault="00C347C9" w:rsidP="00280B45">
      <w:pPr>
        <w:rPr>
          <w:sz w:val="28"/>
        </w:rPr>
      </w:pPr>
    </w:p>
    <w:p w:rsidR="00D40327" w:rsidRDefault="00D40327" w:rsidP="00280B45">
      <w:pPr>
        <w:rPr>
          <w:sz w:val="28"/>
        </w:rPr>
      </w:pPr>
      <w:r>
        <w:rPr>
          <w:sz w:val="28"/>
        </w:rPr>
        <w:t>Были использованы данные о посещении студентами тренажерного зала в университетском кампусе (к сожалению, нет информации, какого именно университета).</w:t>
      </w:r>
    </w:p>
    <w:p w:rsidR="00D40327" w:rsidRDefault="00D40327" w:rsidP="00280B45">
      <w:pPr>
        <w:rPr>
          <w:sz w:val="28"/>
        </w:rPr>
      </w:pPr>
      <w:r>
        <w:rPr>
          <w:sz w:val="28"/>
        </w:rPr>
        <w:t xml:space="preserve">Источник данных: </w:t>
      </w:r>
      <w:hyperlink r:id="rId6" w:history="1">
        <w:r w:rsidRPr="00D40327">
          <w:rPr>
            <w:rStyle w:val="a6"/>
            <w:sz w:val="28"/>
          </w:rPr>
          <w:t>https://www.kaggle.com/nsrose7224/crowdedness-at-the-campus-gym</w:t>
        </w:r>
      </w:hyperlink>
      <w:r>
        <w:rPr>
          <w:sz w:val="28"/>
        </w:rPr>
        <w:t>.</w:t>
      </w: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  <w:r>
        <w:rPr>
          <w:sz w:val="28"/>
        </w:rPr>
        <w:lastRenderedPageBreak/>
        <w:t>Данные содержат следующие характеристики: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Number</w:t>
      </w:r>
      <w:r w:rsidRPr="004F476B">
        <w:rPr>
          <w:sz w:val="28"/>
        </w:rPr>
        <w:t>_</w:t>
      </w:r>
      <w:r>
        <w:rPr>
          <w:sz w:val="28"/>
          <w:lang w:val="en-US"/>
        </w:rPr>
        <w:t>people</w:t>
      </w:r>
      <w:r>
        <w:rPr>
          <w:sz w:val="28"/>
        </w:rPr>
        <w:t xml:space="preserve"> — число человек в тренажерном зале;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Timestamp</w:t>
      </w:r>
      <w:r w:rsidRPr="004F476B">
        <w:rPr>
          <w:sz w:val="28"/>
        </w:rPr>
        <w:t xml:space="preserve"> </w:t>
      </w:r>
      <w:r>
        <w:rPr>
          <w:sz w:val="28"/>
        </w:rPr>
        <w:t>— число секунд, прошедших с начала суток;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Day</w:t>
      </w:r>
      <w:r w:rsidRPr="004F476B">
        <w:rPr>
          <w:sz w:val="28"/>
        </w:rPr>
        <w:t>_</w:t>
      </w:r>
      <w:r>
        <w:rPr>
          <w:sz w:val="28"/>
          <w:lang w:val="en-US"/>
        </w:rPr>
        <w:t>of</w:t>
      </w:r>
      <w:r w:rsidRPr="004F476B">
        <w:rPr>
          <w:sz w:val="28"/>
        </w:rPr>
        <w:t>_</w:t>
      </w:r>
      <w:r>
        <w:rPr>
          <w:sz w:val="28"/>
          <w:lang w:val="en-US"/>
        </w:rPr>
        <w:t>week</w:t>
      </w:r>
      <w:r>
        <w:rPr>
          <w:sz w:val="28"/>
        </w:rPr>
        <w:t xml:space="preserve"> — день недели (от 0 до 6);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Is</w:t>
      </w:r>
      <w:r w:rsidRPr="004F476B">
        <w:rPr>
          <w:sz w:val="28"/>
        </w:rPr>
        <w:t>_</w:t>
      </w:r>
      <w:r>
        <w:rPr>
          <w:sz w:val="28"/>
          <w:lang w:val="en-US"/>
        </w:rPr>
        <w:t>weekend</w:t>
      </w:r>
      <w:r>
        <w:rPr>
          <w:sz w:val="28"/>
        </w:rPr>
        <w:t xml:space="preserve"> — является ли день недели субботой или воскресеньем (0 или 1);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Is</w:t>
      </w:r>
      <w:r w:rsidRPr="004F476B">
        <w:rPr>
          <w:sz w:val="28"/>
        </w:rPr>
        <w:t>_</w:t>
      </w:r>
      <w:r>
        <w:rPr>
          <w:sz w:val="28"/>
          <w:lang w:val="en-US"/>
        </w:rPr>
        <w:t>holiday</w:t>
      </w:r>
      <w:r w:rsidRPr="004F476B">
        <w:rPr>
          <w:sz w:val="28"/>
        </w:rPr>
        <w:t xml:space="preserve"> — </w:t>
      </w:r>
      <w:r>
        <w:rPr>
          <w:sz w:val="28"/>
        </w:rPr>
        <w:t>является ли день недели праздничным днем (0 или 1);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Apparent</w:t>
      </w:r>
      <w:r w:rsidRPr="004F476B">
        <w:rPr>
          <w:sz w:val="28"/>
        </w:rPr>
        <w:t>_</w:t>
      </w:r>
      <w:r>
        <w:rPr>
          <w:sz w:val="28"/>
          <w:lang w:val="en-US"/>
        </w:rPr>
        <w:t>temperature</w:t>
      </w:r>
      <w:r>
        <w:rPr>
          <w:sz w:val="28"/>
        </w:rPr>
        <w:t xml:space="preserve"> — ощущаемая температура воздуха, в фаренгейтах;</w:t>
      </w:r>
    </w:p>
    <w:p w:rsidR="004F476B" w:rsidRP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Temperature</w:t>
      </w:r>
      <w:r w:rsidRPr="004F476B">
        <w:rPr>
          <w:sz w:val="28"/>
        </w:rPr>
        <w:t xml:space="preserve"> — </w:t>
      </w:r>
      <w:r>
        <w:rPr>
          <w:sz w:val="28"/>
        </w:rPr>
        <w:t>температура воздуха, в фаренгейтах;</w:t>
      </w:r>
    </w:p>
    <w:p w:rsidR="004F476B" w:rsidRDefault="004F476B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Is</w:t>
      </w:r>
      <w:r w:rsidRPr="004F476B">
        <w:rPr>
          <w:sz w:val="28"/>
        </w:rPr>
        <w:t>_</w:t>
      </w:r>
      <w:r>
        <w:rPr>
          <w:sz w:val="28"/>
          <w:lang w:val="en-US"/>
        </w:rPr>
        <w:t>start</w:t>
      </w:r>
      <w:r w:rsidRPr="004F476B">
        <w:rPr>
          <w:sz w:val="28"/>
        </w:rPr>
        <w:t>_</w:t>
      </w:r>
      <w:r>
        <w:rPr>
          <w:sz w:val="28"/>
          <w:lang w:val="en-US"/>
        </w:rPr>
        <w:t>semester</w:t>
      </w:r>
      <w:r w:rsidRPr="004F476B">
        <w:rPr>
          <w:sz w:val="28"/>
        </w:rPr>
        <w:t xml:space="preserve"> </w:t>
      </w:r>
      <w:r>
        <w:rPr>
          <w:sz w:val="28"/>
        </w:rPr>
        <w:t>— было ли сделано измерение в начале семестра (0 или 1).</w:t>
      </w:r>
    </w:p>
    <w:p w:rsidR="004F476B" w:rsidRDefault="004F476B" w:rsidP="004F476B">
      <w:pPr>
        <w:rPr>
          <w:sz w:val="28"/>
        </w:rPr>
      </w:pPr>
      <w:r>
        <w:rPr>
          <w:sz w:val="28"/>
        </w:rPr>
        <w:t>Сам автор данных предлагает прогнозировать число людей в тренажерном зале в зависимости от остальных факторов. Выберем в качестве переменной отклика характеристику 1.</w:t>
      </w:r>
    </w:p>
    <w:p w:rsidR="003D6E2E" w:rsidRDefault="004F476B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Очевидно, что характеристики 6 и 7, 3 и 4 должны сильно коррелировать между собой. Мы исключим характеристики </w:t>
      </w:r>
      <w:r w:rsidR="00BF7BCA">
        <w:rPr>
          <w:sz w:val="28"/>
        </w:rPr>
        <w:t>3 и 7, т.к. они меньше коррелируют с переменной отклика нежели атрибуты 6 и 4</w:t>
      </w:r>
      <w:r w:rsidR="003257B7">
        <w:rPr>
          <w:sz w:val="28"/>
        </w:rPr>
        <w:t xml:space="preserve"> (см</w:t>
      </w:r>
      <w:r w:rsidR="00E44BFB">
        <w:rPr>
          <w:sz w:val="28"/>
        </w:rPr>
        <w:t>.</w:t>
      </w:r>
      <w:r w:rsidR="003257B7">
        <w:rPr>
          <w:sz w:val="28"/>
        </w:rPr>
        <w:t xml:space="preserve"> </w:t>
      </w:r>
      <w:hyperlink w:anchor="_Матрица_корреляции" w:history="1">
        <w:r w:rsidR="003257B7" w:rsidRPr="003257B7">
          <w:rPr>
            <w:rStyle w:val="a6"/>
            <w:sz w:val="28"/>
          </w:rPr>
          <w:t>Матрица корреляции</w:t>
        </w:r>
      </w:hyperlink>
      <w:r w:rsidR="003257B7">
        <w:rPr>
          <w:sz w:val="28"/>
        </w:rPr>
        <w:t>)</w:t>
      </w:r>
      <w:r w:rsidR="00BF7BCA">
        <w:rPr>
          <w:sz w:val="28"/>
        </w:rPr>
        <w:t>.</w:t>
      </w:r>
    </w:p>
    <w:p w:rsidR="00F42FD3" w:rsidRDefault="00F42FD3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Согласно </w:t>
      </w:r>
      <w:r w:rsidR="00E73285">
        <w:rPr>
          <w:sz w:val="28"/>
        </w:rPr>
        <w:t>матрице корреляции,</w:t>
      </w:r>
      <w:r>
        <w:rPr>
          <w:sz w:val="28"/>
        </w:rPr>
        <w:t xml:space="preserve"> также откажемся от тех характеристик, которые слабо коррелируют с переменной отклика (</w:t>
      </w:r>
      <m:oMath>
        <m:r>
          <w:rPr>
            <w:rFonts w:ascii="Cambria Math" w:hAnsi="Cambria Math"/>
            <w:sz w:val="28"/>
          </w:rPr>
          <m:t>corr&lt;0.1</m:t>
        </m:r>
      </m:oMath>
      <w:r>
        <w:rPr>
          <w:sz w:val="28"/>
        </w:rPr>
        <w:t xml:space="preserve">). </w:t>
      </w:r>
    </w:p>
    <w:p w:rsidR="003257B7" w:rsidRDefault="00E44BFB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Итого</w:t>
      </w:r>
      <w:r w:rsidR="00F42FD3">
        <w:rPr>
          <w:sz w:val="28"/>
        </w:rPr>
        <w:t>,</w:t>
      </w:r>
      <w:r>
        <w:rPr>
          <w:sz w:val="28"/>
        </w:rPr>
        <w:t xml:space="preserve"> используемые факторы:</w:t>
      </w:r>
    </w:p>
    <w:p w:rsidR="00E44BFB" w:rsidRPr="00E44BFB" w:rsidRDefault="00E44BFB" w:rsidP="00AD529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Timestamp</w:t>
      </w:r>
      <w:r w:rsidRPr="004F476B">
        <w:rPr>
          <w:sz w:val="28"/>
        </w:rPr>
        <w:t xml:space="preserve"> </w:t>
      </w:r>
      <w:r>
        <w:rPr>
          <w:sz w:val="28"/>
        </w:rPr>
        <w:t>— число секунд, прошедших с начала суток, столбец №2;</w:t>
      </w:r>
    </w:p>
    <w:p w:rsidR="00E44BFB" w:rsidRPr="004F476B" w:rsidRDefault="00E44BFB" w:rsidP="00AD529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Is</w:t>
      </w:r>
      <w:r w:rsidRPr="004F476B">
        <w:rPr>
          <w:sz w:val="28"/>
        </w:rPr>
        <w:t>_</w:t>
      </w:r>
      <w:r>
        <w:rPr>
          <w:sz w:val="28"/>
          <w:lang w:val="en-US"/>
        </w:rPr>
        <w:t>weekend</w:t>
      </w:r>
      <w:r>
        <w:rPr>
          <w:sz w:val="28"/>
        </w:rPr>
        <w:t xml:space="preserve"> — является ли день недели субботой или воскресеньем (0 или 1), столбец №</w:t>
      </w:r>
      <w:r w:rsidR="00AD529B">
        <w:rPr>
          <w:sz w:val="28"/>
        </w:rPr>
        <w:t>4</w:t>
      </w:r>
      <w:r>
        <w:rPr>
          <w:sz w:val="28"/>
        </w:rPr>
        <w:t>;</w:t>
      </w:r>
    </w:p>
    <w:p w:rsidR="00E44BFB" w:rsidRPr="004F476B" w:rsidRDefault="00E44BFB" w:rsidP="00AD529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Apparent</w:t>
      </w:r>
      <w:r w:rsidRPr="004F476B">
        <w:rPr>
          <w:sz w:val="28"/>
        </w:rPr>
        <w:t>_</w:t>
      </w:r>
      <w:r>
        <w:rPr>
          <w:sz w:val="28"/>
          <w:lang w:val="en-US"/>
        </w:rPr>
        <w:t>temperature</w:t>
      </w:r>
      <w:r>
        <w:rPr>
          <w:sz w:val="28"/>
        </w:rPr>
        <w:t xml:space="preserve"> — ощущаемая температура воздуха, в фаренгейтах</w:t>
      </w:r>
      <w:r w:rsidR="00AD529B">
        <w:rPr>
          <w:sz w:val="28"/>
        </w:rPr>
        <w:t>, столбец №6</w:t>
      </w:r>
      <w:r>
        <w:rPr>
          <w:sz w:val="28"/>
        </w:rPr>
        <w:t>;</w:t>
      </w:r>
    </w:p>
    <w:p w:rsidR="00E44BFB" w:rsidRDefault="00E44BFB" w:rsidP="00AD529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Is</w:t>
      </w:r>
      <w:r w:rsidRPr="004F476B">
        <w:rPr>
          <w:sz w:val="28"/>
        </w:rPr>
        <w:t>_</w:t>
      </w:r>
      <w:r>
        <w:rPr>
          <w:sz w:val="28"/>
          <w:lang w:val="en-US"/>
        </w:rPr>
        <w:t>start</w:t>
      </w:r>
      <w:r w:rsidRPr="004F476B">
        <w:rPr>
          <w:sz w:val="28"/>
        </w:rPr>
        <w:t>_</w:t>
      </w:r>
      <w:r>
        <w:rPr>
          <w:sz w:val="28"/>
          <w:lang w:val="en-US"/>
        </w:rPr>
        <w:t>semester</w:t>
      </w:r>
      <w:r w:rsidRPr="004F476B">
        <w:rPr>
          <w:sz w:val="28"/>
        </w:rPr>
        <w:t xml:space="preserve"> </w:t>
      </w:r>
      <w:r>
        <w:rPr>
          <w:sz w:val="28"/>
        </w:rPr>
        <w:t>— было ли сделано измерение в начале семестра (0 или 1)</w:t>
      </w:r>
      <w:r w:rsidR="00AD529B">
        <w:rPr>
          <w:sz w:val="28"/>
        </w:rPr>
        <w:t>, столбец №8</w:t>
      </w:r>
      <w:r>
        <w:rPr>
          <w:sz w:val="28"/>
        </w:rPr>
        <w:t>.</w:t>
      </w:r>
    </w:p>
    <w:p w:rsidR="00E44BFB" w:rsidRDefault="00AD529B" w:rsidP="00E44BFB">
      <w:pPr>
        <w:rPr>
          <w:sz w:val="28"/>
        </w:rPr>
      </w:pPr>
      <w:r>
        <w:rPr>
          <w:sz w:val="28"/>
        </w:rPr>
        <w:t>Переменная отклика:</w:t>
      </w:r>
    </w:p>
    <w:p w:rsidR="00AD529B" w:rsidRDefault="00AD529B" w:rsidP="00AD529B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  <w:lang w:val="en-US"/>
        </w:rPr>
        <w:t>Number</w:t>
      </w:r>
      <w:r w:rsidRPr="004F476B">
        <w:rPr>
          <w:sz w:val="28"/>
        </w:rPr>
        <w:t>_</w:t>
      </w:r>
      <w:r>
        <w:rPr>
          <w:sz w:val="28"/>
          <w:lang w:val="en-US"/>
        </w:rPr>
        <w:t>people</w:t>
      </w:r>
      <w:r>
        <w:rPr>
          <w:sz w:val="28"/>
        </w:rPr>
        <w:t xml:space="preserve"> — число человек в тренажерном зале, столбец №1.</w:t>
      </w:r>
    </w:p>
    <w:p w:rsidR="00D319AF" w:rsidRDefault="00D319AF" w:rsidP="003D6E2E">
      <w:pPr>
        <w:rPr>
          <w:sz w:val="28"/>
        </w:rPr>
      </w:pPr>
    </w:p>
    <w:p w:rsidR="00D319AF" w:rsidRDefault="00D319AF" w:rsidP="003D6E2E">
      <w:pPr>
        <w:rPr>
          <w:sz w:val="28"/>
        </w:rPr>
      </w:pPr>
    </w:p>
    <w:p w:rsidR="00F42FD3" w:rsidRDefault="00F42FD3" w:rsidP="003D6E2E">
      <w:pPr>
        <w:rPr>
          <w:sz w:val="28"/>
        </w:rPr>
      </w:pPr>
    </w:p>
    <w:p w:rsidR="003D6E2E" w:rsidRDefault="00D319AF" w:rsidP="003D6E2E">
      <w:pPr>
        <w:rPr>
          <w:sz w:val="28"/>
        </w:rPr>
      </w:pPr>
      <w:r>
        <w:rPr>
          <w:sz w:val="28"/>
        </w:rPr>
        <w:lastRenderedPageBreak/>
        <w:t>Найденные коэффициенты уравнения регрессии:</w:t>
      </w:r>
      <w:r w:rsidR="003D6E2E" w:rsidRPr="003D6E2E">
        <w:rPr>
          <w:sz w:val="28"/>
        </w:rPr>
        <w:t xml:space="preserve">                </w:t>
      </w:r>
    </w:p>
    <w:tbl>
      <w:tblPr>
        <w:tblStyle w:val="-3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478"/>
        <w:gridCol w:w="1315"/>
        <w:gridCol w:w="1367"/>
        <w:gridCol w:w="1315"/>
        <w:gridCol w:w="1464"/>
      </w:tblGrid>
      <w:tr w:rsidR="00D64AE6" w:rsidTr="00D6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:rsidR="003D6E2E" w:rsidRDefault="003D6E2E" w:rsidP="00AD529B">
            <w:pPr>
              <w:rPr>
                <w:sz w:val="28"/>
              </w:rPr>
            </w:pPr>
          </w:p>
        </w:tc>
        <w:tc>
          <w:tcPr>
            <w:tcW w:w="1478" w:type="dxa"/>
          </w:tcPr>
          <w:p w:rsidR="003D6E2E" w:rsidRPr="003D6E2E" w:rsidRDefault="00292ACF" w:rsidP="00AD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15" w:type="dxa"/>
          </w:tcPr>
          <w:p w:rsidR="003D6E2E" w:rsidRDefault="00292ACF" w:rsidP="00AD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3D6E2E" w:rsidRDefault="00292ACF" w:rsidP="00AD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5" w:type="dxa"/>
          </w:tcPr>
          <w:p w:rsidR="003D6E2E" w:rsidRDefault="00292ACF" w:rsidP="00AD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64" w:type="dxa"/>
          </w:tcPr>
          <w:p w:rsidR="003D6E2E" w:rsidRDefault="00292ACF" w:rsidP="00AD5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D64AE6" w:rsidTr="00D6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E2E" w:rsidRDefault="003D6E2E" w:rsidP="00AD529B">
            <w:pPr>
              <w:rPr>
                <w:sz w:val="28"/>
              </w:rPr>
            </w:pPr>
            <w:r>
              <w:rPr>
                <w:sz w:val="28"/>
              </w:rPr>
              <w:t>Вариант 1 (непосредственное вычисление)</w:t>
            </w:r>
          </w:p>
        </w:tc>
        <w:tc>
          <w:tcPr>
            <w:tcW w:w="1478" w:type="dxa"/>
          </w:tcPr>
          <w:p w:rsidR="003D6E2E" w:rsidRPr="00D319AF" w:rsidRDefault="003D6E2E" w:rsidP="00AD5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-59.678740</m:t>
                </m:r>
              </m:oMath>
            </m:oMathPara>
          </w:p>
        </w:tc>
        <w:tc>
          <w:tcPr>
            <w:tcW w:w="1315" w:type="dxa"/>
          </w:tcPr>
          <w:p w:rsidR="003D6E2E" w:rsidRDefault="003D6E2E" w:rsidP="00AD5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1.873641</m:t>
                </m:r>
              </m:oMath>
            </m:oMathPara>
          </w:p>
        </w:tc>
        <w:tc>
          <w:tcPr>
            <w:tcW w:w="1367" w:type="dxa"/>
          </w:tcPr>
          <w:p w:rsidR="003D6E2E" w:rsidRDefault="003D6E2E" w:rsidP="00AD5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-11.3994</m:t>
                </m:r>
              </m:oMath>
            </m:oMathPara>
          </w:p>
        </w:tc>
        <w:tc>
          <w:tcPr>
            <w:tcW w:w="1315" w:type="dxa"/>
          </w:tcPr>
          <w:p w:rsidR="003D6E2E" w:rsidRDefault="003D6E2E" w:rsidP="00AD5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1.323306</m:t>
                </m:r>
              </m:oMath>
            </m:oMathPara>
          </w:p>
        </w:tc>
        <w:tc>
          <w:tcPr>
            <w:tcW w:w="1464" w:type="dxa"/>
          </w:tcPr>
          <w:p w:rsidR="003D6E2E" w:rsidRDefault="003D6E2E" w:rsidP="00AD5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15.014674</m:t>
                </m:r>
              </m:oMath>
            </m:oMathPara>
          </w:p>
        </w:tc>
      </w:tr>
      <w:tr w:rsidR="00D319AF" w:rsidTr="00D6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D6E2E" w:rsidRDefault="003D6E2E" w:rsidP="00AD529B">
            <w:pPr>
              <w:rPr>
                <w:sz w:val="28"/>
              </w:rPr>
            </w:pPr>
            <w:r>
              <w:rPr>
                <w:sz w:val="28"/>
              </w:rPr>
              <w:t xml:space="preserve">Вариант 2 (функция </w:t>
            </w:r>
            <w:proofErr w:type="spellStart"/>
            <w:r>
              <w:rPr>
                <w:sz w:val="28"/>
                <w:lang w:val="en-US"/>
              </w:rPr>
              <w:t>lm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478" w:type="dxa"/>
          </w:tcPr>
          <w:p w:rsidR="003D6E2E" w:rsidRDefault="003D6E2E" w:rsidP="00AD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-59.679</m:t>
                </m:r>
              </m:oMath>
            </m:oMathPara>
          </w:p>
        </w:tc>
        <w:tc>
          <w:tcPr>
            <w:tcW w:w="1315" w:type="dxa"/>
          </w:tcPr>
          <w:p w:rsidR="003D6E2E" w:rsidRDefault="003D6E2E" w:rsidP="00AD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1.874</m:t>
                </m:r>
              </m:oMath>
            </m:oMathPara>
          </w:p>
        </w:tc>
        <w:tc>
          <w:tcPr>
            <w:tcW w:w="1367" w:type="dxa"/>
          </w:tcPr>
          <w:p w:rsidR="003D6E2E" w:rsidRDefault="003D6E2E" w:rsidP="00AD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-11.399</m:t>
                </m:r>
              </m:oMath>
            </m:oMathPara>
          </w:p>
        </w:tc>
        <w:tc>
          <w:tcPr>
            <w:tcW w:w="1315" w:type="dxa"/>
          </w:tcPr>
          <w:p w:rsidR="003D6E2E" w:rsidRPr="00D319AF" w:rsidRDefault="00D319AF" w:rsidP="00AD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1.323</m:t>
                </m:r>
              </m:oMath>
            </m:oMathPara>
          </w:p>
        </w:tc>
        <w:tc>
          <w:tcPr>
            <w:tcW w:w="1464" w:type="dxa"/>
          </w:tcPr>
          <w:p w:rsidR="003D6E2E" w:rsidRDefault="00D319AF" w:rsidP="00AD5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15.015</m:t>
                </m:r>
              </m:oMath>
            </m:oMathPara>
          </w:p>
        </w:tc>
      </w:tr>
    </w:tbl>
    <w:p w:rsidR="00AD529B" w:rsidRPr="00AD529B" w:rsidRDefault="00AD529B" w:rsidP="00AD529B">
      <w:pPr>
        <w:rPr>
          <w:sz w:val="28"/>
        </w:rPr>
      </w:pPr>
    </w:p>
    <w:p w:rsidR="00D64AE6" w:rsidRDefault="00D64AE6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Нетрудно заметить, что коэффициенты, найденные обоими способами почти идентичны.</w:t>
      </w:r>
    </w:p>
    <w:p w:rsidR="004D2B5C" w:rsidRDefault="004D2B5C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Проанализируем степень влияния факторов на переменную отклика:</w:t>
      </w:r>
    </w:p>
    <w:p w:rsidR="004D2B5C" w:rsidRPr="004D2B5C" w:rsidRDefault="004D2B5C" w:rsidP="00AD2B15">
      <w:pPr>
        <w:tabs>
          <w:tab w:val="left" w:pos="9498"/>
        </w:tabs>
        <w:ind w:right="14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E41371" wp14:editId="6EABC0C8">
            <wp:extent cx="6120130" cy="35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D3" w:rsidRDefault="00540167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Вероятность превысить значение </w:t>
      </w:r>
      <w:r w:rsidR="00F42FD3">
        <w:rPr>
          <w:sz w:val="28"/>
        </w:rPr>
        <w:t xml:space="preserve">значения критерия Стьюдента крайне мало, </w:t>
      </w:r>
      <w:r w:rsidR="00F42FD3" w:rsidRPr="00F42FD3">
        <w:rPr>
          <w:sz w:val="28"/>
        </w:rPr>
        <w:t>все факторы достаточно хорошо влияют на переменную отклика.</w:t>
      </w:r>
      <w:r w:rsidR="00F42FD3">
        <w:rPr>
          <w:sz w:val="28"/>
        </w:rPr>
        <w:t xml:space="preserve"> Однако, коэффициент детерминации также невелик. Не следует ожидать от модели точного прогноза значений.</w:t>
      </w:r>
    </w:p>
    <w:p w:rsidR="00E44BFB" w:rsidRDefault="00D64AE6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Согласно матрице корреляции, наибольшее влияние на количество человек в тренажерном зале влияет время дня,</w:t>
      </w:r>
      <w:r w:rsidR="004D2B5C">
        <w:rPr>
          <w:sz w:val="28"/>
        </w:rPr>
        <w:t xml:space="preserve"> т.е</w:t>
      </w:r>
      <w:r>
        <w:rPr>
          <w:sz w:val="28"/>
        </w:rPr>
        <w:t>. количество секунд, прошедшее с начала суток.</w:t>
      </w:r>
    </w:p>
    <w:p w:rsidR="0047574D" w:rsidRPr="0047574D" w:rsidRDefault="0047574D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Для построения модели и последующего прогнозирования данных исходная выборка была разделена на две части: обучающую и тестовую. Объем</w:t>
      </w:r>
      <w:r w:rsidRPr="0047574D">
        <w:rPr>
          <w:sz w:val="28"/>
        </w:rPr>
        <w:t xml:space="preserve"> </w:t>
      </w:r>
      <w:r>
        <w:rPr>
          <w:sz w:val="28"/>
        </w:rPr>
        <w:t>обучающей</w:t>
      </w:r>
      <w:r w:rsidRPr="0047574D">
        <w:rPr>
          <w:sz w:val="28"/>
        </w:rPr>
        <w:t xml:space="preserve"> </w:t>
      </w:r>
      <w:r>
        <w:rPr>
          <w:sz w:val="28"/>
        </w:rPr>
        <w:t>выборки</w:t>
      </w:r>
      <w:r w:rsidRPr="0047574D">
        <w:rPr>
          <w:sz w:val="28"/>
        </w:rPr>
        <w:t xml:space="preserve"> </w:t>
      </w:r>
      <w:r>
        <w:rPr>
          <w:sz w:val="28"/>
        </w:rPr>
        <w:t>составляет</w:t>
      </w:r>
      <w:r w:rsidRPr="0047574D">
        <w:rPr>
          <w:sz w:val="28"/>
        </w:rPr>
        <w:t xml:space="preserve"> </w:t>
      </w:r>
      <w:r w:rsidRPr="0047574D">
        <w:rPr>
          <w:i/>
          <w:sz w:val="28"/>
        </w:rPr>
        <w:t>19892</w:t>
      </w:r>
      <w:r w:rsidRPr="0047574D">
        <w:rPr>
          <w:sz w:val="28"/>
        </w:rPr>
        <w:t xml:space="preserve"> </w:t>
      </w:r>
      <w:r>
        <w:rPr>
          <w:sz w:val="28"/>
        </w:rPr>
        <w:t>наблюдений</w:t>
      </w:r>
      <w:r w:rsidRPr="0047574D">
        <w:rPr>
          <w:sz w:val="28"/>
        </w:rPr>
        <w:t xml:space="preserve">, </w:t>
      </w:r>
      <w:r>
        <w:rPr>
          <w:sz w:val="28"/>
        </w:rPr>
        <w:t>а</w:t>
      </w:r>
      <w:r w:rsidRPr="0047574D">
        <w:rPr>
          <w:sz w:val="28"/>
        </w:rPr>
        <w:t xml:space="preserve"> </w:t>
      </w:r>
      <w:r>
        <w:rPr>
          <w:sz w:val="28"/>
        </w:rPr>
        <w:t>тестовой</w:t>
      </w:r>
      <w:r w:rsidRPr="0047574D">
        <w:rPr>
          <w:sz w:val="28"/>
        </w:rPr>
        <w:t xml:space="preserve"> — </w:t>
      </w:r>
      <w:r w:rsidRPr="0047574D">
        <w:rPr>
          <w:i/>
          <w:sz w:val="28"/>
        </w:rPr>
        <w:t>6174</w:t>
      </w:r>
      <w:r w:rsidR="008C1C44">
        <w:rPr>
          <w:sz w:val="28"/>
        </w:rPr>
        <w:t>.</w:t>
      </w:r>
    </w:p>
    <w:p w:rsidR="00D64AE6" w:rsidRDefault="0047574D" w:rsidP="00AD2B15">
      <w:pPr>
        <w:tabs>
          <w:tab w:val="left" w:pos="9498"/>
        </w:tabs>
        <w:ind w:right="140"/>
        <w:rPr>
          <w:sz w:val="28"/>
        </w:rPr>
      </w:pPr>
      <w:r w:rsidRPr="0047574D">
        <w:rPr>
          <w:sz w:val="28"/>
        </w:rPr>
        <w:lastRenderedPageBreak/>
        <w:t xml:space="preserve"> </w:t>
      </w:r>
      <w:r>
        <w:rPr>
          <w:sz w:val="28"/>
        </w:rPr>
        <w:t>Ввиду большого объема тестовой выборки, приведем следующий график</w:t>
      </w:r>
      <w:r w:rsidR="00DB43CD">
        <w:rPr>
          <w:sz w:val="28"/>
        </w:rPr>
        <w:t xml:space="preserve"> — «облако прогноза»</w:t>
      </w:r>
      <w:r>
        <w:rPr>
          <w:sz w:val="28"/>
        </w:rPr>
        <w:t>:</w:t>
      </w:r>
    </w:p>
    <w:p w:rsidR="0047574D" w:rsidRPr="0047574D" w:rsidRDefault="0047574D" w:rsidP="00AD2B15">
      <w:pPr>
        <w:tabs>
          <w:tab w:val="left" w:pos="9498"/>
        </w:tabs>
        <w:ind w:right="140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120130" cy="370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diction.mul.regres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B7" w:rsidRPr="0047574D" w:rsidRDefault="0047574D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Из всей тестовой выборки были взяты только 300 значений для «читаемости» графика.</w:t>
      </w:r>
    </w:p>
    <w:p w:rsidR="003257B7" w:rsidRPr="0047574D" w:rsidRDefault="0047574D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По оси абсцисс отложим предсказанные значения переменной отклика с помощью функции </w:t>
      </w:r>
      <w:r w:rsidRPr="0047574D">
        <w:rPr>
          <w:i/>
          <w:sz w:val="28"/>
          <w:lang w:val="en-US"/>
        </w:rPr>
        <w:t>predict</w:t>
      </w:r>
      <w:r w:rsidRPr="0047574D">
        <w:rPr>
          <w:sz w:val="28"/>
        </w:rPr>
        <w:t xml:space="preserve"> </w:t>
      </w:r>
      <w:r>
        <w:rPr>
          <w:sz w:val="28"/>
        </w:rPr>
        <w:t>по модели, построенной вторым вариантом, а по оси ординат — ее настоящие значения.</w:t>
      </w:r>
    </w:p>
    <w:p w:rsidR="003257B7" w:rsidRPr="008C1C44" w:rsidRDefault="0047574D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Очевидно, что при использовании идеально</w:t>
      </w:r>
      <w:r w:rsidR="008C1C44">
        <w:rPr>
          <w:sz w:val="28"/>
        </w:rPr>
        <w:t>й модели, точки на графике лежали бы на биссектрисе первого координатного угла. Однако, наша модель не точна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≈0.5</m:t>
        </m:r>
      </m:oMath>
      <w:r w:rsidR="008C1C44">
        <w:rPr>
          <w:sz w:val="28"/>
        </w:rPr>
        <w:t>), соответственно прогнозируемые значения</w:t>
      </w:r>
      <w:r>
        <w:rPr>
          <w:sz w:val="28"/>
        </w:rPr>
        <w:t xml:space="preserve"> </w:t>
      </w:r>
      <w:r w:rsidR="008C1C44">
        <w:rPr>
          <w:sz w:val="28"/>
        </w:rPr>
        <w:t>не всегда достоверны.</w:t>
      </w:r>
      <w:r w:rsidR="008C1C44" w:rsidRPr="008C1C44">
        <w:rPr>
          <w:sz w:val="28"/>
        </w:rPr>
        <w:t xml:space="preserve"> </w:t>
      </w:r>
    </w:p>
    <w:p w:rsidR="003257B7" w:rsidRPr="0047574D" w:rsidRDefault="00DB43CD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К</w:t>
      </w:r>
      <w:r w:rsidR="008C1C44">
        <w:rPr>
          <w:sz w:val="28"/>
        </w:rPr>
        <w:t>оэффициенты регрессии, полученные путем их непосредственного вычисления, практически не отличаются от тех,</w:t>
      </w:r>
      <w:r>
        <w:rPr>
          <w:sz w:val="28"/>
        </w:rPr>
        <w:t xml:space="preserve"> что получены средствами пакета.</w:t>
      </w:r>
      <w:r w:rsidR="008C1C44">
        <w:rPr>
          <w:sz w:val="28"/>
        </w:rPr>
        <w:t xml:space="preserve"> </w:t>
      </w:r>
      <w:r>
        <w:rPr>
          <w:sz w:val="28"/>
        </w:rPr>
        <w:t>Следовательно, прогнозируемые значения</w:t>
      </w:r>
      <w:r w:rsidR="008C1C44">
        <w:rPr>
          <w:sz w:val="28"/>
        </w:rPr>
        <w:t xml:space="preserve"> также будут практически не отличаться </w:t>
      </w:r>
      <w:r>
        <w:rPr>
          <w:sz w:val="28"/>
        </w:rPr>
        <w:t>друг от друга</w:t>
      </w:r>
      <w:r w:rsidR="008C1C44">
        <w:rPr>
          <w:sz w:val="28"/>
        </w:rPr>
        <w:t>.</w:t>
      </w:r>
      <w:r>
        <w:rPr>
          <w:sz w:val="28"/>
        </w:rPr>
        <w:t xml:space="preserve"> Графики их будут также совпадать.</w:t>
      </w:r>
    </w:p>
    <w:p w:rsidR="003257B7" w:rsidRPr="0047574D" w:rsidRDefault="003257B7" w:rsidP="00AD2B15">
      <w:pPr>
        <w:tabs>
          <w:tab w:val="left" w:pos="9498"/>
        </w:tabs>
        <w:ind w:right="140"/>
        <w:rPr>
          <w:sz w:val="28"/>
        </w:rPr>
      </w:pPr>
    </w:p>
    <w:p w:rsidR="003257B7" w:rsidRPr="0047574D" w:rsidRDefault="003257B7" w:rsidP="00AD2B15">
      <w:pPr>
        <w:tabs>
          <w:tab w:val="left" w:pos="9498"/>
        </w:tabs>
        <w:ind w:right="140"/>
        <w:rPr>
          <w:sz w:val="28"/>
        </w:rPr>
      </w:pPr>
    </w:p>
    <w:p w:rsidR="003257B7" w:rsidRPr="0047574D" w:rsidRDefault="003257B7" w:rsidP="00AD2B15">
      <w:pPr>
        <w:tabs>
          <w:tab w:val="left" w:pos="9498"/>
        </w:tabs>
        <w:ind w:right="140"/>
        <w:rPr>
          <w:sz w:val="28"/>
        </w:rPr>
      </w:pPr>
    </w:p>
    <w:p w:rsidR="003257B7" w:rsidRPr="0047574D" w:rsidRDefault="003257B7" w:rsidP="00AD2B15">
      <w:pPr>
        <w:tabs>
          <w:tab w:val="left" w:pos="9498"/>
        </w:tabs>
        <w:ind w:right="140"/>
        <w:rPr>
          <w:sz w:val="28"/>
        </w:rPr>
      </w:pPr>
    </w:p>
    <w:p w:rsidR="003257B7" w:rsidRPr="00DB43CD" w:rsidRDefault="00DB43CD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lastRenderedPageBreak/>
        <w:t xml:space="preserve">Скрипт программы на </w:t>
      </w:r>
      <w:r>
        <w:rPr>
          <w:sz w:val="28"/>
          <w:lang w:val="en-US"/>
        </w:rPr>
        <w:t>R</w:t>
      </w:r>
      <w:r>
        <w:rPr>
          <w:sz w:val="28"/>
        </w:rPr>
        <w:t>: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proofErr w:type="spellStart"/>
      <w:r w:rsidRPr="00DB43CD">
        <w:rPr>
          <w:rFonts w:ascii="Consolas" w:hAnsi="Consolas"/>
          <w:color w:val="586E75"/>
          <w:sz w:val="22"/>
          <w:szCs w:val="22"/>
        </w:rPr>
        <w:t>options</w:t>
      </w:r>
      <w:proofErr w:type="spellEnd"/>
      <w:r w:rsidRPr="00DB43CD">
        <w:rPr>
          <w:rFonts w:ascii="Consolas" w:hAnsi="Consolas"/>
          <w:color w:val="586E75"/>
          <w:sz w:val="22"/>
          <w:szCs w:val="22"/>
        </w:rPr>
        <w:t>(</w:t>
      </w:r>
      <w:proofErr w:type="spellStart"/>
      <w:r w:rsidRPr="00DB43CD">
        <w:rPr>
          <w:rFonts w:ascii="Consolas" w:hAnsi="Consolas"/>
          <w:color w:val="586E75"/>
          <w:sz w:val="22"/>
          <w:szCs w:val="22"/>
        </w:rPr>
        <w:t>scipen</w:t>
      </w:r>
      <w:proofErr w:type="spellEnd"/>
      <w:r w:rsidRPr="00DB43CD">
        <w:rPr>
          <w:rFonts w:ascii="Consolas" w:hAnsi="Consolas"/>
          <w:color w:val="586E75"/>
          <w:sz w:val="22"/>
          <w:szCs w:val="22"/>
        </w:rPr>
        <w:t>=</w:t>
      </w:r>
      <w:r w:rsidRPr="00DB43CD">
        <w:rPr>
          <w:rFonts w:ascii="Consolas" w:hAnsi="Consolas"/>
          <w:color w:val="D33682"/>
          <w:sz w:val="22"/>
          <w:szCs w:val="22"/>
        </w:rPr>
        <w:t>5</w:t>
      </w:r>
      <w:r w:rsidRPr="00DB43CD">
        <w:rPr>
          <w:rFonts w:ascii="Consolas" w:hAnsi="Consolas"/>
          <w:color w:val="586E75"/>
          <w:sz w:val="22"/>
          <w:szCs w:val="22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read.table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269186"/>
          <w:sz w:val="22"/>
          <w:szCs w:val="22"/>
          <w:lang w:val="en-US"/>
        </w:rPr>
        <w:t>data_gym.csv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header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B58900"/>
          <w:sz w:val="22"/>
          <w:szCs w:val="22"/>
          <w:lang w:val="en-US"/>
        </w:rPr>
        <w:t>TRUE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sep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269186"/>
          <w:sz w:val="22"/>
          <w:szCs w:val="22"/>
          <w:lang w:val="en-US"/>
        </w:rPr>
        <w:t>,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]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mapply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function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timestamp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)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timestamp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/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3600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])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93A1A1"/>
          <w:sz w:val="22"/>
          <w:szCs w:val="22"/>
        </w:rPr>
        <w:t># требуемые нам атрибуты: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93A1A1"/>
          <w:sz w:val="22"/>
          <w:szCs w:val="22"/>
        </w:rPr>
        <w:t># timestamp (2) — кол-во секунд, прошедших с момента начала суток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93A1A1"/>
          <w:sz w:val="22"/>
          <w:szCs w:val="22"/>
        </w:rPr>
        <w:t># is_weekend (4) — день недели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93A1A1"/>
          <w:sz w:val="22"/>
          <w:szCs w:val="22"/>
        </w:rPr>
        <w:t># apparent_temperature (6) — ощущаемая температура воздуха, в фаренгейтах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93A1A1"/>
          <w:sz w:val="22"/>
          <w:szCs w:val="22"/>
          <w:lang w:val="en-US"/>
        </w:rPr>
        <w:t xml:space="preserve"># </w:t>
      </w:r>
      <w:proofErr w:type="spellStart"/>
      <w:r w:rsidRPr="00DB43CD">
        <w:rPr>
          <w:rFonts w:ascii="Consolas" w:hAnsi="Consolas"/>
          <w:color w:val="93A1A1"/>
          <w:sz w:val="22"/>
          <w:szCs w:val="22"/>
          <w:lang w:val="en-US"/>
        </w:rPr>
        <w:t>is_start_of_semester</w:t>
      </w:r>
      <w:proofErr w:type="spellEnd"/>
      <w:r w:rsidRPr="00DB43CD">
        <w:rPr>
          <w:rFonts w:ascii="Consolas" w:hAnsi="Consolas"/>
          <w:color w:val="93A1A1"/>
          <w:sz w:val="22"/>
          <w:szCs w:val="22"/>
          <w:lang w:val="en-US"/>
        </w:rPr>
        <w:t xml:space="preserve"> (8) — 1 - </w:t>
      </w:r>
      <w:r w:rsidRPr="00DB43CD">
        <w:rPr>
          <w:rFonts w:ascii="Consolas" w:hAnsi="Consolas"/>
          <w:color w:val="93A1A1"/>
          <w:sz w:val="22"/>
          <w:szCs w:val="22"/>
        </w:rPr>
        <w:t>начало</w:t>
      </w:r>
      <w:r w:rsidRPr="00DB43CD">
        <w:rPr>
          <w:rFonts w:ascii="Consolas" w:hAnsi="Consolas"/>
          <w:color w:val="93A1A1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93A1A1"/>
          <w:sz w:val="22"/>
          <w:szCs w:val="22"/>
        </w:rPr>
        <w:t>семестра</w:t>
      </w:r>
      <w:r w:rsidRPr="00DB43CD">
        <w:rPr>
          <w:rFonts w:ascii="Consolas" w:hAnsi="Consolas"/>
          <w:color w:val="93A1A1"/>
          <w:sz w:val="22"/>
          <w:szCs w:val="22"/>
          <w:lang w:val="en-US"/>
        </w:rPr>
        <w:t xml:space="preserve">, 0 - </w:t>
      </w:r>
      <w:r w:rsidRPr="00DB43CD">
        <w:rPr>
          <w:rFonts w:ascii="Consolas" w:hAnsi="Consolas"/>
          <w:color w:val="93A1A1"/>
          <w:sz w:val="22"/>
          <w:szCs w:val="22"/>
        </w:rPr>
        <w:t>нет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93A1A1"/>
          <w:sz w:val="22"/>
          <w:szCs w:val="22"/>
        </w:rPr>
        <w:t># number_people (1) — количество людей в зале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>write.csv(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cor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), file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269186"/>
          <w:sz w:val="22"/>
          <w:szCs w:val="22"/>
          <w:lang w:val="en-US"/>
        </w:rPr>
        <w:t>gym_data_corr.csv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cor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],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[, c(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4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6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8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)])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indices.train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c(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2375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7643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9840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18466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20071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26066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indices.test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c(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2374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7644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9839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18467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20070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>length(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indices.test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)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+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length(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indices.train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gym.data.train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indices.train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gym.data.test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indices.test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93A1A1"/>
          <w:sz w:val="22"/>
          <w:szCs w:val="22"/>
          <w:lang w:val="en-US"/>
        </w:rPr>
        <w:t xml:space="preserve"># </w:t>
      </w:r>
      <w:r w:rsidRPr="00DB43CD">
        <w:rPr>
          <w:rFonts w:ascii="Consolas" w:hAnsi="Consolas"/>
          <w:color w:val="93A1A1"/>
          <w:sz w:val="22"/>
          <w:szCs w:val="22"/>
        </w:rPr>
        <w:t>СПОСОБ</w:t>
      </w:r>
      <w:r w:rsidRPr="00DB43CD">
        <w:rPr>
          <w:rFonts w:ascii="Consolas" w:hAnsi="Consolas"/>
          <w:color w:val="93A1A1"/>
          <w:sz w:val="22"/>
          <w:szCs w:val="22"/>
          <w:lang w:val="en-US"/>
        </w:rPr>
        <w:t xml:space="preserve"> 2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crowd.mul.regression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lm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number_people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~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timestamp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+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is_weekend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+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apparent_temperature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+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is_start_of_semester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gym.data.train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>summary(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crowd.mul.regression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crowd.predict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predict(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crowd.mul.regression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gym.data.test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crowd.true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gym.data.test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[,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>plot(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crowd.predict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70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370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],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crowd.true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70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370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], col=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269186"/>
          <w:sz w:val="22"/>
          <w:szCs w:val="22"/>
          <w:lang w:val="en-US"/>
        </w:rPr>
        <w:t>#B8B42D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, type=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269186"/>
          <w:sz w:val="22"/>
          <w:szCs w:val="22"/>
          <w:lang w:val="en-US"/>
        </w:rPr>
        <w:t>p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 </w:t>
      </w:r>
      <w:proofErr w:type="spellStart"/>
      <w:r w:rsidRPr="00DB43CD">
        <w:rPr>
          <w:rFonts w:ascii="Consolas" w:hAnsi="Consolas"/>
          <w:color w:val="586E75"/>
          <w:sz w:val="22"/>
          <w:szCs w:val="22"/>
        </w:rPr>
        <w:t>pch</w:t>
      </w:r>
      <w:proofErr w:type="spellEnd"/>
      <w:r w:rsidRPr="00DB43CD">
        <w:rPr>
          <w:rFonts w:ascii="Consolas" w:hAnsi="Consolas"/>
          <w:color w:val="586E75"/>
          <w:sz w:val="22"/>
          <w:szCs w:val="22"/>
        </w:rPr>
        <w:t>=</w:t>
      </w:r>
      <w:r w:rsidRPr="00DB43CD">
        <w:rPr>
          <w:rFonts w:ascii="Consolas" w:hAnsi="Consolas"/>
          <w:color w:val="D33682"/>
          <w:sz w:val="22"/>
          <w:szCs w:val="22"/>
        </w:rPr>
        <w:t>20</w:t>
      </w:r>
      <w:r w:rsidRPr="00DB43CD">
        <w:rPr>
          <w:rFonts w:ascii="Consolas" w:hAnsi="Consolas"/>
          <w:color w:val="586E75"/>
          <w:sz w:val="22"/>
          <w:szCs w:val="22"/>
        </w:rPr>
        <w:t>,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586E75"/>
          <w:sz w:val="22"/>
          <w:szCs w:val="22"/>
        </w:rPr>
        <w:t xml:space="preserve">     </w:t>
      </w:r>
      <w:proofErr w:type="spellStart"/>
      <w:r w:rsidRPr="00DB43CD">
        <w:rPr>
          <w:rFonts w:ascii="Consolas" w:hAnsi="Consolas"/>
          <w:color w:val="586E75"/>
          <w:sz w:val="22"/>
          <w:szCs w:val="22"/>
        </w:rPr>
        <w:t>xlab</w:t>
      </w:r>
      <w:proofErr w:type="spellEnd"/>
      <w:r w:rsidRPr="00DB43CD">
        <w:rPr>
          <w:rFonts w:ascii="Consolas" w:hAnsi="Consolas"/>
          <w:color w:val="586E75"/>
          <w:sz w:val="22"/>
          <w:szCs w:val="22"/>
        </w:rPr>
        <w:t>=</w:t>
      </w:r>
      <w:r w:rsidRPr="00DB43CD">
        <w:rPr>
          <w:rFonts w:ascii="Consolas" w:hAnsi="Consolas"/>
          <w:color w:val="C60000"/>
          <w:sz w:val="22"/>
          <w:szCs w:val="22"/>
        </w:rPr>
        <w:t>"</w:t>
      </w:r>
      <w:r w:rsidRPr="00DB43CD">
        <w:rPr>
          <w:rFonts w:ascii="Consolas" w:hAnsi="Consolas"/>
          <w:color w:val="269186"/>
          <w:sz w:val="22"/>
          <w:szCs w:val="22"/>
        </w:rPr>
        <w:t>Предсказанные значения</w:t>
      </w:r>
      <w:r w:rsidRPr="00DB43CD">
        <w:rPr>
          <w:rFonts w:ascii="Consolas" w:hAnsi="Consolas"/>
          <w:color w:val="C60000"/>
          <w:sz w:val="22"/>
          <w:szCs w:val="22"/>
        </w:rPr>
        <w:t>"</w:t>
      </w:r>
      <w:r w:rsidRPr="00DB43CD">
        <w:rPr>
          <w:rFonts w:ascii="Consolas" w:hAnsi="Consolas"/>
          <w:color w:val="586E75"/>
          <w:sz w:val="22"/>
          <w:szCs w:val="22"/>
        </w:rPr>
        <w:t>,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586E75"/>
          <w:sz w:val="22"/>
          <w:szCs w:val="22"/>
        </w:rPr>
        <w:t xml:space="preserve">     </w:t>
      </w:r>
      <w:proofErr w:type="spellStart"/>
      <w:r w:rsidRPr="00DB43CD">
        <w:rPr>
          <w:rFonts w:ascii="Consolas" w:hAnsi="Consolas"/>
          <w:color w:val="586E75"/>
          <w:sz w:val="22"/>
          <w:szCs w:val="22"/>
        </w:rPr>
        <w:t>ylab</w:t>
      </w:r>
      <w:proofErr w:type="spellEnd"/>
      <w:r w:rsidRPr="00DB43CD">
        <w:rPr>
          <w:rFonts w:ascii="Consolas" w:hAnsi="Consolas"/>
          <w:color w:val="586E75"/>
          <w:sz w:val="22"/>
          <w:szCs w:val="22"/>
        </w:rPr>
        <w:t>=</w:t>
      </w:r>
      <w:r w:rsidRPr="00DB43CD">
        <w:rPr>
          <w:rFonts w:ascii="Consolas" w:hAnsi="Consolas"/>
          <w:color w:val="C60000"/>
          <w:sz w:val="22"/>
          <w:szCs w:val="22"/>
        </w:rPr>
        <w:t>"</w:t>
      </w:r>
      <w:r w:rsidRPr="00DB43CD">
        <w:rPr>
          <w:rFonts w:ascii="Consolas" w:hAnsi="Consolas"/>
          <w:color w:val="269186"/>
          <w:sz w:val="22"/>
          <w:szCs w:val="22"/>
        </w:rPr>
        <w:t>Настоящие значения</w:t>
      </w:r>
      <w:r w:rsidRPr="00DB43CD">
        <w:rPr>
          <w:rFonts w:ascii="Consolas" w:hAnsi="Consolas"/>
          <w:color w:val="C60000"/>
          <w:sz w:val="22"/>
          <w:szCs w:val="22"/>
        </w:rPr>
        <w:t>"</w:t>
      </w:r>
      <w:r w:rsidRPr="00DB43CD">
        <w:rPr>
          <w:rFonts w:ascii="Consolas" w:hAnsi="Consolas"/>
          <w:color w:val="586E75"/>
          <w:sz w:val="22"/>
          <w:szCs w:val="22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93A1A1"/>
          <w:sz w:val="22"/>
          <w:szCs w:val="22"/>
          <w:lang w:val="en-US"/>
        </w:rPr>
        <w:t xml:space="preserve"># </w:t>
      </w:r>
      <w:r w:rsidRPr="00DB43CD">
        <w:rPr>
          <w:rFonts w:ascii="Consolas" w:hAnsi="Consolas"/>
          <w:color w:val="93A1A1"/>
          <w:sz w:val="22"/>
          <w:szCs w:val="22"/>
        </w:rPr>
        <w:t>СПОСОБ</w:t>
      </w:r>
      <w:r w:rsidRPr="00DB43CD">
        <w:rPr>
          <w:rFonts w:ascii="Consolas" w:hAnsi="Consolas"/>
          <w:color w:val="93A1A1"/>
          <w:sz w:val="22"/>
          <w:szCs w:val="22"/>
          <w:lang w:val="en-US"/>
        </w:rPr>
        <w:t xml:space="preserve"> 1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268BD2"/>
          <w:sz w:val="22"/>
          <w:szCs w:val="22"/>
          <w:lang w:val="en-US"/>
        </w:rPr>
        <w:t>f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4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matrix.gym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b/>
          <w:bCs/>
          <w:color w:val="073642"/>
          <w:sz w:val="22"/>
          <w:szCs w:val="22"/>
          <w:lang w:val="en-US"/>
        </w:rPr>
        <w:t>matrix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nrow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ncol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f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+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268BD2"/>
          <w:sz w:val="22"/>
          <w:szCs w:val="22"/>
          <w:lang w:val="en-US"/>
        </w:rPr>
        <w:t>temp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read.table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269186"/>
          <w:sz w:val="22"/>
          <w:szCs w:val="22"/>
          <w:lang w:val="en-US"/>
        </w:rPr>
        <w:t>data_gym.csv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DB43CD" w:rsidRPr="00292ACF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</w:t>
      </w:r>
      <w:r w:rsidRPr="00292ACF">
        <w:rPr>
          <w:rFonts w:ascii="Consolas" w:hAnsi="Consolas"/>
          <w:color w:val="586E75"/>
          <w:sz w:val="22"/>
          <w:szCs w:val="22"/>
          <w:lang w:val="en-US"/>
        </w:rPr>
        <w:t xml:space="preserve">header </w:t>
      </w:r>
      <w:r w:rsidRPr="00292ACF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292ACF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292ACF">
        <w:rPr>
          <w:rFonts w:ascii="Consolas" w:hAnsi="Consolas"/>
          <w:color w:val="B58900"/>
          <w:sz w:val="22"/>
          <w:szCs w:val="22"/>
          <w:lang w:val="en-US"/>
        </w:rPr>
        <w:t>TRUE</w:t>
      </w:r>
      <w:r w:rsidRPr="00292ACF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DB43CD" w:rsidRPr="00292ACF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292ACF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sep </w:t>
      </w:r>
      <w:r w:rsidRPr="00292ACF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292ACF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292ACF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292ACF">
        <w:rPr>
          <w:rFonts w:ascii="Consolas" w:hAnsi="Consolas"/>
          <w:color w:val="269186"/>
          <w:sz w:val="22"/>
          <w:szCs w:val="22"/>
          <w:lang w:val="en-US"/>
        </w:rPr>
        <w:t>,</w:t>
      </w:r>
      <w:r w:rsidRPr="00292ACF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292ACF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268BD2"/>
          <w:sz w:val="22"/>
          <w:szCs w:val="22"/>
          <w:lang w:val="en-US"/>
        </w:rPr>
        <w:lastRenderedPageBreak/>
        <w:t>temp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]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mapply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function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timestamp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)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timestamp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/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3600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temp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])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matrix.gym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temp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[, c(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4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6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8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)]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268BD2"/>
          <w:sz w:val="22"/>
          <w:szCs w:val="22"/>
          <w:lang w:val="en-US"/>
        </w:rPr>
        <w:t>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length(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matrix.gym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[,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])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93A1A1"/>
          <w:sz w:val="22"/>
          <w:szCs w:val="22"/>
        </w:rPr>
        <w:t># первый столбец отвечает за переменную отклика, возьмем только факторные переменные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X.gym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matrix.gym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f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+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)]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Y.gym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matrix.gym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268BD2"/>
          <w:sz w:val="22"/>
          <w:szCs w:val="22"/>
          <w:lang w:val="en-US"/>
        </w:rPr>
        <w:t>X1.gym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b/>
          <w:bCs/>
          <w:color w:val="073642"/>
          <w:sz w:val="22"/>
          <w:szCs w:val="22"/>
          <w:lang w:val="en-US"/>
        </w:rPr>
        <w:t>matrix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nrow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ncol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f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+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859900"/>
          <w:sz w:val="22"/>
          <w:szCs w:val="22"/>
          <w:lang w:val="en-US"/>
        </w:rPr>
        <w:t>for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k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in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f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+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)) {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print(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k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if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k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==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 {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X1.gym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k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]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runif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}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else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{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X1.gym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k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]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X.gym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k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}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>}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268BD2"/>
          <w:sz w:val="22"/>
          <w:szCs w:val="22"/>
          <w:lang w:val="en-US"/>
        </w:rPr>
        <w:t>X1.gym.train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X1.gym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indices.train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B58900"/>
          <w:sz w:val="22"/>
          <w:szCs w:val="22"/>
          <w:lang w:val="en-US"/>
        </w:rPr>
        <w:t>T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t(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X1.gym.train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)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%*%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X1.gym.train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>library(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MASS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B58900"/>
          <w:sz w:val="22"/>
          <w:szCs w:val="22"/>
          <w:lang w:val="en-US"/>
        </w:rPr>
        <w:t>T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.inverse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586E75"/>
          <w:sz w:val="22"/>
          <w:szCs w:val="22"/>
          <w:lang w:val="en-US"/>
        </w:rPr>
        <w:t>ginv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DB43CD">
        <w:rPr>
          <w:rFonts w:ascii="Consolas" w:hAnsi="Consolas"/>
          <w:color w:val="B58900"/>
          <w:sz w:val="22"/>
          <w:szCs w:val="22"/>
          <w:lang w:val="en-US"/>
        </w:rPr>
        <w:t>T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th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(</w:t>
      </w:r>
      <w:proofErr w:type="spellStart"/>
      <w:r w:rsidRPr="00DB43CD">
        <w:rPr>
          <w:rFonts w:ascii="Consolas" w:hAnsi="Consolas"/>
          <w:color w:val="B58900"/>
          <w:sz w:val="22"/>
          <w:szCs w:val="22"/>
          <w:lang w:val="en-US"/>
        </w:rPr>
        <w:t>T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.inverse</w:t>
      </w:r>
      <w:proofErr w:type="spellEnd"/>
      <w:r w:rsidRPr="00DB43CD">
        <w:rPr>
          <w:rFonts w:ascii="Consolas" w:hAnsi="Consolas"/>
          <w:color w:val="859900"/>
          <w:sz w:val="22"/>
          <w:szCs w:val="22"/>
          <w:lang w:val="en-US"/>
        </w:rPr>
        <w:t>%*%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t(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X1.gym.train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)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%*%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Y.gym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indices.train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])[, 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268BD2"/>
          <w:sz w:val="22"/>
          <w:szCs w:val="22"/>
          <w:lang w:val="en-US"/>
        </w:rPr>
        <w:t>prognosis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th</w:t>
      </w:r>
      <w:proofErr w:type="spellEnd"/>
      <w:r w:rsidRPr="00DB43CD">
        <w:rPr>
          <w:rFonts w:ascii="Consolas" w:hAnsi="Consolas"/>
          <w:color w:val="859900"/>
          <w:sz w:val="22"/>
          <w:szCs w:val="22"/>
          <w:lang w:val="en-US"/>
        </w:rPr>
        <w:t>%*%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t(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X1.gym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indices.test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,])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>plot(</w:t>
      </w:r>
      <w:r w:rsidRPr="00DB43CD">
        <w:rPr>
          <w:rFonts w:ascii="Consolas" w:hAnsi="Consolas"/>
          <w:color w:val="268BD2"/>
          <w:sz w:val="22"/>
          <w:szCs w:val="22"/>
          <w:lang w:val="en-US"/>
        </w:rPr>
        <w:t>prognosis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70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370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], 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Y.gym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DB43CD">
        <w:rPr>
          <w:rFonts w:ascii="Consolas" w:hAnsi="Consolas"/>
          <w:color w:val="268BD2"/>
          <w:sz w:val="22"/>
          <w:szCs w:val="22"/>
          <w:lang w:val="en-US"/>
        </w:rPr>
        <w:t>indices.test</w:t>
      </w:r>
      <w:proofErr w:type="spellEnd"/>
      <w:r w:rsidRPr="00DB43CD">
        <w:rPr>
          <w:rFonts w:ascii="Consolas" w:hAnsi="Consolas"/>
          <w:color w:val="586E75"/>
          <w:sz w:val="22"/>
          <w:szCs w:val="22"/>
          <w:lang w:val="en-US"/>
        </w:rPr>
        <w:t>][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70</w:t>
      </w:r>
      <w:r w:rsidRPr="00DB43CD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DB43CD">
        <w:rPr>
          <w:rFonts w:ascii="Consolas" w:hAnsi="Consolas"/>
          <w:color w:val="D33682"/>
          <w:sz w:val="22"/>
          <w:szCs w:val="22"/>
          <w:lang w:val="en-US"/>
        </w:rPr>
        <w:t>370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], col=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269186"/>
          <w:sz w:val="22"/>
          <w:szCs w:val="22"/>
          <w:lang w:val="en-US"/>
        </w:rPr>
        <w:t>#B8B42D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, type=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269186"/>
          <w:sz w:val="22"/>
          <w:szCs w:val="22"/>
          <w:lang w:val="en-US"/>
        </w:rPr>
        <w:t>p</w:t>
      </w:r>
      <w:r w:rsidRPr="00DB43CD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DB43CD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586E75"/>
          <w:sz w:val="22"/>
          <w:szCs w:val="22"/>
          <w:lang w:val="en-US"/>
        </w:rPr>
        <w:t xml:space="preserve">     </w:t>
      </w:r>
      <w:proofErr w:type="spellStart"/>
      <w:r w:rsidRPr="00DB43CD">
        <w:rPr>
          <w:rFonts w:ascii="Consolas" w:hAnsi="Consolas"/>
          <w:color w:val="586E75"/>
          <w:sz w:val="22"/>
          <w:szCs w:val="22"/>
        </w:rPr>
        <w:t>pch</w:t>
      </w:r>
      <w:proofErr w:type="spellEnd"/>
      <w:r w:rsidRPr="00DB43CD">
        <w:rPr>
          <w:rFonts w:ascii="Consolas" w:hAnsi="Consolas"/>
          <w:color w:val="586E75"/>
          <w:sz w:val="22"/>
          <w:szCs w:val="22"/>
        </w:rPr>
        <w:t>=</w:t>
      </w:r>
      <w:r w:rsidRPr="00DB43CD">
        <w:rPr>
          <w:rFonts w:ascii="Consolas" w:hAnsi="Consolas"/>
          <w:color w:val="D33682"/>
          <w:sz w:val="22"/>
          <w:szCs w:val="22"/>
        </w:rPr>
        <w:t>20</w:t>
      </w:r>
      <w:r w:rsidRPr="00DB43CD">
        <w:rPr>
          <w:rFonts w:ascii="Consolas" w:hAnsi="Consolas"/>
          <w:color w:val="586E75"/>
          <w:sz w:val="22"/>
          <w:szCs w:val="22"/>
        </w:rPr>
        <w:t>,</w:t>
      </w:r>
    </w:p>
    <w:p w:rsidR="00DB43CD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586E75"/>
          <w:sz w:val="22"/>
          <w:szCs w:val="22"/>
        </w:rPr>
        <w:t xml:space="preserve">     </w:t>
      </w:r>
      <w:proofErr w:type="spellStart"/>
      <w:r w:rsidRPr="00DB43CD">
        <w:rPr>
          <w:rFonts w:ascii="Consolas" w:hAnsi="Consolas"/>
          <w:color w:val="586E75"/>
          <w:sz w:val="22"/>
          <w:szCs w:val="22"/>
        </w:rPr>
        <w:t>xlab</w:t>
      </w:r>
      <w:proofErr w:type="spellEnd"/>
      <w:r w:rsidRPr="00DB43CD">
        <w:rPr>
          <w:rFonts w:ascii="Consolas" w:hAnsi="Consolas"/>
          <w:color w:val="586E75"/>
          <w:sz w:val="22"/>
          <w:szCs w:val="22"/>
        </w:rPr>
        <w:t>=</w:t>
      </w:r>
      <w:r w:rsidRPr="00DB43CD">
        <w:rPr>
          <w:rFonts w:ascii="Consolas" w:hAnsi="Consolas"/>
          <w:color w:val="C60000"/>
          <w:sz w:val="22"/>
          <w:szCs w:val="22"/>
        </w:rPr>
        <w:t>"</w:t>
      </w:r>
      <w:r w:rsidRPr="00DB43CD">
        <w:rPr>
          <w:rFonts w:ascii="Consolas" w:hAnsi="Consolas"/>
          <w:color w:val="269186"/>
          <w:sz w:val="22"/>
          <w:szCs w:val="22"/>
        </w:rPr>
        <w:t>Предсказанные значения</w:t>
      </w:r>
      <w:r w:rsidRPr="00DB43CD">
        <w:rPr>
          <w:rFonts w:ascii="Consolas" w:hAnsi="Consolas"/>
          <w:color w:val="C60000"/>
          <w:sz w:val="22"/>
          <w:szCs w:val="22"/>
        </w:rPr>
        <w:t>"</w:t>
      </w:r>
      <w:r w:rsidRPr="00DB43CD">
        <w:rPr>
          <w:rFonts w:ascii="Consolas" w:hAnsi="Consolas"/>
          <w:color w:val="586E75"/>
          <w:sz w:val="22"/>
          <w:szCs w:val="22"/>
        </w:rPr>
        <w:t>,</w:t>
      </w:r>
    </w:p>
    <w:p w:rsidR="003257B7" w:rsidRPr="00DB43CD" w:rsidRDefault="00DB43CD" w:rsidP="00DB43CD">
      <w:pPr>
        <w:pStyle w:val="HTML"/>
        <w:shd w:val="clear" w:color="auto" w:fill="FFFFFF" w:themeFill="background1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DB43CD">
        <w:rPr>
          <w:rFonts w:ascii="Consolas" w:hAnsi="Consolas"/>
          <w:color w:val="586E75"/>
          <w:sz w:val="22"/>
          <w:szCs w:val="22"/>
        </w:rPr>
        <w:t xml:space="preserve">     </w:t>
      </w:r>
      <w:proofErr w:type="spellStart"/>
      <w:r w:rsidRPr="00DB43CD">
        <w:rPr>
          <w:rFonts w:ascii="Consolas" w:hAnsi="Consolas"/>
          <w:color w:val="586E75"/>
          <w:sz w:val="22"/>
          <w:szCs w:val="22"/>
        </w:rPr>
        <w:t>ylab</w:t>
      </w:r>
      <w:proofErr w:type="spellEnd"/>
      <w:r w:rsidRPr="00DB43CD">
        <w:rPr>
          <w:rFonts w:ascii="Consolas" w:hAnsi="Consolas"/>
          <w:color w:val="586E75"/>
          <w:sz w:val="22"/>
          <w:szCs w:val="22"/>
        </w:rPr>
        <w:t>=</w:t>
      </w:r>
      <w:r w:rsidRPr="00DB43CD">
        <w:rPr>
          <w:rFonts w:ascii="Consolas" w:hAnsi="Consolas"/>
          <w:color w:val="C60000"/>
          <w:sz w:val="22"/>
          <w:szCs w:val="22"/>
        </w:rPr>
        <w:t>"</w:t>
      </w:r>
      <w:r w:rsidRPr="00DB43CD">
        <w:rPr>
          <w:rFonts w:ascii="Consolas" w:hAnsi="Consolas"/>
          <w:color w:val="269186"/>
          <w:sz w:val="22"/>
          <w:szCs w:val="22"/>
        </w:rPr>
        <w:t>Настоящие значения</w:t>
      </w:r>
      <w:r w:rsidRPr="00DB43CD">
        <w:rPr>
          <w:rFonts w:ascii="Consolas" w:hAnsi="Consolas"/>
          <w:color w:val="C60000"/>
          <w:sz w:val="22"/>
          <w:szCs w:val="22"/>
        </w:rPr>
        <w:t>"</w:t>
      </w:r>
      <w:r w:rsidRPr="00DB43CD">
        <w:rPr>
          <w:rFonts w:ascii="Consolas" w:hAnsi="Consolas"/>
          <w:color w:val="586E75"/>
          <w:sz w:val="22"/>
          <w:szCs w:val="22"/>
        </w:rPr>
        <w:t>)</w:t>
      </w:r>
    </w:p>
    <w:p w:rsidR="003257B7" w:rsidRPr="0047574D" w:rsidRDefault="003257B7" w:rsidP="00AD2B15">
      <w:pPr>
        <w:tabs>
          <w:tab w:val="left" w:pos="9498"/>
        </w:tabs>
        <w:ind w:right="140"/>
        <w:rPr>
          <w:sz w:val="28"/>
        </w:rPr>
        <w:sectPr w:rsidR="003257B7" w:rsidRPr="0047574D" w:rsidSect="0087161C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EF3F83" w:rsidRPr="0047574D" w:rsidRDefault="00AD2B15" w:rsidP="003257B7">
      <w:pPr>
        <w:pStyle w:val="a7"/>
        <w:rPr>
          <w:lang w:val="en-US"/>
        </w:rPr>
      </w:pPr>
      <w:r w:rsidRPr="003257B7">
        <w:lastRenderedPageBreak/>
        <w:t>Приложение</w:t>
      </w:r>
    </w:p>
    <w:p w:rsidR="00AD2B15" w:rsidRPr="0047574D" w:rsidRDefault="00AD2B15" w:rsidP="00AD2B15">
      <w:pPr>
        <w:pStyle w:val="2"/>
        <w:rPr>
          <w:sz w:val="32"/>
          <w:lang w:val="en-US"/>
        </w:rPr>
      </w:pPr>
      <w:bookmarkStart w:id="1" w:name="_Матрица_корреляции"/>
      <w:bookmarkStart w:id="2" w:name="_Ref470218050"/>
      <w:bookmarkEnd w:id="1"/>
      <w:r w:rsidRPr="00AD2B15">
        <w:rPr>
          <w:sz w:val="32"/>
        </w:rPr>
        <w:t>Матрица</w:t>
      </w:r>
      <w:r w:rsidRPr="0047574D">
        <w:rPr>
          <w:sz w:val="32"/>
          <w:lang w:val="en-US"/>
        </w:rPr>
        <w:t xml:space="preserve"> </w:t>
      </w:r>
      <w:r w:rsidRPr="00AD2B15">
        <w:rPr>
          <w:sz w:val="32"/>
        </w:rPr>
        <w:t>корреляции</w:t>
      </w:r>
      <w:bookmarkEnd w:id="2"/>
    </w:p>
    <w:tbl>
      <w:tblPr>
        <w:tblpPr w:leftFromText="180" w:rightFromText="180" w:vertAnchor="page" w:horzAnchor="margin" w:tblpY="2341"/>
        <w:tblW w:w="21301" w:type="dxa"/>
        <w:tblLook w:val="04A0" w:firstRow="1" w:lastRow="0" w:firstColumn="1" w:lastColumn="0" w:noHBand="0" w:noVBand="1"/>
      </w:tblPr>
      <w:tblGrid>
        <w:gridCol w:w="2328"/>
        <w:gridCol w:w="2246"/>
        <w:gridCol w:w="2502"/>
        <w:gridCol w:w="2279"/>
        <w:gridCol w:w="2279"/>
        <w:gridCol w:w="2502"/>
        <w:gridCol w:w="2460"/>
        <w:gridCol w:w="2279"/>
        <w:gridCol w:w="2426"/>
      </w:tblGrid>
      <w:tr w:rsidR="001D31E5" w:rsidRPr="00EF3F83" w:rsidTr="001D31E5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47574D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47574D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proofErr w:type="spellStart"/>
            <w:r w:rsidRPr="0047574D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number_people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47574D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47574D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timestamp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47574D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proofErr w:type="spellStart"/>
            <w:r w:rsidRPr="0047574D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day_of_week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47574D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proofErr w:type="spellStart"/>
            <w:r w:rsidRPr="0047574D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is_weekend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47574D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proofErr w:type="spellStart"/>
            <w:r w:rsidRPr="0047574D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is_holiday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47574D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proofErr w:type="spellStart"/>
            <w:r w:rsidRPr="0047574D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apparent_temperature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47574D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tem</w:t>
            </w: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perature</w:t>
            </w:r>
            <w:proofErr w:type="spell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is_start_of_semester</w:t>
            </w:r>
          </w:p>
        </w:tc>
      </w:tr>
      <w:tr w:rsidR="001D31E5" w:rsidRPr="00EF3F83" w:rsidTr="001D31E5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number_people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0.516720990417555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-0.198662160014743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-0.212955300512139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-0.023753774524768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0.371589002309815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0.365246974879143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0.188742879419299</w:t>
            </w:r>
          </w:p>
        </w:tc>
      </w:tr>
      <w:tr w:rsidR="001D31E5" w:rsidRPr="00EF3F83" w:rsidTr="001D31E5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timestamp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0.516720990417555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0.00218839321020537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0.00577365351315505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0.0000150144115856291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0.135662608734084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0.134208955558041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-0.00802885395824057</w:t>
            </w:r>
          </w:p>
        </w:tc>
      </w:tr>
      <w:tr w:rsidR="001D31E5" w:rsidRPr="00EF3F83" w:rsidTr="001D31E5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day_of_week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-0.198662160014743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0.00218839321020537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B77" w:themeFill="accent2" w:themeFillTint="99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FFFFFF" w:themeColor="background1"/>
                <w:lang w:eastAsia="ru-RU"/>
              </w:rPr>
              <w:t>0.795181803054361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-0.0905684630744177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-0.0115532170034277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-0.0110302480349575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0.00580063302204169</w:t>
            </w:r>
          </w:p>
        </w:tc>
      </w:tr>
      <w:tr w:rsidR="001D31E5" w:rsidRPr="00EF3F83" w:rsidTr="001D31E5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is_weekend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-0.212955300512139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0.00577365351315505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0.795181803054361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-0.0692562742323101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0.00309527353042509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0.00307858343691695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0.00343411028382523</w:t>
            </w:r>
          </w:p>
        </w:tc>
      </w:tr>
      <w:tr w:rsidR="001D31E5" w:rsidRPr="00EF3F83" w:rsidTr="001D31E5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is_holiday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-0.023753774524768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0.0000150144115856291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-0.0905684630744177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-0.0692562742323101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-0.0680552354854267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-0.0592059777826788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0.0838017038629485</w:t>
            </w:r>
          </w:p>
        </w:tc>
      </w:tr>
      <w:tr w:rsidR="001D31E5" w:rsidRPr="00EF3F83" w:rsidTr="001D31E5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apparent_temperature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0.371589002309815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0.135662608734084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-0.0115532170034277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0.00309527353042509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-0.0680552354854267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0.995838690710553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0.0926224573445956</w:t>
            </w:r>
          </w:p>
        </w:tc>
      </w:tr>
      <w:tr w:rsidR="001D31E5" w:rsidRPr="00EF3F83" w:rsidTr="001D31E5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temperature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0.365246974879143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0.134208955558041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-0.0110302480349575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0.00307858343691695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-0.0592059777826788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B77" w:themeFill="accent2" w:themeFillTint="99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highlight w:val="darkRed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FFFFFF" w:themeColor="background1"/>
                <w:lang w:eastAsia="ru-RU"/>
              </w:rPr>
              <w:t>0.995838690710553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0.0922549344307029</w:t>
            </w:r>
          </w:p>
        </w:tc>
      </w:tr>
      <w:tr w:rsidR="001D31E5" w:rsidRPr="00EF3F83" w:rsidTr="001D31E5">
        <w:trPr>
          <w:trHeight w:val="300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D31E5" w:rsidRPr="0087161C" w:rsidRDefault="001D31E5" w:rsidP="001D31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87161C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is_start_of_semester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0.188742879419299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-0.00802885395824057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0.00580063302204169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0.00343411028382523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0.0838017038629485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0.0926224573445956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0.0922549344307029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1E5" w:rsidRPr="00EF3F83" w:rsidRDefault="001D31E5" w:rsidP="001D3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F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AD2B15" w:rsidRDefault="00AD2B15" w:rsidP="00AD2B15">
      <w:r>
        <w:t>Выделены атрибуты, коррелирующие между собой.</w:t>
      </w:r>
    </w:p>
    <w:p w:rsidR="001D31E5" w:rsidRDefault="001D31E5" w:rsidP="00AD2B15"/>
    <w:p w:rsidR="001D31E5" w:rsidRPr="00AD2B15" w:rsidRDefault="001D31E5" w:rsidP="00AD2B15"/>
    <w:sectPr w:rsidR="001D31E5" w:rsidRPr="00AD2B15" w:rsidSect="00A00421">
      <w:pgSz w:w="22998" w:h="12242" w:orient="landscape" w:code="5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D0D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105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7E0A"/>
    <w:multiLevelType w:val="hybridMultilevel"/>
    <w:tmpl w:val="101C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07C00"/>
    <w:multiLevelType w:val="hybridMultilevel"/>
    <w:tmpl w:val="DE5E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F47DF"/>
    <w:multiLevelType w:val="hybridMultilevel"/>
    <w:tmpl w:val="176A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002B93"/>
    <w:rsid w:val="001150FC"/>
    <w:rsid w:val="001B10F3"/>
    <w:rsid w:val="001C4A2E"/>
    <w:rsid w:val="001D31E5"/>
    <w:rsid w:val="0028032A"/>
    <w:rsid w:val="00280B45"/>
    <w:rsid w:val="00292ACF"/>
    <w:rsid w:val="002E219F"/>
    <w:rsid w:val="003257B7"/>
    <w:rsid w:val="00350BC7"/>
    <w:rsid w:val="003647CE"/>
    <w:rsid w:val="003D6E2E"/>
    <w:rsid w:val="0047574D"/>
    <w:rsid w:val="004D2B5C"/>
    <w:rsid w:val="004F476B"/>
    <w:rsid w:val="00540167"/>
    <w:rsid w:val="00594962"/>
    <w:rsid w:val="005B5F17"/>
    <w:rsid w:val="006F5FC7"/>
    <w:rsid w:val="00743D1B"/>
    <w:rsid w:val="007B2276"/>
    <w:rsid w:val="0087161C"/>
    <w:rsid w:val="008C1C44"/>
    <w:rsid w:val="008C4D20"/>
    <w:rsid w:val="008F1CA0"/>
    <w:rsid w:val="00A00421"/>
    <w:rsid w:val="00A30987"/>
    <w:rsid w:val="00A85B3A"/>
    <w:rsid w:val="00AC5E91"/>
    <w:rsid w:val="00AC5F92"/>
    <w:rsid w:val="00AD2B15"/>
    <w:rsid w:val="00AD529B"/>
    <w:rsid w:val="00BC415E"/>
    <w:rsid w:val="00BF1469"/>
    <w:rsid w:val="00BF7BCA"/>
    <w:rsid w:val="00C347C9"/>
    <w:rsid w:val="00C97C71"/>
    <w:rsid w:val="00CB4817"/>
    <w:rsid w:val="00CC02D0"/>
    <w:rsid w:val="00D319AF"/>
    <w:rsid w:val="00D40327"/>
    <w:rsid w:val="00D63C96"/>
    <w:rsid w:val="00D64AE6"/>
    <w:rsid w:val="00D900B1"/>
    <w:rsid w:val="00DB43CD"/>
    <w:rsid w:val="00E13888"/>
    <w:rsid w:val="00E36144"/>
    <w:rsid w:val="00E44BFB"/>
    <w:rsid w:val="00E73285"/>
    <w:rsid w:val="00EC5D22"/>
    <w:rsid w:val="00EE4452"/>
    <w:rsid w:val="00EF3F83"/>
    <w:rsid w:val="00F4059C"/>
    <w:rsid w:val="00F42FD3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styleId="-6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-7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5">
    <w:name w:val="Grid Table 5 Dark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3">
    <w:name w:val="Grid Table 5 Dark Accent 3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">
    <w:name w:val="Plain Table 5"/>
    <w:basedOn w:val="a1"/>
    <w:uiPriority w:val="45"/>
    <w:rsid w:val="00BF7B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87161C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D2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D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D2B15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3257B7"/>
    <w:rPr>
      <w:color w:val="B26B0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3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31E5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D6E2E"/>
    <w:rPr>
      <w:color w:val="808080"/>
    </w:rPr>
  </w:style>
  <w:style w:type="table" w:styleId="-73">
    <w:name w:val="Grid Table 7 Colorful Accent 3"/>
    <w:basedOn w:val="a1"/>
    <w:uiPriority w:val="52"/>
    <w:rsid w:val="00D319AF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-730">
    <w:name w:val="List Table 7 Colorful Accent 3"/>
    <w:basedOn w:val="a1"/>
    <w:uiPriority w:val="52"/>
    <w:rsid w:val="00D64AE6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Grid Table 3 Accent 3"/>
    <w:basedOn w:val="a1"/>
    <w:uiPriority w:val="48"/>
    <w:rsid w:val="00D64AE6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9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8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50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15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4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6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5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8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6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11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48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37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72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7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95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443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5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51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4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38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89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30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43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13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nsrose7224/crowdedness-at-the-campus-gy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12ED-4A27-47FF-B247-5EC958AB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987</Words>
  <Characters>7502</Characters>
  <Application>Microsoft Office Word</Application>
  <DocSecurity>0</DocSecurity>
  <Lines>300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35</cp:revision>
  <dcterms:created xsi:type="dcterms:W3CDTF">2016-09-28T17:51:00Z</dcterms:created>
  <dcterms:modified xsi:type="dcterms:W3CDTF">2016-12-22T23:55:00Z</dcterms:modified>
</cp:coreProperties>
</file>