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95740E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8</w:t>
      </w:r>
    </w:p>
    <w:p w:rsidR="0095740E" w:rsidRDefault="0095740E" w:rsidP="0095740E">
      <w:pPr>
        <w:jc w:val="center"/>
        <w:rPr>
          <w:i/>
          <w:sz w:val="28"/>
        </w:rPr>
      </w:pPr>
      <w:r>
        <w:rPr>
          <w:i/>
          <w:sz w:val="28"/>
        </w:rPr>
        <w:t>Построение и применение однофакторной</w:t>
      </w:r>
    </w:p>
    <w:p w:rsidR="00DB43CD" w:rsidRPr="00DB43CD" w:rsidRDefault="0095740E" w:rsidP="0095740E">
      <w:pPr>
        <w:jc w:val="center"/>
        <w:rPr>
          <w:i/>
          <w:sz w:val="28"/>
        </w:rPr>
      </w:pPr>
      <w:r w:rsidRPr="0095740E">
        <w:rPr>
          <w:i/>
          <w:sz w:val="28"/>
        </w:rPr>
        <w:t>логистической регрессионной модели</w:t>
      </w:r>
    </w:p>
    <w:p w:rsidR="0095740E" w:rsidRPr="0095740E" w:rsidRDefault="0095740E" w:rsidP="0095740E">
      <w:pPr>
        <w:rPr>
          <w:sz w:val="28"/>
        </w:rPr>
      </w:pPr>
      <w:r w:rsidRPr="0095740E">
        <w:rPr>
          <w:sz w:val="28"/>
        </w:rPr>
        <w:t>Найдите реальные данные для задачи однофакторной бинарной классификации и выполните для них следующее: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Найдите коэффициенты логистической регрессионной модели.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Постройте логистическую кривую и облако точек.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 xml:space="preserve">Выполните прогноз переменной отклика для нескольких новых объектов и нескольких объектов обучающей выборки. 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Проиллюстрируйте на графике результаты прогнозирования.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Сделайте выводы о качестве логистической регрессионной модели.</w:t>
      </w:r>
    </w:p>
    <w:p w:rsidR="00C347C9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Результаты оформите в виде Word-файла и прикрепите его здесь (Весь R-код поместите в конец файла как приложение).</w:t>
      </w:r>
    </w:p>
    <w:p w:rsidR="0002190F" w:rsidRDefault="0002190F" w:rsidP="0002190F">
      <w:pPr>
        <w:rPr>
          <w:sz w:val="28"/>
        </w:rPr>
      </w:pPr>
    </w:p>
    <w:p w:rsidR="0095740E" w:rsidRDefault="00C466F5" w:rsidP="00280B45">
      <w:pPr>
        <w:rPr>
          <w:sz w:val="28"/>
        </w:rPr>
      </w:pPr>
      <w:r>
        <w:rPr>
          <w:sz w:val="28"/>
        </w:rPr>
        <w:t xml:space="preserve">Были использованы данные </w:t>
      </w:r>
      <w:r w:rsidR="0095740E">
        <w:rPr>
          <w:sz w:val="28"/>
        </w:rPr>
        <w:t>исследования</w:t>
      </w:r>
      <w:r>
        <w:rPr>
          <w:sz w:val="28"/>
        </w:rPr>
        <w:t xml:space="preserve"> </w:t>
      </w:r>
      <w:r w:rsidR="0095740E" w:rsidRPr="0095740E">
        <w:rPr>
          <w:sz w:val="28"/>
        </w:rPr>
        <w:t>3,168</w:t>
      </w:r>
      <w:r>
        <w:rPr>
          <w:sz w:val="28"/>
        </w:rPr>
        <w:t xml:space="preserve"> </w:t>
      </w:r>
      <w:r w:rsidR="0095740E">
        <w:rPr>
          <w:sz w:val="28"/>
        </w:rPr>
        <w:t xml:space="preserve">образцов голоса мужчин и женщин. Сразу же скажем, что в качестве переменной отклика мы выберем пол человека. </w:t>
      </w:r>
    </w:p>
    <w:p w:rsidR="004F476B" w:rsidRDefault="00D40327" w:rsidP="00280B45">
      <w:pPr>
        <w:rPr>
          <w:sz w:val="28"/>
        </w:rPr>
      </w:pPr>
      <w:r>
        <w:rPr>
          <w:sz w:val="28"/>
        </w:rPr>
        <w:t xml:space="preserve">Источник данных: </w:t>
      </w:r>
      <w:hyperlink r:id="rId8" w:history="1">
        <w:r w:rsidR="00C466F5" w:rsidRPr="00AA6A9D">
          <w:rPr>
            <w:rStyle w:val="a6"/>
            <w:sz w:val="28"/>
          </w:rPr>
          <w:t>https://www.kaggle.com/uciml/pima-indians-diabetes-database</w:t>
        </w:r>
      </w:hyperlink>
      <w:r>
        <w:rPr>
          <w:sz w:val="28"/>
        </w:rPr>
        <w:t>.</w:t>
      </w:r>
    </w:p>
    <w:p w:rsidR="00AA6A9D" w:rsidRDefault="00AA6A9D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  <w:r>
        <w:rPr>
          <w:sz w:val="28"/>
        </w:rPr>
        <w:t>Данные содержат следующие характеристики: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</w:t>
      </w:r>
      <w:r w:rsidRPr="0095740E">
        <w:rPr>
          <w:sz w:val="28"/>
          <w:lang w:val="en-US"/>
        </w:rPr>
        <w:t>eanfreq</w:t>
      </w:r>
      <w:r w:rsidRPr="0095740E">
        <w:rPr>
          <w:sz w:val="28"/>
        </w:rPr>
        <w:t xml:space="preserve"> —</w:t>
      </w:r>
      <w:r w:rsidRPr="0095740E">
        <w:rPr>
          <w:sz w:val="28"/>
        </w:rPr>
        <w:t xml:space="preserve"> </w:t>
      </w:r>
      <w:r>
        <w:rPr>
          <w:sz w:val="28"/>
        </w:rPr>
        <w:t>средняя частота звука,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sd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стандартное отклонение частоты;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median</w:t>
      </w:r>
      <w:r w:rsidRPr="0095740E">
        <w:rPr>
          <w:sz w:val="28"/>
        </w:rPr>
        <w:t xml:space="preserve"> —</w:t>
      </w:r>
      <w:r w:rsidRPr="0095740E">
        <w:rPr>
          <w:sz w:val="28"/>
        </w:rPr>
        <w:t xml:space="preserve"> </w:t>
      </w:r>
      <w:r>
        <w:rPr>
          <w:sz w:val="28"/>
        </w:rPr>
        <w:t>медиана частоты</w:t>
      </w:r>
      <w:r>
        <w:rPr>
          <w:sz w:val="28"/>
        </w:rPr>
        <w:t>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Q25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25% квартиль</w:t>
      </w:r>
      <w:r>
        <w:rPr>
          <w:sz w:val="28"/>
        </w:rPr>
        <w:t>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Q75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7</w:t>
      </w:r>
      <w:r>
        <w:rPr>
          <w:sz w:val="28"/>
        </w:rPr>
        <w:t>5% квартиль,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IQR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интерквартильный размах</w:t>
      </w:r>
      <w:r>
        <w:rPr>
          <w:sz w:val="28"/>
        </w:rPr>
        <w:t>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skew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коэффициент ассиметрии;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kurt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коэффициент эксцесса;</w:t>
      </w:r>
    </w:p>
    <w:p w:rsidR="0095740E" w:rsidRPr="0095740E" w:rsidRDefault="0095740E" w:rsidP="000579CD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sp.ent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 w:rsidRPr="000579CD">
        <w:rPr>
          <w:sz w:val="28"/>
          <w:lang w:val="en-US"/>
        </w:rPr>
        <w:t>спектральная энтропия</w:t>
      </w:r>
      <w:r w:rsidR="000579CD">
        <w:rPr>
          <w:sz w:val="28"/>
        </w:rPr>
        <w:t>;</w:t>
      </w:r>
    </w:p>
    <w:p w:rsidR="0095740E" w:rsidRPr="000579CD" w:rsidRDefault="0095740E" w:rsidP="0095740E">
      <w:pPr>
        <w:pStyle w:val="a3"/>
        <w:numPr>
          <w:ilvl w:val="0"/>
          <w:numId w:val="11"/>
        </w:numPr>
        <w:rPr>
          <w:sz w:val="28"/>
        </w:rPr>
      </w:pPr>
      <w:bookmarkStart w:id="0" w:name="_GoBack"/>
      <w:bookmarkEnd w:id="0"/>
      <w:r w:rsidRPr="0095740E">
        <w:rPr>
          <w:sz w:val="28"/>
          <w:lang w:val="en-US"/>
        </w:rPr>
        <w:t>sfm</w:t>
      </w:r>
      <w:r w:rsidRPr="000579CD">
        <w:rPr>
          <w:sz w:val="28"/>
        </w:rPr>
        <w:t xml:space="preserve"> —</w:t>
      </w:r>
      <w:r w:rsidRPr="000579CD">
        <w:rPr>
          <w:sz w:val="28"/>
        </w:rPr>
        <w:t xml:space="preserve"> </w:t>
      </w:r>
      <w:r w:rsidR="000579CD">
        <w:rPr>
          <w:sz w:val="28"/>
        </w:rPr>
        <w:t>спектральная плоскостность энтропия Винера;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mode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>
        <w:rPr>
          <w:sz w:val="28"/>
        </w:rPr>
        <w:t>мода частоты;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centroid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>
        <w:rPr>
          <w:sz w:val="28"/>
        </w:rPr>
        <w:t>центроид частоты;</w:t>
      </w:r>
    </w:p>
    <w:p w:rsidR="0095740E" w:rsidRPr="000579CD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meanfun</w:t>
      </w:r>
      <w:r w:rsidRPr="000579CD">
        <w:rPr>
          <w:sz w:val="28"/>
        </w:rPr>
        <w:t xml:space="preserve"> —</w:t>
      </w:r>
      <w:r w:rsidRPr="000579CD">
        <w:rPr>
          <w:sz w:val="28"/>
        </w:rPr>
        <w:t xml:space="preserve"> </w:t>
      </w:r>
      <w:r w:rsidR="000579CD">
        <w:rPr>
          <w:sz w:val="28"/>
        </w:rPr>
        <w:t>среднее основной частоты;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minfun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>
        <w:rPr>
          <w:sz w:val="28"/>
        </w:rPr>
        <w:t>минимум</w:t>
      </w:r>
      <w:r w:rsidR="000579CD" w:rsidRPr="000579CD">
        <w:rPr>
          <w:sz w:val="28"/>
          <w:lang w:val="en-US"/>
        </w:rPr>
        <w:t xml:space="preserve"> </w:t>
      </w:r>
      <w:r w:rsidR="000579CD">
        <w:rPr>
          <w:sz w:val="28"/>
        </w:rPr>
        <w:t>основной</w:t>
      </w:r>
      <w:r w:rsidR="000579CD" w:rsidRPr="000579CD">
        <w:rPr>
          <w:sz w:val="28"/>
          <w:lang w:val="en-US"/>
        </w:rPr>
        <w:t xml:space="preserve"> </w:t>
      </w:r>
      <w:r w:rsidR="000579CD">
        <w:rPr>
          <w:sz w:val="28"/>
        </w:rPr>
        <w:t>частоты</w:t>
      </w:r>
      <w:r w:rsidR="000579CD" w:rsidRPr="000579CD">
        <w:rPr>
          <w:sz w:val="28"/>
          <w:lang w:val="en-US"/>
        </w:rPr>
        <w:t>;</w:t>
      </w:r>
      <w:r w:rsidRPr="0095740E">
        <w:rPr>
          <w:sz w:val="28"/>
          <w:lang w:val="en-US"/>
        </w:rPr>
        <w:t xml:space="preserve"> measured across acoustic signal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maxfun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>
        <w:rPr>
          <w:sz w:val="28"/>
        </w:rPr>
        <w:t>максимум</w:t>
      </w:r>
      <w:r w:rsidR="000579CD" w:rsidRPr="000579CD">
        <w:rPr>
          <w:sz w:val="28"/>
          <w:lang w:val="en-US"/>
        </w:rPr>
        <w:t xml:space="preserve"> </w:t>
      </w:r>
      <w:r w:rsidR="000579CD">
        <w:rPr>
          <w:sz w:val="28"/>
        </w:rPr>
        <w:t>основной</w:t>
      </w:r>
      <w:r w:rsidR="000579CD" w:rsidRPr="000579CD">
        <w:rPr>
          <w:sz w:val="28"/>
          <w:lang w:val="en-US"/>
        </w:rPr>
        <w:t xml:space="preserve"> </w:t>
      </w:r>
      <w:r w:rsidR="000579CD">
        <w:rPr>
          <w:sz w:val="28"/>
        </w:rPr>
        <w:t>частоты</w:t>
      </w:r>
      <w:r w:rsidR="000579CD" w:rsidRPr="000579CD">
        <w:rPr>
          <w:sz w:val="28"/>
          <w:lang w:val="en-US"/>
        </w:rPr>
        <w:t>;</w:t>
      </w:r>
      <w:r w:rsidRPr="0095740E">
        <w:rPr>
          <w:sz w:val="28"/>
          <w:lang w:val="en-US"/>
        </w:rPr>
        <w:t xml:space="preserve"> measured across acoustic signal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meandom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average of dominant frequency measured across acoustic signal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mindom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minimum of dominant frequency measured across acoustic signal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maxdom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maximum of dominant frequency measured across acoustic signal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dfrange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range of dominant frequency measured across acoustic signal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modindx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modulation index. Calculated as the accumulated absolute difference between adjacent measurements of fundamental frequencies divided by the frequency range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label</w:t>
      </w:r>
      <w:r>
        <w:rPr>
          <w:sz w:val="28"/>
        </w:rPr>
        <w:t xml:space="preserve"> —</w:t>
      </w:r>
      <w:r w:rsidRPr="0095740E">
        <w:rPr>
          <w:sz w:val="28"/>
        </w:rPr>
        <w:t xml:space="preserve"> </w:t>
      </w:r>
      <w:r w:rsidRPr="0095740E">
        <w:rPr>
          <w:sz w:val="28"/>
          <w:lang w:val="en-US"/>
        </w:rPr>
        <w:t>male</w:t>
      </w:r>
      <w:r w:rsidRPr="0095740E">
        <w:rPr>
          <w:sz w:val="28"/>
        </w:rPr>
        <w:t xml:space="preserve"> </w:t>
      </w:r>
      <w:r w:rsidRPr="0095740E">
        <w:rPr>
          <w:sz w:val="28"/>
          <w:lang w:val="en-US"/>
        </w:rPr>
        <w:t>or</w:t>
      </w:r>
      <w:r w:rsidRPr="0095740E">
        <w:rPr>
          <w:sz w:val="28"/>
        </w:rPr>
        <w:t xml:space="preserve"> </w:t>
      </w:r>
      <w:r w:rsidRPr="0095740E">
        <w:rPr>
          <w:sz w:val="28"/>
          <w:lang w:val="en-US"/>
        </w:rPr>
        <w:t>female</w:t>
      </w:r>
    </w:p>
    <w:p w:rsidR="00D319AF" w:rsidRDefault="007E1364" w:rsidP="003D6E2E">
      <w:pPr>
        <w:rPr>
          <w:sz w:val="28"/>
        </w:rPr>
      </w:pPr>
      <w:r>
        <w:rPr>
          <w:sz w:val="28"/>
        </w:rPr>
        <w:t>В качестве факторов будем использовать характеристики 1-8, характеристика 9 — переменная отклика.</w:t>
      </w:r>
    </w:p>
    <w:p w:rsidR="007E1364" w:rsidRDefault="007E1364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После изучения </w:t>
      </w:r>
      <w:r w:rsidR="00F57232">
        <w:rPr>
          <w:sz w:val="28"/>
        </w:rPr>
        <w:t>существующей</w:t>
      </w:r>
      <w:r>
        <w:rPr>
          <w:sz w:val="28"/>
        </w:rPr>
        <w:t xml:space="preserve"> информации о данных, оказалось, что присутствуют некорректные наблюдения. К примеру, уровень кровяного давления составляет </w:t>
      </w:r>
      <m:oMath>
        <m:r>
          <w:rPr>
            <w:rFonts w:ascii="Cambria Math" w:hAnsi="Cambria Math"/>
            <w:sz w:val="28"/>
          </w:rPr>
          <m:t>0 мм. рт. ст.</m:t>
        </m:r>
      </m:oMath>
      <w:r>
        <w:rPr>
          <w:sz w:val="28"/>
        </w:rPr>
        <w:t xml:space="preserve"> или же индекс массы тела равен </w:t>
      </w:r>
      <m:oMath>
        <m:r>
          <w:rPr>
            <w:rFonts w:ascii="Cambria Math" w:hAnsi="Cambria Math"/>
            <w:sz w:val="28"/>
          </w:rPr>
          <m:t>0</m:t>
        </m:r>
      </m:oMath>
      <w:r>
        <w:rPr>
          <w:sz w:val="28"/>
        </w:rPr>
        <w:t xml:space="preserve">. После удаления записей с некорректными значениями, объем выборки составил </w:t>
      </w:r>
      <w:r w:rsidRPr="007E1364">
        <w:rPr>
          <w:b/>
          <w:sz w:val="28"/>
        </w:rPr>
        <w:t>392</w:t>
      </w:r>
      <w:r>
        <w:rPr>
          <w:sz w:val="28"/>
        </w:rPr>
        <w:t xml:space="preserve"> наблюдения.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lastRenderedPageBreak/>
        <w:t xml:space="preserve">Исходная выборка была разделена обучающую и тестовую, объемами </w:t>
      </w:r>
      <w:r w:rsidRPr="00F57232">
        <w:rPr>
          <w:b/>
          <w:sz w:val="28"/>
        </w:rPr>
        <w:t>317</w:t>
      </w:r>
      <w:r>
        <w:rPr>
          <w:sz w:val="28"/>
        </w:rPr>
        <w:t xml:space="preserve"> и </w:t>
      </w:r>
      <w:r w:rsidRPr="00F57232">
        <w:rPr>
          <w:b/>
          <w:sz w:val="28"/>
        </w:rPr>
        <w:t>75</w:t>
      </w:r>
      <w:r>
        <w:rPr>
          <w:sz w:val="28"/>
        </w:rPr>
        <w:t xml:space="preserve"> наблюдений соответственно. Для сохранения репрезентативности обучающей выборки с помощью функции </w:t>
      </w:r>
      <w:r w:rsidRPr="00BA14E5">
        <w:rPr>
          <w:rFonts w:ascii="Consolas" w:hAnsi="Consolas"/>
          <w:color w:val="C00000"/>
          <w:sz w:val="28"/>
          <w:bdr w:val="single" w:sz="4" w:space="0" w:color="auto"/>
          <w:shd w:val="clear" w:color="auto" w:fill="D9D9D9" w:themeFill="background1" w:themeFillShade="D9"/>
          <w:lang w:val="en-US"/>
        </w:rPr>
        <w:t>sample</w:t>
      </w:r>
      <w:r w:rsidRPr="00BA14E5">
        <w:rPr>
          <w:rFonts w:ascii="Consolas" w:hAnsi="Consolas"/>
          <w:color w:val="C00000"/>
          <w:sz w:val="28"/>
          <w:bdr w:val="single" w:sz="4" w:space="0" w:color="auto"/>
          <w:shd w:val="clear" w:color="auto" w:fill="D9D9D9" w:themeFill="background1" w:themeFillShade="D9"/>
        </w:rPr>
        <w:t xml:space="preserve"> ()</w:t>
      </w:r>
      <w:r w:rsidRPr="00BA14E5">
        <w:rPr>
          <w:color w:val="C00000"/>
          <w:sz w:val="28"/>
        </w:rPr>
        <w:t xml:space="preserve"> </w:t>
      </w:r>
      <w:r>
        <w:rPr>
          <w:sz w:val="28"/>
        </w:rPr>
        <w:t>был сгенерирован вектор индексов длиной в 317 (объем обучающей выборки) элементов, состоящий из целых чисел от 1 до 392 (объем исходной выборки).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Соотношения</w:t>
      </w:r>
      <w:r w:rsidR="001C76EE">
        <w:rPr>
          <w:sz w:val="28"/>
        </w:rPr>
        <w:t xml:space="preserve"> классов в исходной и обучающей выборках</w:t>
      </w:r>
      <w:r>
        <w:rPr>
          <w:sz w:val="28"/>
        </w:rPr>
        <w:t xml:space="preserve"> почти одинаковы: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219479" wp14:editId="451F6B83">
            <wp:extent cx="52768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E" w:rsidRDefault="001C76EE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Приведем кросс-валидационную таблицу для анализа эффективности метода</w:t>
      </w:r>
      <w:r w:rsidR="00F57232">
        <w:rPr>
          <w:sz w:val="28"/>
        </w:rPr>
        <w:t xml:space="preserve"> </w:t>
      </w:r>
      <w:r w:rsidR="00F57232" w:rsidRPr="00F57232">
        <w:rPr>
          <w:b/>
          <w:sz w:val="28"/>
          <w:lang w:val="en-US"/>
        </w:rPr>
        <w:t>kNN</w:t>
      </w:r>
      <w:r>
        <w:rPr>
          <w:sz w:val="28"/>
        </w:rPr>
        <w:t>:</w:t>
      </w:r>
    </w:p>
    <w:p w:rsidR="001C76EE" w:rsidRDefault="001C76EE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B6BFA8E" wp14:editId="1FA82C5E">
            <wp:extent cx="53054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E" w:rsidRPr="001C76EE" w:rsidRDefault="001C76EE" w:rsidP="00AD2B15">
      <w:pPr>
        <w:tabs>
          <w:tab w:val="left" w:pos="9498"/>
        </w:tabs>
        <w:ind w:right="140"/>
        <w:rPr>
          <w:i/>
          <w:sz w:val="28"/>
        </w:rPr>
      </w:pPr>
      <w:r>
        <w:rPr>
          <w:sz w:val="28"/>
        </w:rPr>
        <w:t xml:space="preserve">Заметим, что метод ошибочно </w:t>
      </w:r>
      <w:r w:rsidRPr="001C76EE">
        <w:rPr>
          <w:b/>
          <w:sz w:val="28"/>
        </w:rPr>
        <w:t>определил</w:t>
      </w:r>
      <w:r>
        <w:rPr>
          <w:sz w:val="28"/>
        </w:rPr>
        <w:t xml:space="preserve"> наличие диабета у </w:t>
      </w:r>
      <w:r w:rsidRPr="001C76EE"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sz w:val="28"/>
        </w:rPr>
        <w:t xml:space="preserve">обследуемых и ошибочно </w:t>
      </w:r>
      <w:r w:rsidRPr="001C76EE">
        <w:rPr>
          <w:b/>
          <w:sz w:val="28"/>
        </w:rPr>
        <w:t>не определил</w:t>
      </w:r>
      <w:r>
        <w:rPr>
          <w:b/>
          <w:sz w:val="28"/>
        </w:rPr>
        <w:t xml:space="preserve"> </w:t>
      </w:r>
      <w:r>
        <w:rPr>
          <w:sz w:val="28"/>
        </w:rPr>
        <w:t xml:space="preserve">наличие диабета у </w:t>
      </w:r>
      <w:r w:rsidRPr="001C76EE">
        <w:rPr>
          <w:b/>
          <w:sz w:val="28"/>
        </w:rPr>
        <w:t>9</w:t>
      </w:r>
      <w:r>
        <w:rPr>
          <w:sz w:val="28"/>
        </w:rPr>
        <w:t xml:space="preserve"> обследуемых. </w:t>
      </w:r>
      <m:oMath>
        <m:r>
          <w:rPr>
            <w:rFonts w:ascii="Cambria Math" w:hAnsi="Cambria Math"/>
            <w:sz w:val="28"/>
          </w:rPr>
          <m:t>17,3%</m:t>
        </m:r>
      </m:oMath>
      <w:r>
        <w:rPr>
          <w:sz w:val="28"/>
        </w:rPr>
        <w:t xml:space="preserve"> от общего числа прогнозов — ошибочны, следовательно, метод точен на </w:t>
      </w:r>
      <m:oMath>
        <m:r>
          <w:rPr>
            <w:rFonts w:ascii="Cambria Math" w:hAnsi="Cambria Math"/>
            <w:sz w:val="28"/>
          </w:rPr>
          <m:t>82,7%</m:t>
        </m:r>
      </m:oMath>
      <w:r>
        <w:rPr>
          <w:sz w:val="28"/>
        </w:rPr>
        <w:t>.</w:t>
      </w:r>
    </w:p>
    <w:p w:rsidR="001C76EE" w:rsidRDefault="00F429FE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Результаты прогноза для пользовательских значение приведены </w:t>
      </w:r>
      <w:hyperlink w:anchor="_Результаты_прогноза_пользовательски" w:history="1">
        <w:r w:rsidRPr="000F1482">
          <w:rPr>
            <w:rStyle w:val="a6"/>
            <w:sz w:val="28"/>
          </w:rPr>
          <w:t>здесь</w:t>
        </w:r>
      </w:hyperlink>
      <w:r>
        <w:rPr>
          <w:sz w:val="28"/>
        </w:rPr>
        <w:t>.</w:t>
      </w:r>
    </w:p>
    <w:p w:rsidR="00D14BEB" w:rsidRPr="00D14BEB" w:rsidRDefault="00D14BEB" w:rsidP="00AD2B15">
      <w:pPr>
        <w:tabs>
          <w:tab w:val="left" w:pos="9498"/>
        </w:tabs>
        <w:ind w:right="140"/>
        <w:rPr>
          <w:sz w:val="28"/>
        </w:rPr>
      </w:pPr>
    </w:p>
    <w:p w:rsidR="003257B7" w:rsidRPr="00DB43CD" w:rsidRDefault="00DB43C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Скрипт программы на </w:t>
      </w:r>
      <w:r>
        <w:rPr>
          <w:sz w:val="28"/>
          <w:lang w:val="en-US"/>
        </w:rPr>
        <w:t>R</w:t>
      </w:r>
      <w:r>
        <w:rPr>
          <w:sz w:val="28"/>
        </w:rPr>
        <w:t>: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data</w:t>
      </w:r>
      <w:r w:rsidRPr="000F1482">
        <w:rPr>
          <w:rFonts w:ascii="Consolas" w:hAnsi="Consolas"/>
          <w:color w:val="268BD2"/>
          <w:sz w:val="22"/>
          <w:szCs w:val="22"/>
        </w:rPr>
        <w:t>.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</w:rPr>
        <w:t>&lt;-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read</w:t>
      </w:r>
      <w:r w:rsidRPr="000F1482">
        <w:rPr>
          <w:rFonts w:ascii="Consolas" w:hAnsi="Consolas"/>
          <w:color w:val="586E75"/>
          <w:sz w:val="22"/>
          <w:szCs w:val="22"/>
        </w:rPr>
        <w:t>.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csv</w:t>
      </w:r>
      <w:r w:rsidRPr="000F1482">
        <w:rPr>
          <w:rFonts w:ascii="Consolas" w:hAnsi="Consolas"/>
          <w:color w:val="586E75"/>
          <w:sz w:val="22"/>
          <w:szCs w:val="22"/>
        </w:rPr>
        <w:t>(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data</w:t>
      </w:r>
      <w:r w:rsidRPr="000F1482">
        <w:rPr>
          <w:rFonts w:ascii="Consolas" w:hAnsi="Consolas"/>
          <w:color w:val="269186"/>
          <w:sz w:val="22"/>
          <w:szCs w:val="22"/>
        </w:rPr>
        <w:t>/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diabetes</w:t>
      </w:r>
      <w:r w:rsidRPr="000F1482">
        <w:rPr>
          <w:rFonts w:ascii="Consolas" w:hAnsi="Consolas"/>
          <w:color w:val="269186"/>
          <w:sz w:val="22"/>
          <w:szCs w:val="22"/>
        </w:rPr>
        <w:t>.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csv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586E75"/>
          <w:sz w:val="22"/>
          <w:szCs w:val="22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</w:rPr>
        <w:t xml:space="preserve">                        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header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B58900"/>
          <w:sz w:val="22"/>
          <w:szCs w:val="22"/>
          <w:lang w:val="en-US"/>
        </w:rPr>
        <w:t>TRUE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sep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,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na.fail(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отберем только те наблюдения, которые не содержат логических ошибок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Glucose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BloodPressure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SkinThickness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Insulin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BMI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определим объемы тестовой и обучающей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length(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317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test.size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определим индексы наблюдений тестовой и обучающей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sample(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test.indices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setdiff(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проверим соотношения классов в исходной и обучающей выборках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round(prop.table(table(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Outcome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)), digits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round(prop.table(table(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Outcome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)), digits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запомним отклики для обучающей и тестовой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-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test.indices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diabet.test.labels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268BD2"/>
          <w:sz w:val="22"/>
          <w:szCs w:val="22"/>
        </w:rPr>
        <w:t>diabet.test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</w:rPr>
        <w:t>&lt;-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</w:rPr>
        <w:t>diabet.test</w:t>
      </w:r>
      <w:r w:rsidRPr="000F1482">
        <w:rPr>
          <w:rFonts w:ascii="Consolas" w:hAnsi="Consolas"/>
          <w:color w:val="586E75"/>
          <w:sz w:val="22"/>
          <w:szCs w:val="22"/>
        </w:rPr>
        <w:t xml:space="preserve">[, </w:t>
      </w:r>
      <w:r w:rsidRPr="000F1482">
        <w:rPr>
          <w:rFonts w:ascii="Consolas" w:hAnsi="Consolas"/>
          <w:color w:val="859900"/>
          <w:sz w:val="22"/>
          <w:szCs w:val="22"/>
        </w:rPr>
        <w:t>-</w:t>
      </w:r>
      <w:r w:rsidRPr="000F1482">
        <w:rPr>
          <w:rFonts w:ascii="Consolas" w:hAnsi="Consolas"/>
          <w:color w:val="D33682"/>
          <w:sz w:val="22"/>
          <w:szCs w:val="22"/>
        </w:rPr>
        <w:t>9</w:t>
      </w:r>
      <w:r w:rsidRPr="000F1482">
        <w:rPr>
          <w:rFonts w:ascii="Consolas" w:hAnsi="Consolas"/>
          <w:color w:val="586E75"/>
          <w:sz w:val="22"/>
          <w:szCs w:val="22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предскажем значение отклика для тестовой выборки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library(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class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diabet.test.prediction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knn(train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test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cl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k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round(sqrt(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)))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проанализируем полученные результаты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library</w:t>
      </w:r>
      <w:r w:rsidRPr="000F1482">
        <w:rPr>
          <w:rFonts w:ascii="Consolas" w:hAnsi="Consolas"/>
          <w:color w:val="586E75"/>
          <w:sz w:val="22"/>
          <w:szCs w:val="22"/>
        </w:rPr>
        <w:t>(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gmodels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586E75"/>
          <w:sz w:val="22"/>
          <w:szCs w:val="22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CrossTable(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diabet.test.labels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diabet.test.prediction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prop.chisq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B58900"/>
          <w:sz w:val="22"/>
          <w:szCs w:val="22"/>
          <w:lang w:val="en-US"/>
        </w:rPr>
        <w:t>FALSE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 xml:space="preserve"># спрогнозируем нзначение переменной-отклика для произвольных значений 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b/>
          <w:bCs/>
          <w:color w:val="073642"/>
          <w:sz w:val="22"/>
          <w:szCs w:val="22"/>
          <w:lang w:val="en-US"/>
        </w:rPr>
        <w:t>matrix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(nrow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ncol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,]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76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70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67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34.7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0.23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,]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88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26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31.4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0.63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25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as.data.frame(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colnames(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colnames(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my.diabet.test.prediction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knn(train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test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cl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k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round(sqrt(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)))</w:t>
      </w:r>
    </w:p>
    <w:p w:rsid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  <w:sectPr w:rsidR="000F1482" w:rsidSect="007E1364">
          <w:pgSz w:w="12242" w:h="22998" w:code="5"/>
          <w:pgMar w:top="1134" w:right="851" w:bottom="1134" w:left="1701" w:header="709" w:footer="709" w:gutter="0"/>
          <w:cols w:space="708"/>
          <w:docGrid w:linePitch="360"/>
        </w:sectPr>
      </w:pPr>
      <w:r w:rsidRPr="000F1482">
        <w:rPr>
          <w:rFonts w:ascii="Consolas" w:hAnsi="Consolas"/>
          <w:color w:val="268BD2"/>
          <w:sz w:val="22"/>
          <w:szCs w:val="22"/>
        </w:rPr>
        <w:t>my.diabet.test.prediction</w:t>
      </w:r>
    </w:p>
    <w:p w:rsidR="000F1482" w:rsidRDefault="000F1482" w:rsidP="000F1482">
      <w:pPr>
        <w:pStyle w:val="a7"/>
      </w:pPr>
      <w:r>
        <w:lastRenderedPageBreak/>
        <w:t>Приложение</w:t>
      </w:r>
    </w:p>
    <w:p w:rsidR="000F1482" w:rsidRDefault="000F1482" w:rsidP="000F1482">
      <w:pPr>
        <w:pStyle w:val="1"/>
      </w:pPr>
      <w:bookmarkStart w:id="1" w:name="_Результаты_прогноза_пользовательски"/>
      <w:bookmarkEnd w:id="1"/>
      <w:r>
        <w:t>Результаты прогноза пользовательских значений</w:t>
      </w:r>
    </w:p>
    <w:p w:rsidR="000F1482" w:rsidRPr="000F1482" w:rsidRDefault="000F1482" w:rsidP="000F1482"/>
    <w:tbl>
      <w:tblPr>
        <w:tblStyle w:val="-22"/>
        <w:tblW w:w="0" w:type="auto"/>
        <w:tblLook w:val="06A0" w:firstRow="1" w:lastRow="0" w:firstColumn="1" w:lastColumn="0" w:noHBand="1" w:noVBand="1"/>
      </w:tblPr>
      <w:tblGrid>
        <w:gridCol w:w="1756"/>
        <w:gridCol w:w="1274"/>
        <w:gridCol w:w="1506"/>
        <w:gridCol w:w="1480"/>
        <w:gridCol w:w="1131"/>
        <w:gridCol w:w="1076"/>
        <w:gridCol w:w="1704"/>
        <w:gridCol w:w="800"/>
        <w:gridCol w:w="1430"/>
      </w:tblGrid>
      <w:tr w:rsidR="000F1482" w:rsidTr="00444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Pregnancies</w:t>
            </w:r>
          </w:p>
        </w:tc>
        <w:tc>
          <w:tcPr>
            <w:tcW w:w="1274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Glucose</w:t>
            </w:r>
          </w:p>
        </w:tc>
        <w:tc>
          <w:tcPr>
            <w:tcW w:w="1506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Blood Pressure</w:t>
            </w:r>
          </w:p>
        </w:tc>
        <w:tc>
          <w:tcPr>
            <w:tcW w:w="1418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Skin Thickness</w:t>
            </w:r>
          </w:p>
        </w:tc>
        <w:tc>
          <w:tcPr>
            <w:tcW w:w="1131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Insulin</w:t>
            </w:r>
          </w:p>
        </w:tc>
        <w:tc>
          <w:tcPr>
            <w:tcW w:w="1076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BMI</w:t>
            </w:r>
          </w:p>
        </w:tc>
        <w:tc>
          <w:tcPr>
            <w:tcW w:w="1704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Diabetes</w:t>
            </w:r>
            <w:r>
              <w:rPr>
                <w:sz w:val="28"/>
                <w:lang w:val="en-US"/>
              </w:rPr>
              <w:t xml:space="preserve"> </w:t>
            </w:r>
            <w:r w:rsidRPr="00446A9B">
              <w:rPr>
                <w:sz w:val="28"/>
                <w:lang w:val="en-US"/>
              </w:rPr>
              <w:t>Pedigree</w:t>
            </w:r>
            <w:r>
              <w:rPr>
                <w:sz w:val="28"/>
                <w:lang w:val="en-US"/>
              </w:rPr>
              <w:t xml:space="preserve"> </w:t>
            </w:r>
            <w:r w:rsidRPr="00446A9B">
              <w:rPr>
                <w:sz w:val="28"/>
                <w:lang w:val="en-US"/>
              </w:rPr>
              <w:t>Function</w:t>
            </w:r>
          </w:p>
        </w:tc>
        <w:tc>
          <w:tcPr>
            <w:tcW w:w="800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Age</w:t>
            </w:r>
          </w:p>
        </w:tc>
        <w:tc>
          <w:tcPr>
            <w:tcW w:w="1430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Outcome</w:t>
            </w:r>
          </w:p>
        </w:tc>
      </w:tr>
      <w:tr w:rsidR="000F1482" w:rsidTr="0044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b w:val="0"/>
                <w:sz w:val="28"/>
              </w:rPr>
            </w:pPr>
            <w:r w:rsidRPr="000F1482">
              <w:rPr>
                <w:b w:val="0"/>
                <w:sz w:val="28"/>
              </w:rPr>
              <w:t>2</w:t>
            </w:r>
          </w:p>
        </w:tc>
        <w:tc>
          <w:tcPr>
            <w:tcW w:w="127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76</w:t>
            </w:r>
          </w:p>
        </w:tc>
        <w:tc>
          <w:tcPr>
            <w:tcW w:w="150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70</w:t>
            </w:r>
          </w:p>
        </w:tc>
        <w:tc>
          <w:tcPr>
            <w:tcW w:w="1418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23</w:t>
            </w:r>
          </w:p>
        </w:tc>
        <w:tc>
          <w:tcPr>
            <w:tcW w:w="113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67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34.7</w:t>
            </w:r>
          </w:p>
        </w:tc>
        <w:tc>
          <w:tcPr>
            <w:tcW w:w="170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0.23</w:t>
            </w:r>
          </w:p>
        </w:tc>
        <w:tc>
          <w:tcPr>
            <w:tcW w:w="80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22</w:t>
            </w:r>
          </w:p>
        </w:tc>
        <w:tc>
          <w:tcPr>
            <w:tcW w:w="143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F1482" w:rsidTr="0044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b w:val="0"/>
                <w:sz w:val="28"/>
              </w:rPr>
            </w:pPr>
            <w:r w:rsidRPr="000F1482">
              <w:rPr>
                <w:b w:val="0"/>
                <w:sz w:val="28"/>
              </w:rPr>
              <w:t>0</w:t>
            </w:r>
          </w:p>
        </w:tc>
        <w:tc>
          <w:tcPr>
            <w:tcW w:w="127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90</w:t>
            </w:r>
          </w:p>
        </w:tc>
        <w:tc>
          <w:tcPr>
            <w:tcW w:w="150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88</w:t>
            </w:r>
          </w:p>
        </w:tc>
        <w:tc>
          <w:tcPr>
            <w:tcW w:w="1418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26</w:t>
            </w:r>
          </w:p>
        </w:tc>
        <w:tc>
          <w:tcPr>
            <w:tcW w:w="113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80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31.4</w:t>
            </w:r>
          </w:p>
        </w:tc>
        <w:tc>
          <w:tcPr>
            <w:tcW w:w="170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0.63</w:t>
            </w:r>
          </w:p>
        </w:tc>
        <w:tc>
          <w:tcPr>
            <w:tcW w:w="80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25</w:t>
            </w:r>
          </w:p>
        </w:tc>
        <w:tc>
          <w:tcPr>
            <w:tcW w:w="143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D31E5" w:rsidRPr="00AD2B15" w:rsidRDefault="001D31E5" w:rsidP="000F1482">
      <w:pPr>
        <w:pStyle w:val="HTML"/>
        <w:shd w:val="clear" w:color="auto" w:fill="FFFFFF" w:themeFill="background1"/>
        <w:spacing w:line="360" w:lineRule="atLeast"/>
      </w:pPr>
    </w:p>
    <w:sectPr w:rsidR="001D31E5" w:rsidRPr="00AD2B15" w:rsidSect="000F1482">
      <w:pgSz w:w="22998" w:h="12242" w:orient="landscape" w:code="5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383" w:rsidRDefault="00137383" w:rsidP="00446A9B">
      <w:pPr>
        <w:spacing w:after="0" w:line="240" w:lineRule="auto"/>
      </w:pPr>
      <w:r>
        <w:separator/>
      </w:r>
    </w:p>
  </w:endnote>
  <w:endnote w:type="continuationSeparator" w:id="0">
    <w:p w:rsidR="00137383" w:rsidRDefault="00137383" w:rsidP="004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383" w:rsidRDefault="00137383" w:rsidP="00446A9B">
      <w:pPr>
        <w:spacing w:after="0" w:line="240" w:lineRule="auto"/>
      </w:pPr>
      <w:r>
        <w:separator/>
      </w:r>
    </w:p>
  </w:footnote>
  <w:footnote w:type="continuationSeparator" w:id="0">
    <w:p w:rsidR="00137383" w:rsidRDefault="00137383" w:rsidP="004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D0D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105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3176"/>
    <w:multiLevelType w:val="hybridMultilevel"/>
    <w:tmpl w:val="94CE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7E0A"/>
    <w:multiLevelType w:val="hybridMultilevel"/>
    <w:tmpl w:val="101C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0C29"/>
    <w:multiLevelType w:val="hybridMultilevel"/>
    <w:tmpl w:val="43C4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1549B"/>
    <w:multiLevelType w:val="hybridMultilevel"/>
    <w:tmpl w:val="F88A4AFC"/>
    <w:lvl w:ilvl="0" w:tplc="E0F6D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07C00"/>
    <w:multiLevelType w:val="hybridMultilevel"/>
    <w:tmpl w:val="DE5E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47DF"/>
    <w:multiLevelType w:val="hybridMultilevel"/>
    <w:tmpl w:val="176A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02190F"/>
    <w:rsid w:val="000579CD"/>
    <w:rsid w:val="00072572"/>
    <w:rsid w:val="000F1482"/>
    <w:rsid w:val="00100068"/>
    <w:rsid w:val="00100ACC"/>
    <w:rsid w:val="001150FC"/>
    <w:rsid w:val="00137383"/>
    <w:rsid w:val="001B10F3"/>
    <w:rsid w:val="001C4A2E"/>
    <w:rsid w:val="001C76EE"/>
    <w:rsid w:val="001D31E5"/>
    <w:rsid w:val="0028032A"/>
    <w:rsid w:val="00280B45"/>
    <w:rsid w:val="00292ACF"/>
    <w:rsid w:val="002D23B9"/>
    <w:rsid w:val="002E219F"/>
    <w:rsid w:val="003257B7"/>
    <w:rsid w:val="00350BC7"/>
    <w:rsid w:val="003647CE"/>
    <w:rsid w:val="003D6E2E"/>
    <w:rsid w:val="00444741"/>
    <w:rsid w:val="00446A9B"/>
    <w:rsid w:val="0047574D"/>
    <w:rsid w:val="004D2B5C"/>
    <w:rsid w:val="004F476B"/>
    <w:rsid w:val="00540167"/>
    <w:rsid w:val="00594962"/>
    <w:rsid w:val="005B5F17"/>
    <w:rsid w:val="006F5FC7"/>
    <w:rsid w:val="00743D1B"/>
    <w:rsid w:val="007B2276"/>
    <w:rsid w:val="007E1364"/>
    <w:rsid w:val="0087161C"/>
    <w:rsid w:val="008C1C44"/>
    <w:rsid w:val="008C4D20"/>
    <w:rsid w:val="008F0BB9"/>
    <w:rsid w:val="008F1CA0"/>
    <w:rsid w:val="0095740E"/>
    <w:rsid w:val="00A00421"/>
    <w:rsid w:val="00A30987"/>
    <w:rsid w:val="00A85B3A"/>
    <w:rsid w:val="00AA6A9D"/>
    <w:rsid w:val="00AA768B"/>
    <w:rsid w:val="00AC5E91"/>
    <w:rsid w:val="00AC5F92"/>
    <w:rsid w:val="00AD2B15"/>
    <w:rsid w:val="00AD529B"/>
    <w:rsid w:val="00BA14E5"/>
    <w:rsid w:val="00BC415E"/>
    <w:rsid w:val="00BF1469"/>
    <w:rsid w:val="00BF7BCA"/>
    <w:rsid w:val="00C347C9"/>
    <w:rsid w:val="00C466F5"/>
    <w:rsid w:val="00C97C71"/>
    <w:rsid w:val="00CB4817"/>
    <w:rsid w:val="00CC02D0"/>
    <w:rsid w:val="00D14BEB"/>
    <w:rsid w:val="00D319AF"/>
    <w:rsid w:val="00D40327"/>
    <w:rsid w:val="00D63C96"/>
    <w:rsid w:val="00D64AE6"/>
    <w:rsid w:val="00D900B1"/>
    <w:rsid w:val="00DB43CD"/>
    <w:rsid w:val="00DC65C5"/>
    <w:rsid w:val="00E13888"/>
    <w:rsid w:val="00E36144"/>
    <w:rsid w:val="00E44BFB"/>
    <w:rsid w:val="00E73285"/>
    <w:rsid w:val="00EC5D22"/>
    <w:rsid w:val="00EE4452"/>
    <w:rsid w:val="00EF3F83"/>
    <w:rsid w:val="00F4059C"/>
    <w:rsid w:val="00F429FE"/>
    <w:rsid w:val="00F42FD3"/>
    <w:rsid w:val="00F57232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3064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5">
    <w:name w:val="Grid Table 5 Dark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">
    <w:name w:val="Plain Table 5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0F1482"/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D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D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2B15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3257B7"/>
    <w:rPr>
      <w:color w:val="B26B0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31E5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D6E2E"/>
    <w:rPr>
      <w:color w:val="808080"/>
    </w:rPr>
  </w:style>
  <w:style w:type="table" w:styleId="-73">
    <w:name w:val="Grid Table 7 Colorful Accent 3"/>
    <w:basedOn w:val="a1"/>
    <w:uiPriority w:val="52"/>
    <w:rsid w:val="00D319A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-730">
    <w:name w:val="List Table 7 Colorful Accent 3"/>
    <w:basedOn w:val="a1"/>
    <w:uiPriority w:val="52"/>
    <w:rsid w:val="00D64AE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Grid Table 3 Accent 3"/>
    <w:basedOn w:val="a1"/>
    <w:uiPriority w:val="48"/>
    <w:rsid w:val="00D64AE6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rsid w:val="00446A9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46A9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46A9B"/>
    <w:rPr>
      <w:vertAlign w:val="superscript"/>
    </w:rPr>
  </w:style>
  <w:style w:type="table" w:styleId="-230">
    <w:name w:val="Grid Table 2 Accent 3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4">
    <w:name w:val="Grid Table 2 Accent 4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1">
    <w:name w:val="Plain Table 1"/>
    <w:basedOn w:val="a1"/>
    <w:uiPriority w:val="41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2">
    <w:name w:val="Grid Table 4 Accent 2"/>
    <w:basedOn w:val="a1"/>
    <w:uiPriority w:val="49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22">
    <w:name w:val="List Table 2 Accent 2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0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4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5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8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7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4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1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4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3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9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0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pima-indians-diabetes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183A-9E43-4D29-BF32-A1BB7F1F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43</cp:revision>
  <dcterms:created xsi:type="dcterms:W3CDTF">2016-09-28T17:51:00Z</dcterms:created>
  <dcterms:modified xsi:type="dcterms:W3CDTF">2016-12-27T05:22:00Z</dcterms:modified>
</cp:coreProperties>
</file>