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A7D14" w14:textId="56BA9A58" w:rsidR="00AB152A" w:rsidRDefault="00AB152A" w:rsidP="00AB152A">
      <w:pPr>
        <w:pStyle w:val="BodyText"/>
        <w:ind w:left="3687"/>
        <w:rPr>
          <w:sz w:val="20"/>
        </w:rPr>
      </w:pPr>
      <w:r>
        <w:rPr>
          <w:noProof/>
          <w:sz w:val="20"/>
        </w:rPr>
        <w:drawing>
          <wp:inline distT="0" distB="0" distL="0" distR="0" wp14:anchorId="7802B659" wp14:editId="0A576B43">
            <wp:extent cx="1289050" cy="1057910"/>
            <wp:effectExtent l="0" t="0" r="6350" b="8890"/>
            <wp:docPr id="1050842733" name="Picture 3" descr="A logo with wings and a let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2733" name="Picture 3" descr="A logo with wings and a letter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2EC5" w14:textId="77777777" w:rsidR="00AB152A" w:rsidRDefault="00AB152A" w:rsidP="00AB152A">
      <w:pPr>
        <w:spacing w:before="254"/>
        <w:ind w:left="2" w:right="25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ACADEMIA</w:t>
      </w:r>
      <w:r>
        <w:rPr>
          <w:rFonts w:ascii="Times New Roman" w:hAnsi="Times New Roman" w:cs="Times New Roman"/>
          <w:i/>
          <w:spacing w:val="-4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DE</w:t>
      </w:r>
      <w:r>
        <w:rPr>
          <w:rFonts w:ascii="Times New Roman" w:hAnsi="Times New Roman" w:cs="Times New Roman"/>
          <w:i/>
          <w:spacing w:val="-7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STUDII</w:t>
      </w:r>
      <w:r>
        <w:rPr>
          <w:rFonts w:ascii="Times New Roman" w:hAnsi="Times New Roman" w:cs="Times New Roman"/>
          <w:i/>
          <w:spacing w:val="-7"/>
          <w:sz w:val="28"/>
        </w:rPr>
        <w:t xml:space="preserve"> </w:t>
      </w:r>
      <w:r>
        <w:rPr>
          <w:rFonts w:ascii="Times New Roman" w:hAnsi="Times New Roman" w:cs="Times New Roman"/>
          <w:i/>
          <w:spacing w:val="-2"/>
          <w:sz w:val="28"/>
        </w:rPr>
        <w:t>ECONOMICE</w:t>
      </w:r>
    </w:p>
    <w:p w14:paraId="603838D8" w14:textId="77777777" w:rsidR="00AB152A" w:rsidRDefault="00AB152A" w:rsidP="00AB152A">
      <w:pPr>
        <w:spacing w:before="264" w:line="240" w:lineRule="auto"/>
        <w:ind w:left="2" w:right="25"/>
        <w:jc w:val="center"/>
        <w:rPr>
          <w:rFonts w:ascii="Times New Roman" w:hAnsi="Times New Roman" w:cs="Times New Roman"/>
          <w:i/>
          <w:spacing w:val="-2"/>
          <w:sz w:val="24"/>
          <w:szCs w:val="20"/>
        </w:rPr>
      </w:pPr>
      <w:proofErr w:type="spellStart"/>
      <w:r>
        <w:rPr>
          <w:rFonts w:ascii="Times New Roman" w:hAnsi="Times New Roman" w:cs="Times New Roman"/>
          <w:i/>
          <w:sz w:val="24"/>
          <w:szCs w:val="20"/>
        </w:rPr>
        <w:t>Facultatea</w:t>
      </w:r>
      <w:proofErr w:type="spellEnd"/>
      <w:r>
        <w:rPr>
          <w:rFonts w:ascii="Times New Roman" w:hAnsi="Times New Roman" w:cs="Times New Roman"/>
          <w:i/>
          <w:spacing w:val="-8"/>
          <w:sz w:val="24"/>
          <w:szCs w:val="20"/>
        </w:rPr>
        <w:t xml:space="preserve"> </w:t>
      </w:r>
      <w:r>
        <w:rPr>
          <w:rFonts w:ascii="Times New Roman" w:hAnsi="Times New Roman" w:cs="Times New Roman"/>
          <w:i/>
          <w:sz w:val="24"/>
          <w:szCs w:val="20"/>
        </w:rPr>
        <w:t>de</w:t>
      </w:r>
      <w:r>
        <w:rPr>
          <w:rFonts w:ascii="Times New Roman" w:hAnsi="Times New Roman" w:cs="Times New Roman"/>
          <w:i/>
          <w:spacing w:val="-8"/>
          <w:sz w:val="24"/>
          <w:szCs w:val="20"/>
        </w:rPr>
        <w:t xml:space="preserve"> </w:t>
      </w:r>
      <w:r>
        <w:rPr>
          <w:rFonts w:ascii="Times New Roman" w:hAnsi="Times New Roman" w:cs="Times New Roman"/>
          <w:i/>
          <w:sz w:val="24"/>
          <w:szCs w:val="20"/>
        </w:rPr>
        <w:t>Cibernetică,</w:t>
      </w:r>
      <w:r>
        <w:rPr>
          <w:rFonts w:ascii="Times New Roman" w:hAnsi="Times New Roman" w:cs="Times New Roman"/>
          <w:i/>
          <w:spacing w:val="-12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Statistică</w:t>
      </w:r>
      <w:proofErr w:type="spellEnd"/>
      <w:r>
        <w:rPr>
          <w:rFonts w:ascii="Times New Roman" w:hAnsi="Times New Roman" w:cs="Times New Roman"/>
          <w:i/>
          <w:spacing w:val="-7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şi</w:t>
      </w:r>
      <w:proofErr w:type="spellEnd"/>
      <w:r>
        <w:rPr>
          <w:rFonts w:ascii="Times New Roman" w:hAnsi="Times New Roman" w:cs="Times New Roman"/>
          <w:i/>
          <w:spacing w:val="-7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0"/>
        </w:rPr>
        <w:t>Informatică</w:t>
      </w:r>
      <w:proofErr w:type="spellEnd"/>
      <w:r>
        <w:rPr>
          <w:rFonts w:ascii="Times New Roman" w:hAnsi="Times New Roman" w:cs="Times New Roman"/>
          <w:i/>
          <w:spacing w:val="-7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-2"/>
          <w:sz w:val="24"/>
          <w:szCs w:val="20"/>
        </w:rPr>
        <w:t>Economică</w:t>
      </w:r>
      <w:proofErr w:type="spellEnd"/>
    </w:p>
    <w:p w14:paraId="67E9AB48" w14:textId="77777777" w:rsidR="00AB152A" w:rsidRDefault="00AB152A" w:rsidP="00AB152A">
      <w:pPr>
        <w:spacing w:before="262" w:line="240" w:lineRule="auto"/>
        <w:ind w:left="2" w:right="25"/>
        <w:jc w:val="center"/>
        <w:rPr>
          <w:rFonts w:ascii="Times New Roman" w:hAnsi="Times New Roman" w:cs="Times New Roman"/>
          <w:b/>
          <w:i/>
          <w:szCs w:val="20"/>
        </w:rPr>
      </w:pPr>
      <w:proofErr w:type="spellStart"/>
      <w:r>
        <w:rPr>
          <w:rFonts w:ascii="Times New Roman" w:hAnsi="Times New Roman" w:cs="Times New Roman"/>
          <w:i/>
          <w:szCs w:val="20"/>
        </w:rPr>
        <w:t>Specializarea</w:t>
      </w:r>
      <w:proofErr w:type="spellEnd"/>
      <w:r>
        <w:rPr>
          <w:rFonts w:ascii="Times New Roman" w:hAnsi="Times New Roman" w:cs="Times New Roman"/>
          <w:i/>
          <w:szCs w:val="20"/>
        </w:rPr>
        <w:t>:</w:t>
      </w:r>
      <w:r>
        <w:rPr>
          <w:rFonts w:ascii="Times New Roman" w:hAnsi="Times New Roman" w:cs="Times New Roman"/>
          <w:i/>
          <w:spacing w:val="-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Cs w:val="20"/>
        </w:rPr>
        <w:t>Informatică</w:t>
      </w:r>
      <w:proofErr w:type="spellEnd"/>
      <w:r>
        <w:rPr>
          <w:rFonts w:ascii="Times New Roman" w:hAnsi="Times New Roman" w:cs="Times New Roman"/>
          <w:bCs/>
          <w:i/>
          <w:spacing w:val="-2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pacing w:val="-2"/>
          <w:szCs w:val="20"/>
        </w:rPr>
        <w:t>economică</w:t>
      </w:r>
      <w:proofErr w:type="spellEnd"/>
    </w:p>
    <w:p w14:paraId="0A5CC9D1" w14:textId="77777777" w:rsidR="00AB152A" w:rsidRDefault="00AB152A" w:rsidP="00AB152A">
      <w:pPr>
        <w:pStyle w:val="BodyText"/>
        <w:ind w:left="0"/>
        <w:rPr>
          <w:b/>
          <w:i/>
        </w:rPr>
      </w:pPr>
    </w:p>
    <w:p w14:paraId="24B7168B" w14:textId="77777777" w:rsidR="00AB152A" w:rsidRDefault="00AB152A" w:rsidP="00AB152A">
      <w:pPr>
        <w:pStyle w:val="BodyText"/>
        <w:spacing w:before="271"/>
        <w:ind w:left="0"/>
        <w:rPr>
          <w:b/>
          <w:i/>
        </w:rPr>
      </w:pPr>
    </w:p>
    <w:p w14:paraId="1EE88E24" w14:textId="77777777" w:rsidR="00AB152A" w:rsidRDefault="00AB152A" w:rsidP="00AB152A">
      <w:pPr>
        <w:ind w:right="24"/>
        <w:jc w:val="center"/>
        <w:rPr>
          <w:rFonts w:ascii="Times New Roman" w:hAnsi="Times New Roman" w:cs="Times New Roman"/>
          <w:i/>
          <w:spacing w:val="-2"/>
          <w:sz w:val="28"/>
        </w:rPr>
      </w:pPr>
      <w:r>
        <w:rPr>
          <w:rFonts w:ascii="Times New Roman" w:hAnsi="Times New Roman" w:cs="Times New Roman"/>
          <w:i/>
          <w:sz w:val="28"/>
        </w:rPr>
        <w:t>PROIECT</w:t>
      </w:r>
      <w:r>
        <w:rPr>
          <w:rFonts w:ascii="Times New Roman" w:hAnsi="Times New Roman" w:cs="Times New Roman"/>
          <w:i/>
          <w:spacing w:val="-10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DEZVOLTARE</w:t>
      </w:r>
      <w:r>
        <w:rPr>
          <w:rFonts w:ascii="Times New Roman" w:hAnsi="Times New Roman" w:cs="Times New Roman"/>
          <w:i/>
          <w:spacing w:val="-10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SOFTWARE</w:t>
      </w:r>
      <w:r>
        <w:rPr>
          <w:rFonts w:ascii="Times New Roman" w:hAnsi="Times New Roman" w:cs="Times New Roman"/>
          <w:i/>
          <w:spacing w:val="-10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PENTRU</w:t>
      </w:r>
      <w:r>
        <w:rPr>
          <w:rFonts w:ascii="Times New Roman" w:hAnsi="Times New Roman" w:cs="Times New Roman"/>
          <w:i/>
          <w:spacing w:val="-6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ANALIZA</w:t>
      </w:r>
      <w:r>
        <w:rPr>
          <w:rFonts w:ascii="Times New Roman" w:hAnsi="Times New Roman" w:cs="Times New Roman"/>
          <w:i/>
          <w:spacing w:val="-9"/>
          <w:sz w:val="28"/>
        </w:rPr>
        <w:t xml:space="preserve"> </w:t>
      </w:r>
      <w:r>
        <w:rPr>
          <w:rFonts w:ascii="Times New Roman" w:hAnsi="Times New Roman" w:cs="Times New Roman"/>
          <w:i/>
          <w:spacing w:val="-2"/>
          <w:sz w:val="28"/>
        </w:rPr>
        <w:t>DATELOR</w:t>
      </w:r>
    </w:p>
    <w:p w14:paraId="5AA1C508" w14:textId="523C28C8" w:rsidR="00AB152A" w:rsidRDefault="00AB152A" w:rsidP="00AB152A">
      <w:pPr>
        <w:ind w:right="24"/>
        <w:jc w:val="center"/>
        <w:rPr>
          <w:rFonts w:ascii="Times New Roman" w:hAnsi="Times New Roman" w:cs="Times New Roman"/>
          <w:i/>
          <w:sz w:val="28"/>
        </w:rPr>
      </w:pPr>
    </w:p>
    <w:p w14:paraId="25F13F14" w14:textId="25DA84BB" w:rsidR="003F34DE" w:rsidRDefault="003F34DE" w:rsidP="00AB152A">
      <w:pPr>
        <w:ind w:right="24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Analiza cluster </w:t>
      </w:r>
      <w:proofErr w:type="spellStart"/>
      <w:r>
        <w:rPr>
          <w:rFonts w:ascii="Times New Roman" w:hAnsi="Times New Roman" w:cs="Times New Roman"/>
          <w:i/>
          <w:sz w:val="28"/>
        </w:rPr>
        <w:t>si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Analiza PCA </w:t>
      </w:r>
      <w:proofErr w:type="spellStart"/>
      <w:r>
        <w:rPr>
          <w:rFonts w:ascii="Times New Roman" w:hAnsi="Times New Roman" w:cs="Times New Roman"/>
          <w:i/>
          <w:sz w:val="28"/>
        </w:rPr>
        <w:t>pentru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top 50 de </w:t>
      </w:r>
      <w:proofErr w:type="spellStart"/>
      <w:r>
        <w:rPr>
          <w:rFonts w:ascii="Times New Roman" w:hAnsi="Times New Roman" w:cs="Times New Roman"/>
          <w:i/>
          <w:sz w:val="28"/>
        </w:rPr>
        <w:t>melodii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de pe Spotify in </w:t>
      </w:r>
      <w:proofErr w:type="spellStart"/>
      <w:r>
        <w:rPr>
          <w:rFonts w:ascii="Times New Roman" w:hAnsi="Times New Roman" w:cs="Times New Roman"/>
          <w:i/>
          <w:sz w:val="28"/>
        </w:rPr>
        <w:t>anul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2023</w:t>
      </w:r>
    </w:p>
    <w:p w14:paraId="0B10A877" w14:textId="77777777" w:rsidR="00AB152A" w:rsidRDefault="00AB152A" w:rsidP="00AB152A">
      <w:pPr>
        <w:ind w:right="24"/>
        <w:jc w:val="center"/>
        <w:rPr>
          <w:rFonts w:ascii="Times New Roman" w:hAnsi="Times New Roman" w:cs="Times New Roman"/>
          <w:i/>
          <w:sz w:val="28"/>
        </w:rPr>
      </w:pPr>
    </w:p>
    <w:p w14:paraId="58CB5553" w14:textId="77777777" w:rsidR="00AB152A" w:rsidRDefault="00AB152A" w:rsidP="003F34DE">
      <w:pPr>
        <w:pStyle w:val="BodyText"/>
        <w:ind w:left="0"/>
        <w:jc w:val="center"/>
        <w:rPr>
          <w:sz w:val="20"/>
        </w:rPr>
      </w:pPr>
    </w:p>
    <w:p w14:paraId="0B953E67" w14:textId="77777777" w:rsidR="00AB152A" w:rsidRDefault="00AB152A" w:rsidP="00AB152A">
      <w:pPr>
        <w:pStyle w:val="BodyText"/>
        <w:ind w:left="0"/>
        <w:rPr>
          <w:sz w:val="20"/>
        </w:rPr>
      </w:pPr>
    </w:p>
    <w:p w14:paraId="7787A272" w14:textId="77777777" w:rsidR="00AB152A" w:rsidRDefault="00AB152A" w:rsidP="00AB152A">
      <w:pPr>
        <w:pStyle w:val="BodyText"/>
        <w:ind w:left="0"/>
        <w:rPr>
          <w:sz w:val="20"/>
        </w:rPr>
      </w:pPr>
    </w:p>
    <w:p w14:paraId="296FF5FD" w14:textId="77777777" w:rsidR="00AB152A" w:rsidRDefault="00AB152A" w:rsidP="00AB152A">
      <w:pPr>
        <w:pStyle w:val="BodyText"/>
        <w:spacing w:before="86"/>
        <w:ind w:left="0"/>
        <w:rPr>
          <w:sz w:val="20"/>
        </w:rPr>
      </w:pPr>
    </w:p>
    <w:p w14:paraId="473CA714" w14:textId="77777777" w:rsidR="00AB152A" w:rsidRDefault="00AB152A" w:rsidP="00AB152A">
      <w:pPr>
        <w:spacing w:after="0"/>
        <w:rPr>
          <w:rFonts w:ascii="Times New Roman" w:hAnsi="Times New Roman" w:cs="Times New Roman"/>
          <w:kern w:val="0"/>
          <w:sz w:val="20"/>
          <w14:ligatures w14:val="none"/>
        </w:rPr>
        <w:sectPr w:rsidR="00AB152A" w:rsidSect="000419AA">
          <w:pgSz w:w="11910" w:h="16840"/>
          <w:pgMar w:top="1400" w:right="1280" w:bottom="280" w:left="1300" w:header="720" w:footer="720" w:gutter="0"/>
          <w:cols w:space="720"/>
        </w:sectPr>
      </w:pPr>
    </w:p>
    <w:p w14:paraId="7CE27EA2" w14:textId="77777777" w:rsidR="00AB152A" w:rsidRDefault="00AB152A" w:rsidP="00AB152A">
      <w:pPr>
        <w:spacing w:before="90"/>
        <w:ind w:left="116"/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Cadrul</w:t>
      </w:r>
      <w:proofErr w:type="spellEnd"/>
      <w:r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didactic</w:t>
      </w:r>
      <w:r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pacing w:val="-2"/>
          <w:sz w:val="24"/>
        </w:rPr>
        <w:t>coordonator</w:t>
      </w:r>
      <w:proofErr w:type="spellEnd"/>
      <w:r>
        <w:rPr>
          <w:rFonts w:ascii="Times New Roman" w:hAnsi="Times New Roman" w:cs="Times New Roman"/>
          <w:b/>
          <w:i/>
          <w:spacing w:val="-2"/>
          <w:sz w:val="24"/>
        </w:rPr>
        <w:t>:</w:t>
      </w:r>
    </w:p>
    <w:p w14:paraId="1DFC9C26" w14:textId="32128D58" w:rsidR="003F34DE" w:rsidRDefault="003F34DE" w:rsidP="00AB152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</w:t>
      </w:r>
      <w:r w:rsidR="00AB152A" w:rsidRPr="003F34DE">
        <w:rPr>
          <w:i/>
          <w:iCs/>
          <w:sz w:val="24"/>
          <w:szCs w:val="24"/>
        </w:rPr>
        <w:t>adrul</w:t>
      </w:r>
      <w:proofErr w:type="spellEnd"/>
      <w:r w:rsidR="00AB152A" w:rsidRPr="003F34DE">
        <w:rPr>
          <w:i/>
          <w:iCs/>
          <w:sz w:val="24"/>
          <w:szCs w:val="24"/>
        </w:rPr>
        <w:t xml:space="preserve"> did</w:t>
      </w:r>
      <w:r>
        <w:rPr>
          <w:i/>
          <w:iCs/>
          <w:sz w:val="24"/>
          <w:szCs w:val="24"/>
        </w:rPr>
        <w:t xml:space="preserve">actic </w:t>
      </w:r>
      <w:proofErr w:type="spellStart"/>
      <w:r>
        <w:rPr>
          <w:i/>
          <w:iCs/>
          <w:sz w:val="24"/>
          <w:szCs w:val="24"/>
        </w:rPr>
        <w:t>asociat</w:t>
      </w:r>
      <w:proofErr w:type="spellEnd"/>
    </w:p>
    <w:p w14:paraId="734FE932" w14:textId="040E8E7E" w:rsidR="00AB152A" w:rsidRPr="003F34DE" w:rsidRDefault="00AB152A" w:rsidP="00AB152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3F34DE">
        <w:rPr>
          <w:i/>
          <w:iCs/>
          <w:sz w:val="24"/>
          <w:szCs w:val="24"/>
        </w:rPr>
        <w:t xml:space="preserve">OBRETIN </w:t>
      </w:r>
      <w:r w:rsidR="003F34DE" w:rsidRPr="003F34DE">
        <w:rPr>
          <w:i/>
          <w:iCs/>
          <w:sz w:val="24"/>
          <w:szCs w:val="24"/>
        </w:rPr>
        <w:t xml:space="preserve"> </w:t>
      </w:r>
      <w:r w:rsidRPr="003F34DE">
        <w:rPr>
          <w:i/>
          <w:iCs/>
          <w:sz w:val="24"/>
          <w:szCs w:val="24"/>
        </w:rPr>
        <w:t>ALEXANDRU</w:t>
      </w:r>
      <w:proofErr w:type="gramEnd"/>
      <w:r w:rsidR="003F34DE" w:rsidRPr="003F34DE">
        <w:rPr>
          <w:i/>
          <w:iCs/>
          <w:sz w:val="24"/>
          <w:szCs w:val="24"/>
        </w:rPr>
        <w:t>-</w:t>
      </w:r>
      <w:r w:rsidRPr="003F34DE">
        <w:rPr>
          <w:i/>
          <w:iCs/>
          <w:sz w:val="24"/>
          <w:szCs w:val="24"/>
        </w:rPr>
        <w:t>MARIUS</w:t>
      </w:r>
      <w:r w:rsidRPr="003F34D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3F34DE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br w:type="column"/>
      </w:r>
    </w:p>
    <w:p w14:paraId="5BB205B2" w14:textId="77777777" w:rsidR="00AB152A" w:rsidRDefault="00AB152A" w:rsidP="00AB152A">
      <w:pPr>
        <w:pStyle w:val="BodyText"/>
        <w:ind w:left="0"/>
        <w:rPr>
          <w:i/>
        </w:rPr>
      </w:pPr>
    </w:p>
    <w:p w14:paraId="5791521B" w14:textId="77777777" w:rsidR="00AB152A" w:rsidRDefault="00AB152A" w:rsidP="00AB152A">
      <w:pPr>
        <w:pStyle w:val="BodyText"/>
        <w:ind w:left="0"/>
        <w:rPr>
          <w:i/>
        </w:rPr>
      </w:pPr>
    </w:p>
    <w:p w14:paraId="7D07CAD8" w14:textId="77777777" w:rsidR="00AB152A" w:rsidRDefault="00AB152A" w:rsidP="00AB152A">
      <w:pPr>
        <w:pStyle w:val="BodyText"/>
        <w:spacing w:before="46"/>
        <w:ind w:left="0"/>
        <w:rPr>
          <w:i/>
        </w:rPr>
      </w:pPr>
    </w:p>
    <w:p w14:paraId="2EFDB608" w14:textId="715F3337" w:rsidR="00AB152A" w:rsidRDefault="00AB152A" w:rsidP="00AB152A">
      <w:pPr>
        <w:spacing w:before="1"/>
        <w:ind w:left="-360"/>
        <w:rPr>
          <w:rFonts w:ascii="Times New Roman" w:hAnsi="Times New Roman" w:cs="Times New Roman"/>
          <w:b/>
          <w:i/>
          <w:spacing w:val="-2"/>
          <w:sz w:val="24"/>
        </w:rPr>
      </w:pPr>
      <w:r>
        <w:rPr>
          <w:rFonts w:ascii="Times New Roman" w:hAnsi="Times New Roman" w:cs="Times New Roman"/>
          <w:b/>
          <w:i/>
          <w:spacing w:val="-2"/>
          <w:sz w:val="24"/>
        </w:rPr>
        <w:t>Student:</w:t>
      </w:r>
    </w:p>
    <w:p w14:paraId="0CF68F46" w14:textId="36AD9950" w:rsidR="00AB152A" w:rsidRDefault="00AB152A" w:rsidP="00AB152A">
      <w:pPr>
        <w:spacing w:before="1"/>
        <w:ind w:left="-36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pacing w:val="-2"/>
          <w:sz w:val="24"/>
        </w:rPr>
        <w:t>Ariton Alexandru</w:t>
      </w:r>
    </w:p>
    <w:p w14:paraId="7798A8EC" w14:textId="19DEF7F6" w:rsidR="00AB152A" w:rsidRDefault="00AB152A" w:rsidP="00AB152A">
      <w:pPr>
        <w:spacing w:before="257" w:line="240" w:lineRule="auto"/>
        <w:ind w:left="-270" w:right="420" w:hanging="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Grupa 1086, Seria C, AN III</w:t>
      </w:r>
    </w:p>
    <w:p w14:paraId="36955F0B" w14:textId="77777777" w:rsidR="00AB152A" w:rsidRDefault="00AB152A" w:rsidP="00AB152A">
      <w:pPr>
        <w:spacing w:after="0" w:line="458" w:lineRule="auto"/>
        <w:rPr>
          <w:rFonts w:ascii="Times New Roman" w:hAnsi="Times New Roman" w:cs="Times New Roman"/>
          <w:kern w:val="0"/>
          <w:sz w:val="24"/>
          <w14:ligatures w14:val="none"/>
        </w:rPr>
        <w:sectPr w:rsidR="00AB152A" w:rsidSect="000419AA">
          <w:type w:val="continuous"/>
          <w:pgSz w:w="11910" w:h="16840"/>
          <w:pgMar w:top="1400" w:right="1280" w:bottom="280" w:left="1300" w:header="720" w:footer="720" w:gutter="0"/>
          <w:cols w:num="2" w:space="720" w:equalWidth="0">
            <w:col w:w="3304" w:space="3069"/>
            <w:col w:w="2957"/>
          </w:cols>
        </w:sectPr>
      </w:pPr>
    </w:p>
    <w:p w14:paraId="1B6C05D6" w14:textId="77777777" w:rsidR="00AB152A" w:rsidRDefault="00AB152A" w:rsidP="00AB152A">
      <w:pPr>
        <w:pStyle w:val="BodyText"/>
        <w:ind w:left="0"/>
        <w:rPr>
          <w:i/>
        </w:rPr>
      </w:pPr>
    </w:p>
    <w:p w14:paraId="1A28983E" w14:textId="77777777" w:rsidR="00AB152A" w:rsidRDefault="00AB152A" w:rsidP="00AB152A">
      <w:pPr>
        <w:pStyle w:val="BodyText"/>
        <w:ind w:left="0"/>
        <w:rPr>
          <w:i/>
        </w:rPr>
      </w:pPr>
    </w:p>
    <w:p w14:paraId="22655087" w14:textId="77777777" w:rsidR="00AB152A" w:rsidRDefault="00AB152A" w:rsidP="00AB152A">
      <w:pPr>
        <w:pStyle w:val="BodyText"/>
        <w:ind w:left="0"/>
        <w:rPr>
          <w:i/>
        </w:rPr>
      </w:pPr>
    </w:p>
    <w:p w14:paraId="23CF01E4" w14:textId="77777777" w:rsidR="00AB152A" w:rsidRDefault="00AB152A" w:rsidP="00AB152A">
      <w:pPr>
        <w:pStyle w:val="BodyText"/>
        <w:spacing w:before="196"/>
        <w:ind w:left="0"/>
        <w:rPr>
          <w:i/>
        </w:rPr>
      </w:pPr>
    </w:p>
    <w:p w14:paraId="5788602B" w14:textId="77777777" w:rsidR="00AB152A" w:rsidRDefault="00AB152A" w:rsidP="00AB152A">
      <w:pPr>
        <w:ind w:left="5" w:right="24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</w:rPr>
        <w:t>Bucureşti</w:t>
      </w:r>
      <w:proofErr w:type="spellEnd"/>
      <w:r>
        <w:rPr>
          <w:rFonts w:ascii="Times New Roman" w:hAnsi="Times New Roman" w:cs="Times New Roman"/>
          <w:b/>
          <w:spacing w:val="-2"/>
          <w:sz w:val="24"/>
        </w:rPr>
        <w:t>,</w:t>
      </w:r>
    </w:p>
    <w:p w14:paraId="58193552" w14:textId="6A5A11B5" w:rsidR="00AB152A" w:rsidRPr="00AB152A" w:rsidRDefault="00AB152A" w:rsidP="00AB152A">
      <w:pPr>
        <w:spacing w:before="255"/>
        <w:ind w:left="7" w:right="25"/>
        <w:jc w:val="center"/>
        <w:rPr>
          <w:rFonts w:ascii="Times New Roman" w:hAnsi="Times New Roman" w:cs="Times New Roman"/>
          <w:b/>
          <w:sz w:val="24"/>
        </w:rPr>
        <w:sectPr w:rsidR="00AB152A" w:rsidRPr="00AB152A" w:rsidSect="000419AA">
          <w:type w:val="continuous"/>
          <w:pgSz w:w="11910" w:h="16840"/>
          <w:pgMar w:top="1400" w:right="1280" w:bottom="280" w:left="1300" w:header="720" w:footer="720" w:gutter="0"/>
          <w:cols w:space="720"/>
        </w:sectPr>
      </w:pPr>
      <w:r>
        <w:rPr>
          <w:rFonts w:ascii="Times New Roman" w:hAnsi="Times New Roman" w:cs="Times New Roman"/>
          <w:b/>
          <w:spacing w:val="-4"/>
          <w:sz w:val="24"/>
        </w:rPr>
        <w:t>2024</w:t>
      </w:r>
    </w:p>
    <w:p w14:paraId="58282EC6" w14:textId="77777777" w:rsidR="00AB152A" w:rsidRDefault="00AB152A" w:rsidP="007D3C21">
      <w:pPr>
        <w:rPr>
          <w:sz w:val="28"/>
          <w:szCs w:val="28"/>
        </w:rPr>
      </w:pPr>
    </w:p>
    <w:p w14:paraId="7E105866" w14:textId="77777777" w:rsidR="00AB152A" w:rsidRDefault="00AB152A" w:rsidP="007D3C21">
      <w:pPr>
        <w:rPr>
          <w:sz w:val="28"/>
          <w:szCs w:val="28"/>
        </w:rPr>
      </w:pPr>
    </w:p>
    <w:p w14:paraId="2FACAEBE" w14:textId="77777777" w:rsidR="00AB152A" w:rsidRPr="00AB152A" w:rsidRDefault="00AB152A" w:rsidP="00AB152A">
      <w:pPr>
        <w:rPr>
          <w:b/>
          <w:bCs/>
          <w:i/>
          <w:iCs/>
          <w:sz w:val="28"/>
          <w:szCs w:val="28"/>
          <w:lang w:val="ro-RO"/>
        </w:rPr>
      </w:pPr>
      <w:r w:rsidRPr="00AB152A">
        <w:rPr>
          <w:b/>
          <w:bCs/>
          <w:i/>
          <w:iCs/>
          <w:sz w:val="28"/>
          <w:szCs w:val="28"/>
          <w:lang w:val="ro-RO"/>
        </w:rPr>
        <w:t>Listă de Figuri</w:t>
      </w:r>
    </w:p>
    <w:p w14:paraId="0EB86B0B" w14:textId="77777777" w:rsidR="00AB152A" w:rsidRPr="00AB152A" w:rsidRDefault="00AB152A" w:rsidP="00AB152A">
      <w:pPr>
        <w:rPr>
          <w:b/>
          <w:i/>
          <w:sz w:val="28"/>
          <w:szCs w:val="28"/>
          <w:lang w:val="ro-RO"/>
        </w:rPr>
      </w:pPr>
    </w:p>
    <w:p w14:paraId="24F516D3" w14:textId="77777777" w:rsidR="00AB152A" w:rsidRPr="00AB152A" w:rsidRDefault="00AB152A" w:rsidP="00AB152A">
      <w:p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Figura</w:t>
      </w:r>
      <w:proofErr w:type="spellEnd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1 </w:t>
      </w:r>
      <w:proofErr w:type="spellStart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Dendograma</w:t>
      </w:r>
      <w:proofErr w:type="spellEnd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optima </w:t>
      </w:r>
      <w:proofErr w:type="spellStart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pentru</w:t>
      </w:r>
      <w:proofErr w:type="spellEnd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cele</w:t>
      </w:r>
      <w:proofErr w:type="spellEnd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50 de </w:t>
      </w:r>
      <w:proofErr w:type="spellStart"/>
      <w:r w:rsidRPr="00AB152A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melodii</w:t>
      </w:r>
      <w:proofErr w:type="spellEnd"/>
      <w:r w:rsidRPr="00AB152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6840856E" w14:textId="47B76ECE" w:rsidR="00AB152A" w:rsidRPr="00AB152A" w:rsidRDefault="00AB152A" w:rsidP="007D3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152A">
        <w:rPr>
          <w:rFonts w:ascii="Times New Roman" w:hAnsi="Times New Roman" w:cs="Times New Roman"/>
          <w:sz w:val="28"/>
          <w:szCs w:val="28"/>
        </w:rPr>
        <w:t>Figura</w:t>
      </w:r>
      <w:proofErr w:type="spellEnd"/>
      <w:r w:rsidRPr="00AB152A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B152A">
        <w:rPr>
          <w:rFonts w:ascii="Times New Roman" w:hAnsi="Times New Roman" w:cs="Times New Roman"/>
          <w:sz w:val="28"/>
          <w:szCs w:val="28"/>
        </w:rPr>
        <w:t>Graficul</w:t>
      </w:r>
      <w:proofErr w:type="spellEnd"/>
      <w:r w:rsidRPr="00AB152A">
        <w:rPr>
          <w:rFonts w:ascii="Times New Roman" w:hAnsi="Times New Roman" w:cs="Times New Roman"/>
          <w:sz w:val="28"/>
          <w:szCs w:val="28"/>
        </w:rPr>
        <w:t xml:space="preserve"> Biplot </w:t>
      </w:r>
      <w:proofErr w:type="spellStart"/>
      <w:r w:rsidRPr="00AB15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B152A">
        <w:rPr>
          <w:rFonts w:ascii="Times New Roman" w:hAnsi="Times New Roman" w:cs="Times New Roman"/>
          <w:sz w:val="28"/>
          <w:szCs w:val="28"/>
        </w:rPr>
        <w:t xml:space="preserve"> Analiza in </w:t>
      </w:r>
      <w:proofErr w:type="spellStart"/>
      <w:r w:rsidRPr="00AB152A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AB1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52A">
        <w:rPr>
          <w:rFonts w:ascii="Times New Roman" w:hAnsi="Times New Roman" w:cs="Times New Roman"/>
          <w:sz w:val="28"/>
          <w:szCs w:val="28"/>
        </w:rPr>
        <w:t>Principale</w:t>
      </w:r>
      <w:proofErr w:type="spellEnd"/>
    </w:p>
    <w:p w14:paraId="0830CDCD" w14:textId="166BA63C" w:rsidR="00AB152A" w:rsidRPr="00AB152A" w:rsidRDefault="00AB152A" w:rsidP="007D3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152A">
        <w:rPr>
          <w:rFonts w:ascii="Times New Roman" w:hAnsi="Times New Roman" w:cs="Times New Roman"/>
          <w:sz w:val="28"/>
          <w:szCs w:val="28"/>
        </w:rPr>
        <w:t>Figura</w:t>
      </w:r>
      <w:proofErr w:type="spellEnd"/>
      <w:r w:rsidRPr="00AB152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AB152A">
        <w:rPr>
          <w:rFonts w:ascii="Times New Roman" w:hAnsi="Times New Roman" w:cs="Times New Roman"/>
          <w:sz w:val="28"/>
          <w:szCs w:val="28"/>
        </w:rPr>
        <w:t>Graficul</w:t>
      </w:r>
      <w:proofErr w:type="spellEnd"/>
      <w:r w:rsidRPr="00AB152A">
        <w:rPr>
          <w:rFonts w:ascii="Times New Roman" w:hAnsi="Times New Roman" w:cs="Times New Roman"/>
          <w:sz w:val="28"/>
          <w:szCs w:val="28"/>
        </w:rPr>
        <w:t xml:space="preserve"> Scree </w:t>
      </w:r>
      <w:proofErr w:type="spellStart"/>
      <w:r w:rsidRPr="00AB152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AB152A">
        <w:rPr>
          <w:rFonts w:ascii="Times New Roman" w:hAnsi="Times New Roman" w:cs="Times New Roman"/>
          <w:sz w:val="28"/>
          <w:szCs w:val="28"/>
        </w:rPr>
        <w:t xml:space="preserve"> Analiza in </w:t>
      </w:r>
      <w:proofErr w:type="spellStart"/>
      <w:r w:rsidRPr="00AB152A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AB1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52A">
        <w:rPr>
          <w:rFonts w:ascii="Times New Roman" w:hAnsi="Times New Roman" w:cs="Times New Roman"/>
          <w:sz w:val="28"/>
          <w:szCs w:val="28"/>
        </w:rPr>
        <w:t>Principale</w:t>
      </w:r>
      <w:proofErr w:type="spellEnd"/>
    </w:p>
    <w:p w14:paraId="56C7B5D3" w14:textId="77777777" w:rsidR="00AB152A" w:rsidRDefault="00AB152A" w:rsidP="007D3C21">
      <w:pPr>
        <w:rPr>
          <w:sz w:val="28"/>
          <w:szCs w:val="28"/>
        </w:rPr>
      </w:pPr>
    </w:p>
    <w:p w14:paraId="342ED54E" w14:textId="77777777" w:rsidR="00AB152A" w:rsidRDefault="00AB152A" w:rsidP="007D3C21">
      <w:pPr>
        <w:rPr>
          <w:sz w:val="28"/>
          <w:szCs w:val="28"/>
        </w:rPr>
      </w:pPr>
    </w:p>
    <w:p w14:paraId="0F042913" w14:textId="77777777" w:rsidR="00AB152A" w:rsidRDefault="00AB152A" w:rsidP="007D3C21">
      <w:pPr>
        <w:rPr>
          <w:sz w:val="28"/>
          <w:szCs w:val="28"/>
        </w:rPr>
      </w:pPr>
    </w:p>
    <w:p w14:paraId="325764CF" w14:textId="77777777" w:rsidR="00AB152A" w:rsidRDefault="00AB152A" w:rsidP="007D3C21">
      <w:pPr>
        <w:rPr>
          <w:sz w:val="28"/>
          <w:szCs w:val="28"/>
        </w:rPr>
      </w:pPr>
    </w:p>
    <w:p w14:paraId="2125BF5D" w14:textId="77777777" w:rsidR="00AB152A" w:rsidRDefault="00AB152A" w:rsidP="007D3C21">
      <w:pPr>
        <w:rPr>
          <w:sz w:val="28"/>
          <w:szCs w:val="28"/>
        </w:rPr>
      </w:pPr>
    </w:p>
    <w:p w14:paraId="50146D8F" w14:textId="77777777" w:rsidR="00AB152A" w:rsidRDefault="00AB152A" w:rsidP="007D3C21">
      <w:pPr>
        <w:rPr>
          <w:sz w:val="28"/>
          <w:szCs w:val="28"/>
        </w:rPr>
      </w:pPr>
    </w:p>
    <w:p w14:paraId="56B69F84" w14:textId="77777777" w:rsidR="00AB152A" w:rsidRDefault="00AB152A" w:rsidP="007D3C21">
      <w:pPr>
        <w:rPr>
          <w:sz w:val="28"/>
          <w:szCs w:val="28"/>
        </w:rPr>
      </w:pPr>
    </w:p>
    <w:p w14:paraId="5A357473" w14:textId="77777777" w:rsidR="00AB152A" w:rsidRDefault="00AB152A" w:rsidP="007D3C21">
      <w:pPr>
        <w:rPr>
          <w:sz w:val="28"/>
          <w:szCs w:val="28"/>
        </w:rPr>
      </w:pPr>
    </w:p>
    <w:p w14:paraId="425EF8FC" w14:textId="77777777" w:rsidR="00AB152A" w:rsidRDefault="00AB152A" w:rsidP="007D3C21">
      <w:pPr>
        <w:rPr>
          <w:sz w:val="28"/>
          <w:szCs w:val="28"/>
        </w:rPr>
      </w:pPr>
    </w:p>
    <w:p w14:paraId="41DCE3FB" w14:textId="77777777" w:rsidR="00AB152A" w:rsidRDefault="00AB152A" w:rsidP="007D3C21">
      <w:pPr>
        <w:rPr>
          <w:sz w:val="28"/>
          <w:szCs w:val="28"/>
        </w:rPr>
      </w:pPr>
    </w:p>
    <w:p w14:paraId="21C465D6" w14:textId="77777777" w:rsidR="00AB152A" w:rsidRDefault="00AB152A" w:rsidP="007D3C21">
      <w:pPr>
        <w:rPr>
          <w:sz w:val="28"/>
          <w:szCs w:val="28"/>
        </w:rPr>
      </w:pPr>
    </w:p>
    <w:p w14:paraId="7E3DFE49" w14:textId="77777777" w:rsidR="00AB152A" w:rsidRDefault="00AB152A" w:rsidP="007D3C21">
      <w:pPr>
        <w:rPr>
          <w:sz w:val="28"/>
          <w:szCs w:val="28"/>
        </w:rPr>
      </w:pPr>
    </w:p>
    <w:p w14:paraId="6556ECD5" w14:textId="77777777" w:rsidR="00AB152A" w:rsidRDefault="00AB152A" w:rsidP="007D3C21">
      <w:pPr>
        <w:rPr>
          <w:sz w:val="28"/>
          <w:szCs w:val="28"/>
        </w:rPr>
      </w:pPr>
    </w:p>
    <w:p w14:paraId="7353D905" w14:textId="77777777" w:rsidR="00AB152A" w:rsidRDefault="00AB152A" w:rsidP="007D3C21">
      <w:pPr>
        <w:rPr>
          <w:sz w:val="28"/>
          <w:szCs w:val="28"/>
        </w:rPr>
      </w:pPr>
    </w:p>
    <w:p w14:paraId="511E7A99" w14:textId="77777777" w:rsidR="00AB152A" w:rsidRDefault="00AB152A" w:rsidP="007D3C21">
      <w:pPr>
        <w:rPr>
          <w:sz w:val="28"/>
          <w:szCs w:val="28"/>
        </w:rPr>
      </w:pPr>
    </w:p>
    <w:p w14:paraId="4A187D7E" w14:textId="77777777" w:rsidR="00AB152A" w:rsidRDefault="00AB152A" w:rsidP="00165626">
      <w:pPr>
        <w:rPr>
          <w:sz w:val="28"/>
          <w:szCs w:val="28"/>
        </w:rPr>
      </w:pPr>
    </w:p>
    <w:p w14:paraId="7F7F211D" w14:textId="77777777" w:rsidR="00AB152A" w:rsidRDefault="00AB152A" w:rsidP="00165626">
      <w:pPr>
        <w:rPr>
          <w:sz w:val="28"/>
          <w:szCs w:val="28"/>
        </w:rPr>
      </w:pPr>
    </w:p>
    <w:p w14:paraId="2E863D01" w14:textId="77777777" w:rsidR="00AB152A" w:rsidRDefault="00AB152A" w:rsidP="00165626">
      <w:pPr>
        <w:rPr>
          <w:sz w:val="28"/>
          <w:szCs w:val="28"/>
        </w:rPr>
      </w:pPr>
    </w:p>
    <w:p w14:paraId="573053E3" w14:textId="1CAB7166" w:rsidR="00165626" w:rsidRDefault="00165626" w:rsidP="00242A6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65626">
        <w:rPr>
          <w:rFonts w:ascii="Times New Roman" w:hAnsi="Times New Roman" w:cs="Times New Roman"/>
          <w:sz w:val="36"/>
          <w:szCs w:val="36"/>
        </w:rPr>
        <w:t>Descrierea</w:t>
      </w:r>
      <w:proofErr w:type="spellEnd"/>
      <w:r w:rsidRPr="001656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36"/>
          <w:szCs w:val="36"/>
        </w:rPr>
        <w:t>variabilelor</w:t>
      </w:r>
      <w:proofErr w:type="spellEnd"/>
    </w:p>
    <w:p w14:paraId="1AD09F1B" w14:textId="77777777" w:rsidR="00242A6B" w:rsidRPr="00165626" w:rsidRDefault="00242A6B" w:rsidP="00242A6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0F0C6B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track_name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melodiei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005C66BA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 xml:space="preserve">artist(s)_name: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artistului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artistilor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73DD98CD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in_spotify_playlists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playlist-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Spotify in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apare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173BE943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in_spotify_charts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topurile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Spotify.</w:t>
      </w:r>
    </w:p>
    <w:p w14:paraId="707069B5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 xml:space="preserve">streams: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total de stream-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le-a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acumulat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pe Spotify.</w:t>
      </w:r>
    </w:p>
    <w:p w14:paraId="239431B4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in_apple_playlists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playlist-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Apple Music in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apare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07437E11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in_apple_charts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topurile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Apple Music.</w:t>
      </w:r>
    </w:p>
    <w:p w14:paraId="43480414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in_deezer_playlists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playlist-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Deezer in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apare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3CD14C0E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in_deezer_charts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topurile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Deezer.</w:t>
      </w:r>
    </w:p>
    <w:p w14:paraId="445F984B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in_shazam_charts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topurile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Shazam.</w:t>
      </w:r>
    </w:p>
    <w:p w14:paraId="22623B9B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 xml:space="preserve">danceability_%: 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scor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procentual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reflecta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cat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adecvata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dans,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bazat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combinatie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elemente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2D95724A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 xml:space="preserve">energy_%: 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scor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procentual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masoara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intensitatea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activitatea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594E5793" w14:textId="77777777" w:rsidR="00165626" w:rsidRP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acousticness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_%: 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scor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procentual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estimeaza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cat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acustica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2D828250" w14:textId="3814D0B7" w:rsidR="00165626" w:rsidRDefault="00165626" w:rsidP="0016562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 xml:space="preserve">liveness_%: 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scor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procentual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masoara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publicului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inregistrare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276D7609" w14:textId="77777777" w:rsidR="003F34DE" w:rsidRDefault="003F34DE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684248" w14:textId="77777777" w:rsidR="00242A6B" w:rsidRDefault="00242A6B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D91BF5A" w14:textId="77777777" w:rsidR="00242A6B" w:rsidRDefault="00242A6B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7C0166" w14:textId="77777777" w:rsidR="00242A6B" w:rsidRDefault="00242A6B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A534A76" w14:textId="77777777" w:rsidR="00951626" w:rsidRPr="00165626" w:rsidRDefault="00951626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CDFDB9" w14:textId="4EA115B8" w:rsidR="00165626" w:rsidRDefault="00242A6B" w:rsidP="00242A6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E</w:t>
      </w:r>
      <w:r w:rsidR="00165626" w:rsidRPr="00165626">
        <w:rPr>
          <w:rFonts w:ascii="Times New Roman" w:hAnsi="Times New Roman" w:cs="Times New Roman"/>
          <w:sz w:val="36"/>
          <w:szCs w:val="36"/>
        </w:rPr>
        <w:t>ntitatile</w:t>
      </w:r>
      <w:proofErr w:type="spellEnd"/>
      <w:r w:rsidR="00165626" w:rsidRPr="001656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5626" w:rsidRPr="00165626">
        <w:rPr>
          <w:rFonts w:ascii="Times New Roman" w:hAnsi="Times New Roman" w:cs="Times New Roman"/>
          <w:sz w:val="36"/>
          <w:szCs w:val="36"/>
        </w:rPr>
        <w:t>supuse</w:t>
      </w:r>
      <w:proofErr w:type="spellEnd"/>
      <w:r w:rsidR="00165626" w:rsidRPr="001656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65626" w:rsidRPr="00165626">
        <w:rPr>
          <w:rFonts w:ascii="Times New Roman" w:hAnsi="Times New Roman" w:cs="Times New Roman"/>
          <w:sz w:val="36"/>
          <w:szCs w:val="36"/>
        </w:rPr>
        <w:t>observatiei</w:t>
      </w:r>
      <w:proofErr w:type="spellEnd"/>
    </w:p>
    <w:p w14:paraId="506DBAFE" w14:textId="77777777" w:rsidR="00242A6B" w:rsidRPr="00165626" w:rsidRDefault="00242A6B" w:rsidP="00242A6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8B60B3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in_spotify_playlists</w:t>
      </w:r>
      <w:proofErr w:type="spellEnd"/>
    </w:p>
    <w:p w14:paraId="0509793E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in_spotify_charts</w:t>
      </w:r>
      <w:proofErr w:type="spellEnd"/>
    </w:p>
    <w:p w14:paraId="577CEB35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>streams</w:t>
      </w:r>
    </w:p>
    <w:p w14:paraId="6E58261F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in_apple_playlists</w:t>
      </w:r>
      <w:proofErr w:type="spellEnd"/>
    </w:p>
    <w:p w14:paraId="46BB533F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in_apple_charts</w:t>
      </w:r>
      <w:proofErr w:type="spellEnd"/>
    </w:p>
    <w:p w14:paraId="1B756597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in_deezer_playlists</w:t>
      </w:r>
      <w:proofErr w:type="spellEnd"/>
    </w:p>
    <w:p w14:paraId="01C71332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in_deezer_charts</w:t>
      </w:r>
      <w:proofErr w:type="spellEnd"/>
    </w:p>
    <w:p w14:paraId="4D3827A0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in_shazam_charts</w:t>
      </w:r>
      <w:proofErr w:type="spellEnd"/>
    </w:p>
    <w:p w14:paraId="7E550362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>danceability_%</w:t>
      </w:r>
    </w:p>
    <w:p w14:paraId="1E6FCAC7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>energy_%</w:t>
      </w:r>
    </w:p>
    <w:p w14:paraId="41C2F7A7" w14:textId="77777777" w:rsidR="00165626" w:rsidRP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acousticness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_%</w:t>
      </w:r>
    </w:p>
    <w:p w14:paraId="6FA3A6D2" w14:textId="77777777" w:rsidR="00165626" w:rsidRDefault="00165626" w:rsidP="0016562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>liveness_%</w:t>
      </w:r>
    </w:p>
    <w:p w14:paraId="1A775641" w14:textId="77777777" w:rsidR="00165626" w:rsidRDefault="00165626" w:rsidP="0016562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C6FDBD" w14:textId="77777777" w:rsidR="00242A6B" w:rsidRPr="00165626" w:rsidRDefault="00242A6B" w:rsidP="0016562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8CAFF5" w14:textId="6F2183E3" w:rsidR="00AB152A" w:rsidRPr="003F34DE" w:rsidRDefault="00165626" w:rsidP="00165626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65626">
        <w:rPr>
          <w:rFonts w:ascii="Times New Roman" w:hAnsi="Times New Roman" w:cs="Times New Roman"/>
          <w:sz w:val="36"/>
          <w:szCs w:val="36"/>
        </w:rPr>
        <w:t>Motivatia</w:t>
      </w:r>
      <w:proofErr w:type="spellEnd"/>
      <w:r w:rsidRPr="00165626">
        <w:rPr>
          <w:rFonts w:ascii="Times New Roman" w:hAnsi="Times New Roman" w:cs="Times New Roman"/>
          <w:sz w:val="36"/>
          <w:szCs w:val="36"/>
        </w:rPr>
        <w:t xml:space="preserve"> de </w:t>
      </w:r>
      <w:proofErr w:type="gramStart"/>
      <w:r w:rsidRPr="00165626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1656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36"/>
          <w:szCs w:val="36"/>
        </w:rPr>
        <w:t>opta</w:t>
      </w:r>
      <w:proofErr w:type="spellEnd"/>
      <w:r w:rsidRPr="001656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Pr="00165626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Pr="00165626">
        <w:rPr>
          <w:rFonts w:ascii="Times New Roman" w:hAnsi="Times New Roman" w:cs="Times New Roman"/>
          <w:sz w:val="36"/>
          <w:szCs w:val="36"/>
        </w:rPr>
        <w:t>anumita</w:t>
      </w:r>
      <w:proofErr w:type="spellEnd"/>
      <w:r w:rsidRPr="001656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36"/>
          <w:szCs w:val="36"/>
        </w:rPr>
        <w:t>metoda</w:t>
      </w:r>
      <w:proofErr w:type="spellEnd"/>
      <w:r w:rsidRPr="00165626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36"/>
          <w:szCs w:val="36"/>
        </w:rPr>
        <w:t>analiza</w:t>
      </w:r>
      <w:proofErr w:type="spellEnd"/>
      <w:r w:rsidRPr="00165626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Pr="00165626">
        <w:rPr>
          <w:rFonts w:ascii="Times New Roman" w:hAnsi="Times New Roman" w:cs="Times New Roman"/>
          <w:sz w:val="36"/>
          <w:szCs w:val="36"/>
        </w:rPr>
        <w:t>datelor</w:t>
      </w:r>
      <w:proofErr w:type="spellEnd"/>
    </w:p>
    <w:p w14:paraId="1419443F" w14:textId="77777777" w:rsidR="00AB152A" w:rsidRPr="00165626" w:rsidRDefault="00AB152A" w:rsidP="00165626">
      <w:pPr>
        <w:rPr>
          <w:rFonts w:ascii="Times New Roman" w:hAnsi="Times New Roman" w:cs="Times New Roman"/>
          <w:sz w:val="28"/>
          <w:szCs w:val="28"/>
        </w:rPr>
      </w:pPr>
    </w:p>
    <w:p w14:paraId="7C8BD444" w14:textId="77777777" w:rsidR="00951626" w:rsidRPr="00165626" w:rsidRDefault="00165626" w:rsidP="0095162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utilizarii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analizei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(PCA),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motiv</w:t>
      </w:r>
      <w:r w:rsidR="00951626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51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516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faciliteaza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vizualizarea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interpretarea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pierde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multa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informatie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626" w:rsidRPr="00165626">
        <w:rPr>
          <w:rFonts w:ascii="Times New Roman" w:hAnsi="Times New Roman" w:cs="Times New Roman"/>
          <w:sz w:val="28"/>
          <w:szCs w:val="28"/>
        </w:rPr>
        <w:t>semnificativa</w:t>
      </w:r>
      <w:proofErr w:type="spellEnd"/>
      <w:r w:rsidR="00951626" w:rsidRPr="00165626">
        <w:rPr>
          <w:rFonts w:ascii="Times New Roman" w:hAnsi="Times New Roman" w:cs="Times New Roman"/>
          <w:sz w:val="28"/>
          <w:szCs w:val="28"/>
        </w:rPr>
        <w:t>.</w:t>
      </w:r>
    </w:p>
    <w:p w14:paraId="629F1582" w14:textId="1B5B204D" w:rsidR="00165626" w:rsidRPr="00165626" w:rsidRDefault="00165626" w:rsidP="00165626">
      <w:pPr>
        <w:rPr>
          <w:rFonts w:ascii="Times New Roman" w:hAnsi="Times New Roman" w:cs="Times New Roman"/>
          <w:sz w:val="28"/>
          <w:szCs w:val="28"/>
        </w:rPr>
      </w:pPr>
    </w:p>
    <w:p w14:paraId="564FD2F2" w14:textId="77777777" w:rsidR="00165626" w:rsidRDefault="00165626" w:rsidP="0016562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5A5DDB" w14:textId="77777777" w:rsidR="00951626" w:rsidRDefault="00951626" w:rsidP="0016562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677C14F" w14:textId="77777777" w:rsidR="00951626" w:rsidRPr="00165626" w:rsidRDefault="00951626" w:rsidP="0016562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21E77E" w14:textId="5DEE70C1" w:rsidR="00165626" w:rsidRDefault="00165626" w:rsidP="00242A6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65626">
        <w:rPr>
          <w:rFonts w:ascii="Times New Roman" w:hAnsi="Times New Roman" w:cs="Times New Roman"/>
          <w:sz w:val="36"/>
          <w:szCs w:val="36"/>
        </w:rPr>
        <w:lastRenderedPageBreak/>
        <w:t>Descrierea</w:t>
      </w:r>
      <w:proofErr w:type="spellEnd"/>
      <w:r w:rsidRPr="001656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36"/>
          <w:szCs w:val="36"/>
        </w:rPr>
        <w:t>observatiilor</w:t>
      </w:r>
      <w:proofErr w:type="spellEnd"/>
    </w:p>
    <w:p w14:paraId="534073B4" w14:textId="77777777" w:rsidR="003F34DE" w:rsidRPr="003F34DE" w:rsidRDefault="003F34DE" w:rsidP="00165626">
      <w:pPr>
        <w:rPr>
          <w:rFonts w:ascii="Times New Roman" w:hAnsi="Times New Roman" w:cs="Times New Roman"/>
          <w:sz w:val="36"/>
          <w:szCs w:val="36"/>
        </w:rPr>
      </w:pPr>
    </w:p>
    <w:p w14:paraId="39408BCE" w14:textId="4F5C6880" w:rsidR="00165626" w:rsidRDefault="00165626" w:rsidP="0016562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Observatiile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reprezentate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top 50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melodii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pe Spotify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anul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2023,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artistii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care le-au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compus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75C32A4C" w14:textId="791BD8BC" w:rsidR="002D6D0E" w:rsidRDefault="002D6D0E" w:rsidP="00165626">
      <w:pPr>
        <w:rPr>
          <w:rFonts w:ascii="Times New Roman" w:hAnsi="Times New Roman" w:cs="Times New Roman"/>
          <w:sz w:val="28"/>
          <w:szCs w:val="28"/>
        </w:rPr>
      </w:pPr>
    </w:p>
    <w:p w14:paraId="05949270" w14:textId="77777777" w:rsidR="00242A6B" w:rsidRDefault="00242A6B" w:rsidP="00165626">
      <w:pPr>
        <w:rPr>
          <w:rFonts w:ascii="Times New Roman" w:hAnsi="Times New Roman" w:cs="Times New Roman"/>
          <w:sz w:val="28"/>
          <w:szCs w:val="28"/>
        </w:rPr>
      </w:pPr>
    </w:p>
    <w:p w14:paraId="643F053E" w14:textId="77777777" w:rsidR="002D6D0E" w:rsidRDefault="002D6D0E" w:rsidP="00165626">
      <w:pPr>
        <w:rPr>
          <w:rFonts w:ascii="Times New Roman" w:hAnsi="Times New Roman" w:cs="Times New Roman"/>
          <w:sz w:val="28"/>
          <w:szCs w:val="28"/>
        </w:rPr>
      </w:pPr>
    </w:p>
    <w:p w14:paraId="36BD3383" w14:textId="6AA3AB9C" w:rsidR="002D6D0E" w:rsidRPr="003F34DE" w:rsidRDefault="002D6D0E" w:rsidP="00242A6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F34DE">
        <w:rPr>
          <w:rFonts w:ascii="Times New Roman" w:hAnsi="Times New Roman" w:cs="Times New Roman"/>
          <w:sz w:val="36"/>
          <w:szCs w:val="36"/>
        </w:rPr>
        <w:t>Abordarea</w:t>
      </w:r>
      <w:proofErr w:type="spellEnd"/>
      <w:r w:rsidRPr="003F34D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F34DE">
        <w:rPr>
          <w:rFonts w:ascii="Times New Roman" w:hAnsi="Times New Roman" w:cs="Times New Roman"/>
          <w:sz w:val="36"/>
          <w:szCs w:val="36"/>
        </w:rPr>
        <w:t>privind</w:t>
      </w:r>
      <w:proofErr w:type="spellEnd"/>
      <w:r w:rsidRPr="003F34DE">
        <w:rPr>
          <w:rFonts w:ascii="Times New Roman" w:hAnsi="Times New Roman" w:cs="Times New Roman"/>
          <w:sz w:val="36"/>
          <w:szCs w:val="36"/>
        </w:rPr>
        <w:t xml:space="preserve"> Analiza </w:t>
      </w:r>
      <w:proofErr w:type="spellStart"/>
      <w:r w:rsidRPr="003F34DE">
        <w:rPr>
          <w:rFonts w:ascii="Times New Roman" w:hAnsi="Times New Roman" w:cs="Times New Roman"/>
          <w:sz w:val="36"/>
          <w:szCs w:val="36"/>
        </w:rPr>
        <w:t>Datelor</w:t>
      </w:r>
      <w:proofErr w:type="spellEnd"/>
    </w:p>
    <w:p w14:paraId="4A9AF6F2" w14:textId="77777777" w:rsidR="002D6D0E" w:rsidRDefault="002D6D0E" w:rsidP="00165626">
      <w:pPr>
        <w:rPr>
          <w:rFonts w:ascii="Times New Roman" w:hAnsi="Times New Roman" w:cs="Times New Roman"/>
          <w:sz w:val="28"/>
          <w:szCs w:val="28"/>
        </w:rPr>
      </w:pPr>
    </w:p>
    <w:p w14:paraId="75E3CD1F" w14:textId="026908AA" w:rsidR="002D6D0E" w:rsidRPr="002D6D0E" w:rsidRDefault="002D6D0E" w:rsidP="002D6D0E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D6D0E">
        <w:rPr>
          <w:rFonts w:ascii="Times New Roman" w:hAnsi="Times New Roman" w:cs="Times New Roman"/>
          <w:sz w:val="32"/>
          <w:szCs w:val="32"/>
        </w:rPr>
        <w:t>Curatarea</w:t>
      </w:r>
      <w:proofErr w:type="spellEnd"/>
      <w:r w:rsidRPr="002D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2D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2"/>
          <w:szCs w:val="32"/>
        </w:rPr>
        <w:t>Pregatirea</w:t>
      </w:r>
      <w:proofErr w:type="spellEnd"/>
      <w:r w:rsidRPr="002D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2"/>
          <w:szCs w:val="32"/>
        </w:rPr>
        <w:t>Datelor</w:t>
      </w:r>
      <w:proofErr w:type="spellEnd"/>
    </w:p>
    <w:p w14:paraId="3F410630" w14:textId="10066BC1" w:rsidR="002D6D0E" w:rsidRPr="002D6D0E" w:rsidRDefault="002D6D0E" w:rsidP="002D6D0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tratarea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valorilor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lipsa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: </w:t>
      </w:r>
      <w:r w:rsidR="003F34DE">
        <w:rPr>
          <w:rFonts w:ascii="Times New Roman" w:hAnsi="Times New Roman" w:cs="Times New Roman"/>
          <w:sz w:val="28"/>
          <w:szCs w:val="28"/>
        </w:rPr>
        <w:t xml:space="preserve">M-am </w:t>
      </w:r>
      <w:proofErr w:type="spellStart"/>
      <w:r w:rsidR="003F34DE">
        <w:rPr>
          <w:rFonts w:ascii="Times New Roman" w:hAnsi="Times New Roman" w:cs="Times New Roman"/>
          <w:sz w:val="28"/>
          <w:szCs w:val="28"/>
        </w:rPr>
        <w:t>asigurat</w:t>
      </w:r>
      <w:proofErr w:type="spellEnd"/>
      <w:r w:rsidR="003F34DE">
        <w:rPr>
          <w:rFonts w:ascii="Times New Roman" w:hAnsi="Times New Roman" w:cs="Times New Roman"/>
          <w:sz w:val="28"/>
          <w:szCs w:val="28"/>
        </w:rPr>
        <w:t xml:space="preserve"> </w:t>
      </w:r>
      <w:r w:rsidRPr="002D6D0E">
        <w:rPr>
          <w:rFonts w:ascii="Times New Roman" w:hAnsi="Times New Roman" w:cs="Times New Roman"/>
          <w:sz w:val="28"/>
          <w:szCs w:val="28"/>
        </w:rPr>
        <w:t xml:space="preserve">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lipsa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tratate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corespunzator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eliminarea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inregistrarilor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respective.</w:t>
      </w:r>
    </w:p>
    <w:p w14:paraId="3C9736E1" w14:textId="7783C231" w:rsidR="002D6D0E" w:rsidRPr="002D6D0E" w:rsidRDefault="002D6D0E" w:rsidP="002D6D0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Conversia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categorice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categorice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pieselor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artistilor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r w:rsidR="003F34DE">
        <w:rPr>
          <w:rFonts w:ascii="Times New Roman" w:hAnsi="Times New Roman" w:cs="Times New Roman"/>
          <w:sz w:val="28"/>
          <w:szCs w:val="28"/>
        </w:rPr>
        <w:t>au</w:t>
      </w:r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necesita</w:t>
      </w:r>
      <w:r w:rsidR="003F34D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codificare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one-hot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etichetare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analize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numerice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ulterioare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10212E9B" w14:textId="236F4BF8" w:rsidR="002D6D0E" w:rsidRDefault="002D6D0E" w:rsidP="002D6D0E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Normalizarea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: Datele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numerice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r w:rsidR="003F34DE"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 w:rsidR="003F34DE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normalizate</w:t>
      </w:r>
      <w:proofErr w:type="spellEnd"/>
      <w:r w:rsidR="003F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analiz</w:t>
      </w:r>
      <w:r w:rsidR="003F34DE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PCA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</w:t>
      </w:r>
      <w:r w:rsidR="003F34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F34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algoritm</w:t>
      </w:r>
      <w:r w:rsidR="003F34D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clusterizare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4CAEF01A" w14:textId="77777777" w:rsidR="002D6D0E" w:rsidRPr="002D6D0E" w:rsidRDefault="002D6D0E" w:rsidP="002D6D0E">
      <w:pPr>
        <w:rPr>
          <w:rFonts w:ascii="Times New Roman" w:hAnsi="Times New Roman" w:cs="Times New Roman"/>
          <w:sz w:val="28"/>
          <w:szCs w:val="28"/>
        </w:rPr>
      </w:pPr>
    </w:p>
    <w:p w14:paraId="6BE5C2BA" w14:textId="20618320" w:rsidR="002D6D0E" w:rsidRPr="002D6D0E" w:rsidRDefault="002D6D0E" w:rsidP="002D6D0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D6D0E">
        <w:rPr>
          <w:rFonts w:ascii="Times New Roman" w:hAnsi="Times New Roman" w:cs="Times New Roman"/>
          <w:sz w:val="32"/>
          <w:szCs w:val="32"/>
        </w:rPr>
        <w:t>Reducerea</w:t>
      </w:r>
      <w:proofErr w:type="spellEnd"/>
      <w:r w:rsidRPr="002D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2"/>
          <w:szCs w:val="32"/>
        </w:rPr>
        <w:t>Dimensiunii</w:t>
      </w:r>
      <w:proofErr w:type="spellEnd"/>
    </w:p>
    <w:p w14:paraId="686C4B3C" w14:textId="316F1A1C" w:rsidR="002D6D0E" w:rsidRPr="002D6D0E" w:rsidRDefault="003F34DE" w:rsidP="002D6D0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D0E" w:rsidRPr="002D6D0E">
        <w:rPr>
          <w:rFonts w:ascii="Times New Roman" w:hAnsi="Times New Roman" w:cs="Times New Roman"/>
          <w:sz w:val="28"/>
          <w:szCs w:val="28"/>
        </w:rPr>
        <w:t xml:space="preserve">PCA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a reduce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dimensionalitatea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D6D0E" w:rsidRPr="002D6D0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componentele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explica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variantei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>.</w:t>
      </w:r>
    </w:p>
    <w:p w14:paraId="36883D19" w14:textId="77777777" w:rsidR="002D6D0E" w:rsidRPr="002D6D0E" w:rsidRDefault="002D6D0E" w:rsidP="002D6D0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8ED86B" w14:textId="77777777" w:rsidR="002D6D0E" w:rsidRPr="002D6D0E" w:rsidRDefault="002D6D0E" w:rsidP="002D6D0E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D6D0E">
        <w:rPr>
          <w:rFonts w:ascii="Times New Roman" w:hAnsi="Times New Roman" w:cs="Times New Roman"/>
          <w:sz w:val="32"/>
          <w:szCs w:val="32"/>
        </w:rPr>
        <w:t>Clusterizare</w:t>
      </w:r>
      <w:proofErr w:type="spellEnd"/>
    </w:p>
    <w:p w14:paraId="3B114F06" w14:textId="03A31B6C" w:rsidR="002D6D0E" w:rsidRPr="002D6D0E" w:rsidRDefault="003F34DE" w:rsidP="002D6D0E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clusterizarea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ierarhica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gasi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grupuri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naturale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in date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vizualiza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grupuri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printr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dendrograma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>.</w:t>
      </w:r>
    </w:p>
    <w:p w14:paraId="22115DF7" w14:textId="2A7767A5" w:rsidR="002D6D0E" w:rsidRPr="002D6D0E" w:rsidRDefault="003F34DE" w:rsidP="002D6D0E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scorul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Silhouette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D6D0E" w:rsidRPr="002D6D0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evalua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clusterizarii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determina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clustere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>.</w:t>
      </w:r>
    </w:p>
    <w:p w14:paraId="091EFA0F" w14:textId="77777777" w:rsidR="002D6D0E" w:rsidRPr="002D6D0E" w:rsidRDefault="002D6D0E" w:rsidP="002D6D0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E35186" w14:textId="77777777" w:rsidR="002D6D0E" w:rsidRPr="002D6D0E" w:rsidRDefault="002D6D0E" w:rsidP="002D6D0E">
      <w:pPr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 w:rsidRPr="002D6D0E">
        <w:rPr>
          <w:rFonts w:ascii="Times New Roman" w:hAnsi="Times New Roman" w:cs="Times New Roman"/>
          <w:sz w:val="32"/>
          <w:szCs w:val="32"/>
        </w:rPr>
        <w:t xml:space="preserve">Analiza </w:t>
      </w:r>
      <w:proofErr w:type="spellStart"/>
      <w:r w:rsidRPr="002D6D0E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2D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2"/>
          <w:szCs w:val="32"/>
        </w:rPr>
        <w:t>Interpretarea</w:t>
      </w:r>
      <w:proofErr w:type="spellEnd"/>
      <w:r w:rsidRPr="002D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2"/>
          <w:szCs w:val="32"/>
        </w:rPr>
        <w:t>Rezultatelor</w:t>
      </w:r>
      <w:proofErr w:type="spellEnd"/>
    </w:p>
    <w:p w14:paraId="0CBB59B9" w14:textId="2C461207" w:rsidR="002D6D0E" w:rsidRPr="002D6D0E" w:rsidRDefault="003F34DE" w:rsidP="002D6D0E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interpretat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clusterele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identificand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predominante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pieselor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2D6D0E" w:rsidRPr="002D6D0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2D6D0E" w:rsidRPr="002D6D0E">
        <w:rPr>
          <w:rFonts w:ascii="Times New Roman" w:hAnsi="Times New Roman" w:cs="Times New Roman"/>
          <w:sz w:val="28"/>
          <w:szCs w:val="28"/>
        </w:rPr>
        <w:t xml:space="preserve"> cluster.</w:t>
      </w:r>
    </w:p>
    <w:p w14:paraId="4C140739" w14:textId="01438553" w:rsidR="002D6D0E" w:rsidRDefault="002D6D0E" w:rsidP="00165626">
      <w:pPr>
        <w:rPr>
          <w:rFonts w:ascii="Times New Roman" w:hAnsi="Times New Roman" w:cs="Times New Roman"/>
          <w:sz w:val="28"/>
          <w:szCs w:val="28"/>
        </w:rPr>
      </w:pPr>
    </w:p>
    <w:p w14:paraId="498FDC82" w14:textId="586D157A" w:rsidR="00242A6B" w:rsidRDefault="00242A6B" w:rsidP="00165626">
      <w:pPr>
        <w:rPr>
          <w:rFonts w:ascii="Times New Roman" w:hAnsi="Times New Roman" w:cs="Times New Roman"/>
          <w:sz w:val="28"/>
          <w:szCs w:val="28"/>
        </w:rPr>
      </w:pPr>
    </w:p>
    <w:p w14:paraId="47E7AB9B" w14:textId="53EA8A5D" w:rsidR="00E6044B" w:rsidRDefault="00E6044B" w:rsidP="00AB15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54EAA" w14:textId="77777777" w:rsidR="00E6044B" w:rsidRDefault="00E6044B" w:rsidP="00AB15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19152" w14:textId="77777777" w:rsidR="00E6044B" w:rsidRDefault="00E6044B" w:rsidP="00AB15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B58EB6" w14:textId="77777777" w:rsidR="00E6044B" w:rsidRDefault="00E6044B" w:rsidP="00AB15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D4BB1" w14:textId="77777777" w:rsidR="00E6044B" w:rsidRDefault="00E6044B" w:rsidP="00AB15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C2402" w14:textId="2730A240" w:rsidR="00E6044B" w:rsidRDefault="00E6044B" w:rsidP="00AB1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0EB9EB9" wp14:editId="3C4DDBD5">
            <wp:simplePos x="0" y="0"/>
            <wp:positionH relativeFrom="margin">
              <wp:posOffset>-219075</wp:posOffset>
            </wp:positionH>
            <wp:positionV relativeFrom="paragraph">
              <wp:posOffset>314960</wp:posOffset>
            </wp:positionV>
            <wp:extent cx="6340475" cy="4462780"/>
            <wp:effectExtent l="0" t="0" r="3175" b="0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149165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5DC9A" w14:textId="77777777" w:rsidR="00E6044B" w:rsidRDefault="00E6044B" w:rsidP="00AB152A">
      <w:pPr>
        <w:jc w:val="center"/>
        <w:rPr>
          <w:rStyle w:val="SubtleEmphasis"/>
        </w:rPr>
      </w:pPr>
    </w:p>
    <w:p w14:paraId="3EBCF87C" w14:textId="4B05644E" w:rsidR="008C2DCB" w:rsidRPr="00041138" w:rsidRDefault="009D4258" w:rsidP="00AB152A">
      <w:pPr>
        <w:jc w:val="center"/>
        <w:rPr>
          <w:rStyle w:val="SubtleEmphasis"/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proofErr w:type="spellStart"/>
      <w:r>
        <w:rPr>
          <w:rStyle w:val="SubtleEmphasis"/>
        </w:rPr>
        <w:t>Figura</w:t>
      </w:r>
      <w:proofErr w:type="spellEnd"/>
      <w:r>
        <w:rPr>
          <w:rStyle w:val="SubtleEmphasis"/>
        </w:rPr>
        <w:t xml:space="preserve"> 1 </w:t>
      </w:r>
      <w:proofErr w:type="spellStart"/>
      <w:r>
        <w:rPr>
          <w:rStyle w:val="SubtleEmphasis"/>
        </w:rPr>
        <w:t>Dendograma</w:t>
      </w:r>
      <w:proofErr w:type="spellEnd"/>
      <w:r>
        <w:rPr>
          <w:rStyle w:val="SubtleEmphasis"/>
        </w:rPr>
        <w:t xml:space="preserve"> optima </w:t>
      </w:r>
      <w:proofErr w:type="spellStart"/>
      <w:r>
        <w:rPr>
          <w:rStyle w:val="SubtleEmphasis"/>
        </w:rPr>
        <w:t>pentru</w:t>
      </w:r>
      <w:proofErr w:type="spellEnd"/>
      <w:r>
        <w:rPr>
          <w:rStyle w:val="SubtleEmphasis"/>
        </w:rPr>
        <w:t xml:space="preserve"> </w:t>
      </w:r>
      <w:proofErr w:type="spellStart"/>
      <w:r w:rsidR="00AB152A">
        <w:rPr>
          <w:rStyle w:val="SubtleEmphasis"/>
        </w:rPr>
        <w:t>cele</w:t>
      </w:r>
      <w:proofErr w:type="spellEnd"/>
      <w:r w:rsidR="00AB152A">
        <w:rPr>
          <w:rStyle w:val="SubtleEmphasis"/>
        </w:rPr>
        <w:t xml:space="preserve"> </w:t>
      </w:r>
      <w:r>
        <w:rPr>
          <w:rStyle w:val="SubtleEmphasis"/>
        </w:rPr>
        <w:t xml:space="preserve">50 de </w:t>
      </w:r>
      <w:proofErr w:type="spellStart"/>
      <w:r>
        <w:rPr>
          <w:rStyle w:val="SubtleEmphasis"/>
        </w:rPr>
        <w:t>melodii</w:t>
      </w:r>
      <w:proofErr w:type="spellEnd"/>
    </w:p>
    <w:p w14:paraId="56671109" w14:textId="77777777" w:rsidR="00E6044B" w:rsidRDefault="00E6044B" w:rsidP="00165626"/>
    <w:p w14:paraId="7ADD9829" w14:textId="11F746E2" w:rsidR="00165626" w:rsidRDefault="00165626" w:rsidP="00165626">
      <w:pPr>
        <w:rPr>
          <w:rFonts w:ascii="Times New Roman" w:hAnsi="Times New Roman" w:cs="Times New Roman"/>
          <w:sz w:val="28"/>
          <w:szCs w:val="28"/>
        </w:rPr>
      </w:pPr>
      <w:r w:rsidRPr="00165626">
        <w:br/>
      </w:r>
      <w:r w:rsidR="002D6D0E">
        <w:rPr>
          <w:sz w:val="28"/>
          <w:szCs w:val="28"/>
        </w:rPr>
        <w:t xml:space="preserve">       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Dendrograma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sus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analize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clustering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ierarhic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efectuata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setul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grafic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arata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diferitele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grupate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impreuna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clusteri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bazate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similaritatile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lor.</w:t>
      </w:r>
    </w:p>
    <w:p w14:paraId="3E07B90B" w14:textId="77777777" w:rsidR="00165626" w:rsidRPr="00165626" w:rsidRDefault="00165626" w:rsidP="00165626">
      <w:pPr>
        <w:rPr>
          <w:rFonts w:ascii="Times New Roman" w:hAnsi="Times New Roman" w:cs="Times New Roman"/>
          <w:sz w:val="28"/>
          <w:szCs w:val="28"/>
        </w:rPr>
      </w:pPr>
    </w:p>
    <w:p w14:paraId="0EEF81A2" w14:textId="77777777" w:rsidR="00165626" w:rsidRDefault="00165626" w:rsidP="001656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Clusterul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Rosie </w:t>
      </w:r>
    </w:p>
    <w:p w14:paraId="7869ACE7" w14:textId="77777777" w:rsidR="002D6D0E" w:rsidRDefault="002D6D0E" w:rsidP="00165626">
      <w:pPr>
        <w:rPr>
          <w:rFonts w:ascii="Times New Roman" w:hAnsi="Times New Roman" w:cs="Times New Roman"/>
          <w:sz w:val="28"/>
          <w:szCs w:val="28"/>
        </w:rPr>
      </w:pPr>
    </w:p>
    <w:p w14:paraId="2223584E" w14:textId="4B797E4F" w:rsidR="00165626" w:rsidRPr="00165626" w:rsidRDefault="00165626" w:rsidP="0016562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65626">
        <w:rPr>
          <w:rFonts w:ascii="Times New Roman" w:hAnsi="Times New Roman" w:cs="Times New Roman"/>
          <w:sz w:val="28"/>
          <w:szCs w:val="28"/>
        </w:rPr>
        <w:t xml:space="preserve">Sa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clusterul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rosu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"Seven", "LALA", "vampire",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"Cruel Summer".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stream-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apar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semnificativ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playlist-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pe Spotify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Apple Music,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indicand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lastRenderedPageBreak/>
        <w:t>popularitate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inalta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factorii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gruparea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acestor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:</w:t>
      </w:r>
    </w:p>
    <w:p w14:paraId="40FF621B" w14:textId="77777777" w:rsidR="00165626" w:rsidRPr="00165626" w:rsidRDefault="00165626" w:rsidP="0016562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Playlist-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Clasamente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mare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aparitii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playlist-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pozitii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inalte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clasamente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sugereaza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bine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primite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publicul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larg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20638160" w14:textId="77777777" w:rsidR="00165626" w:rsidRPr="00165626" w:rsidRDefault="00165626" w:rsidP="0016562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Stream-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cu 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mare de stream-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indica o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audienta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larga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popularitate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sustinuta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2466F201" w14:textId="77777777" w:rsidR="00165626" w:rsidRDefault="00165626" w:rsidP="00165626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Distributia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Streaming: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consistenta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pe multiple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streaming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fi un indicator al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popularitati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globale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apel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universal.</w:t>
      </w:r>
    </w:p>
    <w:p w14:paraId="0A42AA87" w14:textId="77777777" w:rsidR="002D6D0E" w:rsidRPr="00165626" w:rsidRDefault="002D6D0E" w:rsidP="002D6D0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87DEC1" w14:textId="77777777" w:rsidR="00165626" w:rsidRDefault="00165626" w:rsidP="001656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Clusterul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Verde </w:t>
      </w:r>
    </w:p>
    <w:p w14:paraId="6EE8930A" w14:textId="77777777" w:rsidR="002D6D0E" w:rsidRDefault="002D6D0E" w:rsidP="00165626">
      <w:pPr>
        <w:rPr>
          <w:rFonts w:ascii="Times New Roman" w:hAnsi="Times New Roman" w:cs="Times New Roman"/>
          <w:sz w:val="28"/>
          <w:szCs w:val="28"/>
        </w:rPr>
      </w:pPr>
    </w:p>
    <w:p w14:paraId="1C5ED7B3" w14:textId="55A2E068" w:rsidR="00165626" w:rsidRPr="00165626" w:rsidRDefault="00165626" w:rsidP="00165626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Presupunand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clusterul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verde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"Flowers", "Daylight", "As It Was",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"Kill Bill",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caracterizat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similaritati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trasaturile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fi:</w:t>
      </w:r>
    </w:p>
    <w:p w14:paraId="7D859E81" w14:textId="77777777" w:rsidR="00165626" w:rsidRPr="00165626" w:rsidRDefault="00165626" w:rsidP="00165626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Dansabilitate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Energie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Niveluri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similare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dansabilitatii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energiei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pot indica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preferate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contexte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cluburi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petreceri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0A1EA8B6" w14:textId="77777777" w:rsidR="00165626" w:rsidRPr="00165626" w:rsidRDefault="00165626" w:rsidP="00165626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Acousticness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O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masura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56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acusticii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sugereaza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stil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natural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electronic,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posibil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cu un gen specific cum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baladele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muzica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acustica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093AEB51" w14:textId="77777777" w:rsidR="00AB152A" w:rsidRDefault="00165626" w:rsidP="00AB152A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Artistul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Genul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Muzical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Colaborarile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anumiti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artisti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apartenenta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la un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gen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muzical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pot fi,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contribuie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formarea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acestui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cluster.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Scorul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Silhouette de 0,69 indica o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calitate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buna a clustering-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sugerand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cluster sunt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relativ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similare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destul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 xml:space="preserve"> din alti </w:t>
      </w:r>
      <w:proofErr w:type="spellStart"/>
      <w:r w:rsidRPr="00165626">
        <w:rPr>
          <w:rFonts w:ascii="Times New Roman" w:hAnsi="Times New Roman" w:cs="Times New Roman"/>
          <w:sz w:val="28"/>
          <w:szCs w:val="28"/>
        </w:rPr>
        <w:t>clusteri</w:t>
      </w:r>
      <w:proofErr w:type="spellEnd"/>
      <w:r w:rsidRPr="00165626">
        <w:rPr>
          <w:rFonts w:ascii="Times New Roman" w:hAnsi="Times New Roman" w:cs="Times New Roman"/>
          <w:sz w:val="28"/>
          <w:szCs w:val="28"/>
        </w:rPr>
        <w:t>.</w:t>
      </w:r>
    </w:p>
    <w:p w14:paraId="51A9F71D" w14:textId="77777777" w:rsidR="003F34DE" w:rsidRDefault="003F34DE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23848C" w14:textId="77777777" w:rsidR="003F34DE" w:rsidRDefault="003F34DE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E85597F" w14:textId="77777777" w:rsidR="003F34DE" w:rsidRDefault="003F34DE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2EE4EB4" w14:textId="77777777" w:rsidR="00E6044B" w:rsidRDefault="00E6044B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28E741" w14:textId="77777777" w:rsidR="00E6044B" w:rsidRDefault="00E6044B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D57BC80" w14:textId="77777777" w:rsidR="00E6044B" w:rsidRDefault="00E6044B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0E3F07" w14:textId="77777777" w:rsidR="00E6044B" w:rsidRDefault="00E6044B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BA041A" w14:textId="77777777" w:rsidR="00E6044B" w:rsidRPr="002D6D0E" w:rsidRDefault="00E6044B" w:rsidP="00E6044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D6D0E">
        <w:rPr>
          <w:rFonts w:ascii="Times New Roman" w:hAnsi="Times New Roman" w:cs="Times New Roman"/>
          <w:sz w:val="36"/>
          <w:szCs w:val="36"/>
        </w:rPr>
        <w:t>Relatiile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dintre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variabilele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initiale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elementele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rezultate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urma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aplicarii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36"/>
          <w:szCs w:val="36"/>
        </w:rPr>
        <w:t>algoritmului</w:t>
      </w:r>
      <w:proofErr w:type="spellEnd"/>
      <w:r w:rsidRPr="002D6D0E">
        <w:rPr>
          <w:rFonts w:ascii="Times New Roman" w:hAnsi="Times New Roman" w:cs="Times New Roman"/>
          <w:sz w:val="36"/>
          <w:szCs w:val="36"/>
        </w:rPr>
        <w:t xml:space="preserve"> PCA:</w:t>
      </w:r>
    </w:p>
    <w:p w14:paraId="673C3202" w14:textId="77777777" w:rsidR="00E6044B" w:rsidRDefault="00E6044B" w:rsidP="00E604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76B65" w14:textId="77777777" w:rsidR="00E6044B" w:rsidRPr="002D6D0E" w:rsidRDefault="00E6044B" w:rsidP="00E604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FAE0D" w14:textId="77777777" w:rsidR="00E6044B" w:rsidRPr="002D6D0E" w:rsidRDefault="00E6044B" w:rsidP="00E604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D6D0E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setului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discutam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stream-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playlist-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topuri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pe diverse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streaming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pieselor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dansabilitatea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energia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 PCA le-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set de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reflecta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aspecte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succesului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caracteristicilor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muzicii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popularitatea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atractivitatea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ascultatori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stilurile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605106B4" w14:textId="77777777" w:rsidR="003F34DE" w:rsidRDefault="003F34DE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386452" w14:textId="77777777" w:rsidR="003F34DE" w:rsidRDefault="003F34DE" w:rsidP="003F34D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238781" w14:textId="77777777" w:rsidR="00E6044B" w:rsidRDefault="00E6044B" w:rsidP="00AB152A">
      <w:pPr>
        <w:jc w:val="center"/>
        <w:rPr>
          <w:rStyle w:val="SubtleEmphasis"/>
        </w:rPr>
      </w:pPr>
    </w:p>
    <w:p w14:paraId="095121B1" w14:textId="77777777" w:rsidR="00E6044B" w:rsidRDefault="00E6044B" w:rsidP="00AB152A">
      <w:pPr>
        <w:jc w:val="center"/>
        <w:rPr>
          <w:rStyle w:val="SubtleEmphasis"/>
        </w:rPr>
      </w:pPr>
    </w:p>
    <w:p w14:paraId="3351D52A" w14:textId="77777777" w:rsidR="00E6044B" w:rsidRDefault="00E6044B" w:rsidP="00AB152A">
      <w:pPr>
        <w:jc w:val="center"/>
        <w:rPr>
          <w:rStyle w:val="SubtleEmphasis"/>
        </w:rPr>
      </w:pPr>
    </w:p>
    <w:p w14:paraId="69C7B5F5" w14:textId="77777777" w:rsidR="00E6044B" w:rsidRDefault="00E6044B" w:rsidP="00AB152A">
      <w:pPr>
        <w:jc w:val="center"/>
        <w:rPr>
          <w:rStyle w:val="SubtleEmphasis"/>
        </w:rPr>
      </w:pPr>
    </w:p>
    <w:p w14:paraId="66B96119" w14:textId="77777777" w:rsidR="00E6044B" w:rsidRDefault="00E6044B" w:rsidP="00AB152A">
      <w:pPr>
        <w:jc w:val="center"/>
        <w:rPr>
          <w:rStyle w:val="SubtleEmphasis"/>
        </w:rPr>
      </w:pPr>
    </w:p>
    <w:p w14:paraId="614428BC" w14:textId="49D8845F" w:rsidR="007D3C21" w:rsidRPr="00AB152A" w:rsidRDefault="009464A8" w:rsidP="00AB152A">
      <w:pPr>
        <w:jc w:val="center"/>
        <w:rPr>
          <w:rStyle w:val="SubtleEmphasis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1F368B" wp14:editId="0BE42127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5958840" cy="3766820"/>
            <wp:effectExtent l="0" t="0" r="3810" b="5080"/>
            <wp:wrapTight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ight>
            <wp:docPr id="75365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064" cy="37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7047060"/>
      <w:proofErr w:type="spellStart"/>
      <w:r w:rsidR="007D3C21">
        <w:rPr>
          <w:rStyle w:val="SubtleEmphasis"/>
        </w:rPr>
        <w:t>Figura</w:t>
      </w:r>
      <w:proofErr w:type="spellEnd"/>
      <w:r w:rsidR="007D3C21">
        <w:rPr>
          <w:rStyle w:val="SubtleEmphasis"/>
        </w:rPr>
        <w:t xml:space="preserve"> 2 </w:t>
      </w:r>
      <w:proofErr w:type="spellStart"/>
      <w:r w:rsidR="007D3C21">
        <w:rPr>
          <w:rStyle w:val="SubtleEmphasis"/>
        </w:rPr>
        <w:t>Graficul</w:t>
      </w:r>
      <w:proofErr w:type="spellEnd"/>
      <w:r w:rsidR="007D3C21">
        <w:rPr>
          <w:rStyle w:val="SubtleEmphasis"/>
        </w:rPr>
        <w:t xml:space="preserve"> Biplot </w:t>
      </w:r>
      <w:proofErr w:type="spellStart"/>
      <w:r w:rsidR="007D3C21">
        <w:rPr>
          <w:rStyle w:val="SubtleEmphasis"/>
        </w:rPr>
        <w:t>pentru</w:t>
      </w:r>
      <w:proofErr w:type="spellEnd"/>
      <w:r w:rsidR="007D3C21">
        <w:rPr>
          <w:rStyle w:val="SubtleEmphasis"/>
        </w:rPr>
        <w:t xml:space="preserve"> Analiza in </w:t>
      </w:r>
      <w:proofErr w:type="spellStart"/>
      <w:r w:rsidR="007D3C21">
        <w:rPr>
          <w:rStyle w:val="SubtleEmphasis"/>
        </w:rPr>
        <w:t>Componente</w:t>
      </w:r>
      <w:proofErr w:type="spellEnd"/>
      <w:r w:rsidR="007D3C21">
        <w:rPr>
          <w:rStyle w:val="SubtleEmphasis"/>
        </w:rPr>
        <w:t xml:space="preserve"> </w:t>
      </w:r>
      <w:proofErr w:type="spellStart"/>
      <w:r w:rsidR="007D3C21">
        <w:rPr>
          <w:rStyle w:val="SubtleEmphasis"/>
        </w:rPr>
        <w:t>Principale</w:t>
      </w:r>
      <w:bookmarkEnd w:id="0"/>
      <w:proofErr w:type="spellEnd"/>
    </w:p>
    <w:p w14:paraId="23FF6A05" w14:textId="77777777" w:rsidR="00041138" w:rsidRDefault="00041138" w:rsidP="00AA177A">
      <w:pPr>
        <w:rPr>
          <w:rStyle w:val="SubtleEmphasis"/>
        </w:rPr>
      </w:pPr>
    </w:p>
    <w:p w14:paraId="062F0666" w14:textId="77777777" w:rsidR="003F34DE" w:rsidRDefault="003F34DE" w:rsidP="00AA177A">
      <w:pPr>
        <w:rPr>
          <w:rStyle w:val="SubtleEmphasis"/>
        </w:rPr>
      </w:pPr>
    </w:p>
    <w:p w14:paraId="6E76F5D9" w14:textId="165A0420" w:rsidR="002D6D0E" w:rsidRPr="002D6D0E" w:rsidRDefault="002D6D0E" w:rsidP="002D6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Interpretarea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Biplot</w:t>
      </w:r>
      <w:r w:rsidR="003F34D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:</w:t>
      </w:r>
    </w:p>
    <w:p w14:paraId="64C27673" w14:textId="77777777" w:rsidR="002D6D0E" w:rsidRPr="002D6D0E" w:rsidRDefault="002D6D0E" w:rsidP="002D6D0E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albastre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individuale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1346F3EB" w14:textId="77777777" w:rsidR="002D6D0E" w:rsidRPr="002D6D0E" w:rsidRDefault="002D6D0E" w:rsidP="002D6D0E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Vectorii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rosii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indica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care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dansabilitate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energie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acustica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live)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playlist-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topuri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reprezentate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spatiul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bidimensional al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2408458E" w14:textId="77777777" w:rsidR="002D6D0E" w:rsidRPr="002D6D0E" w:rsidRDefault="002D6D0E" w:rsidP="002D6D0E">
      <w:pPr>
        <w:rPr>
          <w:rFonts w:ascii="Times New Roman" w:hAnsi="Times New Roman" w:cs="Times New Roman"/>
          <w:sz w:val="28"/>
          <w:szCs w:val="28"/>
        </w:rPr>
      </w:pPr>
      <w:r w:rsidRPr="002D6D0E">
        <w:rPr>
          <w:rFonts w:ascii="Times New Roman" w:hAnsi="Times New Roman" w:cs="Times New Roman"/>
          <w:sz w:val="28"/>
          <w:szCs w:val="28"/>
        </w:rPr>
        <w:t xml:space="preserve">Analiza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Relatiilor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:</w:t>
      </w:r>
    </w:p>
    <w:p w14:paraId="6C61217D" w14:textId="77777777" w:rsidR="002D6D0E" w:rsidRPr="002D6D0E" w:rsidRDefault="002D6D0E" w:rsidP="002D6D0E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Playlist-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Topuri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Observam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precum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in_spotify_playlists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in_apple_playlists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streams, sunt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relativ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apropiate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unele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sugerand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una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tind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celelalte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654EAE7F" w14:textId="77777777" w:rsidR="002D6D0E" w:rsidRPr="002D6D0E" w:rsidRDefault="002D6D0E" w:rsidP="002D6D0E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Variabilele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danceability_%, energy_%,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liveness_% sunt orientate 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aceeasi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directie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relativ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apropiate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indicand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asociere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pieselor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lastRenderedPageBreak/>
        <w:t>putea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sugera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niveluri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ridicate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dansabilitate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energie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prezenta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live sunt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susceptibile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aiba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similar pe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platformele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1689222B" w14:textId="77777777" w:rsidR="002D6D0E" w:rsidRPr="002D6D0E" w:rsidRDefault="002D6D0E" w:rsidP="002D6D0E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D6D0E">
        <w:rPr>
          <w:rFonts w:ascii="Times New Roman" w:hAnsi="Times New Roman" w:cs="Times New Roman"/>
          <w:sz w:val="28"/>
          <w:szCs w:val="28"/>
        </w:rPr>
        <w:t xml:space="preserve">Acustica: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acousticness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_%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orientat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directia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opusa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fata de energy_%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danceability_%,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indica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piesele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cu o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compozitie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acustica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tendinta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 w:rsidRPr="002D6D0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putina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energie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dansabilitate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25F091E8" w14:textId="77777777" w:rsidR="002D6D0E" w:rsidRPr="002D6D0E" w:rsidRDefault="002D6D0E" w:rsidP="002D6D0E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Corelatii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: Daca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sagețile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lungi,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indica o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influenta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variatiei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date. De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streams are o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sageata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lunga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orientata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albastre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concentrat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anumita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zona,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sugereaza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puternica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succesul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comercial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pieselor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asociate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directie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45670F04" w14:textId="77777777" w:rsidR="00165626" w:rsidRDefault="00165626" w:rsidP="00165626">
      <w:pPr>
        <w:rPr>
          <w:rFonts w:ascii="Times New Roman" w:hAnsi="Times New Roman" w:cs="Times New Roman"/>
          <w:sz w:val="28"/>
          <w:szCs w:val="28"/>
        </w:rPr>
      </w:pPr>
    </w:p>
    <w:p w14:paraId="3169CFAC" w14:textId="77777777" w:rsidR="00165626" w:rsidRDefault="00165626" w:rsidP="00165626">
      <w:pPr>
        <w:rPr>
          <w:rFonts w:ascii="Times New Roman" w:hAnsi="Times New Roman" w:cs="Times New Roman"/>
          <w:sz w:val="28"/>
          <w:szCs w:val="28"/>
        </w:rPr>
      </w:pPr>
    </w:p>
    <w:p w14:paraId="685E9696" w14:textId="77777777" w:rsidR="00E6044B" w:rsidRDefault="00E6044B" w:rsidP="00165626">
      <w:pPr>
        <w:rPr>
          <w:rFonts w:ascii="Times New Roman" w:hAnsi="Times New Roman" w:cs="Times New Roman"/>
          <w:sz w:val="28"/>
          <w:szCs w:val="28"/>
        </w:rPr>
      </w:pPr>
    </w:p>
    <w:p w14:paraId="695716CB" w14:textId="77777777" w:rsidR="00E6044B" w:rsidRDefault="00E6044B" w:rsidP="00165626">
      <w:pPr>
        <w:rPr>
          <w:rFonts w:ascii="Times New Roman" w:hAnsi="Times New Roman" w:cs="Times New Roman"/>
          <w:sz w:val="28"/>
          <w:szCs w:val="28"/>
        </w:rPr>
      </w:pPr>
    </w:p>
    <w:p w14:paraId="562F842E" w14:textId="77777777" w:rsidR="00E6044B" w:rsidRDefault="00E6044B" w:rsidP="00165626">
      <w:pPr>
        <w:rPr>
          <w:rFonts w:ascii="Times New Roman" w:hAnsi="Times New Roman" w:cs="Times New Roman"/>
          <w:sz w:val="28"/>
          <w:szCs w:val="28"/>
        </w:rPr>
      </w:pPr>
    </w:p>
    <w:p w14:paraId="1F245048" w14:textId="77777777" w:rsidR="00E6044B" w:rsidRDefault="00E6044B" w:rsidP="00165626">
      <w:pPr>
        <w:rPr>
          <w:rFonts w:ascii="Times New Roman" w:hAnsi="Times New Roman" w:cs="Times New Roman"/>
          <w:sz w:val="28"/>
          <w:szCs w:val="28"/>
        </w:rPr>
      </w:pPr>
    </w:p>
    <w:p w14:paraId="6FDACFF0" w14:textId="588E1979" w:rsidR="00AB152A" w:rsidRDefault="00AB152A" w:rsidP="00165626">
      <w:pPr>
        <w:rPr>
          <w:rFonts w:ascii="Times New Roman" w:hAnsi="Times New Roman" w:cs="Times New Roman"/>
          <w:sz w:val="28"/>
          <w:szCs w:val="28"/>
        </w:rPr>
      </w:pPr>
    </w:p>
    <w:p w14:paraId="0C46E5AB" w14:textId="5E742639" w:rsidR="00165626" w:rsidRPr="00165626" w:rsidRDefault="003F34DE" w:rsidP="001656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C200E0D" wp14:editId="49CCB9CE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981700" cy="3632835"/>
            <wp:effectExtent l="0" t="0" r="0" b="5715"/>
            <wp:wrapTight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ight>
            <wp:docPr id="1299206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9F345" w14:textId="77777777" w:rsidR="00E6044B" w:rsidRDefault="00E6044B" w:rsidP="00AB152A">
      <w:pPr>
        <w:jc w:val="center"/>
        <w:rPr>
          <w:rStyle w:val="SubtleEmphasis"/>
        </w:rPr>
      </w:pPr>
      <w:bookmarkStart w:id="1" w:name="_Hlk157047091"/>
    </w:p>
    <w:p w14:paraId="6318A7A1" w14:textId="77777777" w:rsidR="00E6044B" w:rsidRDefault="007D3C21" w:rsidP="00E6044B">
      <w:pPr>
        <w:jc w:val="center"/>
        <w:rPr>
          <w:rStyle w:val="SubtleEmphasis"/>
          <w:i w:val="0"/>
          <w:iCs w:val="0"/>
          <w:noProof/>
          <w:color w:val="auto"/>
        </w:rPr>
      </w:pPr>
      <w:proofErr w:type="spellStart"/>
      <w:r w:rsidRPr="009464A8">
        <w:rPr>
          <w:rStyle w:val="SubtleEmphasis"/>
        </w:rPr>
        <w:t>Figura</w:t>
      </w:r>
      <w:proofErr w:type="spellEnd"/>
      <w:r w:rsidRPr="009464A8">
        <w:rPr>
          <w:rStyle w:val="SubtleEmphasis"/>
        </w:rPr>
        <w:t xml:space="preserve"> 3 </w:t>
      </w:r>
      <w:proofErr w:type="spellStart"/>
      <w:r w:rsidRPr="009464A8">
        <w:rPr>
          <w:rStyle w:val="SubtleEmphasis"/>
        </w:rPr>
        <w:t>Graficul</w:t>
      </w:r>
      <w:proofErr w:type="spellEnd"/>
      <w:r w:rsidRPr="009464A8">
        <w:rPr>
          <w:rStyle w:val="SubtleEmphasis"/>
        </w:rPr>
        <w:t xml:space="preserve"> </w:t>
      </w:r>
      <w:bookmarkStart w:id="2" w:name="_Hlk157045173"/>
      <w:r w:rsidRPr="009464A8">
        <w:rPr>
          <w:rStyle w:val="SubtleEmphasis"/>
        </w:rPr>
        <w:t>Scree</w:t>
      </w:r>
      <w:bookmarkEnd w:id="2"/>
      <w:r w:rsidRPr="009464A8">
        <w:rPr>
          <w:rStyle w:val="SubtleEmphasis"/>
        </w:rPr>
        <w:t xml:space="preserve"> </w:t>
      </w:r>
      <w:proofErr w:type="spellStart"/>
      <w:r w:rsidRPr="009464A8">
        <w:rPr>
          <w:rStyle w:val="SubtleEmphasis"/>
        </w:rPr>
        <w:t>pentru</w:t>
      </w:r>
      <w:proofErr w:type="spellEnd"/>
      <w:r w:rsidRPr="009464A8">
        <w:rPr>
          <w:rStyle w:val="SubtleEmphasis"/>
        </w:rPr>
        <w:t xml:space="preserve"> Analiza in </w:t>
      </w:r>
      <w:proofErr w:type="spellStart"/>
      <w:r w:rsidRPr="009464A8">
        <w:rPr>
          <w:rStyle w:val="SubtleEmphasis"/>
        </w:rPr>
        <w:t>Componente</w:t>
      </w:r>
      <w:proofErr w:type="spellEnd"/>
      <w:r w:rsidRPr="009464A8">
        <w:rPr>
          <w:rStyle w:val="SubtleEmphasis"/>
        </w:rPr>
        <w:t xml:space="preserve"> </w:t>
      </w:r>
      <w:proofErr w:type="spellStart"/>
      <w:r w:rsidRPr="009464A8">
        <w:rPr>
          <w:rStyle w:val="SubtleEmphasis"/>
        </w:rPr>
        <w:t>Principale</w:t>
      </w:r>
      <w:bookmarkEnd w:id="1"/>
      <w:proofErr w:type="spellEnd"/>
    </w:p>
    <w:p w14:paraId="6166D62D" w14:textId="77777777" w:rsidR="00E6044B" w:rsidRDefault="00E6044B" w:rsidP="00E6044B">
      <w:pPr>
        <w:rPr>
          <w:rFonts w:ascii="Times New Roman" w:hAnsi="Times New Roman" w:cs="Times New Roman"/>
          <w:sz w:val="28"/>
          <w:szCs w:val="28"/>
        </w:rPr>
      </w:pPr>
    </w:p>
    <w:p w14:paraId="6E694876" w14:textId="77777777" w:rsidR="00E6044B" w:rsidRDefault="00E6044B" w:rsidP="00E6044B">
      <w:pPr>
        <w:rPr>
          <w:rFonts w:ascii="Times New Roman" w:hAnsi="Times New Roman" w:cs="Times New Roman"/>
          <w:sz w:val="28"/>
          <w:szCs w:val="28"/>
        </w:rPr>
      </w:pPr>
    </w:p>
    <w:p w14:paraId="56163BC5" w14:textId="41337701" w:rsidR="002D6D0E" w:rsidRPr="00E6044B" w:rsidRDefault="002D6D0E" w:rsidP="00E6044B">
      <w:pPr>
        <w:rPr>
          <w:noProof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Interpretarea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Scree</w:t>
      </w:r>
      <w:r w:rsidR="003F34D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:</w:t>
      </w:r>
    </w:p>
    <w:p w14:paraId="2DFFE170" w14:textId="77777777" w:rsidR="002D6D0E" w:rsidRPr="002D6D0E" w:rsidRDefault="002D6D0E" w:rsidP="002D6D0E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Barele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Verzi (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Varianța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Individuală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bara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verde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proportia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variantei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explicata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individuala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graficul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tau, prima bara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inalta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indica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 prima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explica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proportie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mare din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totala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4C785C9B" w14:textId="77777777" w:rsidR="002D6D0E" w:rsidRDefault="002D6D0E" w:rsidP="002D6D0E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D6D0E">
        <w:rPr>
          <w:rFonts w:ascii="Times New Roman" w:hAnsi="Times New Roman" w:cs="Times New Roman"/>
          <w:sz w:val="28"/>
          <w:szCs w:val="28"/>
        </w:rPr>
        <w:t>Linia Rosie (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Varianța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Cumulativa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progresiva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variantei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explicate pe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masura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. Linia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incepe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variantei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explicata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prima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creste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masura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inclusa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0FE09675" w14:textId="77777777" w:rsidR="00242A6B" w:rsidRPr="002D6D0E" w:rsidRDefault="00242A6B" w:rsidP="00242A6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8574C2" w14:textId="77777777" w:rsidR="002D6D0E" w:rsidRPr="002D6D0E" w:rsidRDefault="002D6D0E" w:rsidP="002D6D0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Observatii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:</w:t>
      </w:r>
    </w:p>
    <w:p w14:paraId="5ADD1722" w14:textId="77777777" w:rsidR="002D6D0E" w:rsidRPr="002D6D0E" w:rsidRDefault="002D6D0E" w:rsidP="002D6D0E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D6D0E">
        <w:rPr>
          <w:rFonts w:ascii="Times New Roman" w:hAnsi="Times New Roman" w:cs="Times New Roman"/>
          <w:sz w:val="28"/>
          <w:szCs w:val="28"/>
        </w:rPr>
        <w:lastRenderedPageBreak/>
        <w:t xml:space="preserve">Prima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principala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semnificativ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importanta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termeni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explicata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comparativ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cu 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cum se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inaltimea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primei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bare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verzi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6ECD5954" w14:textId="77777777" w:rsidR="002D6D0E" w:rsidRDefault="002D6D0E" w:rsidP="002D6D0E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cumulativa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includerea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primelor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doua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pare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fie de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aproximativ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40%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inseamna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restul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componentelor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nereprezentate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grafic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explique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restul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de 60%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varianta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sz w:val="28"/>
          <w:szCs w:val="28"/>
        </w:rPr>
        <w:t>totala</w:t>
      </w:r>
      <w:proofErr w:type="spellEnd"/>
      <w:r w:rsidRPr="002D6D0E">
        <w:rPr>
          <w:rFonts w:ascii="Times New Roman" w:hAnsi="Times New Roman" w:cs="Times New Roman"/>
          <w:sz w:val="28"/>
          <w:szCs w:val="28"/>
        </w:rPr>
        <w:t>.</w:t>
      </w:r>
    </w:p>
    <w:p w14:paraId="24549197" w14:textId="77777777" w:rsidR="002D6D0E" w:rsidRDefault="002D6D0E" w:rsidP="002D6D0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6C2DEF" w14:textId="77777777" w:rsidR="002D6D0E" w:rsidRDefault="002D6D0E" w:rsidP="002D6D0E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789690BE" w14:textId="77777777" w:rsidR="00242A6B" w:rsidRDefault="00242A6B" w:rsidP="002D6D0E">
      <w:pPr>
        <w:rPr>
          <w:rStyle w:val="SubtleEmphasis"/>
          <w:i w:val="0"/>
          <w:iCs w:val="0"/>
        </w:rPr>
      </w:pPr>
    </w:p>
    <w:p w14:paraId="6471BF0B" w14:textId="77777777" w:rsidR="002D6D0E" w:rsidRDefault="002D6D0E" w:rsidP="002D6D0E">
      <w:pPr>
        <w:rPr>
          <w:rStyle w:val="SubtleEmphasis"/>
          <w:i w:val="0"/>
          <w:iCs w:val="0"/>
        </w:rPr>
      </w:pPr>
    </w:p>
    <w:p w14:paraId="74375CE1" w14:textId="77777777" w:rsidR="002D6D0E" w:rsidRDefault="002D6D0E" w:rsidP="002D6D0E">
      <w:pPr>
        <w:rPr>
          <w:rStyle w:val="SubtleEmphasis"/>
          <w:i w:val="0"/>
          <w:iCs w:val="0"/>
        </w:rPr>
      </w:pPr>
    </w:p>
    <w:p w14:paraId="62972959" w14:textId="77777777" w:rsidR="00242A6B" w:rsidRDefault="00242A6B" w:rsidP="002D6D0E">
      <w:pPr>
        <w:rPr>
          <w:rStyle w:val="SubtleEmphasis"/>
          <w:i w:val="0"/>
          <w:iCs w:val="0"/>
        </w:rPr>
      </w:pPr>
    </w:p>
    <w:p w14:paraId="6D2DCE58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112B6A19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01CFA790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5EA3B665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25A4A36D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7F0AE25A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4631C308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5C90827F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0EBF3EEC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28519E03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2F621BAD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7D7DF64D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25E73027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735610A7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23A42D96" w14:textId="77777777" w:rsidR="00E6044B" w:rsidRDefault="00E6044B" w:rsidP="002D6D0E">
      <w:pPr>
        <w:rPr>
          <w:rStyle w:val="SubtleEmphasis"/>
          <w:i w:val="0"/>
          <w:iCs w:val="0"/>
        </w:rPr>
      </w:pPr>
    </w:p>
    <w:p w14:paraId="77D454FD" w14:textId="77777777" w:rsidR="00242A6B" w:rsidRDefault="00242A6B" w:rsidP="002D6D0E">
      <w:pPr>
        <w:rPr>
          <w:rStyle w:val="SubtleEmphasis"/>
          <w:i w:val="0"/>
          <w:iCs w:val="0"/>
        </w:rPr>
      </w:pPr>
    </w:p>
    <w:p w14:paraId="58AA9CFE" w14:textId="6DD0BDF7" w:rsidR="002D6D0E" w:rsidRDefault="002D6D0E" w:rsidP="002D6D0E">
      <w:pPr>
        <w:jc w:val="center"/>
        <w:rPr>
          <w:rStyle w:val="SubtleEmphasis"/>
          <w:rFonts w:ascii="Times New Roman" w:hAnsi="Times New Roman" w:cs="Times New Roman"/>
          <w:i w:val="0"/>
          <w:iCs w:val="0"/>
          <w:sz w:val="36"/>
          <w:szCs w:val="36"/>
        </w:rPr>
      </w:pPr>
      <w:r w:rsidRPr="002D6D0E">
        <w:rPr>
          <w:rStyle w:val="SubtleEmphasis"/>
          <w:rFonts w:ascii="Times New Roman" w:hAnsi="Times New Roman" w:cs="Times New Roman"/>
          <w:i w:val="0"/>
          <w:iCs w:val="0"/>
          <w:sz w:val="36"/>
          <w:szCs w:val="36"/>
        </w:rPr>
        <w:lastRenderedPageBreak/>
        <w:t>CONCLUZII</w:t>
      </w:r>
    </w:p>
    <w:p w14:paraId="794A4E38" w14:textId="77777777" w:rsidR="00E6044B" w:rsidRDefault="00E6044B" w:rsidP="002D6D0E">
      <w:pPr>
        <w:jc w:val="center"/>
        <w:rPr>
          <w:rStyle w:val="SubtleEmphasis"/>
          <w:rFonts w:ascii="Times New Roman" w:hAnsi="Times New Roman" w:cs="Times New Roman"/>
          <w:i w:val="0"/>
          <w:iCs w:val="0"/>
          <w:sz w:val="36"/>
          <w:szCs w:val="36"/>
        </w:rPr>
      </w:pPr>
    </w:p>
    <w:p w14:paraId="791D0C55" w14:textId="77777777" w:rsidR="00E6044B" w:rsidRDefault="00E6044B" w:rsidP="002D6D0E">
      <w:pPr>
        <w:jc w:val="center"/>
        <w:rPr>
          <w:rStyle w:val="SubtleEmphasis"/>
          <w:rFonts w:ascii="Times New Roman" w:hAnsi="Times New Roman" w:cs="Times New Roman"/>
          <w:i w:val="0"/>
          <w:iCs w:val="0"/>
          <w:sz w:val="36"/>
          <w:szCs w:val="36"/>
        </w:rPr>
      </w:pPr>
    </w:p>
    <w:p w14:paraId="2A4A75CD" w14:textId="103F4F59" w:rsidR="002D6D0E" w:rsidRDefault="002D6D0E" w:rsidP="00242A6B">
      <w:pPr>
        <w:ind w:firstLine="720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Analiza a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evidențiat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relațiile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complexe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dintre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caracteristicile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pieselor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muzicale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și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succesul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lor pe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platformele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de streaming. Prin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reducerea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dimensionalității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și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clusterizare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am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câștigat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insight-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uri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valoroase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care pot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ghida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deciziile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în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industria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muzicală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.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Totuși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este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important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să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reținem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că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aceste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metode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de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analiză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pot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dezvălui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doar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tendințe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și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asocieri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nu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cauzalitate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directă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.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Pentru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a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trage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concluzii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definitive,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ar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fi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necesare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analize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suplimentare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și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posibil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colectarea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de date </w:t>
      </w:r>
      <w:proofErr w:type="spellStart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adiționale</w:t>
      </w:r>
      <w:proofErr w:type="spellEnd"/>
      <w:r w:rsidRPr="002D6D0E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74439C44" w14:textId="77777777" w:rsidR="00AB152A" w:rsidRDefault="00AB152A" w:rsidP="002D6D0E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79A1B1C0" w14:textId="77777777" w:rsidR="00AB152A" w:rsidRDefault="00AB152A" w:rsidP="002D6D0E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DCC43C9" w14:textId="77777777" w:rsidR="00AB152A" w:rsidRDefault="00AB152A" w:rsidP="002D6D0E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753225D" w14:textId="77777777" w:rsidR="00242A6B" w:rsidRDefault="00242A6B" w:rsidP="002D6D0E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5073B07D" w14:textId="77777777" w:rsidR="00242A6B" w:rsidRDefault="00242A6B" w:rsidP="002D6D0E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02771B72" w14:textId="77777777" w:rsidR="00242A6B" w:rsidRDefault="00242A6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31F49F19" w14:textId="77777777" w:rsidR="00951626" w:rsidRDefault="00951626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5A4C7DA1" w14:textId="77777777" w:rsidR="00951626" w:rsidRDefault="00951626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4DDB994E" w14:textId="77777777" w:rsidR="00951626" w:rsidRDefault="00951626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48554FC3" w14:textId="77777777" w:rsidR="00E6044B" w:rsidRDefault="00E6044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70F0644B" w14:textId="77777777" w:rsidR="00E6044B" w:rsidRDefault="00E6044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4AFAA3A6" w14:textId="77777777" w:rsidR="00E6044B" w:rsidRDefault="00E6044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1969B443" w14:textId="77777777" w:rsidR="00E6044B" w:rsidRDefault="00E6044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1B6ACB98" w14:textId="77777777" w:rsidR="00E6044B" w:rsidRDefault="00E6044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0F8E8B73" w14:textId="77777777" w:rsidR="00E6044B" w:rsidRDefault="00E6044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117E6852" w14:textId="77777777" w:rsidR="00E6044B" w:rsidRDefault="00E6044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4F53584A" w14:textId="77777777" w:rsidR="00E6044B" w:rsidRDefault="00E6044B" w:rsidP="00951626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0A9DAC7A" w14:textId="77777777" w:rsidR="00242A6B" w:rsidRDefault="00242A6B" w:rsidP="002D6D0E">
      <w:pPr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DD14BF7" w14:textId="77777777" w:rsidR="00AB152A" w:rsidRDefault="00AB152A" w:rsidP="00AB152A">
      <w:pPr>
        <w:jc w:val="center"/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BIBLIOGRAFIE</w:t>
      </w:r>
    </w:p>
    <w:p w14:paraId="115C2377" w14:textId="77777777" w:rsidR="00AB152A" w:rsidRDefault="00AB152A" w:rsidP="00AB152A"/>
    <w:p w14:paraId="16C952E4" w14:textId="77777777" w:rsidR="00AB152A" w:rsidRDefault="00AB152A" w:rsidP="00AB152A"/>
    <w:p w14:paraId="25551700" w14:textId="77777777" w:rsidR="00AB152A" w:rsidRDefault="00AB152A" w:rsidP="00AB152A">
      <w:pPr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Cursuri „Analiza Datelor”, prof. univ. dr. Furtună Titus Felix</w:t>
      </w:r>
    </w:p>
    <w:p w14:paraId="09CF898B" w14:textId="77777777" w:rsidR="00242A6B" w:rsidRDefault="00AB152A" w:rsidP="00242A6B">
      <w:pPr>
        <w:numPr>
          <w:ilvl w:val="0"/>
          <w:numId w:val="4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Seminare „Analiza Datelor”, prof. univ. dr. Furtună Felix</w:t>
      </w:r>
    </w:p>
    <w:p w14:paraId="177FB788" w14:textId="1AF613C6" w:rsidR="00AB152A" w:rsidRPr="00E6044B" w:rsidRDefault="00AB152A" w:rsidP="00E6044B">
      <w:pPr>
        <w:numPr>
          <w:ilvl w:val="0"/>
          <w:numId w:val="45"/>
        </w:numPr>
        <w:spacing w:after="240" w:line="360" w:lineRule="auto"/>
        <w:rPr>
          <w:rStyle w:val="SubtleEmphasis"/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val="ro-RO"/>
        </w:rPr>
      </w:pPr>
      <w:r w:rsidRPr="00242A6B">
        <w:rPr>
          <w:rFonts w:ascii="Times New Roman" w:hAnsi="Times New Roman" w:cs="Times New Roman"/>
          <w:sz w:val="28"/>
          <w:szCs w:val="28"/>
        </w:rPr>
        <w:t xml:space="preserve">Sursa </w:t>
      </w:r>
      <w:proofErr w:type="spellStart"/>
      <w:r w:rsidRPr="00242A6B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242A6B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tgtFrame="_new" w:history="1">
        <w:r w:rsidRPr="00242A6B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https://www.kaggle.com/datasets/nelgiriyewithana/top-spotify-songs-2023</w:t>
        </w:r>
      </w:hyperlink>
    </w:p>
    <w:sectPr w:rsidR="00AB152A" w:rsidRPr="00E6044B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CCE40" w14:textId="77777777" w:rsidR="000419AA" w:rsidRDefault="000419AA" w:rsidP="007D3C21">
      <w:pPr>
        <w:spacing w:after="0" w:line="240" w:lineRule="auto"/>
      </w:pPr>
      <w:r>
        <w:separator/>
      </w:r>
    </w:p>
  </w:endnote>
  <w:endnote w:type="continuationSeparator" w:id="0">
    <w:p w14:paraId="66A43B83" w14:textId="77777777" w:rsidR="000419AA" w:rsidRDefault="000419AA" w:rsidP="007D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690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8F86A" w14:textId="27113746" w:rsidR="007D3C21" w:rsidRDefault="007D3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D3DAE" w14:textId="77777777" w:rsidR="007D3C21" w:rsidRDefault="007D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F1D0" w14:textId="77777777" w:rsidR="000419AA" w:rsidRDefault="000419AA" w:rsidP="007D3C21">
      <w:pPr>
        <w:spacing w:after="0" w:line="240" w:lineRule="auto"/>
      </w:pPr>
      <w:r>
        <w:separator/>
      </w:r>
    </w:p>
  </w:footnote>
  <w:footnote w:type="continuationSeparator" w:id="0">
    <w:p w14:paraId="087BF616" w14:textId="77777777" w:rsidR="000419AA" w:rsidRDefault="000419AA" w:rsidP="007D3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8A1"/>
    <w:multiLevelType w:val="multilevel"/>
    <w:tmpl w:val="702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2648"/>
    <w:multiLevelType w:val="multilevel"/>
    <w:tmpl w:val="702806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E0106"/>
    <w:multiLevelType w:val="multilevel"/>
    <w:tmpl w:val="D9D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A1AA4"/>
    <w:multiLevelType w:val="multilevel"/>
    <w:tmpl w:val="738C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007CD"/>
    <w:multiLevelType w:val="multilevel"/>
    <w:tmpl w:val="DDB6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575B0"/>
    <w:multiLevelType w:val="multilevel"/>
    <w:tmpl w:val="702806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827B0"/>
    <w:multiLevelType w:val="multilevel"/>
    <w:tmpl w:val="70280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A63FB"/>
    <w:multiLevelType w:val="multilevel"/>
    <w:tmpl w:val="702806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D03A4"/>
    <w:multiLevelType w:val="multilevel"/>
    <w:tmpl w:val="A0C8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9A6B34"/>
    <w:multiLevelType w:val="hybridMultilevel"/>
    <w:tmpl w:val="4B488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765B1"/>
    <w:multiLevelType w:val="hybridMultilevel"/>
    <w:tmpl w:val="99B4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24967"/>
    <w:multiLevelType w:val="multilevel"/>
    <w:tmpl w:val="702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A4D89"/>
    <w:multiLevelType w:val="multilevel"/>
    <w:tmpl w:val="738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6E3213"/>
    <w:multiLevelType w:val="multilevel"/>
    <w:tmpl w:val="70280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E4547"/>
    <w:multiLevelType w:val="multilevel"/>
    <w:tmpl w:val="C9D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B708AC"/>
    <w:multiLevelType w:val="multilevel"/>
    <w:tmpl w:val="A2E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A151D3"/>
    <w:multiLevelType w:val="multilevel"/>
    <w:tmpl w:val="CA8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A96ED3"/>
    <w:multiLevelType w:val="multilevel"/>
    <w:tmpl w:val="E012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4372CF"/>
    <w:multiLevelType w:val="multilevel"/>
    <w:tmpl w:val="7C4E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5C5DFF"/>
    <w:multiLevelType w:val="multilevel"/>
    <w:tmpl w:val="BA06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D3193B"/>
    <w:multiLevelType w:val="multilevel"/>
    <w:tmpl w:val="4A7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586131"/>
    <w:multiLevelType w:val="multilevel"/>
    <w:tmpl w:val="E36C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E55A93"/>
    <w:multiLevelType w:val="multilevel"/>
    <w:tmpl w:val="1DEA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DE0BFD"/>
    <w:multiLevelType w:val="multilevel"/>
    <w:tmpl w:val="2D1E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FC5CBB"/>
    <w:multiLevelType w:val="multilevel"/>
    <w:tmpl w:val="8D36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924420"/>
    <w:multiLevelType w:val="multilevel"/>
    <w:tmpl w:val="702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DC4F6D"/>
    <w:multiLevelType w:val="multilevel"/>
    <w:tmpl w:val="702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CB2263"/>
    <w:multiLevelType w:val="hybridMultilevel"/>
    <w:tmpl w:val="D31ECE2C"/>
    <w:lvl w:ilvl="0" w:tplc="731A3572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1100F7"/>
    <w:multiLevelType w:val="multilevel"/>
    <w:tmpl w:val="5E7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5F3840"/>
    <w:multiLevelType w:val="multilevel"/>
    <w:tmpl w:val="43AC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306ADF"/>
    <w:multiLevelType w:val="multilevel"/>
    <w:tmpl w:val="702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9F6423"/>
    <w:multiLevelType w:val="multilevel"/>
    <w:tmpl w:val="702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421975"/>
    <w:multiLevelType w:val="hybridMultilevel"/>
    <w:tmpl w:val="0B08B444"/>
    <w:lvl w:ilvl="0" w:tplc="A8182E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027CD"/>
    <w:multiLevelType w:val="multilevel"/>
    <w:tmpl w:val="2652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073663"/>
    <w:multiLevelType w:val="multilevel"/>
    <w:tmpl w:val="8180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7B7F35"/>
    <w:multiLevelType w:val="multilevel"/>
    <w:tmpl w:val="CE70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96473F"/>
    <w:multiLevelType w:val="multilevel"/>
    <w:tmpl w:val="F0B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9B09C4"/>
    <w:multiLevelType w:val="multilevel"/>
    <w:tmpl w:val="8DC2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AE307B"/>
    <w:multiLevelType w:val="multilevel"/>
    <w:tmpl w:val="567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17752D"/>
    <w:multiLevelType w:val="multilevel"/>
    <w:tmpl w:val="3E9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CD45FF"/>
    <w:multiLevelType w:val="multilevel"/>
    <w:tmpl w:val="F6C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1577E7"/>
    <w:multiLevelType w:val="multilevel"/>
    <w:tmpl w:val="702806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4446C1"/>
    <w:multiLevelType w:val="hybridMultilevel"/>
    <w:tmpl w:val="B4FA62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F21594"/>
    <w:multiLevelType w:val="multilevel"/>
    <w:tmpl w:val="7028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474D20"/>
    <w:multiLevelType w:val="multilevel"/>
    <w:tmpl w:val="0AEA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643408">
    <w:abstractNumId w:val="21"/>
  </w:num>
  <w:num w:numId="2" w16cid:durableId="593631893">
    <w:abstractNumId w:val="20"/>
  </w:num>
  <w:num w:numId="3" w16cid:durableId="381251041">
    <w:abstractNumId w:val="14"/>
  </w:num>
  <w:num w:numId="4" w16cid:durableId="373384082">
    <w:abstractNumId w:val="22"/>
  </w:num>
  <w:num w:numId="5" w16cid:durableId="756949502">
    <w:abstractNumId w:val="30"/>
  </w:num>
  <w:num w:numId="6" w16cid:durableId="1272054485">
    <w:abstractNumId w:val="25"/>
  </w:num>
  <w:num w:numId="7" w16cid:durableId="2084179842">
    <w:abstractNumId w:val="9"/>
  </w:num>
  <w:num w:numId="8" w16cid:durableId="325402355">
    <w:abstractNumId w:val="27"/>
  </w:num>
  <w:num w:numId="9" w16cid:durableId="775833299">
    <w:abstractNumId w:val="32"/>
  </w:num>
  <w:num w:numId="10" w16cid:durableId="980964215">
    <w:abstractNumId w:val="11"/>
  </w:num>
  <w:num w:numId="11" w16cid:durableId="1087455518">
    <w:abstractNumId w:val="12"/>
  </w:num>
  <w:num w:numId="12" w16cid:durableId="1638560387">
    <w:abstractNumId w:val="37"/>
  </w:num>
  <w:num w:numId="13" w16cid:durableId="2061828234">
    <w:abstractNumId w:val="34"/>
  </w:num>
  <w:num w:numId="14" w16cid:durableId="1680158811">
    <w:abstractNumId w:val="8"/>
  </w:num>
  <w:num w:numId="15" w16cid:durableId="1979870401">
    <w:abstractNumId w:val="19"/>
  </w:num>
  <w:num w:numId="16" w16cid:durableId="1387291886">
    <w:abstractNumId w:val="31"/>
  </w:num>
  <w:num w:numId="17" w16cid:durableId="1312519028">
    <w:abstractNumId w:val="26"/>
  </w:num>
  <w:num w:numId="18" w16cid:durableId="1991016164">
    <w:abstractNumId w:val="43"/>
  </w:num>
  <w:num w:numId="19" w16cid:durableId="1042362468">
    <w:abstractNumId w:val="23"/>
  </w:num>
  <w:num w:numId="20" w16cid:durableId="1296521590">
    <w:abstractNumId w:val="13"/>
  </w:num>
  <w:num w:numId="21" w16cid:durableId="598832429">
    <w:abstractNumId w:val="28"/>
  </w:num>
  <w:num w:numId="22" w16cid:durableId="1108432492">
    <w:abstractNumId w:val="1"/>
  </w:num>
  <w:num w:numId="23" w16cid:durableId="905338538">
    <w:abstractNumId w:val="15"/>
  </w:num>
  <w:num w:numId="24" w16cid:durableId="2143493891">
    <w:abstractNumId w:val="24"/>
  </w:num>
  <w:num w:numId="25" w16cid:durableId="965547471">
    <w:abstractNumId w:val="44"/>
  </w:num>
  <w:num w:numId="26" w16cid:durableId="1345863748">
    <w:abstractNumId w:val="40"/>
  </w:num>
  <w:num w:numId="27" w16cid:durableId="2110200526">
    <w:abstractNumId w:val="16"/>
  </w:num>
  <w:num w:numId="28" w16cid:durableId="1311640497">
    <w:abstractNumId w:val="4"/>
  </w:num>
  <w:num w:numId="29" w16cid:durableId="897595576">
    <w:abstractNumId w:val="17"/>
  </w:num>
  <w:num w:numId="30" w16cid:durableId="1026441378">
    <w:abstractNumId w:val="33"/>
  </w:num>
  <w:num w:numId="31" w16cid:durableId="804008980">
    <w:abstractNumId w:val="18"/>
  </w:num>
  <w:num w:numId="32" w16cid:durableId="532887644">
    <w:abstractNumId w:val="3"/>
  </w:num>
  <w:num w:numId="33" w16cid:durableId="1603419110">
    <w:abstractNumId w:val="38"/>
  </w:num>
  <w:num w:numId="34" w16cid:durableId="1844930973">
    <w:abstractNumId w:val="0"/>
  </w:num>
  <w:num w:numId="35" w16cid:durableId="1014498707">
    <w:abstractNumId w:val="36"/>
  </w:num>
  <w:num w:numId="36" w16cid:durableId="1459689135">
    <w:abstractNumId w:val="6"/>
  </w:num>
  <w:num w:numId="37" w16cid:durableId="776947967">
    <w:abstractNumId w:val="29"/>
  </w:num>
  <w:num w:numId="38" w16cid:durableId="1536844366">
    <w:abstractNumId w:val="7"/>
  </w:num>
  <w:num w:numId="39" w16cid:durableId="1189683318">
    <w:abstractNumId w:val="2"/>
  </w:num>
  <w:num w:numId="40" w16cid:durableId="820997166">
    <w:abstractNumId w:val="5"/>
  </w:num>
  <w:num w:numId="41" w16cid:durableId="1430197725">
    <w:abstractNumId w:val="39"/>
  </w:num>
  <w:num w:numId="42" w16cid:durableId="891624578">
    <w:abstractNumId w:val="41"/>
  </w:num>
  <w:num w:numId="43" w16cid:durableId="1763866918">
    <w:abstractNumId w:val="35"/>
  </w:num>
  <w:num w:numId="44" w16cid:durableId="383793959">
    <w:abstractNumId w:val="42"/>
  </w:num>
  <w:num w:numId="45" w16cid:durableId="19486575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CB"/>
    <w:rsid w:val="00041138"/>
    <w:rsid w:val="000419AA"/>
    <w:rsid w:val="000572CD"/>
    <w:rsid w:val="00165626"/>
    <w:rsid w:val="00242A6B"/>
    <w:rsid w:val="002C2B90"/>
    <w:rsid w:val="002D6D0E"/>
    <w:rsid w:val="0035779A"/>
    <w:rsid w:val="003F34DE"/>
    <w:rsid w:val="00557C10"/>
    <w:rsid w:val="007D3C21"/>
    <w:rsid w:val="008C2DCB"/>
    <w:rsid w:val="009464A8"/>
    <w:rsid w:val="00951626"/>
    <w:rsid w:val="009D4258"/>
    <w:rsid w:val="00AA177A"/>
    <w:rsid w:val="00AB152A"/>
    <w:rsid w:val="00AE12D2"/>
    <w:rsid w:val="00BC1AF9"/>
    <w:rsid w:val="00DF0823"/>
    <w:rsid w:val="00E6044B"/>
    <w:rsid w:val="00E87975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39E9"/>
  <w15:chartTrackingRefBased/>
  <w15:docId w15:val="{AF2801E1-29B9-4725-9D49-81CB9DE5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DCB"/>
    <w:rPr>
      <w:rFonts w:ascii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425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D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21"/>
  </w:style>
  <w:style w:type="paragraph" w:styleId="Footer">
    <w:name w:val="footer"/>
    <w:basedOn w:val="Normal"/>
    <w:link w:val="FooterChar"/>
    <w:uiPriority w:val="99"/>
    <w:unhideWhenUsed/>
    <w:rsid w:val="007D3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21"/>
  </w:style>
  <w:style w:type="paragraph" w:styleId="Title">
    <w:name w:val="Title"/>
    <w:basedOn w:val="Normal"/>
    <w:next w:val="Normal"/>
    <w:link w:val="TitleChar"/>
    <w:uiPriority w:val="10"/>
    <w:qFormat/>
    <w:rsid w:val="007D3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3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B9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B152A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kern w:val="0"/>
      <w:sz w:val="24"/>
      <w:szCs w:val="24"/>
      <w:lang w:val="ro-RO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B152A"/>
    <w:rPr>
      <w:rFonts w:ascii="Times New Roman" w:eastAsia="Times New Roman" w:hAnsi="Times New Roman" w:cs="Times New Roman"/>
      <w:kern w:val="0"/>
      <w:sz w:val="24"/>
      <w:szCs w:val="24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nelgiriyewithana/top-spotify-songs-202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ARITON M ALEXANDRU</dc:creator>
  <cp:keywords/>
  <dc:description/>
  <cp:lastModifiedBy>ARITON M ALEXANDRU</cp:lastModifiedBy>
  <cp:revision>4</cp:revision>
  <dcterms:created xsi:type="dcterms:W3CDTF">2024-01-25T02:11:00Z</dcterms:created>
  <dcterms:modified xsi:type="dcterms:W3CDTF">2024-01-25T02:25:00Z</dcterms:modified>
</cp:coreProperties>
</file>