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735" w:rsidRPr="006B595B" w:rsidRDefault="006B595B" w:rsidP="006B595B">
      <w:pPr>
        <w:jc w:val="center"/>
        <w:rPr>
          <w:rFonts w:ascii="Calibri" w:hAnsi="Calibri" w:cs="Calibri"/>
          <w:sz w:val="28"/>
          <w:szCs w:val="28"/>
        </w:rPr>
      </w:pPr>
      <w:r w:rsidRPr="006B595B">
        <w:rPr>
          <w:rFonts w:ascii="Calibri" w:hAnsi="Calibri" w:cs="Calibri"/>
          <w:sz w:val="28"/>
          <w:szCs w:val="28"/>
        </w:rPr>
        <w:t>Tehnologia OpenGL</w:t>
      </w:r>
    </w:p>
    <w:p w:rsidR="006B595B" w:rsidRPr="006B595B" w:rsidRDefault="006B595B" w:rsidP="006B595B">
      <w:pPr>
        <w:spacing w:after="0"/>
        <w:jc w:val="right"/>
        <w:rPr>
          <w:rFonts w:ascii="Calibri" w:hAnsi="Calibri" w:cs="Calibri"/>
          <w:sz w:val="28"/>
          <w:szCs w:val="28"/>
        </w:rPr>
      </w:pPr>
      <w:r w:rsidRPr="006B595B">
        <w:rPr>
          <w:rFonts w:ascii="Calibri" w:hAnsi="Calibri" w:cs="Calibri"/>
          <w:sz w:val="28"/>
          <w:szCs w:val="28"/>
        </w:rPr>
        <w:t>Realizat de Vasilovici Alexandru</w:t>
      </w:r>
    </w:p>
    <w:p w:rsidR="006B595B" w:rsidRDefault="006B595B" w:rsidP="006B595B">
      <w:pPr>
        <w:spacing w:after="0"/>
        <w:jc w:val="right"/>
        <w:rPr>
          <w:rFonts w:ascii="Calibri" w:hAnsi="Calibri" w:cs="Calibri"/>
          <w:sz w:val="28"/>
          <w:szCs w:val="28"/>
        </w:rPr>
      </w:pPr>
      <w:r w:rsidRPr="006B595B">
        <w:rPr>
          <w:rFonts w:ascii="Calibri" w:hAnsi="Calibri" w:cs="Calibri"/>
          <w:sz w:val="28"/>
          <w:szCs w:val="28"/>
        </w:rPr>
        <w:tab/>
        <w:t>Grupa 3133A</w:t>
      </w:r>
    </w:p>
    <w:p w:rsidR="0008748D" w:rsidRPr="006B595B" w:rsidRDefault="0008748D" w:rsidP="0008748D">
      <w:pPr>
        <w:spacing w:after="0"/>
        <w:rPr>
          <w:rFonts w:ascii="Calibri" w:hAnsi="Calibri" w:cs="Calibri"/>
          <w:sz w:val="28"/>
          <w:szCs w:val="28"/>
        </w:rPr>
      </w:pPr>
      <w:r>
        <w:rPr>
          <w:rFonts w:ascii="Calibri" w:hAnsi="Calibri" w:cs="Calibri"/>
          <w:sz w:val="28"/>
          <w:szCs w:val="28"/>
        </w:rPr>
        <w:t>Link GitHub:</w:t>
      </w:r>
      <w:r w:rsidRPr="0008748D">
        <w:t xml:space="preserve"> </w:t>
      </w:r>
      <w:r w:rsidRPr="0008748D">
        <w:rPr>
          <w:rFonts w:ascii="Calibri" w:hAnsi="Calibri" w:cs="Calibri"/>
          <w:sz w:val="28"/>
          <w:szCs w:val="28"/>
        </w:rPr>
        <w:t>https://github.com/alexandru-cloud?tab=projects</w:t>
      </w:r>
      <w:bookmarkStart w:id="0" w:name="_GoBack"/>
      <w:bookmarkEnd w:id="0"/>
    </w:p>
    <w:p w:rsidR="006B595B" w:rsidRPr="006B595B" w:rsidRDefault="006B595B" w:rsidP="006B595B">
      <w:pPr>
        <w:pStyle w:val="NormalWeb"/>
        <w:spacing w:line="360" w:lineRule="auto"/>
        <w:rPr>
          <w:rFonts w:ascii="Calibri" w:hAnsi="Calibri" w:cs="Calibri"/>
        </w:rPr>
      </w:pPr>
      <w:r w:rsidRPr="006B595B">
        <w:rPr>
          <w:rFonts w:ascii="Calibri" w:hAnsi="Calibri" w:cs="Calibri"/>
        </w:rPr>
        <w:t>OpenGL (Open Graphics Library) este o interfață de programare a aplicațiilor (API) grafice 2D și 3D deschisă și foarte populară în lumea dezvoltării software. Această tehnologie și derivatele sale au jucat un rol semnificativ în dezvoltarea jocurilor, animațiilor, simulărilor și aplicațiilor grafice complexe de-a lungul decadelor. În acest referat, voi discuta atât punctele slabe, cât și punctele tari ale tehnologiei OpenGL și voi explora modul în care modelul de automat cu stări finite al OpenGL afectează procesul de randare al scenei 3D.</w:t>
      </w:r>
    </w:p>
    <w:p w:rsidR="006B595B" w:rsidRPr="006B595B" w:rsidRDefault="006B595B" w:rsidP="006B595B">
      <w:pPr>
        <w:pStyle w:val="NormalWeb"/>
        <w:shd w:val="clear" w:color="auto" w:fill="FFFFFF"/>
        <w:spacing w:before="0" w:beforeAutospacing="0" w:line="360" w:lineRule="auto"/>
        <w:rPr>
          <w:rFonts w:ascii="Calibri" w:hAnsi="Calibri" w:cs="Calibri"/>
          <w:color w:val="000000" w:themeColor="text1"/>
        </w:rPr>
      </w:pPr>
      <w:r w:rsidRPr="006B595B">
        <w:rPr>
          <w:rFonts w:ascii="Calibri" w:hAnsi="Calibri" w:cs="Calibri"/>
          <w:color w:val="000000" w:themeColor="text1"/>
        </w:rPr>
        <w:t>La un nivel de bază, OpenGL este doar o specificație , adică un document care descrie un set de caracteristici și comportamentul lor exact. Pe baza acestei specificații, producătorii de hardware creează implementări  - biblioteci de funcții care corespund setului de funcții din specificație. Implementarea este concepută pentru a utiliza eficient capacitățile hardware-ului. Dacă hardware-ul nu permite o caracteristică, aceasta trebuie să fie emulată în software. Producătorii de hardware trec printr-o serie de teste specifice (teste de conformitate) înainte ca o implementare să fie clasificată ca implementare OpenGL. Deoarece este suficient ca dezvoltatorii de software să învețe cum să folosească funcțiile descrise în specificație, implementarea lor este lăsată în seama dezvoltatorilor de hardware.</w:t>
      </w:r>
    </w:p>
    <w:p w:rsidR="006B595B" w:rsidRDefault="006B595B" w:rsidP="006B595B">
      <w:pPr>
        <w:pStyle w:val="NormalWeb"/>
        <w:shd w:val="clear" w:color="auto" w:fill="FFFFFF"/>
        <w:spacing w:before="0" w:beforeAutospacing="0" w:line="360" w:lineRule="auto"/>
        <w:rPr>
          <w:rFonts w:ascii="Calibri" w:hAnsi="Calibri" w:cs="Calibri"/>
          <w:color w:val="000000" w:themeColor="text1"/>
        </w:rPr>
      </w:pPr>
      <w:r w:rsidRPr="006B595B">
        <w:rPr>
          <w:rFonts w:ascii="Calibri" w:hAnsi="Calibri" w:cs="Calibri"/>
          <w:color w:val="000000" w:themeColor="text1"/>
        </w:rPr>
        <w:t>Există implementări eficiente ale OpenGL pentru platformele </w:t>
      </w:r>
      <w:hyperlink r:id="rId6" w:tooltip="Windows" w:history="1">
        <w:r w:rsidRPr="006B595B">
          <w:rPr>
            <w:rStyle w:val="Hyperlink"/>
            <w:rFonts w:ascii="Calibri" w:hAnsi="Calibri" w:cs="Calibri"/>
            <w:color w:val="000000" w:themeColor="text1"/>
          </w:rPr>
          <w:t>Windows</w:t>
        </w:r>
      </w:hyperlink>
      <w:r w:rsidRPr="006B595B">
        <w:rPr>
          <w:rFonts w:ascii="Calibri" w:hAnsi="Calibri" w:cs="Calibri"/>
          <w:color w:val="000000" w:themeColor="text1"/>
        </w:rPr>
        <w:t> , </w:t>
      </w:r>
      <w:hyperlink r:id="rId7" w:tooltip="Unix" w:history="1">
        <w:r w:rsidRPr="006B595B">
          <w:rPr>
            <w:rStyle w:val="Hyperlink"/>
            <w:rFonts w:ascii="Calibri" w:hAnsi="Calibri" w:cs="Calibri"/>
            <w:color w:val="000000" w:themeColor="text1"/>
          </w:rPr>
          <w:t>Unix</w:t>
        </w:r>
      </w:hyperlink>
      <w:r w:rsidRPr="006B595B">
        <w:rPr>
          <w:rFonts w:ascii="Calibri" w:hAnsi="Calibri" w:cs="Calibri"/>
          <w:color w:val="000000" w:themeColor="text1"/>
        </w:rPr>
        <w:t> și </w:t>
      </w:r>
      <w:hyperlink r:id="rId8" w:tooltip="MacOS" w:history="1">
        <w:r w:rsidRPr="006B595B">
          <w:rPr>
            <w:rStyle w:val="Hyperlink"/>
            <w:rFonts w:ascii="Calibri" w:hAnsi="Calibri" w:cs="Calibri"/>
            <w:color w:val="000000" w:themeColor="text1"/>
          </w:rPr>
          <w:t>Mac OS</w:t>
        </w:r>
      </w:hyperlink>
      <w:r w:rsidRPr="006B595B">
        <w:rPr>
          <w:rFonts w:ascii="Calibri" w:hAnsi="Calibri" w:cs="Calibri"/>
          <w:color w:val="000000" w:themeColor="text1"/>
        </w:rPr>
        <w:t> . Aceste implementări sunt de obicei furnizate de producătorii de plăci video și folosesc pe scară largă capacitățile acestora din urmă. Există, de asemenea, implementări open source ale specificației OpenGL, dintre care una este biblioteca </w:t>
      </w:r>
      <w:hyperlink r:id="rId9" w:tooltip="Mesa 3D" w:history="1">
        <w:r w:rsidRPr="006B595B">
          <w:rPr>
            <w:rStyle w:val="Hyperlink"/>
            <w:rFonts w:ascii="Calibri" w:hAnsi="Calibri" w:cs="Calibri"/>
            <w:color w:val="000000" w:themeColor="text1"/>
          </w:rPr>
          <w:t>Mesa</w:t>
        </w:r>
      </w:hyperlink>
      <w:r w:rsidRPr="006B595B">
        <w:rPr>
          <w:rFonts w:ascii="Calibri" w:hAnsi="Calibri" w:cs="Calibri"/>
          <w:color w:val="000000" w:themeColor="text1"/>
        </w:rPr>
        <w:t> . Din motive de licențiere, Mesa este o implementare „neoficială” a OpenGL, deși este pe deplin compatibilă la nivel de cod și acceptă atât emularea software, cât și accelerarea hardware cu driverele adecvate.</w:t>
      </w:r>
    </w:p>
    <w:p w:rsidR="006B595B" w:rsidRDefault="006B595B" w:rsidP="006B595B">
      <w:pPr>
        <w:pStyle w:val="NormalWeb"/>
        <w:shd w:val="clear" w:color="auto" w:fill="FFFFFF"/>
        <w:spacing w:before="0" w:beforeAutospacing="0" w:line="360" w:lineRule="auto"/>
        <w:rPr>
          <w:rFonts w:ascii="Calibri" w:hAnsi="Calibri" w:cs="Calibri"/>
          <w:color w:val="000000" w:themeColor="text1"/>
        </w:rPr>
      </w:pPr>
    </w:p>
    <w:p w:rsidR="006B595B" w:rsidRPr="006B595B" w:rsidRDefault="006B595B" w:rsidP="006B595B">
      <w:pPr>
        <w:pStyle w:val="NormalWeb"/>
        <w:shd w:val="clear" w:color="auto" w:fill="FFFFFF"/>
        <w:spacing w:before="0" w:beforeAutospacing="0" w:line="360" w:lineRule="auto"/>
        <w:rPr>
          <w:rFonts w:ascii="Calibri" w:hAnsi="Calibri" w:cs="Calibri"/>
          <w:color w:val="000000" w:themeColor="text1"/>
        </w:rPr>
      </w:pPr>
    </w:p>
    <w:p w:rsidR="006B595B" w:rsidRPr="006B595B" w:rsidRDefault="006B595B" w:rsidP="006B595B">
      <w:pPr>
        <w:shd w:val="clear" w:color="auto" w:fill="FFFFFF"/>
        <w:spacing w:before="300" w:after="100" w:afterAutospacing="1" w:line="360" w:lineRule="auto"/>
        <w:outlineLvl w:val="1"/>
        <w:rPr>
          <w:rFonts w:ascii="Calibri" w:eastAsia="Times New Roman" w:hAnsi="Calibri" w:cs="Calibri"/>
          <w:b/>
          <w:color w:val="000000" w:themeColor="text1"/>
          <w:sz w:val="24"/>
          <w:szCs w:val="24"/>
          <w:u w:val="single"/>
        </w:rPr>
      </w:pPr>
      <w:r w:rsidRPr="006B595B">
        <w:rPr>
          <w:rFonts w:ascii="Calibri" w:eastAsia="Times New Roman" w:hAnsi="Calibri" w:cs="Calibri"/>
          <w:b/>
          <w:color w:val="000000" w:themeColor="text1"/>
          <w:sz w:val="24"/>
          <w:szCs w:val="24"/>
          <w:u w:val="single"/>
        </w:rPr>
        <w:t>Arhitectură:</w:t>
      </w:r>
    </w:p>
    <w:p w:rsidR="006B595B" w:rsidRPr="006B595B" w:rsidRDefault="006B595B" w:rsidP="006B595B">
      <w:pPr>
        <w:shd w:val="clear" w:color="auto" w:fill="FFFFFF"/>
        <w:spacing w:after="100" w:afterAutospacing="1" w:line="360" w:lineRule="auto"/>
        <w:rPr>
          <w:rFonts w:ascii="Calibri" w:eastAsia="Times New Roman" w:hAnsi="Calibri" w:cs="Calibri"/>
          <w:color w:val="000000" w:themeColor="text1"/>
          <w:sz w:val="24"/>
          <w:szCs w:val="24"/>
        </w:rPr>
      </w:pPr>
      <w:r w:rsidRPr="006B595B">
        <w:rPr>
          <w:rFonts w:ascii="Calibri" w:eastAsia="Times New Roman" w:hAnsi="Calibri" w:cs="Calibri"/>
          <w:color w:val="000000" w:themeColor="text1"/>
          <w:sz w:val="24"/>
          <w:szCs w:val="24"/>
        </w:rPr>
        <w:t>OpenGL se concentrează pe următoarele două sarcini:</w:t>
      </w:r>
    </w:p>
    <w:p w:rsidR="006B595B" w:rsidRPr="006B595B" w:rsidRDefault="006B595B" w:rsidP="006B595B">
      <w:pPr>
        <w:numPr>
          <w:ilvl w:val="0"/>
          <w:numId w:val="3"/>
        </w:numPr>
        <w:shd w:val="clear" w:color="auto" w:fill="FFFFFF"/>
        <w:spacing w:before="100" w:beforeAutospacing="1" w:after="100" w:afterAutospacing="1" w:line="360" w:lineRule="auto"/>
        <w:rPr>
          <w:rFonts w:ascii="Calibri" w:eastAsia="Times New Roman" w:hAnsi="Calibri" w:cs="Calibri"/>
          <w:color w:val="000000" w:themeColor="text1"/>
          <w:sz w:val="24"/>
          <w:szCs w:val="24"/>
        </w:rPr>
      </w:pPr>
      <w:r w:rsidRPr="006B595B">
        <w:rPr>
          <w:rFonts w:ascii="Calibri" w:eastAsia="Times New Roman" w:hAnsi="Calibri" w:cs="Calibri"/>
          <w:color w:val="000000" w:themeColor="text1"/>
          <w:sz w:val="24"/>
          <w:szCs w:val="24"/>
        </w:rPr>
        <w:t>Ascundeți complexitatea adaptării diferitelor acceleratoare 3D prin furnizarea unui singur </w:t>
      </w:r>
      <w:hyperlink r:id="rId10" w:tooltip="API" w:history="1">
        <w:r w:rsidRPr="006B595B">
          <w:rPr>
            <w:rFonts w:ascii="Calibri" w:eastAsia="Times New Roman" w:hAnsi="Calibri" w:cs="Calibri"/>
            <w:color w:val="000000" w:themeColor="text1"/>
            <w:sz w:val="24"/>
            <w:szCs w:val="24"/>
          </w:rPr>
          <w:t>API</w:t>
        </w:r>
      </w:hyperlink>
      <w:r w:rsidRPr="006B595B">
        <w:rPr>
          <w:rFonts w:ascii="Calibri" w:eastAsia="Times New Roman" w:hAnsi="Calibri" w:cs="Calibri"/>
          <w:color w:val="000000" w:themeColor="text1"/>
          <w:sz w:val="24"/>
          <w:szCs w:val="24"/>
        </w:rPr>
        <w:t> dezvoltatorului .</w:t>
      </w:r>
    </w:p>
    <w:p w:rsidR="006B595B" w:rsidRPr="006B595B" w:rsidRDefault="006B595B" w:rsidP="006B595B">
      <w:pPr>
        <w:numPr>
          <w:ilvl w:val="0"/>
          <w:numId w:val="3"/>
        </w:numPr>
        <w:shd w:val="clear" w:color="auto" w:fill="FFFFFF"/>
        <w:spacing w:before="100" w:beforeAutospacing="1" w:after="100" w:afterAutospacing="1" w:line="360" w:lineRule="auto"/>
        <w:rPr>
          <w:rFonts w:ascii="Calibri" w:eastAsia="Times New Roman" w:hAnsi="Calibri" w:cs="Calibri"/>
          <w:color w:val="000000" w:themeColor="text1"/>
          <w:sz w:val="24"/>
          <w:szCs w:val="24"/>
        </w:rPr>
      </w:pPr>
      <w:r w:rsidRPr="006B595B">
        <w:rPr>
          <w:rFonts w:ascii="Calibri" w:eastAsia="Times New Roman" w:hAnsi="Calibri" w:cs="Calibri"/>
          <w:color w:val="000000" w:themeColor="text1"/>
          <w:sz w:val="24"/>
          <w:szCs w:val="24"/>
        </w:rPr>
        <w:t>Ascundeți diferențele în capacitățile platformei hardware, solicitând implementarea funcționalității lipsă folosind emularea software.</w:t>
      </w:r>
    </w:p>
    <w:p w:rsidR="006B595B" w:rsidRPr="006B595B" w:rsidRDefault="006B595B" w:rsidP="006B595B">
      <w:pPr>
        <w:shd w:val="clear" w:color="auto" w:fill="FFFFFF"/>
        <w:spacing w:after="100" w:afterAutospacing="1" w:line="360" w:lineRule="auto"/>
        <w:rPr>
          <w:rFonts w:ascii="Calibri" w:eastAsia="Times New Roman" w:hAnsi="Calibri" w:cs="Calibri"/>
          <w:color w:val="000000" w:themeColor="text1"/>
          <w:sz w:val="24"/>
          <w:szCs w:val="24"/>
        </w:rPr>
      </w:pPr>
      <w:r w:rsidRPr="006B595B">
        <w:rPr>
          <w:rFonts w:ascii="Calibri" w:eastAsia="Times New Roman" w:hAnsi="Calibri" w:cs="Calibri"/>
          <w:color w:val="000000" w:themeColor="text1"/>
          <w:sz w:val="24"/>
          <w:szCs w:val="24"/>
        </w:rPr>
        <w:t>Principiul de bază al OpenGL este obținerea de seturi de primitive grafice vectoriale sub formă de puncte, linii și triunghiuri, urmate de prelucrarea matematică a datelor primite și construirea unei imagini bitmap pe ecran și/sau în memorie. Transformările vectoriale și rasterizarea sunt efectuate de conducta grafică, care este în esență un </w:t>
      </w:r>
      <w:hyperlink r:id="rId11" w:tooltip="Teoria automatelor" w:history="1">
        <w:r w:rsidRPr="006B595B">
          <w:rPr>
            <w:rFonts w:ascii="Calibri" w:eastAsia="Times New Roman" w:hAnsi="Calibri" w:cs="Calibri"/>
            <w:color w:val="000000" w:themeColor="text1"/>
            <w:sz w:val="24"/>
            <w:szCs w:val="24"/>
          </w:rPr>
          <w:t>automat discret</w:t>
        </w:r>
      </w:hyperlink>
      <w:r w:rsidRPr="006B595B">
        <w:rPr>
          <w:rFonts w:ascii="Calibri" w:eastAsia="Times New Roman" w:hAnsi="Calibri" w:cs="Calibri"/>
          <w:color w:val="000000" w:themeColor="text1"/>
          <w:sz w:val="24"/>
          <w:szCs w:val="24"/>
        </w:rPr>
        <w:t> . Marea majoritate a comenzilor OpenGL se încadrează în unul dintre cele două grupuri: fie adaugă primitive grafice ca intrare în conductă, fie configurează conducta pentru a efectua diferite transformări.</w:t>
      </w:r>
    </w:p>
    <w:p w:rsidR="006B595B" w:rsidRDefault="006B595B" w:rsidP="006B595B">
      <w:pPr>
        <w:shd w:val="clear" w:color="auto" w:fill="FFFFFF"/>
        <w:spacing w:after="100" w:afterAutospacing="1" w:line="360" w:lineRule="auto"/>
        <w:rPr>
          <w:rFonts w:ascii="Calibri" w:eastAsia="Times New Roman" w:hAnsi="Calibri" w:cs="Calibri"/>
          <w:color w:val="000000" w:themeColor="text1"/>
          <w:sz w:val="24"/>
          <w:szCs w:val="24"/>
        </w:rPr>
      </w:pPr>
      <w:r w:rsidRPr="006B595B">
        <w:rPr>
          <w:rFonts w:ascii="Calibri" w:eastAsia="Times New Roman" w:hAnsi="Calibri" w:cs="Calibri"/>
          <w:color w:val="000000" w:themeColor="text1"/>
          <w:sz w:val="24"/>
          <w:szCs w:val="24"/>
        </w:rPr>
        <w:t>OpenGL este un API procedural de nivel scăzut care forțează programatorul să dicteze secvența exactă de pași pentru a construi grafica bitmap rezultată (abordarea imperativă). Aceasta este principala diferență față de abordările cu descriptori, când întreaga scenă este transmisă ca o structură de date (cel mai adesea un arbore), care este procesată și construită pe ecran. Pe de o parte, abordarea imperativă cere programatorului să aibă o cunoaștere profundă a legilor graficii tridimensionale și ale modelelor matematice, pe de altă parte, îi oferă libertatea de a introduce diverse inovații.</w:t>
      </w:r>
    </w:p>
    <w:p w:rsidR="006B595B" w:rsidRPr="006B595B" w:rsidRDefault="006B595B" w:rsidP="006B595B">
      <w:pPr>
        <w:pStyle w:val="Heading2"/>
        <w:shd w:val="clear" w:color="auto" w:fill="FFFFFF"/>
        <w:spacing w:before="300" w:beforeAutospacing="0" w:line="360" w:lineRule="auto"/>
        <w:rPr>
          <w:rFonts w:asciiTheme="minorHAnsi" w:hAnsiTheme="minorHAnsi" w:cstheme="minorHAnsi"/>
          <w:bCs w:val="0"/>
          <w:color w:val="000000" w:themeColor="text1"/>
          <w:sz w:val="24"/>
          <w:szCs w:val="24"/>
          <w:u w:val="single"/>
        </w:rPr>
      </w:pPr>
      <w:r w:rsidRPr="006B595B">
        <w:rPr>
          <w:rStyle w:val="mw-headline"/>
          <w:rFonts w:asciiTheme="minorHAnsi" w:hAnsiTheme="minorHAnsi" w:cstheme="minorHAnsi"/>
          <w:bCs w:val="0"/>
          <w:color w:val="000000" w:themeColor="text1"/>
          <w:sz w:val="24"/>
          <w:szCs w:val="24"/>
          <w:u w:val="single"/>
        </w:rPr>
        <w:t>Extensii:</w:t>
      </w:r>
    </w:p>
    <w:p w:rsidR="006B595B" w:rsidRPr="006B595B" w:rsidRDefault="006B595B" w:rsidP="006B595B">
      <w:pPr>
        <w:shd w:val="clear" w:color="auto" w:fill="FFFFFF"/>
        <w:spacing w:after="100" w:afterAutospacing="1" w:line="360" w:lineRule="auto"/>
        <w:rPr>
          <w:rFonts w:eastAsia="Times New Roman" w:cstheme="minorHAnsi"/>
          <w:color w:val="000000" w:themeColor="text1"/>
          <w:sz w:val="24"/>
          <w:szCs w:val="24"/>
        </w:rPr>
      </w:pPr>
      <w:r w:rsidRPr="006B595B">
        <w:rPr>
          <w:rFonts w:cstheme="minorHAnsi"/>
          <w:color w:val="000000" w:themeColor="text1"/>
          <w:sz w:val="24"/>
          <w:szCs w:val="24"/>
        </w:rPr>
        <w:t>Standardul OpenGL, odată cu apariția noilor tehnologii, permite furnizorilor individuali să adauge funcționalități bibliotecii prin mecanismul de extensie . Extensiile sunt distribuite folosind două componente: un fișier antet care conține prototipuri de funcții și </w:t>
      </w:r>
      <w:hyperlink r:id="rId12" w:tooltip="constantă (programare)" w:history="1">
        <w:r w:rsidRPr="006B595B">
          <w:rPr>
            <w:rStyle w:val="Hyperlink"/>
            <w:rFonts w:cstheme="minorHAnsi"/>
            <w:color w:val="000000" w:themeColor="text1"/>
            <w:sz w:val="24"/>
            <w:szCs w:val="24"/>
          </w:rPr>
          <w:t>constante</w:t>
        </w:r>
      </w:hyperlink>
      <w:r w:rsidRPr="006B595B">
        <w:rPr>
          <w:rFonts w:cstheme="minorHAnsi"/>
          <w:color w:val="000000" w:themeColor="text1"/>
          <w:sz w:val="24"/>
          <w:szCs w:val="24"/>
        </w:rPr>
        <w:t xml:space="preserve"> noi și </w:t>
      </w:r>
      <w:r w:rsidRPr="006B595B">
        <w:rPr>
          <w:rFonts w:cstheme="minorHAnsi"/>
          <w:color w:val="000000" w:themeColor="text1"/>
          <w:sz w:val="24"/>
          <w:szCs w:val="24"/>
        </w:rPr>
        <w:lastRenderedPageBreak/>
        <w:t>un </w:t>
      </w:r>
      <w:hyperlink r:id="rId13" w:tooltip="Conducător auto" w:history="1">
        <w:r w:rsidRPr="006B595B">
          <w:rPr>
            <w:rStyle w:val="Hyperlink"/>
            <w:rFonts w:cstheme="minorHAnsi"/>
            <w:color w:val="000000" w:themeColor="text1"/>
            <w:sz w:val="24"/>
            <w:szCs w:val="24"/>
          </w:rPr>
          <w:t>driver de dispozitiv</w:t>
        </w:r>
      </w:hyperlink>
      <w:r w:rsidRPr="006B595B">
        <w:rPr>
          <w:rFonts w:cstheme="minorHAnsi"/>
          <w:color w:val="000000" w:themeColor="text1"/>
          <w:sz w:val="24"/>
          <w:szCs w:val="24"/>
        </w:rPr>
        <w:t> furnizat de dezvoltator. Fiecare producător are o abreviere care este utilizată atunci când își denumește noile funcții și constante.</w:t>
      </w:r>
    </w:p>
    <w:p w:rsidR="006B595B" w:rsidRPr="006B595B" w:rsidRDefault="006B595B" w:rsidP="006B595B">
      <w:pPr>
        <w:pStyle w:val="NormalWeb"/>
        <w:spacing w:line="360" w:lineRule="auto"/>
        <w:rPr>
          <w:rFonts w:ascii="Calibri" w:hAnsi="Calibri" w:cs="Calibri"/>
          <w:b/>
          <w:u w:val="single"/>
        </w:rPr>
      </w:pPr>
      <w:r w:rsidRPr="006B595B">
        <w:rPr>
          <w:rFonts w:ascii="Calibri" w:hAnsi="Calibri" w:cs="Calibri"/>
          <w:b/>
          <w:u w:val="single"/>
        </w:rPr>
        <w:t>Puncte Tari ale Tehnologiei OpenGL:</w:t>
      </w:r>
    </w:p>
    <w:p w:rsidR="006B595B" w:rsidRPr="006B595B" w:rsidRDefault="006B595B" w:rsidP="006B595B">
      <w:pPr>
        <w:pStyle w:val="NormalWeb"/>
        <w:numPr>
          <w:ilvl w:val="0"/>
          <w:numId w:val="1"/>
        </w:numPr>
        <w:spacing w:line="360" w:lineRule="auto"/>
        <w:rPr>
          <w:rFonts w:ascii="Calibri" w:hAnsi="Calibri" w:cs="Calibri"/>
        </w:rPr>
      </w:pPr>
      <w:r w:rsidRPr="006B595B">
        <w:rPr>
          <w:rFonts w:ascii="Calibri" w:hAnsi="Calibri" w:cs="Calibri"/>
        </w:rPr>
        <w:t>Portabilitate: Una dintre cele mai mari avantaje ale OpenGL este portabilitatea sa. Acesta poate fi folosit pe o varietate de platforme, inclusiv Windows, macOS, Linux, iOS și Android. Acest lucru face ca dezvoltarea de aplicații cross-platform să fie mai ușoară și mai eficientă.</w:t>
      </w:r>
    </w:p>
    <w:p w:rsidR="006B595B" w:rsidRPr="006B595B" w:rsidRDefault="006B595B" w:rsidP="006B595B">
      <w:pPr>
        <w:pStyle w:val="NormalWeb"/>
        <w:numPr>
          <w:ilvl w:val="0"/>
          <w:numId w:val="1"/>
        </w:numPr>
        <w:spacing w:line="360" w:lineRule="auto"/>
        <w:rPr>
          <w:rFonts w:ascii="Calibri" w:hAnsi="Calibri" w:cs="Calibri"/>
        </w:rPr>
      </w:pPr>
      <w:r w:rsidRPr="006B595B">
        <w:rPr>
          <w:rFonts w:ascii="Calibri" w:hAnsi="Calibri" w:cs="Calibri"/>
        </w:rPr>
        <w:t>Accelerare Hardware: OpenGL beneficiază de puterea de procesare a unității de procesare grafică (GPU) pentru a realiza randări grafice rapide și realiste. Această caracteristică este crucială pentru dezvoltarea de jocuri și aplicații grafice complexe.</w:t>
      </w:r>
    </w:p>
    <w:p w:rsidR="006B595B" w:rsidRPr="006B595B" w:rsidRDefault="006B595B" w:rsidP="006B595B">
      <w:pPr>
        <w:pStyle w:val="NormalWeb"/>
        <w:numPr>
          <w:ilvl w:val="0"/>
          <w:numId w:val="1"/>
        </w:numPr>
        <w:spacing w:line="360" w:lineRule="auto"/>
        <w:rPr>
          <w:rFonts w:ascii="Calibri" w:hAnsi="Calibri" w:cs="Calibri"/>
        </w:rPr>
      </w:pPr>
      <w:r w:rsidRPr="006B595B">
        <w:rPr>
          <w:rFonts w:ascii="Calibri" w:hAnsi="Calibri" w:cs="Calibri"/>
        </w:rPr>
        <w:t>Flexibilitate: OpenGL oferă o flexibilitate semnificativă dezvoltatorilor, permițându-le să creeze efecte vizuale personalizate și să optimizeze randarea grafică pentru nevoile lor specifice.</w:t>
      </w:r>
    </w:p>
    <w:p w:rsidR="006B595B" w:rsidRPr="006B595B" w:rsidRDefault="006B595B" w:rsidP="006B595B">
      <w:pPr>
        <w:pStyle w:val="NormalWeb"/>
        <w:numPr>
          <w:ilvl w:val="0"/>
          <w:numId w:val="1"/>
        </w:numPr>
        <w:spacing w:line="360" w:lineRule="auto"/>
        <w:rPr>
          <w:rFonts w:ascii="Calibri" w:hAnsi="Calibri" w:cs="Calibri"/>
        </w:rPr>
      </w:pPr>
      <w:r w:rsidRPr="006B595B">
        <w:rPr>
          <w:rFonts w:ascii="Calibri" w:hAnsi="Calibri" w:cs="Calibri"/>
        </w:rPr>
        <w:t>Comunitate puternică: Există o comunitate activă de dezvoltatori OpenGL și o mulțime de resurse disponibile online. Acest lucru face mai ușoară învățarea și rezolvarea problemelor legate de utilizarea OpenGL.</w:t>
      </w:r>
    </w:p>
    <w:p w:rsidR="006B595B" w:rsidRPr="006B595B" w:rsidRDefault="006B595B" w:rsidP="006B595B">
      <w:pPr>
        <w:pStyle w:val="NormalWeb"/>
        <w:numPr>
          <w:ilvl w:val="0"/>
          <w:numId w:val="1"/>
        </w:numPr>
        <w:spacing w:line="360" w:lineRule="auto"/>
        <w:rPr>
          <w:rFonts w:ascii="Calibri" w:hAnsi="Calibri" w:cs="Calibri"/>
        </w:rPr>
      </w:pPr>
      <w:r w:rsidRPr="006B595B">
        <w:rPr>
          <w:rFonts w:ascii="Calibri" w:hAnsi="Calibri" w:cs="Calibri"/>
        </w:rPr>
        <w:t>Suport pentru 2D și 3D: OpenGL poate fi utilizat pentru randare 2D și 3D, ceea ce îl face versatil pentru o gamă largă de aplicații grafice.</w:t>
      </w:r>
    </w:p>
    <w:p w:rsidR="006B595B" w:rsidRPr="006B595B" w:rsidRDefault="006B595B" w:rsidP="006B595B">
      <w:pPr>
        <w:pStyle w:val="NormalWeb"/>
        <w:spacing w:line="360" w:lineRule="auto"/>
        <w:rPr>
          <w:rFonts w:ascii="Calibri" w:hAnsi="Calibri" w:cs="Calibri"/>
          <w:b/>
          <w:u w:val="single"/>
        </w:rPr>
      </w:pPr>
      <w:r w:rsidRPr="006B595B">
        <w:rPr>
          <w:rFonts w:ascii="Calibri" w:hAnsi="Calibri" w:cs="Calibri"/>
          <w:b/>
          <w:u w:val="single"/>
        </w:rPr>
        <w:t>Puncte Slabe ale Tehnologiei OpenGL:</w:t>
      </w:r>
    </w:p>
    <w:p w:rsidR="006B595B" w:rsidRPr="006B595B" w:rsidRDefault="006B595B" w:rsidP="006B595B">
      <w:pPr>
        <w:pStyle w:val="NormalWeb"/>
        <w:numPr>
          <w:ilvl w:val="0"/>
          <w:numId w:val="2"/>
        </w:numPr>
        <w:spacing w:line="360" w:lineRule="auto"/>
        <w:rPr>
          <w:rFonts w:ascii="Calibri" w:hAnsi="Calibri" w:cs="Calibri"/>
        </w:rPr>
      </w:pPr>
      <w:r w:rsidRPr="006B595B">
        <w:rPr>
          <w:rFonts w:ascii="Calibri" w:hAnsi="Calibri" w:cs="Calibri"/>
        </w:rPr>
        <w:t>Complexitate: OpenGL poate părea complex pentru dezvoltatori începători, deoarece implică o înțelegere profundă a matematicii și a funcționării GPU-urilor.</w:t>
      </w:r>
    </w:p>
    <w:p w:rsidR="006B595B" w:rsidRPr="006B595B" w:rsidRDefault="006B595B" w:rsidP="006B595B">
      <w:pPr>
        <w:pStyle w:val="NormalWeb"/>
        <w:numPr>
          <w:ilvl w:val="0"/>
          <w:numId w:val="2"/>
        </w:numPr>
        <w:spacing w:line="360" w:lineRule="auto"/>
        <w:rPr>
          <w:rFonts w:ascii="Calibri" w:hAnsi="Calibri" w:cs="Calibri"/>
        </w:rPr>
      </w:pPr>
      <w:r w:rsidRPr="006B595B">
        <w:rPr>
          <w:rFonts w:ascii="Calibri" w:hAnsi="Calibri" w:cs="Calibri"/>
        </w:rPr>
        <w:t>Dependența de hardware: Performanța OpenGL depinde în mare măsură de capacitatea GPU-ului gazdă, ceea ce poate duce la variații semnificative în performanță între diferite dispozitive.</w:t>
      </w:r>
    </w:p>
    <w:p w:rsidR="006B595B" w:rsidRDefault="006B595B" w:rsidP="006B595B">
      <w:pPr>
        <w:pStyle w:val="NormalWeb"/>
        <w:numPr>
          <w:ilvl w:val="0"/>
          <w:numId w:val="2"/>
        </w:numPr>
        <w:spacing w:line="360" w:lineRule="auto"/>
        <w:rPr>
          <w:rFonts w:ascii="Calibri" w:hAnsi="Calibri" w:cs="Calibri"/>
        </w:rPr>
      </w:pPr>
      <w:r w:rsidRPr="006B595B">
        <w:rPr>
          <w:rFonts w:ascii="Calibri" w:hAnsi="Calibri" w:cs="Calibri"/>
        </w:rPr>
        <w:t xml:space="preserve">Depășirea limitelor: OpenGL nu a fost proiectat inițial pentru a face față cerințelor graficii moderne, cum ar fi urmărirea razelor (ray tracing). Acest lucru îl face mai puțin </w:t>
      </w:r>
      <w:r w:rsidRPr="006B595B">
        <w:rPr>
          <w:rFonts w:ascii="Calibri" w:hAnsi="Calibri" w:cs="Calibri"/>
        </w:rPr>
        <w:lastRenderedPageBreak/>
        <w:t>potrivit pentru dezvoltarea jocurilor și aplicațiilor grafice care urmăresc realismul extrem.</w:t>
      </w:r>
    </w:p>
    <w:p w:rsidR="006B595B" w:rsidRPr="006B595B" w:rsidRDefault="006B595B" w:rsidP="006B595B">
      <w:pPr>
        <w:pStyle w:val="NormalWeb"/>
        <w:spacing w:line="360" w:lineRule="auto"/>
        <w:rPr>
          <w:rFonts w:ascii="Calibri" w:hAnsi="Calibri" w:cs="Calibri"/>
        </w:rPr>
      </w:pPr>
    </w:p>
    <w:p w:rsidR="006B595B" w:rsidRPr="006B595B" w:rsidRDefault="006B595B" w:rsidP="006B595B">
      <w:pPr>
        <w:pStyle w:val="NormalWeb"/>
        <w:spacing w:line="360" w:lineRule="auto"/>
        <w:rPr>
          <w:rFonts w:ascii="Calibri" w:hAnsi="Calibri" w:cs="Calibri"/>
          <w:b/>
          <w:u w:val="single"/>
        </w:rPr>
      </w:pPr>
      <w:r w:rsidRPr="006B595B">
        <w:rPr>
          <w:rFonts w:ascii="Calibri" w:hAnsi="Calibri" w:cs="Calibri"/>
          <w:b/>
          <w:u w:val="single"/>
        </w:rPr>
        <w:t>Modelul de Automat cu Stări Finite al OpenGL:</w:t>
      </w:r>
    </w:p>
    <w:p w:rsidR="006B595B" w:rsidRPr="006B595B" w:rsidRDefault="006B595B" w:rsidP="006B595B">
      <w:pPr>
        <w:pStyle w:val="NormalWeb"/>
        <w:spacing w:line="360" w:lineRule="auto"/>
        <w:rPr>
          <w:rFonts w:ascii="Calibri" w:hAnsi="Calibri" w:cs="Calibri"/>
        </w:rPr>
      </w:pPr>
      <w:r w:rsidRPr="006B595B">
        <w:rPr>
          <w:rFonts w:ascii="Calibri" w:hAnsi="Calibri" w:cs="Calibri"/>
        </w:rPr>
        <w:t>OpenGL folosește un model de automat cu stări finite pentru a procesa comenzi și a desena grafică pe ecran. Acest automat definește stările interne ale OpenGL și schimbările între aceste stări pe baza comenzilor primite. Acest model simplifică interacțiunea dezvoltatorului cu API-ul, deoarece dezvoltatorii pot schimba starea OpenGL (cum ar fi starea materialului sau a camerei) și pot apoi adăuga geometrie sau alte entități grafice în această stare specifică.</w:t>
      </w:r>
    </w:p>
    <w:p w:rsidR="006B595B" w:rsidRPr="006B595B" w:rsidRDefault="006B595B" w:rsidP="006B595B">
      <w:pPr>
        <w:pStyle w:val="NormalWeb"/>
        <w:spacing w:line="360" w:lineRule="auto"/>
        <w:rPr>
          <w:rFonts w:ascii="Calibri" w:hAnsi="Calibri" w:cs="Calibri"/>
        </w:rPr>
      </w:pPr>
      <w:r w:rsidRPr="006B595B">
        <w:rPr>
          <w:rFonts w:ascii="Calibri" w:hAnsi="Calibri" w:cs="Calibri"/>
        </w:rPr>
        <w:t>Cu toate acestea, modelul de automat cu stări finite al OpenGL poate fi și un punct slab al tehnologiei. Acesta poate duce la o complexitate crescută a codului și necesită o gestionare atentă a stărilor pentru a evita erorile. În plus, este important să se înțeleagă modul în care starea OpenGL afectează randarea pentru a obține rezultatele dorite.</w:t>
      </w:r>
    </w:p>
    <w:p w:rsidR="006B595B" w:rsidRPr="006B595B" w:rsidRDefault="006B595B" w:rsidP="006B595B">
      <w:pPr>
        <w:pStyle w:val="NormalWeb"/>
        <w:spacing w:line="360" w:lineRule="auto"/>
        <w:rPr>
          <w:rFonts w:ascii="Calibri" w:hAnsi="Calibri" w:cs="Calibri"/>
        </w:rPr>
      </w:pPr>
      <w:r w:rsidRPr="006B595B">
        <w:rPr>
          <w:rFonts w:ascii="Calibri" w:hAnsi="Calibri" w:cs="Calibri"/>
        </w:rPr>
        <w:t>În concluzie, OpenGL și derivatele sale au fost cruciale în dezvoltarea industriei de jocuri și a aplicațiilor grafice, datorită portabilității, performanței și flexibilității lor. Cu toate acestea, există și aspecte de complexitate și dependență de hardware care trebuie luate în considerare. Modelul de automat cu stări finite al OpenGL este o parte esențială a funcționării acestuia, dar necesită o înțelegere adecvată pentru a obține rezultatele dorite în procesul de randare al scenei 3D.</w:t>
      </w:r>
    </w:p>
    <w:p w:rsidR="006B595B" w:rsidRPr="006B595B" w:rsidRDefault="006B595B" w:rsidP="006B595B">
      <w:pPr>
        <w:spacing w:line="360" w:lineRule="auto"/>
        <w:jc w:val="center"/>
        <w:rPr>
          <w:rFonts w:ascii="Calibri" w:hAnsi="Calibri" w:cs="Calibri"/>
          <w:sz w:val="24"/>
          <w:szCs w:val="24"/>
        </w:rPr>
      </w:pPr>
    </w:p>
    <w:sectPr w:rsidR="006B595B" w:rsidRPr="006B5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03496"/>
    <w:multiLevelType w:val="multilevel"/>
    <w:tmpl w:val="339A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DE39BC"/>
    <w:multiLevelType w:val="multilevel"/>
    <w:tmpl w:val="61C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1358CC"/>
    <w:multiLevelType w:val="multilevel"/>
    <w:tmpl w:val="928A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589"/>
    <w:rsid w:val="0008748D"/>
    <w:rsid w:val="002B0589"/>
    <w:rsid w:val="006B595B"/>
    <w:rsid w:val="00FC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5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95B"/>
    <w:rPr>
      <w:color w:val="0000FF"/>
      <w:u w:val="single"/>
    </w:rPr>
  </w:style>
  <w:style w:type="character" w:customStyle="1" w:styleId="Heading2Char">
    <w:name w:val="Heading 2 Char"/>
    <w:basedOn w:val="DefaultParagraphFont"/>
    <w:link w:val="Heading2"/>
    <w:uiPriority w:val="9"/>
    <w:rsid w:val="006B595B"/>
    <w:rPr>
      <w:rFonts w:ascii="Times New Roman" w:eastAsia="Times New Roman" w:hAnsi="Times New Roman" w:cs="Times New Roman"/>
      <w:b/>
      <w:bCs/>
      <w:sz w:val="36"/>
      <w:szCs w:val="36"/>
    </w:rPr>
  </w:style>
  <w:style w:type="character" w:customStyle="1" w:styleId="mw-headline">
    <w:name w:val="mw-headline"/>
    <w:basedOn w:val="DefaultParagraphFont"/>
    <w:rsid w:val="006B5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5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95B"/>
    <w:rPr>
      <w:color w:val="0000FF"/>
      <w:u w:val="single"/>
    </w:rPr>
  </w:style>
  <w:style w:type="character" w:customStyle="1" w:styleId="Heading2Char">
    <w:name w:val="Heading 2 Char"/>
    <w:basedOn w:val="DefaultParagraphFont"/>
    <w:link w:val="Heading2"/>
    <w:uiPriority w:val="9"/>
    <w:rsid w:val="006B595B"/>
    <w:rPr>
      <w:rFonts w:ascii="Times New Roman" w:eastAsia="Times New Roman" w:hAnsi="Times New Roman" w:cs="Times New Roman"/>
      <w:b/>
      <w:bCs/>
      <w:sz w:val="36"/>
      <w:szCs w:val="36"/>
    </w:rPr>
  </w:style>
  <w:style w:type="character" w:customStyle="1" w:styleId="mw-headline">
    <w:name w:val="mw-headline"/>
    <w:basedOn w:val="DefaultParagraphFont"/>
    <w:rsid w:val="006B5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75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ceptioro.com/Mac_OS" TargetMode="External"/><Relationship Id="rId13" Type="http://schemas.openxmlformats.org/officeDocument/2006/relationships/hyperlink" Target="https://perceptioro.com/%D0%94%D1%80%D0%B0%D0%B9%D0%B2%D0%B5%D1%80" TargetMode="External"/><Relationship Id="rId3" Type="http://schemas.microsoft.com/office/2007/relationships/stylesWithEffects" Target="stylesWithEffects.xml"/><Relationship Id="rId7" Type="http://schemas.openxmlformats.org/officeDocument/2006/relationships/hyperlink" Target="https://perceptioro.com/Unix" TargetMode="External"/><Relationship Id="rId12" Type="http://schemas.openxmlformats.org/officeDocument/2006/relationships/hyperlink" Target="https://perceptioro.com/%D0%9A%D0%BE%D0%BD%D1%81%D1%82%D0%B0%D0%BD%D1%82%D0%B0_(%D0%BF%D1%80%D0%BE%D0%B3%D1%80%D0%B0%D0%BC%D0%BC%D0%B8%D1%80%D0%BE%D0%B2%D0%B0%D0%BD%D0%B8%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ceptioro.com/Windows" TargetMode="External"/><Relationship Id="rId11" Type="http://schemas.openxmlformats.org/officeDocument/2006/relationships/hyperlink" Target="https://perceptioro.com/%D0%A2%D0%B5%D0%BE%D1%80%D0%B8%D1%8F_%D0%B0%D0%B2%D1%82%D0%BE%D0%BC%D0%B0%D1%82%D0%BE%D0%B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rceptioro.com/API" TargetMode="External"/><Relationship Id="rId4" Type="http://schemas.openxmlformats.org/officeDocument/2006/relationships/settings" Target="settings.xml"/><Relationship Id="rId9" Type="http://schemas.openxmlformats.org/officeDocument/2006/relationships/hyperlink" Target="https://perceptioro.com/Mesa_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2023-10-15T19:02:00Z</dcterms:created>
  <dcterms:modified xsi:type="dcterms:W3CDTF">2023-11-12T10:17:00Z</dcterms:modified>
</cp:coreProperties>
</file>