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D69" w:rsidRPr="00920D69" w:rsidRDefault="00920D69" w:rsidP="00606744">
      <w:pPr>
        <w:jc w:val="center"/>
        <w:rPr>
          <w:rFonts w:ascii="Times New Roman" w:hAnsi="Times New Roman" w:cs="Times New Roman"/>
          <w:b/>
          <w:bCs/>
          <w:sz w:val="28"/>
          <w:szCs w:val="28"/>
        </w:rPr>
      </w:pPr>
      <w:r w:rsidRPr="00920D69">
        <w:rPr>
          <w:rFonts w:ascii="Times New Roman" w:hAnsi="Times New Roman" w:cs="Times New Roman"/>
          <w:b/>
          <w:bCs/>
          <w:sz w:val="28"/>
          <w:szCs w:val="28"/>
        </w:rPr>
        <w:t xml:space="preserve">Universitatea „Valahia” din Târgoviște, </w:t>
      </w:r>
    </w:p>
    <w:p w:rsidR="00920D69" w:rsidRPr="00920D69" w:rsidRDefault="00920D69" w:rsidP="00606744">
      <w:pPr>
        <w:jc w:val="center"/>
        <w:rPr>
          <w:rFonts w:ascii="Times New Roman" w:hAnsi="Times New Roman" w:cs="Times New Roman"/>
          <w:b/>
          <w:bCs/>
          <w:sz w:val="28"/>
          <w:szCs w:val="28"/>
        </w:rPr>
      </w:pPr>
      <w:r w:rsidRPr="00920D69">
        <w:rPr>
          <w:rFonts w:ascii="Times New Roman" w:hAnsi="Times New Roman" w:cs="Times New Roman"/>
          <w:b/>
          <w:bCs/>
          <w:sz w:val="28"/>
          <w:szCs w:val="28"/>
        </w:rPr>
        <w:t xml:space="preserve">Facultatea de Teologie Ortodoxă și Științele Educației </w:t>
      </w:r>
    </w:p>
    <w:p w:rsidR="00920D69" w:rsidRPr="00920D69" w:rsidRDefault="00920D69" w:rsidP="00606744">
      <w:pPr>
        <w:jc w:val="center"/>
        <w:rPr>
          <w:rFonts w:ascii="Times New Roman" w:hAnsi="Times New Roman" w:cs="Times New Roman"/>
          <w:b/>
          <w:bCs/>
          <w:sz w:val="28"/>
          <w:szCs w:val="28"/>
        </w:rPr>
      </w:pPr>
      <w:r w:rsidRPr="00920D69">
        <w:rPr>
          <w:rFonts w:ascii="Times New Roman" w:hAnsi="Times New Roman" w:cs="Times New Roman"/>
          <w:b/>
          <w:bCs/>
          <w:sz w:val="28"/>
          <w:szCs w:val="28"/>
        </w:rPr>
        <w:t xml:space="preserve">Programul de Master </w:t>
      </w:r>
    </w:p>
    <w:p w:rsidR="00606744" w:rsidRPr="00920D69" w:rsidRDefault="00920D69" w:rsidP="00606744">
      <w:pPr>
        <w:jc w:val="center"/>
        <w:rPr>
          <w:rFonts w:ascii="Times New Roman" w:hAnsi="Times New Roman" w:cs="Times New Roman"/>
          <w:b/>
          <w:bCs/>
          <w:sz w:val="28"/>
          <w:szCs w:val="28"/>
        </w:rPr>
      </w:pPr>
      <w:r w:rsidRPr="00920D69">
        <w:rPr>
          <w:rFonts w:ascii="Times New Roman" w:hAnsi="Times New Roman" w:cs="Times New Roman"/>
          <w:b/>
          <w:bCs/>
          <w:sz w:val="28"/>
          <w:szCs w:val="28"/>
        </w:rPr>
        <w:t>Doctrină, Știință, Misiune</w:t>
      </w:r>
    </w:p>
    <w:p w:rsidR="00606744" w:rsidRDefault="00606744" w:rsidP="00606744">
      <w:pPr>
        <w:rPr>
          <w:sz w:val="24"/>
          <w:szCs w:val="24"/>
        </w:rPr>
      </w:pPr>
    </w:p>
    <w:p w:rsidR="00606744" w:rsidRDefault="00606744" w:rsidP="00606744"/>
    <w:p w:rsidR="00606744" w:rsidRDefault="00606744" w:rsidP="00606744"/>
    <w:p w:rsidR="00606744" w:rsidRPr="00920D69" w:rsidRDefault="00606744" w:rsidP="00920D69">
      <w:pPr>
        <w:jc w:val="center"/>
        <w:rPr>
          <w:b/>
          <w:bCs/>
          <w:sz w:val="40"/>
          <w:szCs w:val="40"/>
        </w:rPr>
      </w:pPr>
    </w:p>
    <w:p w:rsidR="00606744" w:rsidRPr="00920D69" w:rsidRDefault="00920D69" w:rsidP="00920D69">
      <w:pPr>
        <w:jc w:val="center"/>
        <w:rPr>
          <w:rFonts w:ascii="Times New Roman" w:hAnsi="Times New Roman" w:cs="Times New Roman"/>
          <w:b/>
          <w:bCs/>
          <w:sz w:val="40"/>
          <w:szCs w:val="40"/>
        </w:rPr>
      </w:pPr>
      <w:r w:rsidRPr="00920D69">
        <w:rPr>
          <w:rFonts w:ascii="Times New Roman" w:hAnsi="Times New Roman" w:cs="Times New Roman"/>
          <w:b/>
          <w:bCs/>
          <w:sz w:val="40"/>
          <w:szCs w:val="40"/>
        </w:rPr>
        <w:t>Viziunea despre om după noile date ale neurostiinţei şi experienţele duhovniceşti ale filocaliei</w:t>
      </w:r>
    </w:p>
    <w:p w:rsidR="00606744" w:rsidRDefault="00606744" w:rsidP="00606744"/>
    <w:p w:rsidR="00606744" w:rsidRDefault="00606744" w:rsidP="00606744"/>
    <w:p w:rsidR="00606744" w:rsidRDefault="00606744" w:rsidP="00606744">
      <w:pPr>
        <w:rPr>
          <w:sz w:val="28"/>
          <w:szCs w:val="28"/>
        </w:rPr>
      </w:pPr>
    </w:p>
    <w:p w:rsidR="00606744" w:rsidRDefault="00606744" w:rsidP="00920D69">
      <w:pPr>
        <w:jc w:val="both"/>
        <w:rPr>
          <w:b/>
          <w:sz w:val="28"/>
          <w:szCs w:val="28"/>
        </w:rPr>
      </w:pPr>
      <w:r>
        <w:rPr>
          <w:sz w:val="28"/>
          <w:szCs w:val="28"/>
        </w:rPr>
        <w:tab/>
      </w:r>
      <w:r w:rsidR="00920D69">
        <w:rPr>
          <w:sz w:val="28"/>
          <w:szCs w:val="28"/>
        </w:rPr>
        <w:t xml:space="preserve">           </w:t>
      </w:r>
      <w:r>
        <w:rPr>
          <w:sz w:val="28"/>
          <w:szCs w:val="28"/>
        </w:rPr>
        <w:t xml:space="preserve">  </w:t>
      </w:r>
      <w:r w:rsidRPr="00D63366">
        <w:rPr>
          <w:b/>
          <w:sz w:val="28"/>
          <w:szCs w:val="28"/>
        </w:rPr>
        <w:t>Coordonator</w:t>
      </w:r>
      <w:r w:rsidR="00920D69">
        <w:rPr>
          <w:b/>
          <w:sz w:val="28"/>
          <w:szCs w:val="28"/>
        </w:rPr>
        <w:t>,</w:t>
      </w:r>
    </w:p>
    <w:p w:rsidR="00920D69" w:rsidRPr="00920D69" w:rsidRDefault="00920D69" w:rsidP="00920D69">
      <w:pPr>
        <w:jc w:val="both"/>
        <w:rPr>
          <w:rFonts w:ascii="Times New Roman" w:hAnsi="Times New Roman" w:cs="Times New Roman"/>
          <w:b/>
          <w:sz w:val="28"/>
          <w:szCs w:val="28"/>
          <w:lang w:val="en-US"/>
        </w:rPr>
      </w:pPr>
      <w:r w:rsidRPr="00920D69">
        <w:rPr>
          <w:rFonts w:ascii="Times New Roman" w:hAnsi="Times New Roman" w:cs="Times New Roman"/>
          <w:sz w:val="28"/>
          <w:szCs w:val="28"/>
        </w:rPr>
        <w:t xml:space="preserve">             Conf. univ. dr. Ion Croitoru</w:t>
      </w:r>
    </w:p>
    <w:p w:rsidR="00606744" w:rsidRDefault="00606744" w:rsidP="00606744">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606744" w:rsidRPr="00C12266" w:rsidRDefault="00606744" w:rsidP="00606744">
      <w:pPr>
        <w:rPr>
          <w:b/>
          <w:sz w:val="28"/>
          <w:szCs w:val="28"/>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b/>
          <w:sz w:val="28"/>
          <w:szCs w:val="28"/>
        </w:rPr>
        <w:t>Masterand</w:t>
      </w:r>
      <w:r w:rsidRPr="00D63366">
        <w:rPr>
          <w:b/>
          <w:sz w:val="28"/>
          <w:szCs w:val="28"/>
        </w:rPr>
        <w:t xml:space="preserve">:                                                                 </w:t>
      </w:r>
    </w:p>
    <w:p w:rsidR="00606744" w:rsidRPr="00920D69" w:rsidRDefault="00606744" w:rsidP="00920D69">
      <w:pPr>
        <w:jc w:val="both"/>
        <w:rPr>
          <w:bCs/>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sidR="00920D69">
        <w:rPr>
          <w:b/>
          <w:sz w:val="28"/>
          <w:szCs w:val="28"/>
        </w:rPr>
        <w:t xml:space="preserve">        </w:t>
      </w:r>
      <w:r w:rsidR="00920D69">
        <w:rPr>
          <w:bCs/>
          <w:sz w:val="28"/>
          <w:szCs w:val="28"/>
        </w:rPr>
        <w:t>Barbu Daniel</w:t>
      </w:r>
    </w:p>
    <w:p w:rsidR="00606744" w:rsidRDefault="00606744" w:rsidP="00606744">
      <w:pPr>
        <w:rPr>
          <w:sz w:val="28"/>
          <w:szCs w:val="28"/>
        </w:rPr>
      </w:pPr>
    </w:p>
    <w:p w:rsidR="00606744" w:rsidRDefault="00606744" w:rsidP="00606744">
      <w:pPr>
        <w:rPr>
          <w:sz w:val="28"/>
          <w:szCs w:val="28"/>
        </w:rPr>
      </w:pPr>
    </w:p>
    <w:p w:rsidR="00606744" w:rsidRDefault="00606744" w:rsidP="00606744">
      <w:pPr>
        <w:rPr>
          <w:sz w:val="24"/>
          <w:szCs w:val="24"/>
        </w:rPr>
      </w:pPr>
    </w:p>
    <w:p w:rsidR="00F87B16" w:rsidRPr="00920D69" w:rsidRDefault="00F87B16" w:rsidP="00606744">
      <w:pPr>
        <w:rPr>
          <w:rFonts w:ascii="Times New Roman" w:hAnsi="Times New Roman" w:cs="Times New Roman"/>
          <w:bCs/>
          <w:sz w:val="28"/>
          <w:szCs w:val="28"/>
        </w:rPr>
      </w:pPr>
    </w:p>
    <w:p w:rsidR="00606744" w:rsidRPr="00920D69" w:rsidRDefault="00606744" w:rsidP="00606744">
      <w:pPr>
        <w:jc w:val="center"/>
        <w:outlineLvl w:val="0"/>
        <w:rPr>
          <w:rFonts w:ascii="Times New Roman" w:hAnsi="Times New Roman" w:cs="Times New Roman"/>
          <w:bCs/>
          <w:sz w:val="28"/>
          <w:szCs w:val="28"/>
        </w:rPr>
      </w:pPr>
      <w:bookmarkStart w:id="0" w:name="_Toc200947472"/>
      <w:r w:rsidRPr="00920D69">
        <w:rPr>
          <w:rFonts w:ascii="Times New Roman" w:hAnsi="Times New Roman" w:cs="Times New Roman"/>
          <w:bCs/>
          <w:sz w:val="28"/>
          <w:szCs w:val="28"/>
        </w:rPr>
        <w:t>Târgovişte</w:t>
      </w:r>
      <w:bookmarkEnd w:id="0"/>
    </w:p>
    <w:p w:rsidR="00606744" w:rsidRPr="00920D69" w:rsidRDefault="00606744" w:rsidP="00606744">
      <w:pPr>
        <w:jc w:val="center"/>
        <w:rPr>
          <w:rFonts w:ascii="Times New Roman" w:hAnsi="Times New Roman" w:cs="Times New Roman"/>
          <w:bCs/>
          <w:sz w:val="28"/>
          <w:szCs w:val="28"/>
        </w:rPr>
      </w:pPr>
      <w:r w:rsidRPr="00920D69">
        <w:rPr>
          <w:rFonts w:ascii="Times New Roman" w:hAnsi="Times New Roman" w:cs="Times New Roman"/>
          <w:bCs/>
          <w:sz w:val="28"/>
          <w:szCs w:val="28"/>
        </w:rPr>
        <w:t>2021</w:t>
      </w:r>
    </w:p>
    <w:p w:rsidR="00606744" w:rsidRDefault="00606744" w:rsidP="00606744">
      <w:pPr>
        <w:spacing w:line="360" w:lineRule="auto"/>
        <w:jc w:val="center"/>
        <w:rPr>
          <w:rFonts w:ascii="Times New Roman" w:hAnsi="Times New Roman" w:cs="Times New Roman"/>
          <w:b/>
          <w:sz w:val="32"/>
          <w:szCs w:val="32"/>
        </w:rPr>
      </w:pPr>
      <w:r w:rsidRPr="00606744">
        <w:rPr>
          <w:rFonts w:ascii="Times New Roman" w:hAnsi="Times New Roman" w:cs="Times New Roman"/>
          <w:b/>
          <w:sz w:val="32"/>
          <w:szCs w:val="32"/>
        </w:rPr>
        <w:lastRenderedPageBreak/>
        <w:t>Cuprins</w:t>
      </w:r>
    </w:p>
    <w:p w:rsidR="00606744" w:rsidRDefault="00606744" w:rsidP="00606744">
      <w:pPr>
        <w:spacing w:line="360" w:lineRule="auto"/>
        <w:jc w:val="center"/>
        <w:rPr>
          <w:rFonts w:ascii="Times New Roman" w:hAnsi="Times New Roman" w:cs="Times New Roman"/>
          <w:b/>
          <w:sz w:val="32"/>
          <w:szCs w:val="32"/>
        </w:rPr>
      </w:pPr>
    </w:p>
    <w:p w:rsidR="00F87B16" w:rsidRDefault="00F87B16" w:rsidP="006624C4">
      <w:pPr>
        <w:jc w:val="both"/>
        <w:rPr>
          <w:rFonts w:ascii="Times New Roman" w:hAnsi="Times New Roman" w:cs="Times New Roman"/>
          <w:sz w:val="28"/>
          <w:szCs w:val="28"/>
        </w:rPr>
      </w:pPr>
      <w:r w:rsidRPr="006624C4">
        <w:rPr>
          <w:rFonts w:ascii="Times New Roman" w:hAnsi="Times New Roman" w:cs="Times New Roman"/>
          <w:b/>
          <w:bCs/>
          <w:sz w:val="28"/>
          <w:szCs w:val="28"/>
        </w:rPr>
        <w:t>Viziunea despre om după noile date ale neurostiinţei şi experienţele duhovniceşti ale filocaliei</w:t>
      </w:r>
      <w:r w:rsidR="006624C4">
        <w:rPr>
          <w:rFonts w:ascii="Times New Roman" w:hAnsi="Times New Roman" w:cs="Times New Roman"/>
          <w:sz w:val="28"/>
          <w:szCs w:val="28"/>
        </w:rPr>
        <w:t>....................................................................................3</w:t>
      </w:r>
    </w:p>
    <w:p w:rsidR="00F87B16" w:rsidRPr="00F87B16" w:rsidRDefault="00F87B16" w:rsidP="00F87B16">
      <w:pPr>
        <w:rPr>
          <w:rFonts w:ascii="Times New Roman" w:hAnsi="Times New Roman" w:cs="Times New Roman"/>
          <w:sz w:val="28"/>
          <w:szCs w:val="28"/>
        </w:rPr>
      </w:pPr>
      <w:r w:rsidRPr="006624C4">
        <w:rPr>
          <w:rFonts w:ascii="Times New Roman" w:hAnsi="Times New Roman" w:cs="Times New Roman"/>
          <w:b/>
          <w:bCs/>
          <w:sz w:val="28"/>
          <w:szCs w:val="28"/>
        </w:rPr>
        <w:t>Bibliografie</w:t>
      </w:r>
      <w:r>
        <w:rPr>
          <w:rFonts w:ascii="Times New Roman" w:hAnsi="Times New Roman" w:cs="Times New Roman"/>
          <w:sz w:val="28"/>
          <w:szCs w:val="28"/>
        </w:rPr>
        <w:t>........................................................................................</w:t>
      </w:r>
      <w:r w:rsidR="006624C4">
        <w:rPr>
          <w:rFonts w:ascii="Times New Roman" w:hAnsi="Times New Roman" w:cs="Times New Roman"/>
          <w:sz w:val="28"/>
          <w:szCs w:val="28"/>
        </w:rPr>
        <w:t>..................9</w:t>
      </w:r>
    </w:p>
    <w:p w:rsidR="00606744" w:rsidRDefault="00606744" w:rsidP="00606744">
      <w:pPr>
        <w:spacing w:line="360" w:lineRule="auto"/>
        <w:jc w:val="both"/>
        <w:rPr>
          <w:rFonts w:ascii="Times New Roman" w:hAnsi="Times New Roman" w:cs="Times New Roman"/>
          <w:b/>
          <w:sz w:val="28"/>
          <w:szCs w:val="28"/>
        </w:rPr>
      </w:pPr>
    </w:p>
    <w:p w:rsidR="00F87B16" w:rsidRDefault="00F87B16" w:rsidP="00606744">
      <w:pPr>
        <w:spacing w:line="360" w:lineRule="auto"/>
        <w:jc w:val="both"/>
        <w:rPr>
          <w:rFonts w:ascii="Times New Roman" w:hAnsi="Times New Roman" w:cs="Times New Roman"/>
          <w:b/>
          <w:sz w:val="28"/>
          <w:szCs w:val="28"/>
        </w:rPr>
      </w:pPr>
    </w:p>
    <w:p w:rsidR="00F87B16" w:rsidRDefault="00F87B16" w:rsidP="00606744">
      <w:pPr>
        <w:spacing w:line="360" w:lineRule="auto"/>
        <w:jc w:val="both"/>
        <w:rPr>
          <w:rFonts w:ascii="Times New Roman" w:hAnsi="Times New Roman" w:cs="Times New Roman"/>
          <w:b/>
          <w:sz w:val="28"/>
          <w:szCs w:val="28"/>
        </w:rPr>
      </w:pPr>
    </w:p>
    <w:p w:rsidR="00F87B16" w:rsidRDefault="00F87B16" w:rsidP="00606744">
      <w:pPr>
        <w:spacing w:line="360" w:lineRule="auto"/>
        <w:jc w:val="both"/>
        <w:rPr>
          <w:rFonts w:ascii="Times New Roman" w:hAnsi="Times New Roman" w:cs="Times New Roman"/>
          <w:b/>
          <w:sz w:val="28"/>
          <w:szCs w:val="28"/>
        </w:rPr>
      </w:pPr>
    </w:p>
    <w:p w:rsidR="00F87B16" w:rsidRDefault="00F87B16" w:rsidP="00606744">
      <w:pPr>
        <w:spacing w:line="360" w:lineRule="auto"/>
        <w:jc w:val="both"/>
        <w:rPr>
          <w:rFonts w:ascii="Times New Roman" w:hAnsi="Times New Roman" w:cs="Times New Roman"/>
          <w:b/>
          <w:sz w:val="28"/>
          <w:szCs w:val="28"/>
        </w:rPr>
      </w:pPr>
    </w:p>
    <w:p w:rsidR="00F87B16" w:rsidRDefault="00F87B16" w:rsidP="00606744">
      <w:pPr>
        <w:spacing w:line="360" w:lineRule="auto"/>
        <w:jc w:val="both"/>
        <w:rPr>
          <w:rFonts w:ascii="Times New Roman" w:hAnsi="Times New Roman" w:cs="Times New Roman"/>
          <w:b/>
          <w:sz w:val="28"/>
          <w:szCs w:val="28"/>
        </w:rPr>
      </w:pPr>
    </w:p>
    <w:p w:rsidR="00F87B16" w:rsidRDefault="00F87B16" w:rsidP="00606744">
      <w:pPr>
        <w:spacing w:line="360" w:lineRule="auto"/>
        <w:jc w:val="both"/>
        <w:rPr>
          <w:rFonts w:ascii="Times New Roman" w:hAnsi="Times New Roman" w:cs="Times New Roman"/>
          <w:b/>
          <w:sz w:val="28"/>
          <w:szCs w:val="28"/>
        </w:rPr>
      </w:pPr>
    </w:p>
    <w:p w:rsidR="00F87B16" w:rsidRDefault="00F87B16" w:rsidP="00606744">
      <w:pPr>
        <w:spacing w:line="360" w:lineRule="auto"/>
        <w:jc w:val="both"/>
        <w:rPr>
          <w:rFonts w:ascii="Times New Roman" w:hAnsi="Times New Roman" w:cs="Times New Roman"/>
          <w:b/>
          <w:sz w:val="28"/>
          <w:szCs w:val="28"/>
        </w:rPr>
      </w:pPr>
    </w:p>
    <w:p w:rsidR="00F87B16" w:rsidRDefault="00F87B16" w:rsidP="00606744">
      <w:pPr>
        <w:spacing w:line="360" w:lineRule="auto"/>
        <w:jc w:val="both"/>
        <w:rPr>
          <w:rFonts w:ascii="Times New Roman" w:hAnsi="Times New Roman" w:cs="Times New Roman"/>
          <w:b/>
          <w:sz w:val="28"/>
          <w:szCs w:val="28"/>
        </w:rPr>
      </w:pPr>
    </w:p>
    <w:p w:rsidR="00F87B16" w:rsidRDefault="00F87B16" w:rsidP="00606744">
      <w:pPr>
        <w:spacing w:line="360" w:lineRule="auto"/>
        <w:jc w:val="both"/>
        <w:rPr>
          <w:rFonts w:ascii="Times New Roman" w:hAnsi="Times New Roman" w:cs="Times New Roman"/>
          <w:b/>
          <w:sz w:val="28"/>
          <w:szCs w:val="28"/>
        </w:rPr>
      </w:pPr>
    </w:p>
    <w:p w:rsidR="00F87B16" w:rsidRDefault="00F87B16" w:rsidP="00606744">
      <w:pPr>
        <w:spacing w:line="360" w:lineRule="auto"/>
        <w:jc w:val="both"/>
        <w:rPr>
          <w:rFonts w:ascii="Times New Roman" w:hAnsi="Times New Roman" w:cs="Times New Roman"/>
          <w:b/>
          <w:sz w:val="28"/>
          <w:szCs w:val="28"/>
        </w:rPr>
      </w:pPr>
    </w:p>
    <w:p w:rsidR="00F87B16" w:rsidRDefault="00F87B16" w:rsidP="00606744">
      <w:pPr>
        <w:spacing w:line="360" w:lineRule="auto"/>
        <w:jc w:val="both"/>
        <w:rPr>
          <w:rFonts w:ascii="Times New Roman" w:hAnsi="Times New Roman" w:cs="Times New Roman"/>
          <w:b/>
          <w:sz w:val="28"/>
          <w:szCs w:val="28"/>
        </w:rPr>
      </w:pPr>
    </w:p>
    <w:p w:rsidR="00F87B16" w:rsidRDefault="00F87B16" w:rsidP="00606744">
      <w:pPr>
        <w:spacing w:line="360" w:lineRule="auto"/>
        <w:jc w:val="both"/>
        <w:rPr>
          <w:rFonts w:ascii="Times New Roman" w:hAnsi="Times New Roman" w:cs="Times New Roman"/>
          <w:b/>
          <w:sz w:val="28"/>
          <w:szCs w:val="28"/>
        </w:rPr>
      </w:pPr>
    </w:p>
    <w:p w:rsidR="00F87B16" w:rsidRDefault="00F87B16" w:rsidP="00606744">
      <w:pPr>
        <w:spacing w:line="360" w:lineRule="auto"/>
        <w:jc w:val="both"/>
        <w:rPr>
          <w:rFonts w:ascii="Times New Roman" w:hAnsi="Times New Roman" w:cs="Times New Roman"/>
          <w:b/>
          <w:sz w:val="28"/>
          <w:szCs w:val="28"/>
        </w:rPr>
      </w:pPr>
    </w:p>
    <w:p w:rsidR="00F87B16" w:rsidRDefault="00F87B16" w:rsidP="00606744">
      <w:pPr>
        <w:spacing w:line="360" w:lineRule="auto"/>
        <w:jc w:val="both"/>
        <w:rPr>
          <w:rFonts w:ascii="Times New Roman" w:hAnsi="Times New Roman" w:cs="Times New Roman"/>
          <w:b/>
          <w:sz w:val="28"/>
          <w:szCs w:val="28"/>
        </w:rPr>
      </w:pPr>
    </w:p>
    <w:p w:rsidR="00F87B16" w:rsidRDefault="00F87B16" w:rsidP="00606744">
      <w:pPr>
        <w:spacing w:line="360" w:lineRule="auto"/>
        <w:jc w:val="both"/>
        <w:rPr>
          <w:rFonts w:ascii="Times New Roman" w:hAnsi="Times New Roman" w:cs="Times New Roman"/>
          <w:b/>
          <w:sz w:val="28"/>
          <w:szCs w:val="28"/>
        </w:rPr>
      </w:pPr>
    </w:p>
    <w:p w:rsidR="00F87B16" w:rsidRPr="009F19DB" w:rsidRDefault="00F87B16" w:rsidP="00F87B16">
      <w:pPr>
        <w:jc w:val="center"/>
        <w:rPr>
          <w:rFonts w:ascii="Times New Roman" w:hAnsi="Times New Roman" w:cs="Times New Roman"/>
          <w:b/>
          <w:bCs/>
          <w:sz w:val="28"/>
          <w:szCs w:val="28"/>
        </w:rPr>
      </w:pPr>
      <w:r w:rsidRPr="009F19DB">
        <w:rPr>
          <w:rFonts w:ascii="Times New Roman" w:hAnsi="Times New Roman" w:cs="Times New Roman"/>
          <w:b/>
          <w:bCs/>
          <w:sz w:val="28"/>
          <w:szCs w:val="28"/>
        </w:rPr>
        <w:lastRenderedPageBreak/>
        <w:t>Viziunea despre om după noile date ale neurostiinţei şi experienţele duhovniceşti ale filocaliei</w:t>
      </w:r>
    </w:p>
    <w:p w:rsidR="00F87B16" w:rsidRDefault="00F87B16" w:rsidP="00606744">
      <w:pPr>
        <w:spacing w:line="360" w:lineRule="auto"/>
        <w:jc w:val="both"/>
        <w:rPr>
          <w:rFonts w:ascii="Times New Roman" w:hAnsi="Times New Roman" w:cs="Times New Roman"/>
          <w:b/>
          <w:sz w:val="28"/>
          <w:szCs w:val="28"/>
        </w:rPr>
      </w:pPr>
    </w:p>
    <w:p w:rsidR="00821521" w:rsidRDefault="00F87B16" w:rsidP="009554A7">
      <w:pPr>
        <w:spacing w:line="360" w:lineRule="auto"/>
        <w:jc w:val="both"/>
        <w:rPr>
          <w:rFonts w:ascii="Times New Roman" w:hAnsi="Times New Roman" w:cs="Times New Roman"/>
          <w:sz w:val="24"/>
          <w:szCs w:val="24"/>
        </w:rPr>
      </w:pPr>
      <w:r>
        <w:rPr>
          <w:rFonts w:ascii="Times New Roman" w:hAnsi="Times New Roman" w:cs="Times New Roman"/>
          <w:b/>
          <w:sz w:val="28"/>
          <w:szCs w:val="28"/>
        </w:rPr>
        <w:t xml:space="preserve">     </w:t>
      </w:r>
      <w:r w:rsidR="00A07811" w:rsidRPr="00A07811">
        <w:rPr>
          <w:rFonts w:ascii="Times New Roman" w:hAnsi="Times New Roman" w:cs="Times New Roman"/>
          <w:bCs/>
          <w:sz w:val="24"/>
          <w:szCs w:val="24"/>
        </w:rPr>
        <w:t xml:space="preserve">Omul, taină adâncă şi de </w:t>
      </w:r>
      <w:r w:rsidR="0057766C">
        <w:rPr>
          <w:rFonts w:ascii="Times New Roman" w:hAnsi="Times New Roman" w:cs="Times New Roman"/>
          <w:bCs/>
          <w:sz w:val="24"/>
          <w:szCs w:val="24"/>
        </w:rPr>
        <w:t>ne</w:t>
      </w:r>
      <w:r w:rsidR="00A07811" w:rsidRPr="00A07811">
        <w:rPr>
          <w:rFonts w:ascii="Times New Roman" w:hAnsi="Times New Roman" w:cs="Times New Roman"/>
          <w:bCs/>
          <w:sz w:val="24"/>
          <w:szCs w:val="24"/>
        </w:rPr>
        <w:t>tâlcuit</w:t>
      </w:r>
      <w:r w:rsidR="00A07811">
        <w:rPr>
          <w:rFonts w:ascii="Times New Roman" w:hAnsi="Times New Roman" w:cs="Times New Roman"/>
          <w:bCs/>
          <w:sz w:val="24"/>
          <w:szCs w:val="24"/>
        </w:rPr>
        <w:t xml:space="preserve"> este</w:t>
      </w:r>
      <w:r w:rsidR="00A07811" w:rsidRPr="00A07811">
        <w:rPr>
          <w:rFonts w:ascii="Times New Roman" w:hAnsi="Times New Roman" w:cs="Times New Roman"/>
          <w:bCs/>
          <w:sz w:val="24"/>
          <w:szCs w:val="24"/>
        </w:rPr>
        <w:t>,</w:t>
      </w:r>
      <w:r w:rsidR="00A07811">
        <w:rPr>
          <w:rFonts w:ascii="Times New Roman" w:hAnsi="Times New Roman" w:cs="Times New Roman"/>
          <w:bCs/>
          <w:sz w:val="24"/>
          <w:szCs w:val="24"/>
        </w:rPr>
        <w:t xml:space="preserve"> deşi ultima dintre creaturi făcută</w:t>
      </w:r>
      <w:r w:rsidR="00A07811">
        <w:rPr>
          <w:rStyle w:val="FootnoteReference"/>
          <w:rFonts w:ascii="Times New Roman" w:hAnsi="Times New Roman" w:cs="Times New Roman"/>
          <w:bCs/>
          <w:sz w:val="24"/>
          <w:szCs w:val="24"/>
        </w:rPr>
        <w:footnoteReference w:id="2"/>
      </w:r>
      <w:r w:rsidR="00A07811">
        <w:rPr>
          <w:rFonts w:ascii="Times New Roman" w:hAnsi="Times New Roman" w:cs="Times New Roman"/>
          <w:bCs/>
          <w:sz w:val="24"/>
          <w:szCs w:val="24"/>
        </w:rPr>
        <w:t xml:space="preserve">, simplă şi firavă în aparenţă pentru cei care o limitează și o așează în rând cu celelalte animale, dar și asemeni unei stele care poate lumina și pe alți </w:t>
      </w:r>
      <w:r w:rsidR="00826CF2">
        <w:rPr>
          <w:rFonts w:ascii="Times New Roman" w:hAnsi="Times New Roman" w:cs="Times New Roman"/>
          <w:bCs/>
          <w:sz w:val="24"/>
          <w:szCs w:val="24"/>
        </w:rPr>
        <w:t>dacă voința lui spre apleacă spre sensul cel rațional și adevărat bun</w:t>
      </w:r>
      <w:r w:rsidR="00826CF2">
        <w:rPr>
          <w:rStyle w:val="FootnoteReference"/>
          <w:rFonts w:ascii="Times New Roman" w:hAnsi="Times New Roman" w:cs="Times New Roman"/>
          <w:bCs/>
          <w:sz w:val="24"/>
          <w:szCs w:val="24"/>
        </w:rPr>
        <w:footnoteReference w:id="3"/>
      </w:r>
      <w:r w:rsidR="00826CF2">
        <w:rPr>
          <w:rFonts w:ascii="Times New Roman" w:hAnsi="Times New Roman" w:cs="Times New Roman"/>
          <w:bCs/>
          <w:sz w:val="24"/>
          <w:szCs w:val="24"/>
        </w:rPr>
        <w:t>, desăvârșindu-se în iubire și comuniunea cu Creatorul său și cu semeni săi. Știința și tehnica ultimelor decenii sau cea foarte r</w:t>
      </w:r>
      <w:r w:rsidR="00A42C11">
        <w:rPr>
          <w:rFonts w:ascii="Times New Roman" w:hAnsi="Times New Roman" w:cs="Times New Roman"/>
          <w:bCs/>
          <w:sz w:val="24"/>
          <w:szCs w:val="24"/>
        </w:rPr>
        <w:t>ecentă s-a preocupat să revizuiască descoperirile antropologiei științifice și mai ales noi functionalități ale corpul uman mai ales ale neuroștiin</w:t>
      </w:r>
      <w:r w:rsidR="00821521">
        <w:rPr>
          <w:rFonts w:ascii="Times New Roman" w:hAnsi="Times New Roman" w:cs="Times New Roman"/>
          <w:bCs/>
          <w:sz w:val="24"/>
          <w:szCs w:val="24"/>
        </w:rPr>
        <w:t xml:space="preserve">ţelor.  </w:t>
      </w:r>
      <w:r w:rsidR="00821521">
        <w:rPr>
          <w:rFonts w:ascii="Times New Roman" w:hAnsi="Times New Roman" w:cs="Times New Roman"/>
          <w:sz w:val="24"/>
          <w:szCs w:val="24"/>
        </w:rPr>
        <w:t>Ea vede și certează cu mijloacele cele mai moderne oridinea permanentă din lume și din cosmos și legile ei care o trimit la o fortă producătoare de ordine care a fost înaintea omului. Raționalitatea acestora trimite la un Creator căci nu poate fi dovedită o sursă care prin sine fiind irațională să producă raționalitate. Cosmosul este o armonie, o macroarmornie în sens larg  care are o muzicalitate pe care o putem observa cu instrumente ştiinţei in zilele noastre şi se pot înregistra. Şi din complexitatea lumii nostre, atat de la regnul animal şi de la cel vegetal şi nu numai avem şi aflăm lucruri minunate și se fac în fiecare an descoperi în această privință. În 2020 s-au descoperit sute de specii noi. Asfel din perspectiva fizici moderne totul este o undă. Materia are o logică și o raționalitate, nu este ceva rigid ci este formată din mici particule elementare care se află intr-o mișcare neincetată, iar pe lânga acestea este și energie, este dematerializată mai mult decât se considera. Omul, nelăsându-se limitat de fenomenele naturale pare să tiindă spre mai mult, spre înțelesuri și sensuri mult mai inalte depășindu-le.</w:t>
      </w:r>
    </w:p>
    <w:p w:rsidR="00821521" w:rsidRDefault="00821521" w:rsidP="008215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Eroarea sau necredința sau credința greșită, eronată se produce atunci când omul nu gândește până la capăt oprindu-se în mijlocul drumului crezând că aici este finalitatea lui. Oameni științei trebuie să aibă tăria să-și vadă nepuținta și cu ei impreună tot omul care consideră că pe un anumit domeniu a tras linie și nu se mai poate zice nimic sau experia nimic din ele. </w:t>
      </w:r>
    </w:p>
    <w:p w:rsidR="00821521" w:rsidRDefault="00821521" w:rsidP="008215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Dacă drumul cunoașteri se oprește, neavând o conștiința clară prind la însuficiența celor ce au fost parcurse, in ceea știe nu știe in chip desăvârșit.  Depășind insă granița autosuficienței, înarmat cu imboldul curajului, lipsit de lașitatea comodități, gândind pana la prima cauză și până la ultime consecințe intri pe poarta cetăți spiritualități.</w:t>
      </w:r>
    </w:p>
    <w:p w:rsidR="00821521" w:rsidRDefault="00821521" w:rsidP="00821521">
      <w:pPr>
        <w:spacing w:line="360" w:lineRule="auto"/>
        <w:jc w:val="both"/>
        <w:rPr>
          <w:rFonts w:ascii="Times New Roman" w:hAnsi="Times New Roman" w:cs="Times New Roman"/>
          <w:iCs/>
          <w:color w:val="000000"/>
          <w:sz w:val="24"/>
          <w:szCs w:val="24"/>
        </w:rPr>
      </w:pPr>
      <w:r>
        <w:rPr>
          <w:rFonts w:ascii="Times New Roman" w:hAnsi="Times New Roman" w:cs="Times New Roman"/>
          <w:sz w:val="24"/>
          <w:szCs w:val="24"/>
        </w:rPr>
        <w:t xml:space="preserve">     </w:t>
      </w:r>
      <w:r>
        <w:rPr>
          <w:rFonts w:ascii="Times New Roman" w:hAnsi="Times New Roman" w:cs="Times New Roman"/>
          <w:iCs/>
          <w:color w:val="000000"/>
          <w:sz w:val="24"/>
          <w:szCs w:val="24"/>
        </w:rPr>
        <w:t>Știința și reprezentanți ei s-au intrebat nu doar de o descriere și o funcționare a legilor universului ci și poate un scop în cele ce ne înconjoară, luând universul ca un ansamblu întreg. Cum s-a facut că după analize s-au ajung la concluzi diferite, unii îmbrățișând doar întâmplarea iar alții pipăind indirect semnele unui plan inteligent care îi trimite la un Creator transcendent?  Bine ar fii ca atunci când un fenomen are două cauze plauzibile, și neputând să ne decidem spre niciuna pe calea științei, să fie smerenie și să se recunoască acest fapt. Nimic nu e o intâmplare ci există întotdeauna multe raționalități și sensuri criptice. După acest pas dovedirea lumi suprasensibile, raționale și spiritualitate este după colț. Ignorața și dorința de necunoastere duc pe om in acestă confuzie limitativă care îl face pe om să se mulțumească cu ținte false.</w:t>
      </w:r>
    </w:p>
    <w:p w:rsidR="00821521" w:rsidRDefault="00821521" w:rsidP="00821521">
      <w:pPr>
        <w:spacing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În știință până în deceniile recente rămăsese ipoteza cum universul este doar materie și energie. Astazi ipoteza actuală este triada materie, energie și informație. Informaţia este prezentă peste tot la orice nivel al universului am privii, de la regnul vegetal şi mineral până la regnul animal şi om. Ea nu mai poate fi contesta de nimeni, şi este observabilă şi rolul ei în organizarea ordinii. Acesta din nou nu poate fi doar o intâmplare.  </w:t>
      </w:r>
    </w:p>
    <w:p w:rsidR="00821521" w:rsidRDefault="00821521" w:rsidP="00821521">
      <w:pPr>
        <w:tabs>
          <w:tab w:val="left" w:pos="1425"/>
        </w:tabs>
        <w:spacing w:after="0" w:line="360" w:lineRule="auto"/>
        <w:ind w:firstLine="709"/>
        <w:jc w:val="both"/>
        <w:rPr>
          <w:rFonts w:ascii="Times New Roman" w:hAnsi="Times New Roman" w:cs="Times New Roman"/>
          <w:bCs/>
          <w:sz w:val="24"/>
          <w:szCs w:val="24"/>
        </w:rPr>
      </w:pPr>
      <w:r>
        <w:rPr>
          <w:rFonts w:ascii="Times New Roman" w:hAnsi="Times New Roman" w:cs="Times New Roman"/>
          <w:iCs/>
          <w:color w:val="000000"/>
          <w:sz w:val="24"/>
          <w:szCs w:val="24"/>
        </w:rPr>
        <w:t xml:space="preserve">      Știința a avut și ea moștenită o ispită scolastică de a vedea lumea. Lumea duhovnicestă este însă pe un alt palier ce depășește rațiunea. Știința dacă iși asumă onest limitele și nu mai făurește munți ai ignoraței mergem pe un drum similar. Nici credinciosul nu trebuie să se afunde nici el in aspecte limitative ci să tiintă și el spre cunoașterea ce de necunoscut și in toată exista sa să nu se lase pradă autosuficienței. Orice om dacă la un moment dat al existenței sale vrea să făcă binele cu inima largă descoperă raționalități în lume chiar din starea sa nedesăvârșită și dacă se ostenește continuu spre a nu considera că e suficientă inaintarea merge pe o cale bună de comuniune și iubire cu Dumnezeu, semeni și extins cu toată creația. În final putem spune să intre știință și credință nu există decat o limită ,cea a nedeschideri și a ignoranței, a neascultării celuilalt și astfel acestea se extind pe multe domenii. În lume și in univers este o ordine observabilă de toți, de ce să nu ne oferim și noi o ordine a comuniunii intre noi în bine și adevăr? Ne putem folosi di de cunoaștere rațională a științei asupra lumii dar să nu rămânem la ea și știința se poate folosi de credința pentru a </w:t>
      </w:r>
      <w:r>
        <w:rPr>
          <w:rFonts w:ascii="Times New Roman" w:hAnsi="Times New Roman" w:cs="Times New Roman"/>
          <w:iCs/>
          <w:color w:val="000000"/>
          <w:sz w:val="24"/>
          <w:szCs w:val="24"/>
        </w:rPr>
        <w:lastRenderedPageBreak/>
        <w:t xml:space="preserve">deveni onestă și a continua cercetarea spre binele comun. Știința nu va putea nicioadă să dea răspunsuri pentru marile probleme ale existenței și nu poate știi totul pentru a putea teoretiza totul. </w:t>
      </w:r>
      <w:r>
        <w:rPr>
          <w:rFonts w:ascii="Times New Roman" w:hAnsi="Times New Roman" w:cs="Times New Roman"/>
          <w:bCs/>
          <w:sz w:val="24"/>
          <w:szCs w:val="24"/>
        </w:rPr>
        <w:t>Omul cu toată complexitatea lui psihosomatică se poate cuprinde şi nu se poate cuprinde, noi putându-l și neputând-l cunoaște deplin. Cei are il limitează la totalitea proceselor și lucrărilor somatice bine fac, dar mai bine ar face dacă ar înclude în aceasta și partea lor spirituală, cum ar  voi cineva să laude Soarele doar pentru razele sale nu pentru tot ceea ce oferă el, la fel și omul nu trebuie luat doar strict somatic în cercetare ci să se ia în calcul toată frumusețea unități sale psihosomatice. Cum secolul trecut unele descoperiri au revoluționat gândirea umană , prin complexa tehnologizare a secolul nostru omul a putut privi persoana umana mai clar ca niciodat în aspectele ei predominant biologice și nu numai, iar cea mai mare pondere au avut-o neurostiințele. Procesele complexe ale corpului uman au adâncit și adâncesc din ce in ce mai mult taina omului, cu fiecare descoperire ducând la un alt palier de microcercetare a acest și așa mai departe peste timp și având o dezvoltare și evolutie în timp. Interacțiunile și procesele din propriul organism, raportarea la sine, lume, persoane au în spate multiple reacții complexe</w:t>
      </w:r>
      <w:r>
        <w:rPr>
          <w:rStyle w:val="FootnoteReference"/>
          <w:rFonts w:ascii="Times New Roman" w:hAnsi="Times New Roman" w:cs="Times New Roman"/>
          <w:bCs/>
          <w:sz w:val="24"/>
          <w:szCs w:val="24"/>
        </w:rPr>
        <w:footnoteReference w:id="4"/>
      </w:r>
      <w:r>
        <w:rPr>
          <w:rFonts w:ascii="Times New Roman" w:hAnsi="Times New Roman" w:cs="Times New Roman"/>
          <w:bCs/>
          <w:sz w:val="24"/>
          <w:szCs w:val="24"/>
        </w:rPr>
        <w:t xml:space="preserve"> sau mișcari pot cuprinde mai mult sau mai puțin ce este omul care pare aproape de necunoscut. Chiar și conștiința omului se pune pe masa analizelor pentru a-i afla rolurile sau cum funcționează ea și ce este, iar in ultimele decenii au apărut idei care foarte bine fundamentate după zici de ani ai cercetătorilor care spun că conțiința de sine nu este ceva non-material ci ține de o latură nevăzută a omului</w:t>
      </w:r>
      <w:r>
        <w:rPr>
          <w:rStyle w:val="FootnoteReference"/>
          <w:rFonts w:ascii="Times New Roman" w:hAnsi="Times New Roman" w:cs="Times New Roman"/>
          <w:bCs/>
          <w:sz w:val="24"/>
          <w:szCs w:val="24"/>
        </w:rPr>
        <w:footnoteReference w:id="5"/>
      </w:r>
      <w:r>
        <w:rPr>
          <w:rFonts w:ascii="Times New Roman" w:hAnsi="Times New Roman" w:cs="Times New Roman"/>
          <w:bCs/>
          <w:sz w:val="24"/>
          <w:szCs w:val="24"/>
        </w:rPr>
        <w:t>.</w:t>
      </w:r>
    </w:p>
    <w:p w:rsidR="00821521" w:rsidRDefault="00821521" w:rsidP="004E6754">
      <w:pPr>
        <w:tabs>
          <w:tab w:val="left" w:pos="1425"/>
        </w:tabs>
        <w:spacing w:after="0" w:line="360" w:lineRule="auto"/>
        <w:ind w:firstLine="709"/>
        <w:jc w:val="both"/>
        <w:rPr>
          <w:iCs/>
          <w:color w:val="000000"/>
        </w:rPr>
      </w:pPr>
      <w:r>
        <w:rPr>
          <w:rFonts w:ascii="Times New Roman" w:hAnsi="Times New Roman" w:cs="Times New Roman"/>
          <w:bCs/>
          <w:sz w:val="24"/>
          <w:szCs w:val="24"/>
        </w:rPr>
        <w:t xml:space="preserve">Bucuria noastră trebuie să fie mare când observăm că știința incepe să-și transparentizeze viziune despre lume, distantându-se de cea pur materiala și incluzând aceste nevăzut tainic nematerial. Printre multiple aspecte pe care le voi prezenta sumar, primul este cel despre neurogeneza. Acest proces pe scurt, fac ca noi neuroni să apară din celulele stem neurale, în timpul embriogenenezei predominat și apoi pe tot parcursul vieți. Viziunea că neuroni după naștere nu se mai refac niciodată a fost depășită de noile descoperiri ale neuroștiințelor. </w:t>
      </w:r>
      <w:r w:rsidR="00644358">
        <w:rPr>
          <w:rFonts w:ascii="Times New Roman" w:hAnsi="Times New Roman" w:cs="Times New Roman"/>
          <w:bCs/>
          <w:sz w:val="24"/>
          <w:szCs w:val="24"/>
        </w:rPr>
        <w:t xml:space="preserve">Creierul ale pe tot parcursul vieții o rezervă de celule stem, care au o potențialitate de înoire,  care pot deveni celule nervoase, printre care și neuroni și multe </w:t>
      </w:r>
      <w:r w:rsidR="00644358">
        <w:rPr>
          <w:rFonts w:ascii="Times New Roman" w:hAnsi="Times New Roman" w:cs="Times New Roman"/>
          <w:bCs/>
          <w:sz w:val="24"/>
          <w:szCs w:val="24"/>
        </w:rPr>
        <w:lastRenderedPageBreak/>
        <w:t>altele.</w:t>
      </w:r>
      <w:r w:rsidR="00644358">
        <w:rPr>
          <w:rStyle w:val="FootnoteReference"/>
          <w:rFonts w:ascii="Times New Roman" w:hAnsi="Times New Roman" w:cs="Times New Roman"/>
          <w:bCs/>
          <w:sz w:val="24"/>
          <w:szCs w:val="24"/>
        </w:rPr>
        <w:footnoteReference w:id="6"/>
      </w:r>
      <w:r w:rsidR="009554A7">
        <w:rPr>
          <w:rFonts w:ascii="Times New Roman" w:hAnsi="Times New Roman" w:cs="Times New Roman"/>
          <w:bCs/>
          <w:sz w:val="24"/>
          <w:szCs w:val="24"/>
        </w:rPr>
        <w:t xml:space="preserve"> Ducând mai departe ideile, observăm cum felul în care ne raportam la semeni, lume şi relaţia nostră cu Dumnezeu prin rugăciune şi comuniune iubitoare ne transparentiază</w:t>
      </w:r>
      <w:r w:rsidR="004E6754">
        <w:rPr>
          <w:rFonts w:ascii="Times New Roman" w:hAnsi="Times New Roman" w:cs="Times New Roman"/>
          <w:bCs/>
          <w:sz w:val="24"/>
          <w:szCs w:val="24"/>
        </w:rPr>
        <w:t xml:space="preserve"> când viaţa noastă urmează căi bune şi raţionale sau ne opacizează când alegem cele ce duc spre nonsens, adică răul. Căci după un exemplu destul de bine cunoscut răul rămâne după Sfântul Maxim acesta ,,</w:t>
      </w:r>
      <w:r w:rsidR="004E6754">
        <w:rPr>
          <w:rFonts w:ascii="Times New Roman" w:hAnsi="Times New Roman" w:cs="Times New Roman"/>
          <w:bCs/>
          <w:i/>
          <w:iCs/>
          <w:sz w:val="24"/>
          <w:szCs w:val="24"/>
        </w:rPr>
        <w:t>Ci ca să-l cuprind intr-o definiție, voi spune că răul este abaterea</w:t>
      </w:r>
      <w:r w:rsidR="004E6754" w:rsidRPr="004E6754">
        <w:rPr>
          <w:rFonts w:ascii="Times New Roman" w:hAnsi="Times New Roman" w:cs="Times New Roman"/>
          <w:bCs/>
          <w:i/>
          <w:iCs/>
          <w:sz w:val="24"/>
          <w:szCs w:val="24"/>
        </w:rPr>
        <w:t xml:space="preserve">(ἔλλειψις) </w:t>
      </w:r>
      <w:r w:rsidR="004E6754">
        <w:rPr>
          <w:rFonts w:ascii="Times New Roman" w:hAnsi="Times New Roman" w:cs="Times New Roman"/>
          <w:bCs/>
          <w:i/>
          <w:iCs/>
          <w:sz w:val="24"/>
          <w:szCs w:val="24"/>
        </w:rPr>
        <w:t>lucrări puterilor(facultăților) sădite în fire de la scopul rău și altceva nimic. Sau iarăși, răul este mișcarea nesocotită</w:t>
      </w:r>
      <w:r w:rsidR="006B6304">
        <w:rPr>
          <w:rFonts w:ascii="Times New Roman" w:hAnsi="Times New Roman" w:cs="Times New Roman"/>
          <w:bCs/>
          <w:i/>
          <w:iCs/>
          <w:sz w:val="24"/>
          <w:szCs w:val="24"/>
        </w:rPr>
        <w:t>(</w:t>
      </w:r>
      <w:r w:rsidR="006B6304" w:rsidRPr="006B6304">
        <w:rPr>
          <w:rFonts w:ascii="Times New Roman" w:hAnsi="Times New Roman" w:cs="Times New Roman"/>
          <w:bCs/>
          <w:i/>
          <w:iCs/>
          <w:sz w:val="24"/>
          <w:szCs w:val="24"/>
        </w:rPr>
        <w:t>αλόγιαστος</w:t>
      </w:r>
      <w:r w:rsidR="006B6304" w:rsidRPr="006B6304">
        <w:rPr>
          <w:rFonts w:ascii="Times New Roman" w:hAnsi="Times New Roman" w:cs="Times New Roman"/>
          <w:bCs/>
          <w:i/>
          <w:iCs/>
          <w:sz w:val="24"/>
          <w:szCs w:val="24"/>
          <w:lang w:val="en-US"/>
        </w:rPr>
        <w:t xml:space="preserve">) </w:t>
      </w:r>
      <w:r w:rsidR="006B6304">
        <w:rPr>
          <w:rFonts w:ascii="Times New Roman" w:hAnsi="Times New Roman" w:cs="Times New Roman"/>
          <w:bCs/>
          <w:i/>
          <w:iCs/>
          <w:sz w:val="24"/>
          <w:szCs w:val="24"/>
        </w:rPr>
        <w:t>a puterilor naturale spre altceva decât scopul lo,în urma unor judecăți greșite</w:t>
      </w:r>
      <w:r w:rsidR="006B6304" w:rsidRPr="006B6304">
        <w:rPr>
          <w:i/>
          <w:color w:val="000000"/>
          <w:sz w:val="28"/>
          <w:szCs w:val="28"/>
        </w:rPr>
        <w:t xml:space="preserve"> </w:t>
      </w:r>
      <w:r w:rsidR="006B6304" w:rsidRPr="006B6304">
        <w:rPr>
          <w:iCs/>
          <w:color w:val="000000"/>
        </w:rPr>
        <w:t>”</w:t>
      </w:r>
      <w:r w:rsidR="006B6304">
        <w:rPr>
          <w:rStyle w:val="FootnoteReference"/>
          <w:iCs/>
          <w:color w:val="000000"/>
        </w:rPr>
        <w:footnoteReference w:id="7"/>
      </w:r>
    </w:p>
    <w:p w:rsidR="009F19DB" w:rsidRDefault="009F19DB" w:rsidP="009F19DB">
      <w:pPr>
        <w:tabs>
          <w:tab w:val="left" w:pos="1425"/>
        </w:tabs>
        <w:spacing w:after="0" w:line="360" w:lineRule="auto"/>
        <w:ind w:firstLine="709"/>
        <w:jc w:val="both"/>
        <w:rPr>
          <w:rFonts w:ascii="Times New Roman" w:hAnsi="Times New Roman" w:cs="Times New Roman"/>
          <w:bCs/>
          <w:i/>
          <w:iCs/>
          <w:sz w:val="24"/>
          <w:szCs w:val="24"/>
        </w:rPr>
      </w:pPr>
      <w:r>
        <w:rPr>
          <w:rFonts w:ascii="Times New Roman" w:hAnsi="Times New Roman" w:cs="Times New Roman"/>
          <w:bCs/>
          <w:i/>
          <w:iCs/>
          <w:sz w:val="24"/>
          <w:szCs w:val="24"/>
        </w:rPr>
        <w:t xml:space="preserve"> </w:t>
      </w:r>
      <w:r w:rsidRPr="009F19DB">
        <w:rPr>
          <w:rFonts w:ascii="Times New Roman" w:hAnsi="Times New Roman" w:cs="Times New Roman"/>
          <w:bCs/>
          <w:sz w:val="24"/>
          <w:szCs w:val="24"/>
        </w:rPr>
        <w:t>Și cunoasterea de sine este foarte importantă în acest caz. Omul poate deveni dacă vrea un observator atent al propriilor gânduri, porniri, cugete și mișcări in minte, trup și suflet. Cât timp patimile lucrează in el potenţialităţile spirituale nu lucrează la capacitatea lor normală iar voința slăbită nu le poate respinge. Unele persoane pot fi atrase mai mult de prilejurile patimilor decat de patima in sine dar primei îi urmează evident cea de-a doua după insoțirea g</w:t>
      </w:r>
      <w:r w:rsidR="00252E87">
        <w:rPr>
          <w:rFonts w:ascii="Times New Roman" w:hAnsi="Times New Roman" w:cs="Times New Roman"/>
          <w:bCs/>
          <w:sz w:val="24"/>
          <w:szCs w:val="24"/>
        </w:rPr>
        <w:t>ândului cu ele, și iubirea prile</w:t>
      </w:r>
      <w:r w:rsidRPr="009F19DB">
        <w:rPr>
          <w:rFonts w:ascii="Times New Roman" w:hAnsi="Times New Roman" w:cs="Times New Roman"/>
          <w:bCs/>
          <w:sz w:val="24"/>
          <w:szCs w:val="24"/>
        </w:rPr>
        <w:t>jului patim</w:t>
      </w:r>
      <w:r>
        <w:rPr>
          <w:rFonts w:ascii="Times New Roman" w:hAnsi="Times New Roman" w:cs="Times New Roman"/>
          <w:bCs/>
          <w:sz w:val="24"/>
          <w:szCs w:val="24"/>
        </w:rPr>
        <w:t>ii il aduce pe om la robie</w:t>
      </w:r>
      <w:r>
        <w:rPr>
          <w:rStyle w:val="FootnoteReference"/>
          <w:rFonts w:ascii="Times New Roman" w:hAnsi="Times New Roman" w:cs="Times New Roman"/>
          <w:bCs/>
          <w:sz w:val="24"/>
          <w:szCs w:val="24"/>
        </w:rPr>
        <w:footnoteReference w:id="8"/>
      </w:r>
      <w:r w:rsidRPr="009F19DB">
        <w:rPr>
          <w:rFonts w:ascii="Times New Roman" w:hAnsi="Times New Roman" w:cs="Times New Roman"/>
          <w:bCs/>
          <w:sz w:val="24"/>
          <w:szCs w:val="24"/>
        </w:rPr>
        <w:t>.</w:t>
      </w:r>
      <w:r w:rsidRPr="009F19DB">
        <w:rPr>
          <w:rFonts w:ascii="Times New Roman" w:hAnsi="Times New Roman" w:cs="Times New Roman"/>
          <w:bCs/>
          <w:i/>
          <w:iCs/>
          <w:sz w:val="24"/>
          <w:szCs w:val="24"/>
        </w:rPr>
        <w:t xml:space="preserve">  </w:t>
      </w:r>
      <w:r w:rsidRPr="009F19DB">
        <w:rPr>
          <w:rFonts w:ascii="Times New Roman" w:hAnsi="Times New Roman" w:cs="Times New Roman"/>
          <w:bCs/>
          <w:sz w:val="24"/>
          <w:szCs w:val="24"/>
        </w:rPr>
        <w:t>Mitropolitul Ierotheos Vlahos spunea următoarele referindu-se la intunecarea minții din cauza păcatului</w:t>
      </w:r>
      <w:r w:rsidRPr="009F19DB">
        <w:rPr>
          <w:rFonts w:ascii="Times New Roman" w:hAnsi="Times New Roman" w:cs="Times New Roman"/>
          <w:bCs/>
          <w:i/>
          <w:iCs/>
          <w:sz w:val="24"/>
          <w:szCs w:val="24"/>
        </w:rPr>
        <w:t xml:space="preserve"> ,,Potrivit Tradiției ortodoxe, boala incepe, așadar, de la intunecarea minti-nous și se resfrânge apoi asupra sufletului, a trupului, a mediului social și a intregii zidiri. De aceea boala nu este un eveniment singular, al individului, ci unul personal, duhovnicesc, existențial, social, ecologic și mondial. Prin urmare, tămăduirea nu se infăptuiește prin indepărtarea stărilor individuale de vinovăție, ci prin desăvârșita schimbare</w:t>
      </w:r>
      <w:r>
        <w:rPr>
          <w:rFonts w:ascii="Times New Roman" w:hAnsi="Times New Roman" w:cs="Times New Roman"/>
          <w:bCs/>
          <w:i/>
          <w:iCs/>
          <w:sz w:val="24"/>
          <w:szCs w:val="24"/>
        </w:rPr>
        <w:t xml:space="preserve"> a întregii existențe a omului.</w:t>
      </w:r>
      <w:r w:rsidRPr="009F19DB">
        <w:rPr>
          <w:rFonts w:ascii="Times New Roman" w:hAnsi="Times New Roman" w:cs="Times New Roman"/>
          <w:bCs/>
          <w:i/>
          <w:iCs/>
          <w:sz w:val="24"/>
          <w:szCs w:val="24"/>
        </w:rPr>
        <w:t>”</w:t>
      </w:r>
      <w:r>
        <w:rPr>
          <w:rStyle w:val="FootnoteReference"/>
          <w:rFonts w:ascii="Times New Roman" w:hAnsi="Times New Roman" w:cs="Times New Roman"/>
          <w:bCs/>
          <w:i/>
          <w:iCs/>
          <w:sz w:val="24"/>
          <w:szCs w:val="24"/>
        </w:rPr>
        <w:footnoteReference w:id="9"/>
      </w:r>
    </w:p>
    <w:p w:rsidR="009F19DB" w:rsidRDefault="009F19DB" w:rsidP="009F19DB">
      <w:pPr>
        <w:tabs>
          <w:tab w:val="left" w:pos="1425"/>
        </w:tabs>
        <w:spacing w:after="0" w:line="360" w:lineRule="auto"/>
        <w:ind w:firstLine="709"/>
        <w:jc w:val="both"/>
        <w:rPr>
          <w:rFonts w:ascii="Times New Roman" w:hAnsi="Times New Roman" w:cs="Times New Roman"/>
          <w:bCs/>
          <w:i/>
          <w:iCs/>
          <w:sz w:val="24"/>
          <w:szCs w:val="24"/>
        </w:rPr>
      </w:pPr>
      <w:r>
        <w:rPr>
          <w:rFonts w:ascii="Times New Roman" w:hAnsi="Times New Roman" w:cs="Times New Roman"/>
          <w:bCs/>
          <w:sz w:val="24"/>
          <w:szCs w:val="24"/>
        </w:rPr>
        <w:t xml:space="preserve">În aceste vremuri când parcă se dorește ca să fim din ce în ce mai distrași de culori și formele și tarabele societăți de consum, </w:t>
      </w:r>
      <w:r w:rsidR="00252E87">
        <w:rPr>
          <w:rFonts w:ascii="Times New Roman" w:hAnsi="Times New Roman" w:cs="Times New Roman"/>
          <w:bCs/>
          <w:sz w:val="24"/>
          <w:szCs w:val="24"/>
        </w:rPr>
        <w:t>se arătă și prin știintă că expunerea la un flux mare de informații mai mult risipește atenția și concentrarea decât să o adune.</w:t>
      </w:r>
      <w:r w:rsidR="00252E87">
        <w:rPr>
          <w:rStyle w:val="FootnoteReference"/>
          <w:rFonts w:ascii="Times New Roman" w:hAnsi="Times New Roman" w:cs="Times New Roman"/>
          <w:bCs/>
          <w:sz w:val="24"/>
          <w:szCs w:val="24"/>
        </w:rPr>
        <w:footnoteReference w:id="10"/>
      </w:r>
      <w:r w:rsidR="00252E87">
        <w:rPr>
          <w:rFonts w:ascii="Times New Roman" w:hAnsi="Times New Roman" w:cs="Times New Roman"/>
          <w:bCs/>
          <w:sz w:val="24"/>
          <w:szCs w:val="24"/>
        </w:rPr>
        <w:t xml:space="preserve"> Un răspuns</w:t>
      </w:r>
      <w:r w:rsidR="000764C0">
        <w:rPr>
          <w:rFonts w:ascii="Times New Roman" w:hAnsi="Times New Roman" w:cs="Times New Roman"/>
          <w:bCs/>
          <w:sz w:val="24"/>
          <w:szCs w:val="24"/>
        </w:rPr>
        <w:t xml:space="preserve"> din multele și frumoasele</w:t>
      </w:r>
      <w:r w:rsidR="00FF60DC">
        <w:rPr>
          <w:rFonts w:ascii="Times New Roman" w:hAnsi="Times New Roman" w:cs="Times New Roman"/>
          <w:bCs/>
          <w:sz w:val="24"/>
          <w:szCs w:val="24"/>
        </w:rPr>
        <w:t xml:space="preserve"> texte filocalice</w:t>
      </w:r>
      <w:r w:rsidR="000764C0">
        <w:rPr>
          <w:rFonts w:ascii="Times New Roman" w:hAnsi="Times New Roman" w:cs="Times New Roman"/>
          <w:bCs/>
          <w:sz w:val="24"/>
          <w:szCs w:val="24"/>
        </w:rPr>
        <w:t xml:space="preserve"> </w:t>
      </w:r>
      <w:r w:rsidR="00252E87">
        <w:rPr>
          <w:rFonts w:ascii="Times New Roman" w:hAnsi="Times New Roman" w:cs="Times New Roman"/>
          <w:bCs/>
          <w:sz w:val="24"/>
          <w:szCs w:val="24"/>
        </w:rPr>
        <w:t xml:space="preserve"> </w:t>
      </w:r>
      <w:r w:rsidR="000764C0">
        <w:rPr>
          <w:rFonts w:ascii="Times New Roman" w:hAnsi="Times New Roman" w:cs="Times New Roman"/>
          <w:bCs/>
          <w:sz w:val="24"/>
          <w:szCs w:val="24"/>
        </w:rPr>
        <w:t>pentru aceasta găsim în Viața Avei Filimon ,,</w:t>
      </w:r>
      <w:r w:rsidR="000764C0" w:rsidRPr="00754229">
        <w:rPr>
          <w:rFonts w:ascii="Times New Roman" w:hAnsi="Times New Roman" w:cs="Times New Roman"/>
          <w:bCs/>
          <w:i/>
          <w:iCs/>
          <w:sz w:val="24"/>
          <w:szCs w:val="24"/>
        </w:rPr>
        <w:t>Zise atunci fratele: Și ce să fac, Părinte? ”</w:t>
      </w:r>
      <w:r w:rsidR="000764C0">
        <w:rPr>
          <w:rFonts w:ascii="Times New Roman" w:hAnsi="Times New Roman" w:cs="Times New Roman"/>
          <w:bCs/>
          <w:i/>
          <w:iCs/>
          <w:sz w:val="24"/>
          <w:szCs w:val="24"/>
        </w:rPr>
        <w:t xml:space="preserve"> Îi răspunse lui: ,,Du-te până ce vei avea meditația (lucrarea ) ascunsă în inimă, care poate să-ți curețe mintea de acestea.</w:t>
      </w:r>
      <w:r w:rsidR="000764C0" w:rsidRPr="000764C0">
        <w:rPr>
          <w:rFonts w:ascii="Times New Roman" w:hAnsi="Times New Roman" w:cs="Times New Roman"/>
          <w:bCs/>
          <w:i/>
          <w:iCs/>
          <w:sz w:val="24"/>
          <w:szCs w:val="24"/>
        </w:rPr>
        <w:t xml:space="preserve"> </w:t>
      </w:r>
      <w:r w:rsidR="000764C0" w:rsidRPr="009F19DB">
        <w:rPr>
          <w:rFonts w:ascii="Times New Roman" w:hAnsi="Times New Roman" w:cs="Times New Roman"/>
          <w:bCs/>
          <w:i/>
          <w:iCs/>
          <w:sz w:val="24"/>
          <w:szCs w:val="24"/>
        </w:rPr>
        <w:t>”</w:t>
      </w:r>
      <w:r w:rsidR="000764C0">
        <w:rPr>
          <w:rFonts w:ascii="Times New Roman" w:hAnsi="Times New Roman" w:cs="Times New Roman"/>
          <w:bCs/>
          <w:i/>
          <w:iCs/>
          <w:sz w:val="24"/>
          <w:szCs w:val="24"/>
        </w:rPr>
        <w:t xml:space="preserve"> Fratele, nepricepând cele spuse, zise </w:t>
      </w:r>
      <w:r w:rsidR="000764C0">
        <w:rPr>
          <w:rFonts w:ascii="Times New Roman" w:hAnsi="Times New Roman" w:cs="Times New Roman"/>
          <w:bCs/>
          <w:i/>
          <w:iCs/>
          <w:sz w:val="24"/>
          <w:szCs w:val="24"/>
        </w:rPr>
        <w:lastRenderedPageBreak/>
        <w:t>bătrânului: ,,Ce este meditația ascunsă, Părinte?</w:t>
      </w:r>
      <w:r w:rsidR="000764C0" w:rsidRPr="000764C0">
        <w:rPr>
          <w:rFonts w:ascii="Times New Roman" w:hAnsi="Times New Roman" w:cs="Times New Roman"/>
          <w:bCs/>
          <w:i/>
          <w:iCs/>
          <w:sz w:val="24"/>
          <w:szCs w:val="24"/>
        </w:rPr>
        <w:t xml:space="preserve"> </w:t>
      </w:r>
      <w:r w:rsidR="000764C0" w:rsidRPr="009F19DB">
        <w:rPr>
          <w:rFonts w:ascii="Times New Roman" w:hAnsi="Times New Roman" w:cs="Times New Roman"/>
          <w:bCs/>
          <w:i/>
          <w:iCs/>
          <w:sz w:val="24"/>
          <w:szCs w:val="24"/>
        </w:rPr>
        <w:t>”</w:t>
      </w:r>
      <w:r w:rsidR="000764C0">
        <w:rPr>
          <w:rFonts w:ascii="Times New Roman" w:hAnsi="Times New Roman" w:cs="Times New Roman"/>
          <w:bCs/>
          <w:i/>
          <w:iCs/>
          <w:sz w:val="24"/>
          <w:szCs w:val="24"/>
        </w:rPr>
        <w:t xml:space="preserve"> Zise către el: Du-te și veghează în inima ta, și veghind, zi în cugetul tău cu frică și cu cutremur:</w:t>
      </w:r>
      <w:r w:rsidR="000764C0" w:rsidRPr="000764C0">
        <w:rPr>
          <w:rFonts w:ascii="Times New Roman" w:hAnsi="Times New Roman" w:cs="Times New Roman"/>
          <w:bCs/>
          <w:i/>
          <w:iCs/>
          <w:sz w:val="24"/>
          <w:szCs w:val="24"/>
        </w:rPr>
        <w:t>&lt;&lt;</w:t>
      </w:r>
      <w:r w:rsidR="000764C0">
        <w:rPr>
          <w:rFonts w:ascii="Times New Roman" w:hAnsi="Times New Roman" w:cs="Times New Roman"/>
          <w:bCs/>
          <w:i/>
          <w:iCs/>
          <w:sz w:val="24"/>
          <w:szCs w:val="24"/>
        </w:rPr>
        <w:t xml:space="preserve"> Doamne, Iisuse Hristoase, Miluiește-mă</w:t>
      </w:r>
      <w:r w:rsidR="000764C0" w:rsidRPr="000764C0">
        <w:rPr>
          <w:rFonts w:ascii="Times New Roman" w:hAnsi="Times New Roman" w:cs="Times New Roman"/>
          <w:bCs/>
          <w:i/>
          <w:iCs/>
          <w:sz w:val="24"/>
          <w:szCs w:val="24"/>
        </w:rPr>
        <w:t>&gt;&gt;</w:t>
      </w:r>
      <w:r w:rsidR="00E812BC" w:rsidRPr="00E812BC">
        <w:rPr>
          <w:rFonts w:ascii="Times New Roman" w:hAnsi="Times New Roman" w:cs="Times New Roman"/>
          <w:bCs/>
          <w:i/>
          <w:iCs/>
          <w:sz w:val="24"/>
          <w:szCs w:val="24"/>
        </w:rPr>
        <w:t>...</w:t>
      </w:r>
      <w:r w:rsidR="00E812BC">
        <w:rPr>
          <w:rFonts w:ascii="Times New Roman" w:hAnsi="Times New Roman" w:cs="Times New Roman"/>
          <w:bCs/>
          <w:i/>
          <w:iCs/>
          <w:sz w:val="24"/>
          <w:szCs w:val="24"/>
        </w:rPr>
        <w:t>Fie că mănânci, fie că bei, fie că ești pe drum, să nu uiți să rostești aceasta rugăciune și să cânți, și să meditezi rugăciuni și psalmi cu o cugetare trează și cu o minte nerătăcită</w:t>
      </w:r>
      <w:r w:rsidR="00E812BC" w:rsidRPr="009F19DB">
        <w:rPr>
          <w:rFonts w:ascii="Times New Roman" w:hAnsi="Times New Roman" w:cs="Times New Roman"/>
          <w:bCs/>
          <w:i/>
          <w:iCs/>
          <w:sz w:val="24"/>
          <w:szCs w:val="24"/>
        </w:rPr>
        <w:t>”</w:t>
      </w:r>
      <w:r w:rsidR="00E812BC">
        <w:rPr>
          <w:rStyle w:val="FootnoteReference"/>
          <w:rFonts w:ascii="Times New Roman" w:hAnsi="Times New Roman" w:cs="Times New Roman"/>
          <w:bCs/>
          <w:i/>
          <w:iCs/>
          <w:sz w:val="24"/>
          <w:szCs w:val="24"/>
        </w:rPr>
        <w:footnoteReference w:id="11"/>
      </w:r>
    </w:p>
    <w:p w:rsidR="00E812BC" w:rsidRDefault="00E812BC" w:rsidP="00551E68">
      <w:pPr>
        <w:tabs>
          <w:tab w:val="left" w:pos="1425"/>
        </w:tabs>
        <w:spacing w:after="0" w:line="360" w:lineRule="auto"/>
        <w:ind w:firstLine="709"/>
        <w:jc w:val="both"/>
        <w:rPr>
          <w:rFonts w:ascii="Times New Roman" w:hAnsi="Times New Roman" w:cs="Times New Roman"/>
          <w:bCs/>
          <w:sz w:val="24"/>
          <w:szCs w:val="24"/>
        </w:rPr>
      </w:pPr>
      <w:r>
        <w:rPr>
          <w:rFonts w:ascii="Times New Roman" w:hAnsi="Times New Roman" w:cs="Times New Roman"/>
          <w:bCs/>
          <w:sz w:val="24"/>
          <w:szCs w:val="24"/>
        </w:rPr>
        <w:t>În timpul nostru prin dezvoltarea rețelelor înformaționale mai ales în ultimii ani</w:t>
      </w:r>
      <w:r w:rsidR="00551E68">
        <w:rPr>
          <w:rFonts w:ascii="Times New Roman" w:hAnsi="Times New Roman" w:cs="Times New Roman"/>
          <w:bCs/>
          <w:sz w:val="24"/>
          <w:szCs w:val="24"/>
        </w:rPr>
        <w:t xml:space="preserve"> sau chiar mai extins în ultimele deceni, apar multe practici are noilor curente orientale, străine de duhul ortodoxiei, care promit oamenilor tehnici de autoreglare sau altele care il ispitesc pe om să ajungă la un invidualism, sau la o liniștire falsă care o să-i ofere mai mult întunecime decât iluminare. Acestea schimbă perceptia omului despre viața socială de comuniune și întrajutorare într-un stil de viața egoist și lipsit de compasiune chiar dacă toate par sub un stihard al acestor lucruri. Ei promit că omul prin tehnici sau respirație sau concentrare sau altele prin care omul se poate detensiona sau diminua conflictele. Oare ce este mai bun, ca omul să se liniștească păcătuind insă fată de semenul său care nu-l iartă și în lăutrul său încă este tulbure sau chiar atunci pe loc sau după acele momente să-l ierte și să restabilească legăturile cu el în cel mai frumos mod posibil ? Desigur că varinta bună este iubirea iertătoare. </w:t>
      </w:r>
    </w:p>
    <w:p w:rsidR="006624C4" w:rsidRPr="006624C4" w:rsidRDefault="00BE550E" w:rsidP="006624C4">
      <w:pPr>
        <w:tabs>
          <w:tab w:val="left" w:pos="1425"/>
        </w:tabs>
        <w:spacing w:after="0" w:line="360" w:lineRule="auto"/>
        <w:ind w:firstLine="709"/>
        <w:jc w:val="both"/>
        <w:rPr>
          <w:rFonts w:ascii="Times New Roman" w:hAnsi="Times New Roman" w:cs="Times New Roman"/>
          <w:bCs/>
          <w:sz w:val="24"/>
          <w:szCs w:val="24"/>
        </w:rPr>
      </w:pPr>
      <w:r>
        <w:rPr>
          <w:rFonts w:ascii="Times New Roman" w:hAnsi="Times New Roman" w:cs="Times New Roman"/>
          <w:bCs/>
          <w:sz w:val="24"/>
          <w:szCs w:val="24"/>
        </w:rPr>
        <w:t>Pe tot parcursul vieții omului, el are posibilitatea de a se schimba, de a se reînoi, de a se curăța de tot ceea ce a facut, în orice momement chiar și după mulți ani petrecuți în cele mai negre întunecimi ale patimilor și păcatelor, avem atâtea exemple și experiențe ale Sfinților pentru aproape fiecare categorie sau tip de oameni. Ceea ce gândim și ce facem după un anumit moment de schimbare în bine ne zidește mult mai mult decât considerăm noi.</w:t>
      </w:r>
      <w:r>
        <w:rPr>
          <w:rStyle w:val="FootnoteReference"/>
          <w:rFonts w:ascii="Times New Roman" w:hAnsi="Times New Roman" w:cs="Times New Roman"/>
          <w:bCs/>
          <w:sz w:val="24"/>
          <w:szCs w:val="24"/>
        </w:rPr>
        <w:footnoteReference w:id="12"/>
      </w:r>
      <w:r>
        <w:rPr>
          <w:rFonts w:ascii="Times New Roman" w:hAnsi="Times New Roman" w:cs="Times New Roman"/>
          <w:bCs/>
          <w:sz w:val="24"/>
          <w:szCs w:val="24"/>
        </w:rPr>
        <w:t xml:space="preserve"> În final, nevrând să mai </w:t>
      </w:r>
      <w:r w:rsidR="00817BDD">
        <w:rPr>
          <w:rFonts w:ascii="Times New Roman" w:hAnsi="Times New Roman" w:cs="Times New Roman"/>
          <w:bCs/>
          <w:sz w:val="24"/>
          <w:szCs w:val="24"/>
        </w:rPr>
        <w:t>intru pe alte paliere ale neuroștiințelor și ale vieți duhovnicești filocalice încheiem arătând o finală raportare pe care trebuie să o aibă fiecare om spre semenul său chiar și atunci când poate viața lui nu este tocmai pe calea cea bună. cu un cuvând in Pateric de la Avva Macarie Egipteanul : ,,</w:t>
      </w:r>
      <w:r w:rsidR="00817BDD" w:rsidRPr="00FF60DC">
        <w:rPr>
          <w:rFonts w:ascii="Times New Roman" w:hAnsi="Times New Roman" w:cs="Times New Roman"/>
          <w:bCs/>
          <w:i/>
          <w:iCs/>
          <w:sz w:val="24"/>
          <w:szCs w:val="24"/>
        </w:rPr>
        <w:t>Povesteau despre Avva Macrie Egipteanul că, odată, a urcat de la Sketis pe muntele Nitriei. Când s-a apropiat i-a zis ucenicului său : ,,Mergi puțin inainte”.</w:t>
      </w:r>
      <w:r w:rsidR="00817BDD">
        <w:rPr>
          <w:rFonts w:ascii="Times New Roman" w:hAnsi="Times New Roman" w:cs="Times New Roman"/>
          <w:bCs/>
          <w:i/>
          <w:iCs/>
          <w:sz w:val="24"/>
          <w:szCs w:val="24"/>
        </w:rPr>
        <w:t xml:space="preserve"> Mergând el înainte a întâlnit un preot al </w:t>
      </w:r>
      <w:r w:rsidR="001C62A7">
        <w:rPr>
          <w:rFonts w:ascii="Times New Roman" w:hAnsi="Times New Roman" w:cs="Times New Roman"/>
          <w:bCs/>
          <w:i/>
          <w:iCs/>
          <w:sz w:val="24"/>
          <w:szCs w:val="24"/>
        </w:rPr>
        <w:t>grecilor căruia îi strigă: ,,Demone, demone, unde alergi</w:t>
      </w:r>
      <w:r w:rsidR="00817BDD">
        <w:rPr>
          <w:rFonts w:ascii="Times New Roman" w:hAnsi="Times New Roman" w:cs="Times New Roman"/>
          <w:bCs/>
          <w:i/>
          <w:iCs/>
          <w:sz w:val="24"/>
          <w:szCs w:val="24"/>
        </w:rPr>
        <w:t xml:space="preserve"> </w:t>
      </w:r>
      <w:r w:rsidR="001C62A7" w:rsidRPr="009F19DB">
        <w:rPr>
          <w:rFonts w:ascii="Times New Roman" w:hAnsi="Times New Roman" w:cs="Times New Roman"/>
          <w:bCs/>
          <w:i/>
          <w:iCs/>
          <w:sz w:val="24"/>
          <w:szCs w:val="24"/>
        </w:rPr>
        <w:t>”</w:t>
      </w:r>
      <w:r w:rsidR="001C62A7">
        <w:rPr>
          <w:rFonts w:ascii="Times New Roman" w:hAnsi="Times New Roman" w:cs="Times New Roman"/>
          <w:bCs/>
          <w:i/>
          <w:iCs/>
          <w:sz w:val="24"/>
          <w:szCs w:val="24"/>
        </w:rPr>
        <w:t xml:space="preserve"> Preotul s-a intors și i-a dat o mamă de bătaie soră cu moartea, apoi a luat toiagul și-a fugit. Puțin mai incolo, avva Macarie îl întâlnește alergând și-i zice : ,,Să fii mântuit, să fii mântuit, om obosit!</w:t>
      </w:r>
      <w:r w:rsidR="001C62A7" w:rsidRPr="001C62A7">
        <w:rPr>
          <w:rFonts w:ascii="Times New Roman" w:hAnsi="Times New Roman" w:cs="Times New Roman"/>
          <w:bCs/>
          <w:i/>
          <w:iCs/>
          <w:sz w:val="24"/>
          <w:szCs w:val="24"/>
        </w:rPr>
        <w:t xml:space="preserve"> </w:t>
      </w:r>
      <w:r w:rsidR="001C62A7" w:rsidRPr="009F19DB">
        <w:rPr>
          <w:rFonts w:ascii="Times New Roman" w:hAnsi="Times New Roman" w:cs="Times New Roman"/>
          <w:bCs/>
          <w:i/>
          <w:iCs/>
          <w:sz w:val="24"/>
          <w:szCs w:val="24"/>
        </w:rPr>
        <w:t>”</w:t>
      </w:r>
      <w:r w:rsidR="001C62A7">
        <w:rPr>
          <w:rFonts w:ascii="Times New Roman" w:hAnsi="Times New Roman" w:cs="Times New Roman"/>
          <w:bCs/>
          <w:i/>
          <w:iCs/>
          <w:sz w:val="24"/>
          <w:szCs w:val="24"/>
        </w:rPr>
        <w:t xml:space="preserve"> Acela s-a mirat foarte tare a venit la dânsul și l-a întrebat ,,Ce-ai văzut bun în mine ca să-mi vorbești? </w:t>
      </w:r>
      <w:r w:rsidR="001C62A7" w:rsidRPr="009F19DB">
        <w:rPr>
          <w:rFonts w:ascii="Times New Roman" w:hAnsi="Times New Roman" w:cs="Times New Roman"/>
          <w:bCs/>
          <w:i/>
          <w:iCs/>
          <w:sz w:val="24"/>
          <w:szCs w:val="24"/>
        </w:rPr>
        <w:t>”</w:t>
      </w:r>
      <w:r w:rsidR="001C62A7">
        <w:rPr>
          <w:rFonts w:ascii="Times New Roman" w:hAnsi="Times New Roman" w:cs="Times New Roman"/>
          <w:bCs/>
          <w:i/>
          <w:iCs/>
          <w:sz w:val="24"/>
          <w:szCs w:val="24"/>
        </w:rPr>
        <w:t xml:space="preserve"> Bătrânul îi zice :Te-am văzut obosit și știi că nu te obosești </w:t>
      </w:r>
      <w:r w:rsidR="001C62A7">
        <w:rPr>
          <w:rFonts w:ascii="Times New Roman" w:hAnsi="Times New Roman" w:cs="Times New Roman"/>
          <w:bCs/>
          <w:i/>
          <w:iCs/>
          <w:sz w:val="24"/>
          <w:szCs w:val="24"/>
        </w:rPr>
        <w:lastRenderedPageBreak/>
        <w:t>degeaba. Celălalt îi zice: M-a străpuns până la lacrimi salutul tău, îndată mi-am dat sema că vii din partea lui Dumnezeu</w:t>
      </w:r>
      <w:r w:rsidR="006624C4">
        <w:rPr>
          <w:rFonts w:ascii="Times New Roman" w:hAnsi="Times New Roman" w:cs="Times New Roman"/>
          <w:bCs/>
          <w:i/>
          <w:iCs/>
          <w:sz w:val="24"/>
          <w:szCs w:val="24"/>
        </w:rPr>
        <w:t>...De atunci Avva Macarie obișnuia să zică: Un cuvânt rău îi face răi chiar și pe cei buni, iar un cuvânt bun îi face buni chiar și pe cei răi</w:t>
      </w:r>
      <w:r w:rsidR="001C62A7">
        <w:rPr>
          <w:rFonts w:ascii="Times New Roman" w:hAnsi="Times New Roman" w:cs="Times New Roman"/>
          <w:bCs/>
          <w:i/>
          <w:iCs/>
          <w:sz w:val="24"/>
          <w:szCs w:val="24"/>
        </w:rPr>
        <w:t xml:space="preserve"> </w:t>
      </w:r>
      <w:r w:rsidR="001C62A7" w:rsidRPr="009F19DB">
        <w:rPr>
          <w:rFonts w:ascii="Times New Roman" w:hAnsi="Times New Roman" w:cs="Times New Roman"/>
          <w:bCs/>
          <w:i/>
          <w:iCs/>
          <w:sz w:val="24"/>
          <w:szCs w:val="24"/>
        </w:rPr>
        <w:t>”</w:t>
      </w:r>
      <w:r w:rsidR="001C62A7">
        <w:rPr>
          <w:rStyle w:val="FootnoteReference"/>
          <w:rFonts w:ascii="Times New Roman" w:hAnsi="Times New Roman" w:cs="Times New Roman"/>
          <w:bCs/>
          <w:i/>
          <w:iCs/>
          <w:sz w:val="24"/>
          <w:szCs w:val="24"/>
        </w:rPr>
        <w:footnoteReference w:id="13"/>
      </w:r>
      <w:r w:rsidR="001C62A7">
        <w:rPr>
          <w:rFonts w:ascii="Times New Roman" w:hAnsi="Times New Roman" w:cs="Times New Roman"/>
          <w:bCs/>
          <w:i/>
          <w:iCs/>
          <w:sz w:val="24"/>
          <w:szCs w:val="24"/>
        </w:rPr>
        <w:t>.</w:t>
      </w:r>
      <w:r w:rsidR="006624C4">
        <w:rPr>
          <w:rFonts w:ascii="Times New Roman" w:hAnsi="Times New Roman" w:cs="Times New Roman"/>
          <w:bCs/>
          <w:sz w:val="24"/>
          <w:szCs w:val="24"/>
        </w:rPr>
        <w:t xml:space="preserve"> Așa și noi să lasăm tensiunele și certurile și tulburările și când este nevoie să rostim doar adevărul în cel mai pașnic mod cât vom putea și să nu oglindim răul care ni-se întâmplă tot cu rău.</w:t>
      </w:r>
    </w:p>
    <w:p w:rsidR="00551E68" w:rsidRPr="001C62A7" w:rsidRDefault="001C62A7" w:rsidP="00BE550E">
      <w:pPr>
        <w:tabs>
          <w:tab w:val="left" w:pos="1425"/>
        </w:tabs>
        <w:spacing w:after="0" w:line="360" w:lineRule="auto"/>
        <w:ind w:firstLine="709"/>
        <w:jc w:val="both"/>
        <w:rPr>
          <w:rFonts w:ascii="Times New Roman" w:hAnsi="Times New Roman" w:cs="Times New Roman"/>
          <w:bCs/>
          <w:sz w:val="24"/>
          <w:szCs w:val="24"/>
        </w:rPr>
      </w:pPr>
      <w:r>
        <w:rPr>
          <w:rFonts w:ascii="Times New Roman" w:hAnsi="Times New Roman" w:cs="Times New Roman"/>
          <w:bCs/>
          <w:i/>
          <w:iCs/>
          <w:sz w:val="24"/>
          <w:szCs w:val="24"/>
        </w:rPr>
        <w:t xml:space="preserve"> </w:t>
      </w:r>
    </w:p>
    <w:p w:rsidR="00252E87" w:rsidRPr="009F19DB" w:rsidRDefault="00252E87" w:rsidP="009F19DB">
      <w:pPr>
        <w:tabs>
          <w:tab w:val="left" w:pos="1425"/>
        </w:tabs>
        <w:spacing w:after="0" w:line="360" w:lineRule="auto"/>
        <w:ind w:firstLine="709"/>
        <w:jc w:val="both"/>
        <w:rPr>
          <w:rFonts w:ascii="Times New Roman" w:hAnsi="Times New Roman" w:cs="Times New Roman"/>
          <w:bCs/>
          <w:sz w:val="24"/>
          <w:szCs w:val="24"/>
        </w:rPr>
      </w:pPr>
    </w:p>
    <w:p w:rsidR="009554A7" w:rsidRPr="00D73808" w:rsidRDefault="009554A7" w:rsidP="00821521">
      <w:pPr>
        <w:tabs>
          <w:tab w:val="left" w:pos="1425"/>
        </w:tabs>
        <w:spacing w:after="0" w:line="360" w:lineRule="auto"/>
        <w:ind w:firstLine="709"/>
        <w:jc w:val="both"/>
        <w:rPr>
          <w:rFonts w:ascii="Times New Roman" w:hAnsi="Times New Roman" w:cs="Times New Roman"/>
          <w:bCs/>
          <w:sz w:val="24"/>
          <w:szCs w:val="24"/>
        </w:rPr>
      </w:pPr>
    </w:p>
    <w:p w:rsidR="00821521" w:rsidRDefault="00821521" w:rsidP="00821521">
      <w:pPr>
        <w:spacing w:line="360" w:lineRule="auto"/>
        <w:jc w:val="both"/>
        <w:rPr>
          <w:rFonts w:ascii="Times New Roman" w:hAnsi="Times New Roman" w:cs="Times New Roman"/>
          <w:iCs/>
          <w:color w:val="000000"/>
          <w:sz w:val="24"/>
          <w:szCs w:val="24"/>
        </w:rPr>
      </w:pPr>
    </w:p>
    <w:p w:rsidR="00F87B16" w:rsidRPr="00A07811" w:rsidRDefault="00F87B16" w:rsidP="00606744">
      <w:pPr>
        <w:spacing w:line="360" w:lineRule="auto"/>
        <w:jc w:val="both"/>
        <w:rPr>
          <w:rFonts w:ascii="Times New Roman" w:hAnsi="Times New Roman" w:cs="Times New Roman"/>
          <w:bCs/>
          <w:sz w:val="24"/>
          <w:szCs w:val="24"/>
        </w:rPr>
      </w:pPr>
    </w:p>
    <w:p w:rsidR="00F87B16" w:rsidRDefault="00F87B16" w:rsidP="00606744">
      <w:pPr>
        <w:spacing w:line="360" w:lineRule="auto"/>
        <w:jc w:val="both"/>
        <w:rPr>
          <w:rFonts w:ascii="Times New Roman" w:hAnsi="Times New Roman" w:cs="Times New Roman"/>
          <w:b/>
          <w:sz w:val="28"/>
          <w:szCs w:val="28"/>
        </w:rPr>
      </w:pPr>
    </w:p>
    <w:p w:rsidR="00F87B16" w:rsidRDefault="00F87B16" w:rsidP="00606744">
      <w:pPr>
        <w:spacing w:line="360" w:lineRule="auto"/>
        <w:jc w:val="both"/>
        <w:rPr>
          <w:rFonts w:ascii="Times New Roman" w:hAnsi="Times New Roman" w:cs="Times New Roman"/>
          <w:b/>
          <w:sz w:val="28"/>
          <w:szCs w:val="28"/>
        </w:rPr>
      </w:pPr>
    </w:p>
    <w:p w:rsidR="00F87B16" w:rsidRDefault="00F87B16" w:rsidP="00606744">
      <w:pPr>
        <w:spacing w:line="360" w:lineRule="auto"/>
        <w:jc w:val="both"/>
        <w:rPr>
          <w:rFonts w:ascii="Times New Roman" w:hAnsi="Times New Roman" w:cs="Times New Roman"/>
          <w:b/>
          <w:sz w:val="28"/>
          <w:szCs w:val="28"/>
        </w:rPr>
      </w:pPr>
    </w:p>
    <w:p w:rsidR="00F87B16" w:rsidRDefault="00F87B16" w:rsidP="00606744">
      <w:pPr>
        <w:spacing w:line="360" w:lineRule="auto"/>
        <w:jc w:val="both"/>
        <w:rPr>
          <w:rFonts w:ascii="Times New Roman" w:hAnsi="Times New Roman" w:cs="Times New Roman"/>
          <w:b/>
          <w:sz w:val="28"/>
          <w:szCs w:val="28"/>
        </w:rPr>
      </w:pPr>
    </w:p>
    <w:p w:rsidR="00F87B16" w:rsidRDefault="00F87B16" w:rsidP="00606744">
      <w:pPr>
        <w:spacing w:line="360" w:lineRule="auto"/>
        <w:jc w:val="both"/>
        <w:rPr>
          <w:rFonts w:ascii="Times New Roman" w:hAnsi="Times New Roman" w:cs="Times New Roman"/>
          <w:b/>
          <w:sz w:val="28"/>
          <w:szCs w:val="28"/>
        </w:rPr>
      </w:pPr>
    </w:p>
    <w:p w:rsidR="00F87B16" w:rsidRDefault="00F87B16" w:rsidP="00606744">
      <w:pPr>
        <w:spacing w:line="360" w:lineRule="auto"/>
        <w:jc w:val="both"/>
        <w:rPr>
          <w:rFonts w:ascii="Times New Roman" w:hAnsi="Times New Roman" w:cs="Times New Roman"/>
          <w:b/>
          <w:sz w:val="28"/>
          <w:szCs w:val="28"/>
        </w:rPr>
      </w:pPr>
    </w:p>
    <w:p w:rsidR="00F87B16" w:rsidRDefault="00F87B16" w:rsidP="00606744">
      <w:pPr>
        <w:spacing w:line="360" w:lineRule="auto"/>
        <w:jc w:val="both"/>
        <w:rPr>
          <w:rFonts w:ascii="Times New Roman" w:hAnsi="Times New Roman" w:cs="Times New Roman"/>
          <w:b/>
          <w:sz w:val="28"/>
          <w:szCs w:val="28"/>
        </w:rPr>
      </w:pPr>
    </w:p>
    <w:p w:rsidR="00F87B16" w:rsidRDefault="00F87B16" w:rsidP="00606744">
      <w:pPr>
        <w:spacing w:line="360" w:lineRule="auto"/>
        <w:jc w:val="both"/>
        <w:rPr>
          <w:rFonts w:ascii="Times New Roman" w:hAnsi="Times New Roman" w:cs="Times New Roman"/>
          <w:b/>
          <w:sz w:val="28"/>
          <w:szCs w:val="28"/>
        </w:rPr>
      </w:pPr>
    </w:p>
    <w:p w:rsidR="00F87B16" w:rsidRDefault="00F87B16" w:rsidP="00606744">
      <w:pPr>
        <w:spacing w:line="360" w:lineRule="auto"/>
        <w:jc w:val="both"/>
        <w:rPr>
          <w:rFonts w:ascii="Times New Roman" w:hAnsi="Times New Roman" w:cs="Times New Roman"/>
          <w:b/>
          <w:sz w:val="28"/>
          <w:szCs w:val="28"/>
        </w:rPr>
      </w:pPr>
    </w:p>
    <w:p w:rsidR="00F87B16" w:rsidRDefault="00F87B16" w:rsidP="00606744">
      <w:pPr>
        <w:spacing w:line="360" w:lineRule="auto"/>
        <w:jc w:val="both"/>
        <w:rPr>
          <w:rFonts w:ascii="Times New Roman" w:hAnsi="Times New Roman" w:cs="Times New Roman"/>
          <w:b/>
          <w:sz w:val="28"/>
          <w:szCs w:val="28"/>
        </w:rPr>
      </w:pPr>
    </w:p>
    <w:p w:rsidR="006624C4" w:rsidRDefault="006624C4" w:rsidP="00606744">
      <w:pPr>
        <w:spacing w:line="360" w:lineRule="auto"/>
        <w:jc w:val="both"/>
        <w:rPr>
          <w:rFonts w:ascii="Times New Roman" w:hAnsi="Times New Roman" w:cs="Times New Roman"/>
          <w:b/>
          <w:sz w:val="28"/>
          <w:szCs w:val="28"/>
        </w:rPr>
      </w:pPr>
    </w:p>
    <w:p w:rsidR="006624C4" w:rsidRDefault="006624C4" w:rsidP="00606744">
      <w:pPr>
        <w:spacing w:line="360" w:lineRule="auto"/>
        <w:jc w:val="both"/>
        <w:rPr>
          <w:rFonts w:ascii="Times New Roman" w:hAnsi="Times New Roman" w:cs="Times New Roman"/>
          <w:b/>
          <w:sz w:val="28"/>
          <w:szCs w:val="28"/>
        </w:rPr>
      </w:pPr>
    </w:p>
    <w:p w:rsidR="006624C4" w:rsidRDefault="006624C4" w:rsidP="00606744">
      <w:pPr>
        <w:spacing w:line="360" w:lineRule="auto"/>
        <w:jc w:val="both"/>
        <w:rPr>
          <w:rFonts w:ascii="Times New Roman" w:hAnsi="Times New Roman" w:cs="Times New Roman"/>
          <w:b/>
          <w:sz w:val="28"/>
          <w:szCs w:val="28"/>
        </w:rPr>
      </w:pPr>
    </w:p>
    <w:p w:rsidR="006624C4" w:rsidRDefault="006624C4" w:rsidP="006624C4">
      <w:pPr>
        <w:spacing w:line="360" w:lineRule="auto"/>
        <w:jc w:val="center"/>
        <w:rPr>
          <w:rFonts w:ascii="Times New Roman" w:hAnsi="Times New Roman" w:cs="Times New Roman"/>
          <w:b/>
          <w:sz w:val="28"/>
          <w:szCs w:val="28"/>
        </w:rPr>
      </w:pPr>
      <w:r w:rsidRPr="006624C4">
        <w:rPr>
          <w:rFonts w:ascii="Times New Roman" w:hAnsi="Times New Roman" w:cs="Times New Roman"/>
          <w:b/>
          <w:sz w:val="28"/>
          <w:szCs w:val="28"/>
        </w:rPr>
        <w:lastRenderedPageBreak/>
        <w:t>Bibliografie</w:t>
      </w:r>
    </w:p>
    <w:p w:rsidR="006624C4" w:rsidRDefault="006624C4" w:rsidP="006624C4">
      <w:pPr>
        <w:spacing w:line="360" w:lineRule="auto"/>
        <w:jc w:val="center"/>
        <w:rPr>
          <w:rFonts w:ascii="Times New Roman" w:hAnsi="Times New Roman" w:cs="Times New Roman"/>
          <w:b/>
          <w:sz w:val="28"/>
          <w:szCs w:val="28"/>
        </w:rPr>
      </w:pPr>
    </w:p>
    <w:p w:rsidR="004B467E" w:rsidRPr="00235727" w:rsidRDefault="004B467E" w:rsidP="00754229">
      <w:pPr>
        <w:pStyle w:val="ListParagraph"/>
        <w:numPr>
          <w:ilvl w:val="0"/>
          <w:numId w:val="1"/>
        </w:numPr>
        <w:spacing w:line="360" w:lineRule="auto"/>
        <w:jc w:val="both"/>
        <w:rPr>
          <w:rFonts w:ascii="Times New Roman" w:hAnsi="Times New Roman" w:cs="Times New Roman"/>
          <w:b/>
          <w:sz w:val="28"/>
          <w:szCs w:val="28"/>
        </w:rPr>
      </w:pPr>
      <w:r w:rsidRPr="00235727">
        <w:rPr>
          <w:rFonts w:ascii="Times New Roman" w:hAnsi="Times New Roman" w:cs="Times New Roman"/>
          <w:sz w:val="28"/>
          <w:szCs w:val="28"/>
        </w:rPr>
        <w:t>Adrian Sorin Mihalache, Arhid.</w:t>
      </w:r>
      <w:r>
        <w:rPr>
          <w:rFonts w:ascii="Times New Roman" w:hAnsi="Times New Roman" w:cs="Times New Roman"/>
          <w:sz w:val="28"/>
          <w:szCs w:val="28"/>
        </w:rPr>
        <w:t xml:space="preserve">, </w:t>
      </w:r>
      <w:r w:rsidRPr="00235727">
        <w:rPr>
          <w:rFonts w:ascii="Times New Roman" w:hAnsi="Times New Roman" w:cs="Times New Roman"/>
          <w:sz w:val="28"/>
          <w:szCs w:val="28"/>
        </w:rPr>
        <w:t xml:space="preserve"> </w:t>
      </w:r>
      <w:r w:rsidRPr="00235727">
        <w:rPr>
          <w:rFonts w:ascii="Times New Roman" w:hAnsi="Times New Roman" w:cs="Times New Roman"/>
          <w:i/>
          <w:iCs/>
          <w:sz w:val="28"/>
          <w:szCs w:val="28"/>
        </w:rPr>
        <w:t>Ești ceea ce trăiești</w:t>
      </w:r>
      <w:r w:rsidRPr="00235727">
        <w:rPr>
          <w:rFonts w:ascii="Times New Roman" w:hAnsi="Times New Roman" w:cs="Times New Roman"/>
          <w:sz w:val="28"/>
          <w:szCs w:val="28"/>
        </w:rPr>
        <w:t>-Câteva date recente din neuroștiințe și experiențele duhovnicești ale filocaliei(Ediția a II-a), Cu o postfață semnată de Prof. dr. Ovidiu Alexandru Băjenaru de la Universitatea de Medicină și farmacie ,,Carol Davila</w:t>
      </w:r>
      <w:r w:rsidRPr="00235727">
        <w:rPr>
          <w:rFonts w:ascii="Times New Roman" w:hAnsi="Times New Roman" w:cs="Times New Roman"/>
          <w:bCs/>
          <w:i/>
          <w:iCs/>
          <w:sz w:val="28"/>
          <w:szCs w:val="28"/>
        </w:rPr>
        <w:t>”</w:t>
      </w:r>
      <w:r w:rsidRPr="00235727">
        <w:rPr>
          <w:rFonts w:ascii="Times New Roman" w:hAnsi="Times New Roman" w:cs="Times New Roman"/>
          <w:bCs/>
          <w:sz w:val="28"/>
          <w:szCs w:val="28"/>
        </w:rPr>
        <w:t xml:space="preserve"> din București, Ed. Trinitas, București, 2019</w:t>
      </w:r>
      <w:r>
        <w:rPr>
          <w:rFonts w:ascii="Times New Roman" w:hAnsi="Times New Roman" w:cs="Times New Roman"/>
          <w:bCs/>
          <w:sz w:val="28"/>
          <w:szCs w:val="28"/>
        </w:rPr>
        <w:t>.</w:t>
      </w:r>
    </w:p>
    <w:p w:rsidR="004B467E" w:rsidRPr="00235727" w:rsidRDefault="004B467E" w:rsidP="006624C4">
      <w:pPr>
        <w:pStyle w:val="ListParagraph"/>
        <w:numPr>
          <w:ilvl w:val="0"/>
          <w:numId w:val="1"/>
        </w:numPr>
        <w:spacing w:line="360" w:lineRule="auto"/>
        <w:jc w:val="both"/>
        <w:rPr>
          <w:rFonts w:ascii="Times New Roman" w:hAnsi="Times New Roman" w:cs="Times New Roman"/>
          <w:b/>
          <w:sz w:val="28"/>
          <w:szCs w:val="28"/>
        </w:rPr>
      </w:pPr>
      <w:r w:rsidRPr="00235727">
        <w:rPr>
          <w:rFonts w:ascii="Times New Roman" w:hAnsi="Times New Roman" w:cs="Times New Roman"/>
          <w:sz w:val="28"/>
          <w:szCs w:val="28"/>
        </w:rPr>
        <w:t>Filimon,</w:t>
      </w:r>
      <w:r>
        <w:rPr>
          <w:rFonts w:ascii="Times New Roman" w:hAnsi="Times New Roman" w:cs="Times New Roman"/>
          <w:sz w:val="28"/>
          <w:szCs w:val="28"/>
        </w:rPr>
        <w:t xml:space="preserve"> Avva,</w:t>
      </w:r>
      <w:r w:rsidRPr="00235727">
        <w:rPr>
          <w:rFonts w:ascii="Times New Roman" w:hAnsi="Times New Roman" w:cs="Times New Roman"/>
          <w:sz w:val="28"/>
          <w:szCs w:val="28"/>
        </w:rPr>
        <w:t xml:space="preserve"> </w:t>
      </w:r>
      <w:r w:rsidRPr="00235727">
        <w:rPr>
          <w:rFonts w:ascii="Times New Roman" w:hAnsi="Times New Roman" w:cs="Times New Roman"/>
          <w:i/>
          <w:iCs/>
          <w:sz w:val="28"/>
          <w:szCs w:val="28"/>
        </w:rPr>
        <w:t>Cuvânt foarte folositor,</w:t>
      </w:r>
      <w:r w:rsidRPr="00235727">
        <w:rPr>
          <w:rFonts w:ascii="Times New Roman" w:hAnsi="Times New Roman" w:cs="Times New Roman"/>
          <w:sz w:val="28"/>
          <w:szCs w:val="28"/>
        </w:rPr>
        <w:t xml:space="preserve"> Filocalia Vol. IV ,traducere din limba greacă veche, introducere și note de Pr. Prof. Dumitru Stăniloae, Ed. Humanitas, București, 2017</w:t>
      </w:r>
      <w:r>
        <w:rPr>
          <w:rFonts w:ascii="Times New Roman" w:hAnsi="Times New Roman" w:cs="Times New Roman"/>
          <w:sz w:val="28"/>
          <w:szCs w:val="28"/>
        </w:rPr>
        <w:t>.</w:t>
      </w:r>
    </w:p>
    <w:p w:rsidR="004B467E" w:rsidRPr="00235727" w:rsidRDefault="004B467E" w:rsidP="00754229">
      <w:pPr>
        <w:pStyle w:val="ListParagraph"/>
        <w:numPr>
          <w:ilvl w:val="0"/>
          <w:numId w:val="1"/>
        </w:numPr>
        <w:spacing w:line="360" w:lineRule="auto"/>
        <w:jc w:val="both"/>
        <w:rPr>
          <w:rFonts w:ascii="Times New Roman" w:hAnsi="Times New Roman" w:cs="Times New Roman"/>
          <w:b/>
          <w:sz w:val="28"/>
          <w:szCs w:val="28"/>
        </w:rPr>
      </w:pPr>
      <w:r w:rsidRPr="00235727">
        <w:rPr>
          <w:rFonts w:ascii="Times New Roman" w:hAnsi="Times New Roman" w:cs="Times New Roman"/>
          <w:sz w:val="28"/>
          <w:szCs w:val="28"/>
        </w:rPr>
        <w:t>Ierotheos, Mitropolit al Nafpaktosului, Ierotheos</w:t>
      </w:r>
      <w:r>
        <w:rPr>
          <w:rFonts w:ascii="Times New Roman" w:hAnsi="Times New Roman" w:cs="Times New Roman"/>
          <w:sz w:val="28"/>
          <w:szCs w:val="28"/>
        </w:rPr>
        <w:t>,</w:t>
      </w:r>
      <w:r w:rsidRPr="00235727">
        <w:rPr>
          <w:rFonts w:ascii="Times New Roman" w:hAnsi="Times New Roman" w:cs="Times New Roman"/>
          <w:sz w:val="28"/>
          <w:szCs w:val="28"/>
        </w:rPr>
        <w:t xml:space="preserve"> </w:t>
      </w:r>
      <w:r w:rsidRPr="00235727">
        <w:rPr>
          <w:rFonts w:ascii="Times New Roman" w:hAnsi="Times New Roman" w:cs="Times New Roman"/>
          <w:i/>
          <w:iCs/>
          <w:sz w:val="28"/>
          <w:szCs w:val="28"/>
        </w:rPr>
        <w:t xml:space="preserve">Știința medicinei duhovnicești, </w:t>
      </w:r>
      <w:r w:rsidRPr="00235727">
        <w:rPr>
          <w:rFonts w:ascii="Times New Roman" w:hAnsi="Times New Roman" w:cs="Times New Roman"/>
          <w:sz w:val="28"/>
          <w:szCs w:val="28"/>
        </w:rPr>
        <w:t>trad. Protosinghel Teofan Munteanu, București, Ed. Sofia, 2017</w:t>
      </w:r>
      <w:r>
        <w:rPr>
          <w:rFonts w:ascii="Times New Roman" w:hAnsi="Times New Roman" w:cs="Times New Roman"/>
          <w:sz w:val="28"/>
          <w:szCs w:val="28"/>
        </w:rPr>
        <w:t>.</w:t>
      </w:r>
    </w:p>
    <w:p w:rsidR="004B467E" w:rsidRPr="00235727" w:rsidRDefault="004B467E" w:rsidP="00754229">
      <w:pPr>
        <w:pStyle w:val="ListParagraph"/>
        <w:numPr>
          <w:ilvl w:val="0"/>
          <w:numId w:val="1"/>
        </w:numPr>
        <w:spacing w:line="360" w:lineRule="auto"/>
        <w:jc w:val="both"/>
        <w:rPr>
          <w:rFonts w:ascii="Times New Roman" w:hAnsi="Times New Roman" w:cs="Times New Roman"/>
          <w:b/>
          <w:sz w:val="28"/>
          <w:szCs w:val="28"/>
        </w:rPr>
      </w:pPr>
      <w:r w:rsidRPr="00235727">
        <w:rPr>
          <w:rFonts w:ascii="Times New Roman" w:hAnsi="Times New Roman" w:cs="Times New Roman"/>
          <w:sz w:val="28"/>
          <w:szCs w:val="28"/>
        </w:rPr>
        <w:t>Isaac Sirul</w:t>
      </w:r>
      <w:r>
        <w:rPr>
          <w:rFonts w:ascii="Times New Roman" w:hAnsi="Times New Roman" w:cs="Times New Roman"/>
          <w:sz w:val="28"/>
          <w:szCs w:val="28"/>
        </w:rPr>
        <w:t xml:space="preserve">, </w:t>
      </w:r>
      <w:r w:rsidRPr="00235727">
        <w:rPr>
          <w:rFonts w:ascii="Times New Roman" w:hAnsi="Times New Roman" w:cs="Times New Roman"/>
          <w:sz w:val="28"/>
          <w:szCs w:val="28"/>
        </w:rPr>
        <w:t>Sfântul</w:t>
      </w:r>
      <w:r>
        <w:rPr>
          <w:rFonts w:ascii="Times New Roman" w:hAnsi="Times New Roman" w:cs="Times New Roman"/>
          <w:sz w:val="28"/>
          <w:szCs w:val="28"/>
        </w:rPr>
        <w:t>,</w:t>
      </w:r>
      <w:r w:rsidRPr="00235727">
        <w:rPr>
          <w:rFonts w:ascii="Times New Roman" w:hAnsi="Times New Roman" w:cs="Times New Roman"/>
          <w:sz w:val="28"/>
          <w:szCs w:val="28"/>
        </w:rPr>
        <w:t xml:space="preserve"> </w:t>
      </w:r>
      <w:r>
        <w:rPr>
          <w:rFonts w:ascii="Times New Roman" w:hAnsi="Times New Roman" w:cs="Times New Roman"/>
          <w:sz w:val="28"/>
          <w:szCs w:val="28"/>
        </w:rPr>
        <w:t>C</w:t>
      </w:r>
      <w:r w:rsidRPr="00235727">
        <w:rPr>
          <w:rFonts w:ascii="Times New Roman" w:hAnsi="Times New Roman" w:cs="Times New Roman"/>
          <w:i/>
          <w:iCs/>
          <w:sz w:val="28"/>
          <w:szCs w:val="28"/>
        </w:rPr>
        <w:t>uvinte despre nevoință,</w:t>
      </w:r>
      <w:r w:rsidRPr="00235727">
        <w:rPr>
          <w:rFonts w:ascii="Times New Roman" w:hAnsi="Times New Roman" w:cs="Times New Roman"/>
          <w:sz w:val="28"/>
          <w:szCs w:val="28"/>
        </w:rPr>
        <w:t xml:space="preserve"> Filocalia vol. X, traducere din limba greacă veche, introducere și note de Pr. Prof. Dumitru Stăniloae, Ed.Humanitas, București, 2017</w:t>
      </w:r>
      <w:r>
        <w:rPr>
          <w:rFonts w:ascii="Times New Roman" w:hAnsi="Times New Roman" w:cs="Times New Roman"/>
          <w:sz w:val="28"/>
          <w:szCs w:val="28"/>
        </w:rPr>
        <w:t>.</w:t>
      </w:r>
    </w:p>
    <w:p w:rsidR="004B467E" w:rsidRPr="00235727" w:rsidRDefault="004B467E" w:rsidP="00FF60DC">
      <w:pPr>
        <w:pStyle w:val="ListParagraph"/>
        <w:numPr>
          <w:ilvl w:val="0"/>
          <w:numId w:val="1"/>
        </w:numPr>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 Kandel,</w:t>
      </w:r>
      <w:r w:rsidRPr="00FF60DC">
        <w:rPr>
          <w:rFonts w:ascii="Times New Roman" w:hAnsi="Times New Roman" w:cs="Times New Roman"/>
          <w:sz w:val="28"/>
          <w:szCs w:val="28"/>
        </w:rPr>
        <w:t xml:space="preserve"> </w:t>
      </w:r>
      <w:r w:rsidRPr="00235727">
        <w:rPr>
          <w:rFonts w:ascii="Times New Roman" w:hAnsi="Times New Roman" w:cs="Times New Roman"/>
          <w:sz w:val="28"/>
          <w:szCs w:val="28"/>
        </w:rPr>
        <w:t>R</w:t>
      </w:r>
      <w:r>
        <w:rPr>
          <w:rFonts w:ascii="Times New Roman" w:hAnsi="Times New Roman" w:cs="Times New Roman"/>
          <w:sz w:val="28"/>
          <w:szCs w:val="28"/>
        </w:rPr>
        <w:t>.</w:t>
      </w:r>
      <w:r w:rsidRPr="0023572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35727">
        <w:rPr>
          <w:rFonts w:ascii="Times New Roman" w:hAnsi="Times New Roman" w:cs="Times New Roman"/>
          <w:sz w:val="28"/>
          <w:szCs w:val="28"/>
        </w:rPr>
        <w:t>Erik</w:t>
      </w:r>
      <w:r>
        <w:rPr>
          <w:rFonts w:ascii="Times New Roman" w:hAnsi="Times New Roman" w:cs="Times New Roman"/>
          <w:sz w:val="28"/>
          <w:szCs w:val="28"/>
        </w:rPr>
        <w:t>/</w:t>
      </w:r>
      <w:r w:rsidRPr="00235727">
        <w:rPr>
          <w:rFonts w:ascii="Times New Roman" w:hAnsi="Times New Roman" w:cs="Times New Roman"/>
          <w:sz w:val="28"/>
          <w:szCs w:val="28"/>
        </w:rPr>
        <w:t>Swartz, James H.</w:t>
      </w:r>
      <w:r>
        <w:rPr>
          <w:rFonts w:ascii="Times New Roman" w:hAnsi="Times New Roman" w:cs="Times New Roman"/>
          <w:sz w:val="28"/>
          <w:szCs w:val="28"/>
        </w:rPr>
        <w:t xml:space="preserve"> / J</w:t>
      </w:r>
      <w:r w:rsidRPr="00235727">
        <w:rPr>
          <w:rFonts w:ascii="Times New Roman" w:hAnsi="Times New Roman" w:cs="Times New Roman"/>
          <w:sz w:val="28"/>
          <w:szCs w:val="28"/>
        </w:rPr>
        <w:t>essel, M. Thomas</w:t>
      </w:r>
      <w:r>
        <w:rPr>
          <w:rFonts w:ascii="Times New Roman" w:hAnsi="Times New Roman" w:cs="Times New Roman"/>
          <w:sz w:val="28"/>
          <w:szCs w:val="28"/>
        </w:rPr>
        <w:t>/</w:t>
      </w:r>
      <w:r w:rsidRPr="00235727">
        <w:rPr>
          <w:rFonts w:ascii="Times New Roman" w:hAnsi="Times New Roman" w:cs="Times New Roman"/>
          <w:sz w:val="28"/>
          <w:szCs w:val="28"/>
        </w:rPr>
        <w:t>Siegebulg</w:t>
      </w:r>
      <w:r>
        <w:rPr>
          <w:rFonts w:ascii="Times New Roman" w:hAnsi="Times New Roman" w:cs="Times New Roman"/>
          <w:sz w:val="28"/>
          <w:szCs w:val="28"/>
        </w:rPr>
        <w:t>,</w:t>
      </w:r>
      <w:r w:rsidRPr="00235727">
        <w:rPr>
          <w:rFonts w:ascii="Times New Roman" w:hAnsi="Times New Roman" w:cs="Times New Roman"/>
          <w:sz w:val="28"/>
          <w:szCs w:val="28"/>
        </w:rPr>
        <w:t xml:space="preserve"> Steven A</w:t>
      </w:r>
      <w:r>
        <w:rPr>
          <w:rFonts w:ascii="Times New Roman" w:hAnsi="Times New Roman" w:cs="Times New Roman"/>
          <w:sz w:val="28"/>
          <w:szCs w:val="28"/>
        </w:rPr>
        <w:t>. / H</w:t>
      </w:r>
      <w:r w:rsidRPr="00235727">
        <w:rPr>
          <w:rFonts w:ascii="Times New Roman" w:hAnsi="Times New Roman" w:cs="Times New Roman"/>
          <w:sz w:val="28"/>
          <w:szCs w:val="28"/>
        </w:rPr>
        <w:t xml:space="preserve">udspiet, </w:t>
      </w:r>
      <w:r>
        <w:rPr>
          <w:rFonts w:ascii="Times New Roman" w:hAnsi="Times New Roman" w:cs="Times New Roman"/>
          <w:sz w:val="28"/>
          <w:szCs w:val="28"/>
        </w:rPr>
        <w:t>A. J. ,</w:t>
      </w:r>
      <w:r w:rsidRPr="00235727">
        <w:rPr>
          <w:rFonts w:ascii="Times New Roman" w:hAnsi="Times New Roman" w:cs="Times New Roman"/>
          <w:sz w:val="28"/>
          <w:szCs w:val="28"/>
        </w:rPr>
        <w:t xml:space="preserve"> Priciples of neural science(5th edition), Mc Grill Medical, New York, 2013</w:t>
      </w:r>
      <w:r>
        <w:rPr>
          <w:rFonts w:ascii="Times New Roman" w:hAnsi="Times New Roman" w:cs="Times New Roman"/>
          <w:sz w:val="28"/>
          <w:szCs w:val="28"/>
        </w:rPr>
        <w:t>.</w:t>
      </w:r>
    </w:p>
    <w:p w:rsidR="004B467E" w:rsidRPr="00235727" w:rsidRDefault="004B467E" w:rsidP="00754229">
      <w:pPr>
        <w:pStyle w:val="ListParagraph"/>
        <w:numPr>
          <w:ilvl w:val="0"/>
          <w:numId w:val="1"/>
        </w:numPr>
        <w:spacing w:line="360" w:lineRule="auto"/>
        <w:jc w:val="both"/>
        <w:rPr>
          <w:rFonts w:ascii="Times New Roman" w:hAnsi="Times New Roman" w:cs="Times New Roman"/>
          <w:b/>
          <w:sz w:val="28"/>
          <w:szCs w:val="28"/>
        </w:rPr>
      </w:pPr>
      <w:r w:rsidRPr="00235727">
        <w:rPr>
          <w:rFonts w:ascii="Times New Roman" w:hAnsi="Times New Roman" w:cs="Times New Roman"/>
          <w:sz w:val="28"/>
          <w:szCs w:val="28"/>
        </w:rPr>
        <w:t>Maxim Mărturisitorul</w:t>
      </w:r>
      <w:r>
        <w:rPr>
          <w:rFonts w:ascii="Times New Roman" w:hAnsi="Times New Roman" w:cs="Times New Roman"/>
          <w:sz w:val="28"/>
          <w:szCs w:val="28"/>
        </w:rPr>
        <w:t xml:space="preserve">, </w:t>
      </w:r>
      <w:r w:rsidRPr="00235727">
        <w:rPr>
          <w:rFonts w:ascii="Times New Roman" w:hAnsi="Times New Roman" w:cs="Times New Roman"/>
          <w:sz w:val="28"/>
          <w:szCs w:val="28"/>
        </w:rPr>
        <w:t>Sfântul</w:t>
      </w:r>
      <w:r>
        <w:rPr>
          <w:rFonts w:ascii="Times New Roman" w:hAnsi="Times New Roman" w:cs="Times New Roman"/>
          <w:sz w:val="28"/>
          <w:szCs w:val="28"/>
        </w:rPr>
        <w:t xml:space="preserve">, </w:t>
      </w:r>
      <w:r w:rsidRPr="00235727">
        <w:rPr>
          <w:rFonts w:ascii="Times New Roman" w:hAnsi="Times New Roman" w:cs="Times New Roman"/>
          <w:i/>
          <w:iCs/>
          <w:sz w:val="28"/>
          <w:szCs w:val="28"/>
        </w:rPr>
        <w:t>Răspunsuri către Talasie</w:t>
      </w:r>
      <w:r w:rsidRPr="00235727">
        <w:rPr>
          <w:rFonts w:ascii="Times New Roman" w:hAnsi="Times New Roman" w:cs="Times New Roman"/>
          <w:sz w:val="28"/>
          <w:szCs w:val="28"/>
        </w:rPr>
        <w:t>,</w:t>
      </w:r>
      <w:r w:rsidRPr="00235727">
        <w:rPr>
          <w:rFonts w:ascii="Times New Roman" w:hAnsi="Times New Roman" w:cs="Times New Roman"/>
          <w:i/>
          <w:iCs/>
          <w:sz w:val="28"/>
          <w:szCs w:val="28"/>
        </w:rPr>
        <w:t xml:space="preserve"> </w:t>
      </w:r>
      <w:r w:rsidRPr="00235727">
        <w:rPr>
          <w:rFonts w:ascii="Times New Roman" w:hAnsi="Times New Roman" w:cs="Times New Roman"/>
          <w:sz w:val="28"/>
          <w:szCs w:val="28"/>
        </w:rPr>
        <w:t>Filocalia vol. III,  traducere din limba greacă veche, introducere și note de Pr. Prof. Dumitru Stăniloae, Ed. Humanitas, București, 2017</w:t>
      </w:r>
      <w:r>
        <w:rPr>
          <w:rFonts w:ascii="Times New Roman" w:hAnsi="Times New Roman" w:cs="Times New Roman"/>
          <w:sz w:val="28"/>
          <w:szCs w:val="28"/>
        </w:rPr>
        <w:t>.</w:t>
      </w:r>
    </w:p>
    <w:p w:rsidR="004B467E" w:rsidRPr="00235727" w:rsidRDefault="004B467E" w:rsidP="00754229">
      <w:pPr>
        <w:pStyle w:val="ListParagraph"/>
        <w:numPr>
          <w:ilvl w:val="0"/>
          <w:numId w:val="1"/>
        </w:numPr>
        <w:spacing w:line="360" w:lineRule="auto"/>
        <w:jc w:val="both"/>
        <w:rPr>
          <w:rFonts w:ascii="Times New Roman" w:hAnsi="Times New Roman" w:cs="Times New Roman"/>
          <w:b/>
          <w:sz w:val="28"/>
          <w:szCs w:val="28"/>
        </w:rPr>
      </w:pPr>
      <w:r w:rsidRPr="00235727">
        <w:rPr>
          <w:rFonts w:ascii="Times New Roman" w:hAnsi="Times New Roman" w:cs="Times New Roman"/>
          <w:i/>
          <w:iCs/>
          <w:sz w:val="28"/>
          <w:szCs w:val="28"/>
        </w:rPr>
        <w:t>Patericul sau  Apoftegmele Părinților din pustiu</w:t>
      </w:r>
      <w:r w:rsidRPr="00235727">
        <w:rPr>
          <w:rFonts w:ascii="Times New Roman" w:hAnsi="Times New Roman" w:cs="Times New Roman"/>
          <w:sz w:val="28"/>
          <w:szCs w:val="28"/>
        </w:rPr>
        <w:t>(Ediția a III)</w:t>
      </w:r>
      <w:r w:rsidRPr="00235727">
        <w:rPr>
          <w:rFonts w:ascii="Times New Roman" w:hAnsi="Times New Roman" w:cs="Times New Roman"/>
          <w:i/>
          <w:iCs/>
          <w:sz w:val="28"/>
          <w:szCs w:val="28"/>
        </w:rPr>
        <w:t xml:space="preserve">, </w:t>
      </w:r>
      <w:r w:rsidRPr="00235727">
        <w:rPr>
          <w:rFonts w:ascii="Times New Roman" w:hAnsi="Times New Roman" w:cs="Times New Roman"/>
          <w:sz w:val="28"/>
          <w:szCs w:val="28"/>
        </w:rPr>
        <w:t>Trad. studii și prezentări de Cristian Bădiliță, Ed. Polirom, Iași, 2007</w:t>
      </w:r>
      <w:r>
        <w:rPr>
          <w:rFonts w:ascii="Times New Roman" w:hAnsi="Times New Roman" w:cs="Times New Roman"/>
          <w:sz w:val="28"/>
          <w:szCs w:val="28"/>
        </w:rPr>
        <w:t>.</w:t>
      </w:r>
    </w:p>
    <w:p w:rsidR="004B467E" w:rsidRPr="00235727" w:rsidRDefault="004B467E" w:rsidP="006624C4">
      <w:pPr>
        <w:pStyle w:val="ListParagraph"/>
        <w:numPr>
          <w:ilvl w:val="0"/>
          <w:numId w:val="1"/>
        </w:numPr>
        <w:spacing w:line="360" w:lineRule="auto"/>
        <w:jc w:val="both"/>
        <w:rPr>
          <w:rFonts w:ascii="Times New Roman" w:hAnsi="Times New Roman" w:cs="Times New Roman"/>
          <w:b/>
          <w:sz w:val="28"/>
          <w:szCs w:val="28"/>
        </w:rPr>
      </w:pPr>
      <w:r w:rsidRPr="00235727">
        <w:rPr>
          <w:rFonts w:ascii="Times New Roman" w:hAnsi="Times New Roman" w:cs="Times New Roman"/>
          <w:sz w:val="28"/>
          <w:szCs w:val="28"/>
        </w:rPr>
        <w:t>Velmans,</w:t>
      </w:r>
      <w:r>
        <w:rPr>
          <w:rFonts w:ascii="Times New Roman" w:hAnsi="Times New Roman" w:cs="Times New Roman"/>
          <w:sz w:val="28"/>
          <w:szCs w:val="28"/>
        </w:rPr>
        <w:t xml:space="preserve"> </w:t>
      </w:r>
      <w:r w:rsidRPr="00235727">
        <w:rPr>
          <w:rFonts w:ascii="Times New Roman" w:hAnsi="Times New Roman" w:cs="Times New Roman"/>
          <w:sz w:val="28"/>
          <w:szCs w:val="28"/>
        </w:rPr>
        <w:t xml:space="preserve">Max, </w:t>
      </w:r>
      <w:r w:rsidRPr="00235727">
        <w:rPr>
          <w:rFonts w:ascii="Times New Roman" w:hAnsi="Times New Roman" w:cs="Times New Roman"/>
          <w:i/>
          <w:iCs/>
          <w:sz w:val="28"/>
          <w:szCs w:val="28"/>
        </w:rPr>
        <w:t>Understanding Conciouness</w:t>
      </w:r>
      <w:r w:rsidRPr="00235727">
        <w:rPr>
          <w:rFonts w:ascii="Times New Roman" w:hAnsi="Times New Roman" w:cs="Times New Roman"/>
          <w:sz w:val="28"/>
          <w:szCs w:val="28"/>
        </w:rPr>
        <w:t>(2nd edition),Routledge, London/New York,2009</w:t>
      </w:r>
      <w:r>
        <w:rPr>
          <w:rFonts w:ascii="Times New Roman" w:hAnsi="Times New Roman" w:cs="Times New Roman"/>
          <w:sz w:val="28"/>
          <w:szCs w:val="28"/>
        </w:rPr>
        <w:t>.</w:t>
      </w:r>
    </w:p>
    <w:p w:rsidR="006624C4" w:rsidRDefault="006624C4" w:rsidP="00606744">
      <w:pPr>
        <w:spacing w:line="360" w:lineRule="auto"/>
        <w:jc w:val="both"/>
        <w:rPr>
          <w:rFonts w:ascii="Times New Roman" w:hAnsi="Times New Roman" w:cs="Times New Roman"/>
          <w:b/>
          <w:sz w:val="28"/>
          <w:szCs w:val="28"/>
        </w:rPr>
      </w:pPr>
    </w:p>
    <w:p w:rsidR="006624C4" w:rsidRDefault="006624C4" w:rsidP="00606744">
      <w:pPr>
        <w:spacing w:line="360" w:lineRule="auto"/>
        <w:jc w:val="both"/>
        <w:rPr>
          <w:rFonts w:ascii="Times New Roman" w:hAnsi="Times New Roman" w:cs="Times New Roman"/>
          <w:b/>
          <w:sz w:val="28"/>
          <w:szCs w:val="28"/>
        </w:rPr>
      </w:pPr>
    </w:p>
    <w:sectPr w:rsidR="006624C4" w:rsidSect="00BA5E67">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41B2" w:rsidRDefault="00FE41B2" w:rsidP="00BA5E67">
      <w:pPr>
        <w:spacing w:after="0" w:line="240" w:lineRule="auto"/>
      </w:pPr>
      <w:r>
        <w:separator/>
      </w:r>
    </w:p>
  </w:endnote>
  <w:endnote w:type="continuationSeparator" w:id="1">
    <w:p w:rsidR="00FE41B2" w:rsidRDefault="00FE41B2" w:rsidP="00BA5E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9060360"/>
      <w:docPartObj>
        <w:docPartGallery w:val="Page Numbers (Bottom of Page)"/>
        <w:docPartUnique/>
      </w:docPartObj>
    </w:sdtPr>
    <w:sdtContent>
      <w:p w:rsidR="006624C4" w:rsidRDefault="005357CB">
        <w:pPr>
          <w:pStyle w:val="Footer"/>
          <w:jc w:val="center"/>
        </w:pPr>
        <w:fldSimple w:instr=" PAGE   \* MERGEFORMAT ">
          <w:r w:rsidR="004B467E">
            <w:rPr>
              <w:noProof/>
            </w:rPr>
            <w:t>2</w:t>
          </w:r>
        </w:fldSimple>
      </w:p>
    </w:sdtContent>
  </w:sdt>
  <w:p w:rsidR="006624C4" w:rsidRDefault="006624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41B2" w:rsidRDefault="00FE41B2" w:rsidP="00BA5E67">
      <w:pPr>
        <w:spacing w:after="0" w:line="240" w:lineRule="auto"/>
      </w:pPr>
      <w:r>
        <w:separator/>
      </w:r>
    </w:p>
  </w:footnote>
  <w:footnote w:type="continuationSeparator" w:id="1">
    <w:p w:rsidR="00FE41B2" w:rsidRDefault="00FE41B2" w:rsidP="00BA5E67">
      <w:pPr>
        <w:spacing w:after="0" w:line="240" w:lineRule="auto"/>
      </w:pPr>
      <w:r>
        <w:continuationSeparator/>
      </w:r>
    </w:p>
  </w:footnote>
  <w:footnote w:id="2">
    <w:p w:rsidR="006624C4" w:rsidRDefault="006624C4">
      <w:pPr>
        <w:pStyle w:val="FootnoteText"/>
      </w:pPr>
      <w:r>
        <w:rPr>
          <w:rStyle w:val="FootnoteReference"/>
        </w:rPr>
        <w:footnoteRef/>
      </w:r>
      <w:r>
        <w:t xml:space="preserve"> Omul este ultima făptură creată de către Dumnezeu printr-un act special</w:t>
      </w:r>
      <w:r w:rsidR="00754229">
        <w:t>.</w:t>
      </w:r>
    </w:p>
  </w:footnote>
  <w:footnote w:id="3">
    <w:p w:rsidR="006624C4" w:rsidRDefault="006624C4">
      <w:pPr>
        <w:pStyle w:val="FootnoteText"/>
      </w:pPr>
      <w:r>
        <w:rPr>
          <w:rStyle w:val="FootnoteReference"/>
        </w:rPr>
        <w:footnoteRef/>
      </w:r>
      <w:r>
        <w:t xml:space="preserve"> Numai sensul lucrări bune în esență și lipsită de irationalitate sau de cugetele păcătoase cu care nu mai au amestec desăvârșesc pe om în faptă, dezbrăcând și limpezind sensul de orice rău care în gândirea patristrică este lipsa binelui, o aplecare a voinței spre un non-sens, o adâncire în întunerciul fără sens și conținut, a abatere de la adevăratul scop bun.</w:t>
      </w:r>
    </w:p>
  </w:footnote>
  <w:footnote w:id="4">
    <w:p w:rsidR="006624C4" w:rsidRDefault="006624C4" w:rsidP="00821521">
      <w:pPr>
        <w:pStyle w:val="FootnoteText"/>
      </w:pPr>
      <w:r>
        <w:rPr>
          <w:rStyle w:val="FootnoteReference"/>
        </w:rPr>
        <w:footnoteRef/>
      </w:r>
      <w:r>
        <w:t xml:space="preserve"> Tot ceea ce trăiește omul are o complexitate inimaginabilă, dar pare că în fuga după fațada unor lucruri non-esențiale nu-l mai fac să reflecte și să se bucure de asta, mâhnirea lipsurilor a ceea ce nu are eclipsându-i adevărata bogăție, frumusețe, a unicitătăți lui personale și a propriei vieți. Toate acestea produc reacții și schimbări mai mici sau mai mari, atât în corpul uman cât și în partea lui spirituală, nedespărțite una de alta pe tot parcursul vieții de aici. Dacă luam numai procesul gândirii, sau simpul fapt cum interactionează doi neuroni unul cu altul rămânem mirați. Cercetătorii au definit pe cel din urmă raporturile mononeuronale sau plurineuronale prin multiple ecuați și formule matematice prezentând pe lang cât de diversificate sunt aceastea. </w:t>
      </w:r>
    </w:p>
  </w:footnote>
  <w:footnote w:id="5">
    <w:p w:rsidR="006624C4" w:rsidRDefault="006624C4" w:rsidP="00821521">
      <w:pPr>
        <w:pStyle w:val="FootnoteText"/>
      </w:pPr>
      <w:r>
        <w:rPr>
          <w:rStyle w:val="FootnoteReference"/>
        </w:rPr>
        <w:footnoteRef/>
      </w:r>
      <w:r>
        <w:t xml:space="preserve"> Max Velmans, </w:t>
      </w:r>
      <w:r w:rsidRPr="00C15CD0">
        <w:rPr>
          <w:i/>
          <w:iCs/>
        </w:rPr>
        <w:t>Understanding Conciouness</w:t>
      </w:r>
      <w:r>
        <w:t>(2nd edition),Routledge, London/New York,2009, p. 15.</w:t>
      </w:r>
    </w:p>
  </w:footnote>
  <w:footnote w:id="6">
    <w:p w:rsidR="006624C4" w:rsidRPr="006B6304" w:rsidRDefault="006624C4" w:rsidP="00754229">
      <w:pPr>
        <w:pStyle w:val="FootnoteText"/>
        <w:rPr>
          <w:rFonts w:ascii="Times New Roman" w:hAnsi="Times New Roman" w:cs="Times New Roman"/>
        </w:rPr>
      </w:pPr>
      <w:r w:rsidRPr="00093D0A">
        <w:rPr>
          <w:rStyle w:val="FootnoteReference"/>
          <w:i/>
          <w:iCs/>
        </w:rPr>
        <w:footnoteRef/>
      </w:r>
      <w:r w:rsidRPr="00093D0A">
        <w:rPr>
          <w:i/>
          <w:iCs/>
        </w:rPr>
        <w:t xml:space="preserve"> </w:t>
      </w:r>
      <w:r w:rsidRPr="006B6304">
        <w:rPr>
          <w:rFonts w:ascii="Times New Roman" w:hAnsi="Times New Roman" w:cs="Times New Roman"/>
        </w:rPr>
        <w:t>Erik R</w:t>
      </w:r>
      <w:r w:rsidR="00754229">
        <w:rPr>
          <w:rFonts w:ascii="Times New Roman" w:hAnsi="Times New Roman" w:cs="Times New Roman"/>
        </w:rPr>
        <w:t>. Kandel/</w:t>
      </w:r>
      <w:r w:rsidRPr="006B6304">
        <w:rPr>
          <w:rFonts w:ascii="Times New Roman" w:hAnsi="Times New Roman" w:cs="Times New Roman"/>
        </w:rPr>
        <w:t xml:space="preserve"> James H. Swartz</w:t>
      </w:r>
      <w:r w:rsidR="00754229">
        <w:rPr>
          <w:rFonts w:ascii="Times New Roman" w:hAnsi="Times New Roman" w:cs="Times New Roman"/>
        </w:rPr>
        <w:t>/</w:t>
      </w:r>
      <w:r w:rsidRPr="006B6304">
        <w:rPr>
          <w:rFonts w:ascii="Times New Roman" w:hAnsi="Times New Roman" w:cs="Times New Roman"/>
        </w:rPr>
        <w:t xml:space="preserve"> Thomas M. Jessel</w:t>
      </w:r>
      <w:r w:rsidR="00754229">
        <w:rPr>
          <w:rFonts w:ascii="Times New Roman" w:hAnsi="Times New Roman" w:cs="Times New Roman"/>
        </w:rPr>
        <w:t>/</w:t>
      </w:r>
      <w:r w:rsidRPr="006B6304">
        <w:rPr>
          <w:rFonts w:ascii="Times New Roman" w:hAnsi="Times New Roman" w:cs="Times New Roman"/>
        </w:rPr>
        <w:t>Steven A. Siegebulg,</w:t>
      </w:r>
      <w:r w:rsidR="00754229">
        <w:rPr>
          <w:rFonts w:ascii="Times New Roman" w:hAnsi="Times New Roman" w:cs="Times New Roman"/>
        </w:rPr>
        <w:t>/</w:t>
      </w:r>
      <w:r w:rsidRPr="006B6304">
        <w:rPr>
          <w:rFonts w:ascii="Times New Roman" w:hAnsi="Times New Roman" w:cs="Times New Roman"/>
        </w:rPr>
        <w:t xml:space="preserve"> A. J. Hudspiet, </w:t>
      </w:r>
      <w:r w:rsidRPr="00754229">
        <w:rPr>
          <w:rFonts w:ascii="Times New Roman" w:hAnsi="Times New Roman" w:cs="Times New Roman"/>
          <w:i/>
          <w:iCs/>
        </w:rPr>
        <w:t>Priciples of neural science</w:t>
      </w:r>
      <w:r w:rsidRPr="006B6304">
        <w:rPr>
          <w:rFonts w:ascii="Times New Roman" w:hAnsi="Times New Roman" w:cs="Times New Roman"/>
        </w:rPr>
        <w:t>(5th edition), Mc Grill Medical, New York, 2013, p .1301.</w:t>
      </w:r>
    </w:p>
  </w:footnote>
  <w:footnote w:id="7">
    <w:p w:rsidR="006624C4" w:rsidRPr="009F19DB" w:rsidRDefault="006624C4" w:rsidP="006B6304">
      <w:pPr>
        <w:pStyle w:val="FootnoteText"/>
        <w:rPr>
          <w:rFonts w:ascii="Times New Roman" w:hAnsi="Times New Roman" w:cs="Times New Roman"/>
          <w:sz w:val="22"/>
          <w:szCs w:val="22"/>
        </w:rPr>
      </w:pPr>
      <w:r w:rsidRPr="006B6304">
        <w:rPr>
          <w:rStyle w:val="FootnoteReference"/>
          <w:rFonts w:ascii="Times New Roman" w:hAnsi="Times New Roman" w:cs="Times New Roman"/>
        </w:rPr>
        <w:footnoteRef/>
      </w:r>
      <w:r w:rsidRPr="006B6304">
        <w:rPr>
          <w:rFonts w:ascii="Times New Roman" w:hAnsi="Times New Roman" w:cs="Times New Roman"/>
        </w:rPr>
        <w:t xml:space="preserve"> Sfântul Maxim Mărturisitorul,</w:t>
      </w:r>
      <w:r>
        <w:t xml:space="preserve"> </w:t>
      </w:r>
      <w:r>
        <w:rPr>
          <w:rFonts w:ascii="Times New Roman" w:hAnsi="Times New Roman" w:cs="Times New Roman"/>
          <w:i/>
          <w:iCs/>
        </w:rPr>
        <w:t>Răspunsuri către Talasie</w:t>
      </w:r>
      <w:r w:rsidRPr="006B6304">
        <w:rPr>
          <w:rFonts w:ascii="Times New Roman" w:hAnsi="Times New Roman" w:cs="Times New Roman"/>
        </w:rPr>
        <w:t>,</w:t>
      </w:r>
      <w:r>
        <w:rPr>
          <w:rFonts w:ascii="Times New Roman" w:hAnsi="Times New Roman" w:cs="Times New Roman"/>
          <w:i/>
          <w:iCs/>
        </w:rPr>
        <w:t xml:space="preserve"> </w:t>
      </w:r>
      <w:r w:rsidRPr="009F19DB">
        <w:rPr>
          <w:rFonts w:ascii="Times New Roman" w:hAnsi="Times New Roman" w:cs="Times New Roman"/>
        </w:rPr>
        <w:t>Filocalia vol. III,</w:t>
      </w:r>
      <w:r>
        <w:rPr>
          <w:rFonts w:ascii="Times New Roman" w:hAnsi="Times New Roman" w:cs="Times New Roman"/>
        </w:rPr>
        <w:t xml:space="preserve"> </w:t>
      </w:r>
      <w:r w:rsidRPr="009F19DB">
        <w:rPr>
          <w:rFonts w:ascii="Times New Roman" w:hAnsi="Times New Roman" w:cs="Times New Roman"/>
        </w:rPr>
        <w:t xml:space="preserve"> traducere din limba greacă veche, introducere și note de Pr. Prof. Dumitru Stăniloae</w:t>
      </w:r>
      <w:r>
        <w:rPr>
          <w:rFonts w:ascii="Times New Roman" w:hAnsi="Times New Roman" w:cs="Times New Roman"/>
        </w:rPr>
        <w:t xml:space="preserve">, Ed. Humanitas, București, 2017, p 26. </w:t>
      </w:r>
    </w:p>
  </w:footnote>
  <w:footnote w:id="8">
    <w:p w:rsidR="006624C4" w:rsidRDefault="006624C4">
      <w:pPr>
        <w:pStyle w:val="FootnoteText"/>
      </w:pPr>
      <w:r>
        <w:rPr>
          <w:rStyle w:val="FootnoteReference"/>
        </w:rPr>
        <w:footnoteRef/>
      </w:r>
      <w:r>
        <w:t xml:space="preserve"> Sfântul Isaac Sirul, </w:t>
      </w:r>
      <w:r>
        <w:rPr>
          <w:i/>
          <w:iCs/>
        </w:rPr>
        <w:t>Cuvinte despre nevoință,</w:t>
      </w:r>
      <w:r>
        <w:t xml:space="preserve"> Filocalia vol. X,</w:t>
      </w:r>
      <w:r w:rsidRPr="00E812BC">
        <w:rPr>
          <w:rFonts w:ascii="Times New Roman" w:hAnsi="Times New Roman" w:cs="Times New Roman"/>
        </w:rPr>
        <w:t xml:space="preserve"> </w:t>
      </w:r>
      <w:r w:rsidRPr="009F19DB">
        <w:rPr>
          <w:rFonts w:ascii="Times New Roman" w:hAnsi="Times New Roman" w:cs="Times New Roman"/>
        </w:rPr>
        <w:t>traducere din limba greacă veche, introducere și note de Pr. Prof. Dumitru Stăniloae</w:t>
      </w:r>
      <w:r>
        <w:rPr>
          <w:rFonts w:ascii="Times New Roman" w:hAnsi="Times New Roman" w:cs="Times New Roman"/>
        </w:rPr>
        <w:t>,</w:t>
      </w:r>
      <w:r>
        <w:t xml:space="preserve"> Ed.Humanitas, București, 2017, p. 224.</w:t>
      </w:r>
    </w:p>
  </w:footnote>
  <w:footnote w:id="9">
    <w:p w:rsidR="006624C4" w:rsidRDefault="006624C4">
      <w:pPr>
        <w:pStyle w:val="FootnoteText"/>
      </w:pPr>
      <w:r>
        <w:rPr>
          <w:rStyle w:val="FootnoteReference"/>
        </w:rPr>
        <w:footnoteRef/>
      </w:r>
      <w:r>
        <w:t xml:space="preserve"> Ierotheos, Mitropolit al Nafpaktosului, </w:t>
      </w:r>
      <w:r>
        <w:rPr>
          <w:i/>
          <w:iCs/>
        </w:rPr>
        <w:t xml:space="preserve"> Știința medicinei duhovnicești, </w:t>
      </w:r>
      <w:r>
        <w:t>trad. Protosinghel Teofan Munteanu, București, Ed. Sofia, 2017, p 93.</w:t>
      </w:r>
    </w:p>
  </w:footnote>
  <w:footnote w:id="10">
    <w:p w:rsidR="006624C4" w:rsidRPr="00252E87" w:rsidRDefault="006624C4">
      <w:pPr>
        <w:pStyle w:val="FootnoteText"/>
      </w:pPr>
      <w:r>
        <w:rPr>
          <w:rStyle w:val="FootnoteReference"/>
        </w:rPr>
        <w:footnoteRef/>
      </w:r>
      <w:r>
        <w:t xml:space="preserve"> Arhid. Adrian Sorin Mihalache, </w:t>
      </w:r>
      <w:r>
        <w:rPr>
          <w:i/>
          <w:iCs/>
        </w:rPr>
        <w:t>Ești ceea ce trăiești</w:t>
      </w:r>
      <w:r>
        <w:t>-Câteva date recente din neuroștiințe și experiențele duhovnicești ale filocaliei(Ediția a II-a), Cu o postfață semnată de Prof. dr. Ovidiu Alexandru Băjenaru de la Universitatea de Medicină și farmacie ,,Carol Davila</w:t>
      </w:r>
      <w:r w:rsidRPr="009F19DB">
        <w:rPr>
          <w:rFonts w:ascii="Times New Roman" w:hAnsi="Times New Roman" w:cs="Times New Roman"/>
          <w:bCs/>
          <w:i/>
          <w:iCs/>
          <w:sz w:val="24"/>
          <w:szCs w:val="24"/>
        </w:rPr>
        <w:t>”</w:t>
      </w:r>
      <w:r>
        <w:rPr>
          <w:rFonts w:ascii="Times New Roman" w:hAnsi="Times New Roman" w:cs="Times New Roman"/>
          <w:bCs/>
          <w:sz w:val="24"/>
          <w:szCs w:val="24"/>
        </w:rPr>
        <w:t xml:space="preserve"> </w:t>
      </w:r>
      <w:r>
        <w:rPr>
          <w:rFonts w:ascii="Times New Roman" w:hAnsi="Times New Roman" w:cs="Times New Roman"/>
          <w:bCs/>
        </w:rPr>
        <w:t>din București, Ed. Trinitas, București, 2019, p. 48.</w:t>
      </w:r>
    </w:p>
  </w:footnote>
  <w:footnote w:id="11">
    <w:p w:rsidR="006624C4" w:rsidRPr="00754229" w:rsidRDefault="006624C4" w:rsidP="00235727">
      <w:pPr>
        <w:pStyle w:val="FootnoteText"/>
        <w:rPr>
          <w:rFonts w:ascii="Times New Roman" w:hAnsi="Times New Roman" w:cs="Times New Roman"/>
          <w:i/>
          <w:iCs/>
        </w:rPr>
      </w:pPr>
      <w:r w:rsidRPr="00754229">
        <w:rPr>
          <w:rStyle w:val="FootnoteReference"/>
          <w:rFonts w:ascii="Times New Roman" w:hAnsi="Times New Roman" w:cs="Times New Roman"/>
        </w:rPr>
        <w:footnoteRef/>
      </w:r>
      <w:r w:rsidRPr="00754229">
        <w:rPr>
          <w:rFonts w:ascii="Times New Roman" w:hAnsi="Times New Roman" w:cs="Times New Roman"/>
        </w:rPr>
        <w:t xml:space="preserve"> Avva Filimon, </w:t>
      </w:r>
      <w:r w:rsidRPr="00754229">
        <w:rPr>
          <w:rFonts w:ascii="Times New Roman" w:hAnsi="Times New Roman" w:cs="Times New Roman"/>
          <w:i/>
          <w:iCs/>
        </w:rPr>
        <w:t>Cuvânt foarte folositor,</w:t>
      </w:r>
      <w:r w:rsidRPr="00754229">
        <w:rPr>
          <w:rFonts w:ascii="Times New Roman" w:hAnsi="Times New Roman" w:cs="Times New Roman"/>
        </w:rPr>
        <w:t xml:space="preserve"> </w:t>
      </w:r>
      <w:r w:rsidR="00235727" w:rsidRPr="00754229">
        <w:rPr>
          <w:rFonts w:ascii="Times New Roman" w:hAnsi="Times New Roman" w:cs="Times New Roman"/>
        </w:rPr>
        <w:t>Filocalia Vol. IV ,</w:t>
      </w:r>
      <w:r w:rsidRPr="00754229">
        <w:rPr>
          <w:rFonts w:ascii="Times New Roman" w:hAnsi="Times New Roman" w:cs="Times New Roman"/>
        </w:rPr>
        <w:t>traducere din limba greacă veche, introducere și note de Pr. Prof. Dumitru Stăniloae, Ed. Humanitas, București, 2017, p</w:t>
      </w:r>
      <w:r w:rsidR="00754229">
        <w:rPr>
          <w:rFonts w:ascii="Times New Roman" w:hAnsi="Times New Roman" w:cs="Times New Roman"/>
        </w:rPr>
        <w:t>p.</w:t>
      </w:r>
      <w:r w:rsidRPr="00754229">
        <w:rPr>
          <w:rFonts w:ascii="Times New Roman" w:hAnsi="Times New Roman" w:cs="Times New Roman"/>
        </w:rPr>
        <w:t xml:space="preserve"> 145-146.</w:t>
      </w:r>
    </w:p>
  </w:footnote>
  <w:footnote w:id="12">
    <w:p w:rsidR="006624C4" w:rsidRDefault="006624C4">
      <w:pPr>
        <w:pStyle w:val="FootnoteText"/>
      </w:pPr>
      <w:r w:rsidRPr="00754229">
        <w:rPr>
          <w:rStyle w:val="FootnoteReference"/>
          <w:rFonts w:ascii="Times New Roman" w:hAnsi="Times New Roman" w:cs="Times New Roman"/>
        </w:rPr>
        <w:footnoteRef/>
      </w:r>
      <w:r w:rsidRPr="00754229">
        <w:rPr>
          <w:rFonts w:ascii="Times New Roman" w:hAnsi="Times New Roman" w:cs="Times New Roman"/>
        </w:rPr>
        <w:t xml:space="preserve"> Arhid. Adrian Sorin Mihalache, </w:t>
      </w:r>
      <w:r w:rsidRPr="00754229">
        <w:rPr>
          <w:rFonts w:ascii="Times New Roman" w:hAnsi="Times New Roman" w:cs="Times New Roman"/>
          <w:i/>
          <w:iCs/>
        </w:rPr>
        <w:t>op. cit</w:t>
      </w:r>
      <w:r w:rsidRPr="00754229">
        <w:rPr>
          <w:rFonts w:ascii="Times New Roman" w:hAnsi="Times New Roman" w:cs="Times New Roman"/>
        </w:rPr>
        <w:t>. p 241.</w:t>
      </w:r>
    </w:p>
  </w:footnote>
  <w:footnote w:id="13">
    <w:p w:rsidR="006624C4" w:rsidRPr="006624C4" w:rsidRDefault="006624C4" w:rsidP="00235727">
      <w:pPr>
        <w:pStyle w:val="FootnoteText"/>
      </w:pPr>
      <w:r>
        <w:rPr>
          <w:rStyle w:val="FootnoteReference"/>
        </w:rPr>
        <w:footnoteRef/>
      </w:r>
      <w:r>
        <w:t xml:space="preserve"> </w:t>
      </w:r>
      <w:r>
        <w:rPr>
          <w:i/>
          <w:iCs/>
        </w:rPr>
        <w:t xml:space="preserve">Patericul sau </w:t>
      </w:r>
      <w:r w:rsidR="00235727">
        <w:rPr>
          <w:i/>
          <w:iCs/>
        </w:rPr>
        <w:t xml:space="preserve"> Apoftegmele </w:t>
      </w:r>
      <w:r>
        <w:rPr>
          <w:i/>
          <w:iCs/>
        </w:rPr>
        <w:t>Părinților din pustiu</w:t>
      </w:r>
      <w:r>
        <w:t>(Ediția a III)</w:t>
      </w:r>
      <w:r>
        <w:rPr>
          <w:i/>
          <w:iCs/>
        </w:rPr>
        <w:t xml:space="preserve">, </w:t>
      </w:r>
      <w:r>
        <w:t xml:space="preserve">Trad. studii și prezentări de Cristian Bădiliță, Ed. Polirom, Iași, 2007, </w:t>
      </w:r>
      <w:r w:rsidR="00FF60DC">
        <w:t xml:space="preserve"> pp. 226-227.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AB54D7"/>
    <w:multiLevelType w:val="hybridMultilevel"/>
    <w:tmpl w:val="C2B052F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606744"/>
    <w:rsid w:val="00042D82"/>
    <w:rsid w:val="00051C4C"/>
    <w:rsid w:val="000764C0"/>
    <w:rsid w:val="00093D0A"/>
    <w:rsid w:val="000B4AD9"/>
    <w:rsid w:val="0019192B"/>
    <w:rsid w:val="001C62A7"/>
    <w:rsid w:val="002229F8"/>
    <w:rsid w:val="00235727"/>
    <w:rsid w:val="00252E87"/>
    <w:rsid w:val="00256E93"/>
    <w:rsid w:val="002854B9"/>
    <w:rsid w:val="00287B9B"/>
    <w:rsid w:val="002B3F17"/>
    <w:rsid w:val="003E6127"/>
    <w:rsid w:val="004A1665"/>
    <w:rsid w:val="004B467E"/>
    <w:rsid w:val="004E654E"/>
    <w:rsid w:val="004E6754"/>
    <w:rsid w:val="00500FFD"/>
    <w:rsid w:val="005059BF"/>
    <w:rsid w:val="00513F1B"/>
    <w:rsid w:val="005357CB"/>
    <w:rsid w:val="00551E68"/>
    <w:rsid w:val="005667D1"/>
    <w:rsid w:val="0057766C"/>
    <w:rsid w:val="005B2430"/>
    <w:rsid w:val="005F7EAF"/>
    <w:rsid w:val="00604D42"/>
    <w:rsid w:val="00606744"/>
    <w:rsid w:val="00644358"/>
    <w:rsid w:val="006624C4"/>
    <w:rsid w:val="006843CE"/>
    <w:rsid w:val="006B6304"/>
    <w:rsid w:val="006D5671"/>
    <w:rsid w:val="006D76D5"/>
    <w:rsid w:val="00754229"/>
    <w:rsid w:val="00781AD6"/>
    <w:rsid w:val="00817BDD"/>
    <w:rsid w:val="00821521"/>
    <w:rsid w:val="00826CF2"/>
    <w:rsid w:val="00920D69"/>
    <w:rsid w:val="00951FE6"/>
    <w:rsid w:val="009554A7"/>
    <w:rsid w:val="009F19DB"/>
    <w:rsid w:val="00A07811"/>
    <w:rsid w:val="00A42C11"/>
    <w:rsid w:val="00AB16A3"/>
    <w:rsid w:val="00B42771"/>
    <w:rsid w:val="00BA5E67"/>
    <w:rsid w:val="00BB79CF"/>
    <w:rsid w:val="00BE550E"/>
    <w:rsid w:val="00D21520"/>
    <w:rsid w:val="00D8060E"/>
    <w:rsid w:val="00E2193F"/>
    <w:rsid w:val="00E32C81"/>
    <w:rsid w:val="00E812BC"/>
    <w:rsid w:val="00F87B16"/>
    <w:rsid w:val="00F945D8"/>
    <w:rsid w:val="00FD2671"/>
    <w:rsid w:val="00FE41B2"/>
    <w:rsid w:val="00FF60DC"/>
  </w:rsids>
  <m:mathPr>
    <m:mathFont m:val="Cambria Math"/>
    <m:brkBin m:val="before"/>
    <m:brkBinSub m:val="--"/>
    <m:smallFrac m:val="off"/>
    <m:dispDef/>
    <m:lMargin m:val="0"/>
    <m:rMargin m:val="0"/>
    <m:defJc m:val="centerGroup"/>
    <m:wrapIndent m:val="1440"/>
    <m:intLim m:val="subSup"/>
    <m:naryLim m:val="undOvr"/>
  </m:mathPr>
  <w:themeFontLang w:val="ro-RO" w:bidi="he-I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o-RO" w:eastAsia="ro-RO"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6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A5E67"/>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BA5E67"/>
  </w:style>
  <w:style w:type="paragraph" w:styleId="Footer">
    <w:name w:val="footer"/>
    <w:basedOn w:val="Normal"/>
    <w:link w:val="FooterChar"/>
    <w:uiPriority w:val="99"/>
    <w:unhideWhenUsed/>
    <w:rsid w:val="00BA5E67"/>
    <w:pPr>
      <w:tabs>
        <w:tab w:val="center" w:pos="4536"/>
        <w:tab w:val="right" w:pos="9072"/>
      </w:tabs>
      <w:spacing w:after="0" w:line="240" w:lineRule="auto"/>
    </w:pPr>
  </w:style>
  <w:style w:type="character" w:customStyle="1" w:styleId="FooterChar">
    <w:name w:val="Footer Char"/>
    <w:basedOn w:val="DefaultParagraphFont"/>
    <w:link w:val="Footer"/>
    <w:uiPriority w:val="99"/>
    <w:rsid w:val="00BA5E67"/>
  </w:style>
  <w:style w:type="paragraph" w:styleId="FootnoteText">
    <w:name w:val="footnote text"/>
    <w:basedOn w:val="Normal"/>
    <w:link w:val="FootnoteTextChar"/>
    <w:uiPriority w:val="99"/>
    <w:unhideWhenUsed/>
    <w:rsid w:val="00A07811"/>
    <w:pPr>
      <w:spacing w:after="0" w:line="240" w:lineRule="auto"/>
    </w:pPr>
    <w:rPr>
      <w:sz w:val="20"/>
      <w:szCs w:val="20"/>
    </w:rPr>
  </w:style>
  <w:style w:type="character" w:customStyle="1" w:styleId="FootnoteTextChar">
    <w:name w:val="Footnote Text Char"/>
    <w:basedOn w:val="DefaultParagraphFont"/>
    <w:link w:val="FootnoteText"/>
    <w:uiPriority w:val="99"/>
    <w:rsid w:val="00A07811"/>
    <w:rPr>
      <w:sz w:val="20"/>
      <w:szCs w:val="20"/>
    </w:rPr>
  </w:style>
  <w:style w:type="character" w:styleId="FootnoteReference">
    <w:name w:val="footnote reference"/>
    <w:basedOn w:val="DefaultParagraphFont"/>
    <w:uiPriority w:val="99"/>
    <w:unhideWhenUsed/>
    <w:rsid w:val="00A07811"/>
    <w:rPr>
      <w:vertAlign w:val="superscript"/>
    </w:rPr>
  </w:style>
  <w:style w:type="paragraph" w:styleId="ListParagraph">
    <w:name w:val="List Paragraph"/>
    <w:basedOn w:val="Normal"/>
    <w:uiPriority w:val="34"/>
    <w:qFormat/>
    <w:rsid w:val="006624C4"/>
    <w:pPr>
      <w:ind w:left="720"/>
      <w:contextualSpacing/>
    </w:pPr>
  </w:style>
</w:styles>
</file>

<file path=word/webSettings.xml><?xml version="1.0" encoding="utf-8"?>
<w:webSettings xmlns:r="http://schemas.openxmlformats.org/officeDocument/2006/relationships" xmlns:w="http://schemas.openxmlformats.org/wordprocessingml/2006/main">
  <w:divs>
    <w:div w:id="60923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66FCCA-E4D1-488D-834C-1EEDF08D8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1336</TotalTime>
  <Pages>1</Pages>
  <Words>2275</Words>
  <Characters>13201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godr.ok96@gmail.com</dc:creator>
  <cp:lastModifiedBy>godr.ok96@gmail.com</cp:lastModifiedBy>
  <cp:revision>15</cp:revision>
  <dcterms:created xsi:type="dcterms:W3CDTF">2021-03-23T15:27:00Z</dcterms:created>
  <dcterms:modified xsi:type="dcterms:W3CDTF">2021-05-13T15:02:00Z</dcterms:modified>
</cp:coreProperties>
</file>