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12D" w:rsidRDefault="001D6706" w:rsidP="001D6706">
      <w:pPr>
        <w:pStyle w:val="title"/>
      </w:pPr>
      <w:r>
        <w:t>Voces</w:t>
      </w:r>
    </w:p>
    <w:p w:rsidR="001D6706" w:rsidRDefault="001D6706" w:rsidP="00DE4F5E">
      <w:pPr>
        <w:pStyle w:val="author"/>
      </w:pPr>
      <w:r>
        <w:t>Ştefan Apostoaie</w:t>
      </w:r>
      <w:r w:rsidR="00214B4B">
        <w:t xml:space="preserve">, </w:t>
      </w:r>
      <w:r>
        <w:t>Alexandru Chica</w:t>
      </w:r>
      <w:r w:rsidR="00214B4B">
        <w:t xml:space="preserve">, </w:t>
      </w:r>
      <w:r>
        <w:t>Marina Ghiucă</w:t>
      </w:r>
      <w:r w:rsidR="00214B4B">
        <w:t xml:space="preserve">, </w:t>
      </w:r>
      <w:r>
        <w:t>Irina Roznovăţ</w:t>
      </w:r>
    </w:p>
    <w:p w:rsidR="002216F9" w:rsidRPr="002216F9" w:rsidRDefault="00ED72C2" w:rsidP="00DE4F5E">
      <w:pPr>
        <w:pStyle w:val="address"/>
      </w:pPr>
      <w:r>
        <w:t>Computer Science Facul</w:t>
      </w:r>
      <w:r w:rsidR="002216F9">
        <w:t>ty, Ia</w:t>
      </w:r>
      <w:r w:rsidR="002216F9">
        <w:rPr>
          <w:lang w:val="ro-RO"/>
        </w:rPr>
        <w:t>şi</w:t>
      </w:r>
    </w:p>
    <w:p w:rsidR="00DA1879" w:rsidRDefault="00DA1879" w:rsidP="00DA1879">
      <w:pPr>
        <w:pStyle w:val="abstract"/>
      </w:pPr>
      <w:r>
        <w:rPr>
          <w:b/>
        </w:rPr>
        <w:t>Abstract.</w:t>
      </w:r>
      <w:r>
        <w:t xml:space="preserve"> </w:t>
      </w:r>
    </w:p>
    <w:p w:rsidR="00695756" w:rsidRDefault="00DA1879" w:rsidP="002D6EA4">
      <w:pPr>
        <w:pStyle w:val="abstract"/>
      </w:pPr>
      <w:r>
        <w:t xml:space="preserve">This paper is </w:t>
      </w:r>
      <w:r w:rsidR="00651BFC">
        <w:t>documentation</w:t>
      </w:r>
      <w:r>
        <w:t xml:space="preserve"> for a project </w:t>
      </w:r>
      <w:r w:rsidR="00651BFC">
        <w:t xml:space="preserve">that </w:t>
      </w:r>
      <w:r>
        <w:t>creates an extension for the Eclipse IDE which allows editing of XML/XHT</w:t>
      </w:r>
      <w:r w:rsidR="002F6ACE">
        <w:t>ML documents with embedded meta</w:t>
      </w:r>
      <w:r>
        <w:t>dat</w:t>
      </w:r>
      <w:r w:rsidR="002F6ACE">
        <w:t>a vocabularies. The editor</w:t>
      </w:r>
      <w:r>
        <w:t xml:space="preserve"> support</w:t>
      </w:r>
      <w:r w:rsidR="002F6ACE">
        <w:t>s</w:t>
      </w:r>
      <w:r>
        <w:t xml:space="preserve"> XML/XHTML syntax and </w:t>
      </w:r>
      <w:r w:rsidR="002F6ACE">
        <w:t>is</w:t>
      </w:r>
      <w:r>
        <w:t xml:space="preserve"> able to dynamically import vocabularies like FOAF, DOAP. </w:t>
      </w:r>
      <w:r w:rsidR="00695756">
        <w:t xml:space="preserve">RDF parsing of vocabularies is done with Jena. </w:t>
      </w:r>
      <w:r w:rsidR="002F6ACE">
        <w:t>The editor</w:t>
      </w:r>
      <w:r>
        <w:t xml:space="preserve"> consume</w:t>
      </w:r>
      <w:r w:rsidR="002F6ACE">
        <w:t>s</w:t>
      </w:r>
      <w:r>
        <w:t xml:space="preserve"> web services which expose vocabulary syntax</w:t>
      </w:r>
      <w:r w:rsidR="00695756">
        <w:t>.</w:t>
      </w:r>
      <w:r w:rsidR="002D6EA4">
        <w:t xml:space="preserve"> All information about this project can be taken from its site: </w:t>
      </w:r>
      <w:hyperlink r:id="rId8" w:history="1">
        <w:r w:rsidR="002D6EA4" w:rsidRPr="00302A4F">
          <w:rPr>
            <w:rStyle w:val="Hyperlink"/>
          </w:rPr>
          <w:t>https://code.google.com/p/voces/</w:t>
        </w:r>
      </w:hyperlink>
      <w:r w:rsidR="002D6EA4">
        <w:t>.</w:t>
      </w:r>
    </w:p>
    <w:p w:rsidR="00562C48" w:rsidRPr="00562C48" w:rsidRDefault="00562C48" w:rsidP="00562C48">
      <w:pPr>
        <w:pStyle w:val="keywords"/>
      </w:pPr>
      <w:r>
        <w:rPr>
          <w:b/>
        </w:rPr>
        <w:t>Keywords:</w:t>
      </w:r>
      <w:r>
        <w:t xml:space="preserve"> meta data, vocabulary, </w:t>
      </w:r>
      <w:r w:rsidR="00DE7D70">
        <w:t>X</w:t>
      </w:r>
      <w:r>
        <w:t>text, eclipse, DSL</w:t>
      </w:r>
    </w:p>
    <w:p w:rsidR="00695756" w:rsidRDefault="00695756" w:rsidP="00695756">
      <w:pPr>
        <w:pStyle w:val="heading10"/>
      </w:pPr>
      <w:r>
        <w:t>Introduction</w:t>
      </w:r>
    </w:p>
    <w:p w:rsidR="00042F1A" w:rsidRDefault="00042F1A" w:rsidP="00042F1A">
      <w:pPr>
        <w:pStyle w:val="image"/>
        <w:jc w:val="both"/>
      </w:pPr>
      <w:r>
        <w:rPr>
          <w:noProof/>
          <w:lang w:eastAsia="en-US"/>
        </w:rPr>
        <w:drawing>
          <wp:inline distT="0" distB="0" distL="0" distR="0">
            <wp:extent cx="4391660" cy="2561590"/>
            <wp:effectExtent l="0" t="19050" r="0" b="101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42F1A" w:rsidRPr="00042F1A" w:rsidRDefault="00042F1A" w:rsidP="00042F1A"/>
    <w:p w:rsidR="00F56E92" w:rsidRDefault="00F56E92" w:rsidP="00695756">
      <w:pPr>
        <w:pStyle w:val="heading10"/>
      </w:pPr>
      <w:r>
        <w:lastRenderedPageBreak/>
        <w:t>Editor</w:t>
      </w:r>
    </w:p>
    <w:p w:rsidR="00D60BC4" w:rsidRDefault="00D60BC4" w:rsidP="00D60BC4">
      <w:pPr>
        <w:pStyle w:val="heading20"/>
      </w:pPr>
      <w:r>
        <w:t>Xtext</w:t>
      </w:r>
    </w:p>
    <w:p w:rsidR="00C95FD5" w:rsidRPr="00C95FD5" w:rsidRDefault="00C95FD5" w:rsidP="00C95FD5">
      <w:pPr>
        <w:pStyle w:val="p1a"/>
      </w:pPr>
      <w:r>
        <w:t>Xtext is a framework for development of domain specific languages (mainly programming languages).</w:t>
      </w:r>
      <w:r w:rsidR="006D2DDF">
        <w:t xml:space="preserve"> </w:t>
      </w:r>
      <w:r w:rsidR="00D265A9">
        <w:t>Xtext allows the user to define a language grammar using EBNF syntax</w:t>
      </w:r>
      <w:r w:rsidR="00F84CC4">
        <w:t>. Starting from this grammar, the framework generates a parser and an Abstract Syntax Tree meta-model, together with a fully featured default editor for Eclipse.</w:t>
      </w:r>
      <w:r w:rsidR="00DA5ABE">
        <w:t xml:space="preserve"> Xtext integrates with Eclipse Modeling technologies such as E</w:t>
      </w:r>
      <w:r w:rsidR="007C0951">
        <w:t>MF, GMF, M2T, and parts of EMFT, so that adding new features for a DSL becomes an easy task.</w:t>
      </w:r>
    </w:p>
    <w:p w:rsidR="00D60BC4" w:rsidRDefault="00D60BC4" w:rsidP="00D60BC4">
      <w:pPr>
        <w:pStyle w:val="heading20"/>
      </w:pPr>
      <w:r>
        <w:t>Editor grammar and meta</w:t>
      </w:r>
      <w:r w:rsidR="006D2DDF">
        <w:t>-</w:t>
      </w:r>
      <w:r>
        <w:t>model</w:t>
      </w:r>
    </w:p>
    <w:p w:rsidR="00F46664" w:rsidRDefault="00F46664" w:rsidP="00F46664">
      <w:pPr>
        <w:pStyle w:val="p1a"/>
      </w:pPr>
      <w:r>
        <w:t>For the Voces project, the following grammar was created:</w:t>
      </w:r>
    </w:p>
    <w:p w:rsidR="00F46664" w:rsidRDefault="00F46664" w:rsidP="00F46664"/>
    <w:p w:rsidR="00EE69B8" w:rsidRDefault="00EE69B8" w:rsidP="00EE69B8">
      <w:pPr>
        <w:pStyle w:val="programcode"/>
      </w:pPr>
      <w:r>
        <w:rPr>
          <w:b/>
          <w:bCs/>
          <w:color w:val="7F0055"/>
        </w:rPr>
        <w:t>grammar</w:t>
      </w:r>
      <w:r>
        <w:t xml:space="preserve"> ro.fii.wade.voces.Metavoc </w:t>
      </w:r>
      <w:r>
        <w:rPr>
          <w:b/>
          <w:bCs/>
          <w:color w:val="7F0055"/>
        </w:rPr>
        <w:t>with</w:t>
      </w:r>
      <w:r>
        <w:t xml:space="preserve"> org.eclipse.xtext.common.Terminals</w:t>
      </w:r>
    </w:p>
    <w:p w:rsidR="00EE69B8" w:rsidRDefault="00EE69B8" w:rsidP="00EE69B8">
      <w:pPr>
        <w:pStyle w:val="programcode"/>
      </w:pPr>
    </w:p>
    <w:p w:rsidR="00EE69B8" w:rsidRDefault="00EE69B8" w:rsidP="00EE69B8">
      <w:pPr>
        <w:pStyle w:val="programcode"/>
      </w:pPr>
      <w:r>
        <w:rPr>
          <w:b/>
          <w:bCs/>
          <w:color w:val="7F0055"/>
        </w:rPr>
        <w:t>generate</w:t>
      </w:r>
      <w:r>
        <w:t xml:space="preserve"> metavoc </w:t>
      </w:r>
      <w:r>
        <w:rPr>
          <w:color w:val="2A00FF"/>
        </w:rPr>
        <w:t>"http://www.fii.ro/wade/voces/Metavoc"</w:t>
      </w:r>
    </w:p>
    <w:p w:rsidR="00EE69B8" w:rsidRDefault="00EE69B8" w:rsidP="00EE69B8">
      <w:pPr>
        <w:pStyle w:val="programcode"/>
      </w:pPr>
    </w:p>
    <w:p w:rsidR="00EE69B8" w:rsidRDefault="00EE69B8" w:rsidP="00EE69B8">
      <w:pPr>
        <w:pStyle w:val="programcode"/>
      </w:pPr>
    </w:p>
    <w:p w:rsidR="00EE69B8" w:rsidRDefault="00EE69B8" w:rsidP="00EE69B8">
      <w:pPr>
        <w:pStyle w:val="programcode"/>
      </w:pPr>
      <w:r>
        <w:t>XMLModel :</w:t>
      </w:r>
    </w:p>
    <w:p w:rsidR="00EE69B8" w:rsidRDefault="00EE69B8" w:rsidP="00EE69B8">
      <w:pPr>
        <w:pStyle w:val="programcode"/>
      </w:pPr>
      <w:r>
        <w:t xml:space="preserve">        (contents+=XMLValidElement)*</w:t>
      </w:r>
    </w:p>
    <w:p w:rsidR="00EE69B8" w:rsidRDefault="00EE69B8" w:rsidP="00EE69B8">
      <w:pPr>
        <w:pStyle w:val="programcode"/>
      </w:pPr>
      <w:r>
        <w:t xml:space="preserve">        ; </w:t>
      </w:r>
    </w:p>
    <w:p w:rsidR="00EE69B8" w:rsidRDefault="00EE69B8" w:rsidP="00EE69B8">
      <w:pPr>
        <w:pStyle w:val="programcode"/>
      </w:pPr>
    </w:p>
    <w:p w:rsidR="00EE69B8" w:rsidRDefault="00EE69B8" w:rsidP="00EE69B8">
      <w:pPr>
        <w:pStyle w:val="programcode"/>
      </w:pPr>
      <w:r>
        <w:t xml:space="preserve">XMLValidElement </w:t>
      </w:r>
      <w:r>
        <w:rPr>
          <w:b/>
          <w:bCs/>
          <w:color w:val="7F0055"/>
        </w:rPr>
        <w:t>returns</w:t>
      </w:r>
      <w:r>
        <w:t xml:space="preserve"> </w:t>
      </w:r>
      <w:r>
        <w:rPr>
          <w:i/>
          <w:iCs/>
        </w:rPr>
        <w:t>XMLValidElement</w:t>
      </w:r>
      <w:r>
        <w:t xml:space="preserve"> :</w:t>
      </w:r>
    </w:p>
    <w:p w:rsidR="00EE69B8" w:rsidRDefault="00EE69B8" w:rsidP="00EE69B8">
      <w:pPr>
        <w:pStyle w:val="programcode"/>
      </w:pPr>
      <w:r>
        <w:t xml:space="preserve">       (startelement=XMLStartElement) </w:t>
      </w:r>
    </w:p>
    <w:p w:rsidR="00EE69B8" w:rsidRDefault="00EE69B8" w:rsidP="00EE69B8">
      <w:pPr>
        <w:pStyle w:val="programcode"/>
      </w:pPr>
      <w:r>
        <w:t xml:space="preserve">       ( (children += XMLValidElement)* | name=ID | content=INT )</w:t>
      </w:r>
    </w:p>
    <w:p w:rsidR="00EE69B8" w:rsidRDefault="00EE69B8" w:rsidP="00EE69B8">
      <w:pPr>
        <w:pStyle w:val="programcode"/>
      </w:pPr>
      <w:r>
        <w:t xml:space="preserve">       (endelement=XMLEndElement)</w:t>
      </w:r>
    </w:p>
    <w:p w:rsidR="00EE69B8" w:rsidRDefault="00EE69B8" w:rsidP="00EE69B8">
      <w:pPr>
        <w:pStyle w:val="programcode"/>
      </w:pPr>
      <w:r>
        <w:t xml:space="preserve">        ;</w:t>
      </w:r>
    </w:p>
    <w:p w:rsidR="00EE69B8" w:rsidRDefault="00EE69B8" w:rsidP="00EE69B8">
      <w:pPr>
        <w:pStyle w:val="programcode"/>
      </w:pPr>
    </w:p>
    <w:p w:rsidR="00EE69B8" w:rsidRDefault="00EE69B8" w:rsidP="00EE69B8">
      <w:pPr>
        <w:pStyle w:val="programcode"/>
      </w:pPr>
      <w:r>
        <w:t xml:space="preserve">XMLStartElement </w:t>
      </w:r>
      <w:r>
        <w:rPr>
          <w:b/>
          <w:bCs/>
          <w:color w:val="7F0055"/>
        </w:rPr>
        <w:t>returns</w:t>
      </w:r>
      <w:r>
        <w:t xml:space="preserve"> </w:t>
      </w:r>
      <w:r>
        <w:rPr>
          <w:i/>
          <w:iCs/>
        </w:rPr>
        <w:t>XMLStartElement</w:t>
      </w:r>
      <w:r>
        <w:t xml:space="preserve"> : </w:t>
      </w:r>
    </w:p>
    <w:p w:rsidR="00EE69B8" w:rsidRDefault="00EE69B8" w:rsidP="00EE69B8">
      <w:pPr>
        <w:pStyle w:val="programcode"/>
      </w:pPr>
      <w:r>
        <w:t xml:space="preserve">        </w:t>
      </w:r>
      <w:r>
        <w:rPr>
          <w:color w:val="2A00FF"/>
        </w:rPr>
        <w:t>"&lt;"</w:t>
      </w:r>
      <w:r>
        <w:t xml:space="preserve"> XMLElementText </w:t>
      </w:r>
      <w:r>
        <w:rPr>
          <w:color w:val="2A00FF"/>
        </w:rPr>
        <w:t>"&gt;"</w:t>
      </w:r>
      <w:r>
        <w:t xml:space="preserve"> ;</w:t>
      </w:r>
    </w:p>
    <w:p w:rsidR="00EE69B8" w:rsidRDefault="00EE69B8" w:rsidP="00EE69B8">
      <w:pPr>
        <w:pStyle w:val="programcode"/>
      </w:pPr>
      <w:r>
        <w:t xml:space="preserve">        </w:t>
      </w:r>
    </w:p>
    <w:p w:rsidR="00EE69B8" w:rsidRDefault="00EE69B8" w:rsidP="00EE69B8">
      <w:pPr>
        <w:pStyle w:val="programcode"/>
      </w:pPr>
      <w:r>
        <w:t xml:space="preserve">XMLEndElement </w:t>
      </w:r>
      <w:r>
        <w:rPr>
          <w:b/>
          <w:bCs/>
          <w:color w:val="7F0055"/>
        </w:rPr>
        <w:t>returns</w:t>
      </w:r>
      <w:r>
        <w:t xml:space="preserve"> </w:t>
      </w:r>
      <w:r>
        <w:rPr>
          <w:i/>
          <w:iCs/>
        </w:rPr>
        <w:t>XMLEndElement</w:t>
      </w:r>
      <w:r>
        <w:t xml:space="preserve">  : </w:t>
      </w:r>
    </w:p>
    <w:p w:rsidR="00EE69B8" w:rsidRDefault="00EE69B8" w:rsidP="00EE69B8">
      <w:pPr>
        <w:pStyle w:val="programcode"/>
      </w:pPr>
      <w:r>
        <w:t xml:space="preserve">        </w:t>
      </w:r>
      <w:r>
        <w:rPr>
          <w:color w:val="2A00FF"/>
        </w:rPr>
        <w:t>"&lt;/"</w:t>
      </w:r>
      <w:r>
        <w:t xml:space="preserve"> XMLElementText </w:t>
      </w:r>
      <w:r>
        <w:rPr>
          <w:color w:val="2A00FF"/>
        </w:rPr>
        <w:t>"&gt;"</w:t>
      </w:r>
      <w:r>
        <w:t xml:space="preserve"> ;</w:t>
      </w:r>
    </w:p>
    <w:p w:rsidR="00EE69B8" w:rsidRDefault="00EE69B8" w:rsidP="00EE69B8">
      <w:pPr>
        <w:pStyle w:val="programcode"/>
      </w:pPr>
      <w:r>
        <w:t xml:space="preserve">        </w:t>
      </w:r>
    </w:p>
    <w:p w:rsidR="00EE69B8" w:rsidRDefault="00EE69B8" w:rsidP="00EE69B8">
      <w:pPr>
        <w:pStyle w:val="programcode"/>
      </w:pPr>
      <w:r>
        <w:t xml:space="preserve">XMLElementText </w:t>
      </w:r>
      <w:r>
        <w:rPr>
          <w:b/>
          <w:bCs/>
          <w:color w:val="7F0055"/>
        </w:rPr>
        <w:t>returns</w:t>
      </w:r>
      <w:r>
        <w:t xml:space="preserve"> </w:t>
      </w:r>
      <w:r>
        <w:rPr>
          <w:i/>
          <w:iCs/>
        </w:rPr>
        <w:t>XMLElementText</w:t>
      </w:r>
      <w:r>
        <w:t xml:space="preserve"> : </w:t>
      </w:r>
    </w:p>
    <w:p w:rsidR="00EE69B8" w:rsidRDefault="00EE69B8" w:rsidP="00EE69B8">
      <w:pPr>
        <w:pStyle w:val="programcode"/>
      </w:pPr>
      <w:r>
        <w:t xml:space="preserve">        namespace=VocNS </w:t>
      </w:r>
    </w:p>
    <w:p w:rsidR="00EE69B8" w:rsidRDefault="00EE69B8" w:rsidP="00EE69B8">
      <w:pPr>
        <w:pStyle w:val="programcode"/>
      </w:pPr>
      <w:r>
        <w:t xml:space="preserve">        </w:t>
      </w:r>
      <w:r>
        <w:rPr>
          <w:color w:val="2A00FF"/>
        </w:rPr>
        <w:t>":"</w:t>
      </w:r>
      <w:r>
        <w:t xml:space="preserve"> </w:t>
      </w:r>
    </w:p>
    <w:p w:rsidR="00EE69B8" w:rsidRDefault="00EE69B8" w:rsidP="00EE69B8">
      <w:pPr>
        <w:pStyle w:val="programcode"/>
      </w:pPr>
      <w:r>
        <w:t xml:space="preserve">        nselements=NSElement </w:t>
      </w:r>
    </w:p>
    <w:p w:rsidR="00EE69B8" w:rsidRDefault="00EE69B8" w:rsidP="00EE69B8">
      <w:pPr>
        <w:pStyle w:val="programcode"/>
      </w:pPr>
      <w:r>
        <w:t xml:space="preserve">        (attributes=XMLElementAttributes)*</w:t>
      </w:r>
    </w:p>
    <w:p w:rsidR="00EE69B8" w:rsidRDefault="00EE69B8" w:rsidP="00EE69B8">
      <w:pPr>
        <w:pStyle w:val="programcode"/>
      </w:pPr>
      <w:r>
        <w:lastRenderedPageBreak/>
        <w:t xml:space="preserve">        ;</w:t>
      </w:r>
    </w:p>
    <w:p w:rsidR="00EE69B8" w:rsidRDefault="00EE69B8" w:rsidP="00EE69B8">
      <w:pPr>
        <w:pStyle w:val="programcode"/>
      </w:pPr>
    </w:p>
    <w:p w:rsidR="00EE69B8" w:rsidRDefault="00EE69B8" w:rsidP="00EE69B8">
      <w:pPr>
        <w:pStyle w:val="programcode"/>
      </w:pPr>
      <w:r>
        <w:t xml:space="preserve">XMLElementAttributes </w:t>
      </w:r>
      <w:r>
        <w:rPr>
          <w:b/>
          <w:bCs/>
          <w:color w:val="7F0055"/>
        </w:rPr>
        <w:t>returns</w:t>
      </w:r>
      <w:r>
        <w:t xml:space="preserve"> </w:t>
      </w:r>
      <w:r>
        <w:rPr>
          <w:i/>
          <w:iCs/>
        </w:rPr>
        <w:t>XMLElementAttributes</w:t>
      </w:r>
      <w:r>
        <w:t xml:space="preserve"> :</w:t>
      </w:r>
    </w:p>
    <w:p w:rsidR="00EE69B8" w:rsidRDefault="00EE69B8" w:rsidP="00EE69B8">
      <w:pPr>
        <w:pStyle w:val="programcode"/>
      </w:pPr>
      <w:r>
        <w:tab/>
      </w:r>
      <w:r>
        <w:tab/>
        <w:t>namespace=AttrNS</w:t>
      </w:r>
    </w:p>
    <w:p w:rsidR="00EE69B8" w:rsidRDefault="00EE69B8" w:rsidP="00EE69B8">
      <w:pPr>
        <w:pStyle w:val="programcode"/>
      </w:pPr>
      <w:r>
        <w:tab/>
      </w:r>
      <w:r>
        <w:tab/>
      </w:r>
      <w:r>
        <w:rPr>
          <w:color w:val="2A00FF"/>
        </w:rPr>
        <w:t>":"</w:t>
      </w:r>
    </w:p>
    <w:p w:rsidR="00EE69B8" w:rsidRDefault="00EE69B8" w:rsidP="00EE69B8">
      <w:pPr>
        <w:pStyle w:val="programcode"/>
      </w:pPr>
      <w:r>
        <w:tab/>
      </w:r>
      <w:r>
        <w:tab/>
        <w:t>nselements=NSElement</w:t>
      </w:r>
    </w:p>
    <w:p w:rsidR="00EE69B8" w:rsidRDefault="00EE69B8" w:rsidP="00EE69B8">
      <w:pPr>
        <w:pStyle w:val="programcode"/>
      </w:pPr>
      <w:r>
        <w:tab/>
      </w:r>
      <w:r>
        <w:tab/>
      </w:r>
      <w:r>
        <w:rPr>
          <w:color w:val="2A00FF"/>
        </w:rPr>
        <w:t>"="</w:t>
      </w:r>
    </w:p>
    <w:p w:rsidR="00EE69B8" w:rsidRDefault="00EE69B8" w:rsidP="00EE69B8">
      <w:pPr>
        <w:pStyle w:val="programcode"/>
      </w:pPr>
      <w:r>
        <w:tab/>
      </w:r>
      <w:r>
        <w:tab/>
        <w:t>elementValue=</w:t>
      </w:r>
      <w:r>
        <w:rPr>
          <w:color w:val="2A00FF"/>
        </w:rPr>
        <w:t>'"'</w:t>
      </w:r>
      <w:r>
        <w:t>name=ID</w:t>
      </w:r>
      <w:r>
        <w:rPr>
          <w:color w:val="2A00FF"/>
        </w:rPr>
        <w:t>'"'</w:t>
      </w:r>
    </w:p>
    <w:p w:rsidR="00EE69B8" w:rsidRDefault="00EE69B8" w:rsidP="00EE69B8">
      <w:pPr>
        <w:pStyle w:val="programcode"/>
      </w:pPr>
      <w:r>
        <w:tab/>
      </w:r>
      <w:r>
        <w:tab/>
        <w:t>;</w:t>
      </w:r>
    </w:p>
    <w:p w:rsidR="00EE69B8" w:rsidRDefault="00EE69B8" w:rsidP="00EE69B8">
      <w:pPr>
        <w:pStyle w:val="programcode"/>
      </w:pPr>
    </w:p>
    <w:p w:rsidR="00EE69B8" w:rsidRDefault="00EE69B8" w:rsidP="00EE69B8">
      <w:pPr>
        <w:pStyle w:val="programcode"/>
      </w:pPr>
      <w:r>
        <w:t xml:space="preserve">AttrNS </w:t>
      </w:r>
      <w:r>
        <w:rPr>
          <w:b/>
          <w:bCs/>
          <w:color w:val="7F0055"/>
        </w:rPr>
        <w:t>returns</w:t>
      </w:r>
      <w:r>
        <w:t xml:space="preserve"> </w:t>
      </w:r>
      <w:r>
        <w:rPr>
          <w:i/>
          <w:iCs/>
        </w:rPr>
        <w:t>AttrNS</w:t>
      </w:r>
      <w:r>
        <w:t xml:space="preserve"> :</w:t>
      </w:r>
    </w:p>
    <w:p w:rsidR="00EE69B8" w:rsidRDefault="00EE69B8" w:rsidP="00EE69B8">
      <w:pPr>
        <w:pStyle w:val="programcode"/>
      </w:pPr>
      <w:r>
        <w:tab/>
      </w:r>
      <w:r>
        <w:tab/>
        <w:t>name=ID;</w:t>
      </w:r>
    </w:p>
    <w:p w:rsidR="00EE69B8" w:rsidRDefault="00EE69B8" w:rsidP="00EE69B8">
      <w:pPr>
        <w:pStyle w:val="programcode"/>
      </w:pPr>
    </w:p>
    <w:p w:rsidR="00EE69B8" w:rsidRDefault="00EE69B8" w:rsidP="00EE69B8">
      <w:pPr>
        <w:pStyle w:val="programcode"/>
      </w:pPr>
      <w:r>
        <w:t xml:space="preserve">VocNS </w:t>
      </w:r>
      <w:r>
        <w:rPr>
          <w:b/>
          <w:bCs/>
          <w:color w:val="7F0055"/>
        </w:rPr>
        <w:t>returns</w:t>
      </w:r>
      <w:r>
        <w:t xml:space="preserve"> </w:t>
      </w:r>
      <w:r>
        <w:rPr>
          <w:i/>
          <w:iCs/>
        </w:rPr>
        <w:t>VocNS</w:t>
      </w:r>
      <w:r>
        <w:t xml:space="preserve"> :</w:t>
      </w:r>
    </w:p>
    <w:p w:rsidR="00EE69B8" w:rsidRDefault="00EE69B8" w:rsidP="00EE69B8">
      <w:pPr>
        <w:pStyle w:val="programcode"/>
      </w:pPr>
      <w:r>
        <w:tab/>
      </w:r>
      <w:r>
        <w:tab/>
        <w:t>name=ID;</w:t>
      </w:r>
    </w:p>
    <w:p w:rsidR="00EE69B8" w:rsidRDefault="00EE69B8" w:rsidP="00EE69B8">
      <w:pPr>
        <w:pStyle w:val="programcode"/>
      </w:pPr>
      <w:r>
        <w:tab/>
      </w:r>
      <w:r>
        <w:tab/>
        <w:t xml:space="preserve">        </w:t>
      </w:r>
    </w:p>
    <w:p w:rsidR="00EE69B8" w:rsidRDefault="00EE69B8" w:rsidP="00EE69B8">
      <w:pPr>
        <w:pStyle w:val="programcode"/>
      </w:pPr>
      <w:r>
        <w:t xml:space="preserve">NSElement </w:t>
      </w:r>
      <w:r>
        <w:rPr>
          <w:b/>
          <w:bCs/>
          <w:color w:val="7F0055"/>
        </w:rPr>
        <w:t>returns</w:t>
      </w:r>
      <w:r>
        <w:t xml:space="preserve"> </w:t>
      </w:r>
      <w:r>
        <w:rPr>
          <w:i/>
          <w:iCs/>
        </w:rPr>
        <w:t>NSElement</w:t>
      </w:r>
      <w:r>
        <w:t xml:space="preserve"> :</w:t>
      </w:r>
    </w:p>
    <w:p w:rsidR="00EE69B8" w:rsidRDefault="00C67183" w:rsidP="00EE69B8">
      <w:pPr>
        <w:pStyle w:val="programcode"/>
      </w:pPr>
      <w:r>
        <w:t xml:space="preserve">    </w:t>
      </w:r>
      <w:r w:rsidR="00EE69B8">
        <w:t>name=ID;</w:t>
      </w:r>
    </w:p>
    <w:p w:rsidR="00262D82" w:rsidRDefault="00EE69B8" w:rsidP="00EE69B8">
      <w:pPr>
        <w:overflowPunct/>
        <w:spacing w:line="240" w:lineRule="auto"/>
        <w:ind w:firstLine="0"/>
        <w:jc w:val="left"/>
        <w:textAlignment w:val="auto"/>
        <w:rPr>
          <w:rFonts w:ascii="Courier New" w:hAnsi="Courier New" w:cs="Courier New"/>
          <w:color w:val="000000"/>
        </w:rPr>
      </w:pPr>
      <w:r>
        <w:rPr>
          <w:rFonts w:ascii="Courier New" w:hAnsi="Courier New" w:cs="Courier New"/>
          <w:color w:val="000000"/>
        </w:rPr>
        <w:t xml:space="preserve">     </w:t>
      </w:r>
    </w:p>
    <w:p w:rsidR="00262D82" w:rsidRDefault="00262D82" w:rsidP="00262D82">
      <w:pPr>
        <w:pStyle w:val="p1a"/>
      </w:pPr>
      <w:r>
        <w:t>Basically</w:t>
      </w:r>
      <w:r w:rsidR="00600850">
        <w:t xml:space="preserve"> this grammar defines the RDF/XML format. XMLModel is the root node of the syntax tree</w:t>
      </w:r>
      <w:r w:rsidR="00166B2A">
        <w:t xml:space="preserve">, which can contain </w:t>
      </w:r>
      <w:r w:rsidR="003064BF">
        <w:t>zero</w:t>
      </w:r>
      <w:r w:rsidR="00166B2A">
        <w:t xml:space="preserve"> or more XMLValidElement rules</w:t>
      </w:r>
      <w:r w:rsidR="00BE6116">
        <w:t>.</w:t>
      </w:r>
    </w:p>
    <w:p w:rsidR="00BE6116" w:rsidRDefault="00BE6116" w:rsidP="00BE6116">
      <w:r>
        <w:t>An XMLValidElement rule can</w:t>
      </w:r>
      <w:r w:rsidR="00932819">
        <w:t xml:space="preserve"> contain a start element rule (</w:t>
      </w:r>
      <w:r>
        <w:t>&lt;element&gt;), other XMLVal</w:t>
      </w:r>
      <w:r w:rsidR="00F01648">
        <w:t xml:space="preserve">idElement rules or </w:t>
      </w:r>
      <w:r>
        <w:t>plain text (name=ID)</w:t>
      </w:r>
      <w:r w:rsidR="00F01648">
        <w:t xml:space="preserve"> and an end element rule (&lt;/element&gt;).</w:t>
      </w:r>
    </w:p>
    <w:p w:rsidR="00C67183" w:rsidRDefault="00396CFB" w:rsidP="00BE6116">
      <w:r>
        <w:t>The rules XMLStartElement and XMLEndElement contain the required XML brackets (‘&lt;’, ‘&gt;’, ‘&lt;/’) and a rule called XMLElementText, which contain the syntax of the XML element text.</w:t>
      </w:r>
      <w:r w:rsidR="00DD393B">
        <w:t xml:space="preserve"> A RDF/XML element may have a namespace name, followed by a ‘:’ character and then the namespace element</w:t>
      </w:r>
      <w:r w:rsidR="00AD0149">
        <w:t>; as an option, the element might have one or more XMLElementAttributes rules, which describe the syntax of an XML attribute (namespace:element=”value”)</w:t>
      </w:r>
      <w:r w:rsidR="00DD393B">
        <w:t>.</w:t>
      </w:r>
    </w:p>
    <w:p w:rsidR="00A72BC9" w:rsidRDefault="00C67183" w:rsidP="00F04319">
      <w:r>
        <w:t xml:space="preserve">In the grammar specification, you can see </w:t>
      </w:r>
      <w:r w:rsidR="00DD393B">
        <w:t xml:space="preserve"> </w:t>
      </w:r>
      <w:r w:rsidR="00A72BC9">
        <w:t>the line “name=ID” referenced many times. This specifies that the rule accepts any character the user types in. the ID terminal is defined as:</w:t>
      </w:r>
    </w:p>
    <w:p w:rsidR="00A72BC9" w:rsidRDefault="00A72BC9" w:rsidP="00A72BC9">
      <w:pPr>
        <w:pStyle w:val="programcode"/>
      </w:pPr>
      <w:r w:rsidRPr="00A72BC9">
        <w:t xml:space="preserve">terminal ID  </w:t>
      </w:r>
      <w:r w:rsidRPr="00A72BC9">
        <w:tab/>
      </w:r>
      <w:r w:rsidRPr="00A72BC9">
        <w:tab/>
        <w:t>: '^'?('a'..'z'|'A'..'Z'|'_') ('a'..'z'|'A'..'Z'|'_'|'0'..'9')*;</w:t>
      </w:r>
    </w:p>
    <w:p w:rsidR="00EE69B8" w:rsidRDefault="00EE69B8" w:rsidP="00EE69B8">
      <w:pPr>
        <w:overflowPunct/>
        <w:spacing w:line="240" w:lineRule="auto"/>
        <w:ind w:firstLine="0"/>
        <w:jc w:val="left"/>
        <w:textAlignment w:val="auto"/>
        <w:rPr>
          <w:rFonts w:ascii="Courier" w:hAnsi="Courier"/>
        </w:rPr>
      </w:pPr>
    </w:p>
    <w:p w:rsidR="00C82435" w:rsidRDefault="00F04319" w:rsidP="00EE69B8">
      <w:pPr>
        <w:overflowPunct/>
        <w:spacing w:line="240" w:lineRule="auto"/>
        <w:ind w:firstLine="0"/>
        <w:jc w:val="left"/>
        <w:textAlignment w:val="auto"/>
      </w:pPr>
      <w:r>
        <w:t xml:space="preserve">These are default terminals provided in </w:t>
      </w:r>
      <w:r w:rsidRPr="00F04319">
        <w:t>org.eclipse.xtext.common.Terminals</w:t>
      </w:r>
      <w:r>
        <w:t xml:space="preserve"> grammar.</w:t>
      </w:r>
    </w:p>
    <w:p w:rsidR="00C866B1" w:rsidRDefault="00C866B1" w:rsidP="00EE69B8">
      <w:pPr>
        <w:overflowPunct/>
        <w:spacing w:line="240" w:lineRule="auto"/>
        <w:ind w:firstLine="0"/>
        <w:jc w:val="left"/>
        <w:textAlignment w:val="auto"/>
      </w:pPr>
      <w:r>
        <w:t>From the grammar specification above, the meta-model</w:t>
      </w:r>
      <w:r w:rsidR="00475798">
        <w:t xml:space="preserve"> in Fig.1  is generated.</w:t>
      </w:r>
    </w:p>
    <w:p w:rsidR="00760125" w:rsidRDefault="00DF5974" w:rsidP="00DF5974">
      <w:pPr>
        <w:pStyle w:val="image"/>
      </w:pPr>
      <w:r>
        <w:rPr>
          <w:noProof/>
          <w:lang w:eastAsia="en-US"/>
        </w:rPr>
        <w:lastRenderedPageBreak/>
        <w:drawing>
          <wp:inline distT="0" distB="0" distL="0" distR="0">
            <wp:extent cx="4391025" cy="3143250"/>
            <wp:effectExtent l="19050" t="0" r="9525" b="0"/>
            <wp:docPr id="1" name="Picture 1" descr="D:\Workplace\eclipse_wrk\ro.fii.wade.voces.metavoc\Metav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lace\eclipse_wrk\ro.fii.wade.voces.metavoc\Metavoc.png"/>
                    <pic:cNvPicPr>
                      <a:picLocks noChangeAspect="1" noChangeArrowheads="1"/>
                    </pic:cNvPicPr>
                  </pic:nvPicPr>
                  <pic:blipFill>
                    <a:blip r:embed="rId13"/>
                    <a:srcRect/>
                    <a:stretch>
                      <a:fillRect/>
                    </a:stretch>
                  </pic:blipFill>
                  <pic:spPr bwMode="auto">
                    <a:xfrm>
                      <a:off x="0" y="0"/>
                      <a:ext cx="4391025" cy="3143250"/>
                    </a:xfrm>
                    <a:prstGeom prst="rect">
                      <a:avLst/>
                    </a:prstGeom>
                    <a:noFill/>
                    <a:ln w="9525">
                      <a:noFill/>
                      <a:miter lim="800000"/>
                      <a:headEnd/>
                      <a:tailEnd/>
                    </a:ln>
                  </pic:spPr>
                </pic:pic>
              </a:graphicData>
            </a:graphic>
          </wp:inline>
        </w:drawing>
      </w:r>
    </w:p>
    <w:p w:rsidR="00DF5974" w:rsidRDefault="00DF5974" w:rsidP="00DF5974">
      <w:pPr>
        <w:pStyle w:val="figurecaption"/>
      </w:pPr>
      <w:r>
        <w:rPr>
          <w:b/>
        </w:rPr>
        <w:t xml:space="preserve">Fig. </w:t>
      </w:r>
      <w:fldSimple w:instr=" SEQ &quot;Figure&quot; \* MERGEFORMAT ">
        <w:r>
          <w:rPr>
            <w:b/>
            <w:noProof/>
          </w:rPr>
          <w:t>1</w:t>
        </w:r>
      </w:fldSimple>
      <w:r>
        <w:rPr>
          <w:b/>
        </w:rPr>
        <w:t>.</w:t>
      </w:r>
      <w:r>
        <w:t xml:space="preserve"> Meta-model generated from grammar</w:t>
      </w:r>
    </w:p>
    <w:p w:rsidR="009361A2" w:rsidRPr="009361A2" w:rsidRDefault="00E75199" w:rsidP="009361A2">
      <w:pPr>
        <w:pStyle w:val="p1a"/>
      </w:pPr>
      <w:r>
        <w:t>The meta-model is used to generate the other classes needed in the application</w:t>
      </w:r>
      <w:r w:rsidR="000C339C">
        <w:t>: default content assist, highlighting and verification</w:t>
      </w:r>
      <w:r w:rsidR="00F719C2">
        <w:t xml:space="preserve"> classes</w:t>
      </w:r>
      <w:r>
        <w:t>.</w:t>
      </w:r>
    </w:p>
    <w:p w:rsidR="00D60BC4" w:rsidRDefault="00BE2402" w:rsidP="00BE2402">
      <w:pPr>
        <w:pStyle w:val="heading20"/>
      </w:pPr>
      <w:r>
        <w:t>Content highlighting extension</w:t>
      </w:r>
    </w:p>
    <w:p w:rsidR="00CE759D" w:rsidRDefault="00563F2F" w:rsidP="00CE759D">
      <w:pPr>
        <w:pStyle w:val="p1a"/>
        <w:rPr>
          <w:rFonts w:cs="Courier New"/>
          <w:color w:val="000000"/>
        </w:rPr>
      </w:pPr>
      <w:r>
        <w:t>To customize the content highlighting in the editor, the package ro.fii.wade.voces.highlighting was added in ro.fii.wade.voces.metavoc.ui/src. This package contains the two classes that are needed to implement sema</w:t>
      </w:r>
      <w:r w:rsidR="00B93F4E">
        <w:t xml:space="preserve">ntic highlighting for the model: </w:t>
      </w:r>
      <w:r w:rsidR="00B93F4E" w:rsidRPr="00615BC3">
        <w:rPr>
          <w:rFonts w:ascii="Courier" w:hAnsi="Courier"/>
        </w:rPr>
        <w:t>MetavocSemanticHighlightingConfiguration</w:t>
      </w:r>
      <w:r w:rsidR="00B93F4E">
        <w:rPr>
          <w:rFonts w:ascii="Courier New" w:hAnsi="Courier New" w:cs="Courier New"/>
          <w:color w:val="000000"/>
        </w:rPr>
        <w:t xml:space="preserve"> </w:t>
      </w:r>
      <w:r w:rsidR="00B93F4E" w:rsidRPr="00B93F4E">
        <w:rPr>
          <w:rFonts w:cs="Courier New"/>
          <w:color w:val="000000"/>
        </w:rPr>
        <w:t>and</w:t>
      </w:r>
      <w:r w:rsidR="00B93F4E">
        <w:rPr>
          <w:rFonts w:ascii="Courier New" w:hAnsi="Courier New" w:cs="Courier New"/>
          <w:color w:val="000000"/>
        </w:rPr>
        <w:t xml:space="preserve"> </w:t>
      </w:r>
      <w:r w:rsidR="00B93F4E" w:rsidRPr="00615BC3">
        <w:rPr>
          <w:rFonts w:ascii="Courier" w:hAnsi="Courier"/>
        </w:rPr>
        <w:t>MetavocSemanticHighlightingCalculator</w:t>
      </w:r>
      <w:r w:rsidR="00B93F4E">
        <w:rPr>
          <w:rFonts w:ascii="Courier New" w:hAnsi="Courier New" w:cs="Courier New"/>
          <w:color w:val="000000"/>
        </w:rPr>
        <w:t xml:space="preserve">. </w:t>
      </w:r>
      <w:r w:rsidR="00B93F4E" w:rsidRPr="00B93F4E">
        <w:rPr>
          <w:rFonts w:cs="Courier New"/>
          <w:color w:val="000000"/>
        </w:rPr>
        <w:t xml:space="preserve">The first class </w:t>
      </w:r>
      <w:r w:rsidR="0045467C">
        <w:rPr>
          <w:rFonts w:cs="Courier New"/>
          <w:color w:val="000000"/>
        </w:rPr>
        <w:t>specifies the highlighting configuration: the style and appearance of the elements</w:t>
      </w:r>
      <w:r w:rsidR="002F45AF">
        <w:rPr>
          <w:rFonts w:cs="Courier New"/>
          <w:color w:val="000000"/>
        </w:rPr>
        <w:t xml:space="preserve">; this class has to implement the </w:t>
      </w:r>
      <w:r w:rsidR="002F45AF" w:rsidRPr="00615BC3">
        <w:rPr>
          <w:rFonts w:ascii="Courier" w:hAnsi="Courier"/>
        </w:rPr>
        <w:t>ISemanticHighlightingConfiguration</w:t>
      </w:r>
      <w:r w:rsidR="002F45AF">
        <w:rPr>
          <w:rFonts w:ascii="Courier New" w:hAnsi="Courier New" w:cs="Courier New"/>
          <w:color w:val="000000"/>
        </w:rPr>
        <w:t xml:space="preserve"> </w:t>
      </w:r>
      <w:r w:rsidR="002F45AF" w:rsidRPr="000D6306">
        <w:rPr>
          <w:rFonts w:cs="Courier New"/>
          <w:color w:val="000000"/>
        </w:rPr>
        <w:t>interface.</w:t>
      </w:r>
    </w:p>
    <w:p w:rsidR="00A232DA" w:rsidRDefault="00A232DA" w:rsidP="00A232DA">
      <w:r>
        <w:t>To add a specific highlighting configuration, the user has to override the configure method from the interface. It’s implementation is as follows:</w:t>
      </w:r>
    </w:p>
    <w:p w:rsidR="00A232DA" w:rsidRDefault="00A232DA" w:rsidP="00A232DA">
      <w:pPr>
        <w:pStyle w:val="programcode"/>
      </w:pPr>
      <w:r>
        <w:t>@Override</w:t>
      </w:r>
    </w:p>
    <w:p w:rsidR="00A232DA" w:rsidRDefault="00A232DA" w:rsidP="00A232DA">
      <w:pPr>
        <w:pStyle w:val="programcode"/>
      </w:pPr>
      <w:r>
        <w:rPr>
          <w:color w:val="000000"/>
        </w:rPr>
        <w:tab/>
      </w:r>
      <w:r>
        <w:rPr>
          <w:b/>
          <w:bCs/>
          <w:color w:val="7F0055"/>
        </w:rPr>
        <w:t>public</w:t>
      </w:r>
      <w:r>
        <w:rPr>
          <w:color w:val="000000"/>
        </w:rPr>
        <w:t xml:space="preserve"> </w:t>
      </w:r>
      <w:r>
        <w:rPr>
          <w:b/>
          <w:bCs/>
          <w:color w:val="7F0055"/>
        </w:rPr>
        <w:t>void</w:t>
      </w:r>
      <w:r>
        <w:rPr>
          <w:color w:val="000000"/>
        </w:rPr>
        <w:t xml:space="preserve"> configure(IHighlightingConfigurationAcceptor acceptor) {</w:t>
      </w:r>
    </w:p>
    <w:p w:rsidR="00A232DA" w:rsidRDefault="00A232DA" w:rsidP="00A232DA">
      <w:pPr>
        <w:pStyle w:val="programcode"/>
      </w:pPr>
      <w:r>
        <w:rPr>
          <w:color w:val="000000"/>
        </w:rPr>
        <w:tab/>
      </w:r>
      <w:r>
        <w:rPr>
          <w:color w:val="000000"/>
        </w:rPr>
        <w:tab/>
      </w:r>
      <w:r>
        <w:rPr>
          <w:color w:val="3F7F5F"/>
        </w:rPr>
        <w:t xml:space="preserve">// </w:t>
      </w:r>
      <w:r>
        <w:rPr>
          <w:b/>
          <w:bCs/>
          <w:color w:val="7F9FBF"/>
        </w:rPr>
        <w:t>TODO</w:t>
      </w:r>
      <w:r>
        <w:rPr>
          <w:color w:val="3F7F5F"/>
        </w:rPr>
        <w:t xml:space="preserve"> Auto-generated method stub</w:t>
      </w:r>
    </w:p>
    <w:p w:rsidR="00A232DA" w:rsidRDefault="00A232DA" w:rsidP="00A232DA">
      <w:pPr>
        <w:pStyle w:val="programcode"/>
      </w:pPr>
      <w:r>
        <w:rPr>
          <w:color w:val="000000"/>
        </w:rPr>
        <w:tab/>
      </w:r>
      <w:r>
        <w:rPr>
          <w:color w:val="000000"/>
        </w:rPr>
        <w:tab/>
        <w:t>acceptor.acceptDefaultHighlighting(</w:t>
      </w:r>
      <w:r>
        <w:rPr>
          <w:i/>
          <w:iCs/>
          <w:color w:val="0000C0"/>
        </w:rPr>
        <w:t>NAMESPACE_ID</w:t>
      </w:r>
      <w:r>
        <w:rPr>
          <w:color w:val="000000"/>
        </w:rPr>
        <w:t xml:space="preserve">, </w:t>
      </w:r>
      <w:r>
        <w:rPr>
          <w:color w:val="2A00FF"/>
        </w:rPr>
        <w:t>"Namespace"</w:t>
      </w:r>
      <w:r>
        <w:rPr>
          <w:color w:val="000000"/>
        </w:rPr>
        <w:t>, namespaceType());</w:t>
      </w:r>
    </w:p>
    <w:p w:rsidR="00A232DA" w:rsidRDefault="00A232DA" w:rsidP="00A232DA">
      <w:pPr>
        <w:pStyle w:val="programcode"/>
      </w:pPr>
      <w:r>
        <w:rPr>
          <w:color w:val="000000"/>
        </w:rPr>
        <w:lastRenderedPageBreak/>
        <w:tab/>
      </w:r>
      <w:r>
        <w:rPr>
          <w:color w:val="000000"/>
        </w:rPr>
        <w:tab/>
        <w:t>acceptor.acceptDefaultHighlighting(</w:t>
      </w:r>
      <w:r>
        <w:rPr>
          <w:i/>
          <w:iCs/>
          <w:color w:val="0000C0"/>
        </w:rPr>
        <w:t>NAMESPACE_ELEMENT_ID</w:t>
      </w:r>
      <w:r>
        <w:rPr>
          <w:color w:val="000000"/>
        </w:rPr>
        <w:t xml:space="preserve">, </w:t>
      </w:r>
      <w:r>
        <w:rPr>
          <w:color w:val="2A00FF"/>
        </w:rPr>
        <w:t>"NamespaceElement"</w:t>
      </w:r>
      <w:r>
        <w:rPr>
          <w:color w:val="000000"/>
        </w:rPr>
        <w:t>, namespaceElementType());</w:t>
      </w:r>
    </w:p>
    <w:p w:rsidR="00A232DA" w:rsidRDefault="00A232DA" w:rsidP="00A232DA">
      <w:pPr>
        <w:pStyle w:val="programcode"/>
      </w:pPr>
      <w:r>
        <w:rPr>
          <w:color w:val="000000"/>
        </w:rPr>
        <w:tab/>
      </w:r>
      <w:r>
        <w:rPr>
          <w:color w:val="000000"/>
        </w:rPr>
        <w:tab/>
        <w:t>acceptor.acceptDefaultHighlighting(</w:t>
      </w:r>
      <w:r>
        <w:rPr>
          <w:i/>
          <w:iCs/>
          <w:color w:val="0000C0"/>
        </w:rPr>
        <w:t>NAMESPACE_SEPARATOR</w:t>
      </w:r>
      <w:r w:rsidR="001C4706">
        <w:rPr>
          <w:i/>
          <w:iCs/>
          <w:color w:val="0000C0"/>
        </w:rPr>
        <w:t>_</w:t>
      </w:r>
      <w:r>
        <w:rPr>
          <w:i/>
          <w:iCs/>
          <w:color w:val="0000C0"/>
        </w:rPr>
        <w:t>ID</w:t>
      </w:r>
      <w:r>
        <w:rPr>
          <w:color w:val="000000"/>
        </w:rPr>
        <w:t xml:space="preserve">, </w:t>
      </w:r>
      <w:r>
        <w:rPr>
          <w:color w:val="2A00FF"/>
        </w:rPr>
        <w:t>"NamespaceSeparator"</w:t>
      </w:r>
      <w:r>
        <w:rPr>
          <w:color w:val="000000"/>
        </w:rPr>
        <w:t>, namespaceSeparatorType());</w:t>
      </w:r>
    </w:p>
    <w:p w:rsidR="00A232DA" w:rsidRDefault="00A232DA" w:rsidP="00A232DA">
      <w:pPr>
        <w:pStyle w:val="programcode"/>
        <w:rPr>
          <w:color w:val="000000"/>
        </w:rPr>
      </w:pPr>
      <w:r>
        <w:rPr>
          <w:color w:val="000000"/>
        </w:rPr>
        <w:tab/>
        <w:t>}</w:t>
      </w:r>
    </w:p>
    <w:p w:rsidR="00DA60C2" w:rsidRDefault="00DA60C2" w:rsidP="00A232DA">
      <w:pPr>
        <w:pStyle w:val="programcode"/>
        <w:rPr>
          <w:color w:val="000000"/>
        </w:rPr>
      </w:pPr>
    </w:p>
    <w:p w:rsidR="00DA60C2" w:rsidRDefault="008A032D" w:rsidP="00A232DA">
      <w:pPr>
        <w:pStyle w:val="programcode"/>
        <w:rPr>
          <w:rFonts w:ascii="Times New Roman" w:hAnsi="Times New Roman"/>
          <w:color w:val="000000"/>
        </w:rPr>
      </w:pPr>
      <w:r w:rsidRPr="008A032D">
        <w:rPr>
          <w:rFonts w:ascii="Times New Roman" w:hAnsi="Times New Roman"/>
          <w:color w:val="000000"/>
        </w:rPr>
        <w:t>In order to</w:t>
      </w:r>
      <w:r>
        <w:rPr>
          <w:rFonts w:ascii="Times New Roman" w:hAnsi="Times New Roman"/>
          <w:color w:val="000000"/>
        </w:rPr>
        <w:t xml:space="preserve"> register the components within the IDE, in the class MetavocUIModule, the following methods have to be added:</w:t>
      </w:r>
    </w:p>
    <w:p w:rsidR="008A032D" w:rsidRDefault="008A032D" w:rsidP="00A232DA">
      <w:pPr>
        <w:pStyle w:val="programcode"/>
        <w:rPr>
          <w:rFonts w:ascii="Times New Roman" w:hAnsi="Times New Roman"/>
          <w:color w:val="000000"/>
        </w:rPr>
      </w:pPr>
    </w:p>
    <w:p w:rsidR="00776BED" w:rsidRDefault="00776BED" w:rsidP="00776BED">
      <w:pPr>
        <w:pStyle w:val="programcode"/>
      </w:pPr>
      <w:r>
        <w:rPr>
          <w:color w:val="000000"/>
        </w:rPr>
        <w:tab/>
      </w:r>
      <w:r>
        <w:t>//bind the calculator in the existing UI</w:t>
      </w:r>
    </w:p>
    <w:p w:rsidR="00776BED" w:rsidRDefault="00776BED" w:rsidP="00776BED">
      <w:pPr>
        <w:pStyle w:val="programcode"/>
      </w:pPr>
      <w:r>
        <w:rPr>
          <w:color w:val="000000"/>
        </w:rPr>
        <w:tab/>
      </w:r>
      <w:r>
        <w:rPr>
          <w:b/>
          <w:bCs/>
          <w:color w:val="7F0055"/>
        </w:rPr>
        <w:t>public</w:t>
      </w:r>
      <w:r>
        <w:rPr>
          <w:color w:val="000000"/>
        </w:rPr>
        <w:t xml:space="preserve"> Class&lt;? </w:t>
      </w:r>
      <w:r>
        <w:rPr>
          <w:b/>
          <w:bCs/>
          <w:color w:val="7F0055"/>
        </w:rPr>
        <w:t>extends</w:t>
      </w:r>
      <w:r>
        <w:rPr>
          <w:color w:val="000000"/>
        </w:rPr>
        <w:t xml:space="preserve"> org.eclipse.xtext.ui.common.editor.syntaxcoloring.ISemanticHighlightingCalculator&gt; bindSemanticHighlightingCalculator() {</w:t>
      </w:r>
    </w:p>
    <w:p w:rsidR="00776BED" w:rsidRDefault="00776BED" w:rsidP="00776BED">
      <w:pPr>
        <w:pStyle w:val="programcode"/>
      </w:pPr>
      <w:r>
        <w:rPr>
          <w:color w:val="000000"/>
        </w:rPr>
        <w:tab/>
      </w:r>
      <w:r>
        <w:rPr>
          <w:color w:val="000000"/>
        </w:rPr>
        <w:tab/>
      </w:r>
      <w:r>
        <w:rPr>
          <w:b/>
          <w:bCs/>
          <w:color w:val="7F0055"/>
        </w:rPr>
        <w:t>return</w:t>
      </w:r>
      <w:r>
        <w:rPr>
          <w:color w:val="000000"/>
        </w:rPr>
        <w:t xml:space="preserve"> MetavocSemanticHighlightingCalculator.</w:t>
      </w:r>
      <w:r>
        <w:rPr>
          <w:b/>
          <w:bCs/>
          <w:color w:val="7F0055"/>
        </w:rPr>
        <w:t>class</w:t>
      </w:r>
      <w:r>
        <w:rPr>
          <w:color w:val="000000"/>
        </w:rPr>
        <w:t>;</w:t>
      </w:r>
    </w:p>
    <w:p w:rsidR="00776BED" w:rsidRDefault="00776BED" w:rsidP="00776BED">
      <w:pPr>
        <w:pStyle w:val="programcode"/>
      </w:pPr>
      <w:r>
        <w:rPr>
          <w:color w:val="000000"/>
        </w:rPr>
        <w:tab/>
        <w:t>}</w:t>
      </w:r>
    </w:p>
    <w:p w:rsidR="00776BED" w:rsidRDefault="00776BED" w:rsidP="00776BED">
      <w:pPr>
        <w:pStyle w:val="programcode"/>
      </w:pPr>
    </w:p>
    <w:p w:rsidR="00776BED" w:rsidRDefault="00776BED" w:rsidP="00776BED">
      <w:pPr>
        <w:pStyle w:val="programcode"/>
      </w:pPr>
      <w:r>
        <w:rPr>
          <w:color w:val="000000"/>
        </w:rPr>
        <w:tab/>
      </w:r>
      <w:r>
        <w:t>//bind the configuration in the existing UI</w:t>
      </w:r>
    </w:p>
    <w:p w:rsidR="00776BED" w:rsidRDefault="00776BED" w:rsidP="00776BED">
      <w:pPr>
        <w:pStyle w:val="programcode"/>
      </w:pPr>
      <w:r>
        <w:rPr>
          <w:color w:val="000000"/>
        </w:rPr>
        <w:tab/>
      </w:r>
      <w:r>
        <w:rPr>
          <w:b/>
          <w:bCs/>
          <w:color w:val="7F0055"/>
        </w:rPr>
        <w:t>public</w:t>
      </w:r>
      <w:r>
        <w:rPr>
          <w:color w:val="000000"/>
        </w:rPr>
        <w:t xml:space="preserve"> Class&lt;? </w:t>
      </w:r>
      <w:r>
        <w:rPr>
          <w:b/>
          <w:bCs/>
          <w:color w:val="7F0055"/>
        </w:rPr>
        <w:t>extends</w:t>
      </w:r>
      <w:r>
        <w:rPr>
          <w:color w:val="000000"/>
        </w:rPr>
        <w:t xml:space="preserve"> org.eclipse.xtext.ui.common.editor.syntaxcoloring.ISemanticHighlightingConfiguration&gt; bindSemanticConfiguration() {</w:t>
      </w:r>
    </w:p>
    <w:p w:rsidR="00776BED" w:rsidRDefault="00776BED" w:rsidP="00776BED">
      <w:pPr>
        <w:pStyle w:val="programcode"/>
      </w:pPr>
      <w:r>
        <w:rPr>
          <w:color w:val="000000"/>
        </w:rPr>
        <w:tab/>
      </w:r>
      <w:r>
        <w:rPr>
          <w:color w:val="000000"/>
        </w:rPr>
        <w:tab/>
      </w:r>
      <w:r>
        <w:rPr>
          <w:b/>
          <w:bCs/>
          <w:color w:val="7F0055"/>
        </w:rPr>
        <w:t>return</w:t>
      </w:r>
      <w:r>
        <w:rPr>
          <w:color w:val="000000"/>
        </w:rPr>
        <w:t xml:space="preserve"> MetavocSemanticHighlightingConfiguration.</w:t>
      </w:r>
      <w:r>
        <w:rPr>
          <w:b/>
          <w:bCs/>
          <w:color w:val="7F0055"/>
        </w:rPr>
        <w:t>class</w:t>
      </w:r>
      <w:r>
        <w:rPr>
          <w:color w:val="000000"/>
        </w:rPr>
        <w:t>;</w:t>
      </w:r>
    </w:p>
    <w:p w:rsidR="008A032D" w:rsidRDefault="00776BED" w:rsidP="00776BED">
      <w:pPr>
        <w:pStyle w:val="programcode"/>
        <w:rPr>
          <w:color w:val="000000"/>
        </w:rPr>
      </w:pPr>
      <w:r>
        <w:rPr>
          <w:color w:val="000000"/>
        </w:rPr>
        <w:tab/>
        <w:t>}</w:t>
      </w:r>
    </w:p>
    <w:p w:rsidR="00A9003D" w:rsidRDefault="00A9003D" w:rsidP="00776BED">
      <w:pPr>
        <w:pStyle w:val="programcode"/>
        <w:rPr>
          <w:color w:val="000000"/>
        </w:rPr>
      </w:pPr>
    </w:p>
    <w:p w:rsidR="00A9003D" w:rsidRDefault="00EC0F6C" w:rsidP="00776BED">
      <w:pPr>
        <w:pStyle w:val="programcode"/>
        <w:rPr>
          <w:rFonts w:ascii="Times New Roman" w:hAnsi="Times New Roman"/>
          <w:color w:val="000000"/>
        </w:rPr>
      </w:pPr>
      <w:r w:rsidRPr="00EC0F6C">
        <w:rPr>
          <w:rFonts w:ascii="Times New Roman" w:hAnsi="Times New Roman"/>
          <w:color w:val="000000"/>
        </w:rPr>
        <w:t xml:space="preserve">The result is </w:t>
      </w:r>
      <w:r w:rsidR="008D473B">
        <w:rPr>
          <w:rFonts w:ascii="Times New Roman" w:hAnsi="Times New Roman"/>
          <w:color w:val="000000"/>
        </w:rPr>
        <w:t>showed in Fig.2.</w:t>
      </w:r>
    </w:p>
    <w:p w:rsidR="006236ED" w:rsidRDefault="006236ED" w:rsidP="00776BED">
      <w:pPr>
        <w:pStyle w:val="programcode"/>
        <w:rPr>
          <w:rFonts w:ascii="Times New Roman" w:hAnsi="Times New Roman"/>
          <w:color w:val="000000"/>
        </w:rPr>
      </w:pPr>
    </w:p>
    <w:p w:rsidR="006236ED" w:rsidRDefault="006236ED" w:rsidP="00776BED">
      <w:pPr>
        <w:pStyle w:val="programcode"/>
        <w:rPr>
          <w:rFonts w:ascii="Times New Roman" w:hAnsi="Times New Roman"/>
          <w:color w:val="000000"/>
        </w:rPr>
      </w:pPr>
    </w:p>
    <w:p w:rsidR="006236ED" w:rsidRDefault="006236ED" w:rsidP="00776BED">
      <w:pPr>
        <w:pStyle w:val="programcode"/>
        <w:rPr>
          <w:rFonts w:ascii="Times New Roman" w:hAnsi="Times New Roman"/>
          <w:color w:val="000000"/>
        </w:rPr>
      </w:pPr>
    </w:p>
    <w:p w:rsidR="006236ED" w:rsidRDefault="006236ED" w:rsidP="00776BED">
      <w:pPr>
        <w:pStyle w:val="programcode"/>
        <w:rPr>
          <w:rFonts w:ascii="Times New Roman" w:hAnsi="Times New Roman"/>
          <w:color w:val="000000"/>
        </w:rPr>
      </w:pPr>
    </w:p>
    <w:p w:rsidR="006236ED" w:rsidRDefault="006236ED" w:rsidP="00776BED">
      <w:pPr>
        <w:pStyle w:val="programcode"/>
        <w:rPr>
          <w:rFonts w:ascii="Times New Roman" w:hAnsi="Times New Roman"/>
          <w:color w:val="000000"/>
        </w:rPr>
      </w:pPr>
    </w:p>
    <w:p w:rsidR="006236ED" w:rsidRDefault="006236ED" w:rsidP="00776BED">
      <w:pPr>
        <w:pStyle w:val="programcode"/>
        <w:rPr>
          <w:rFonts w:ascii="Times New Roman" w:hAnsi="Times New Roman"/>
          <w:color w:val="000000"/>
        </w:rPr>
      </w:pPr>
    </w:p>
    <w:p w:rsidR="00EA3F92" w:rsidRDefault="00EA3F92" w:rsidP="00EA3F92">
      <w:pPr>
        <w:pStyle w:val="image"/>
      </w:pPr>
      <w:r>
        <w:rPr>
          <w:noProof/>
          <w:lang w:eastAsia="en-US"/>
        </w:rPr>
        <w:lastRenderedPageBreak/>
        <w:drawing>
          <wp:inline distT="0" distB="0" distL="0" distR="0">
            <wp:extent cx="3200400" cy="1619250"/>
            <wp:effectExtent l="19050" t="0" r="0" b="0"/>
            <wp:docPr id="2" name="Picture 2" descr="D:\Workplace\high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place\highlighting.png"/>
                    <pic:cNvPicPr>
                      <a:picLocks noChangeAspect="1" noChangeArrowheads="1"/>
                    </pic:cNvPicPr>
                  </pic:nvPicPr>
                  <pic:blipFill>
                    <a:blip r:embed="rId14"/>
                    <a:srcRect/>
                    <a:stretch>
                      <a:fillRect/>
                    </a:stretch>
                  </pic:blipFill>
                  <pic:spPr bwMode="auto">
                    <a:xfrm>
                      <a:off x="0" y="0"/>
                      <a:ext cx="3200400" cy="1619250"/>
                    </a:xfrm>
                    <a:prstGeom prst="rect">
                      <a:avLst/>
                    </a:prstGeom>
                    <a:noFill/>
                    <a:ln w="9525">
                      <a:noFill/>
                      <a:miter lim="800000"/>
                      <a:headEnd/>
                      <a:tailEnd/>
                    </a:ln>
                  </pic:spPr>
                </pic:pic>
              </a:graphicData>
            </a:graphic>
          </wp:inline>
        </w:drawing>
      </w:r>
    </w:p>
    <w:p w:rsidR="004E1894" w:rsidRPr="007C77CC" w:rsidRDefault="007C77CC" w:rsidP="007C77CC">
      <w:pPr>
        <w:pStyle w:val="figurecaption"/>
      </w:pPr>
      <w:r>
        <w:rPr>
          <w:b/>
        </w:rPr>
        <w:t xml:space="preserve">Fig. </w:t>
      </w:r>
      <w:fldSimple w:instr=" SEQ &quot;Figure&quot; \* MERGEFORMAT ">
        <w:r>
          <w:rPr>
            <w:b/>
            <w:noProof/>
          </w:rPr>
          <w:t>2</w:t>
        </w:r>
      </w:fldSimple>
      <w:r>
        <w:rPr>
          <w:b/>
        </w:rPr>
        <w:t>.</w:t>
      </w:r>
      <w:r>
        <w:t xml:space="preserve"> Semantic highlighting</w:t>
      </w:r>
    </w:p>
    <w:p w:rsidR="00BE2402" w:rsidRPr="00BE2402" w:rsidRDefault="00BE2402" w:rsidP="00BE2402">
      <w:pPr>
        <w:pStyle w:val="heading20"/>
      </w:pPr>
      <w:r>
        <w:t>Content assist extension</w:t>
      </w:r>
    </w:p>
    <w:p w:rsidR="00695756" w:rsidRPr="00695756" w:rsidRDefault="00F56E92" w:rsidP="00695756">
      <w:pPr>
        <w:pStyle w:val="heading10"/>
      </w:pPr>
      <w:r>
        <w:t xml:space="preserve">UI </w:t>
      </w:r>
      <w:r w:rsidR="00695756">
        <w:t>Plug</w:t>
      </w:r>
      <w:r w:rsidR="00214B4B">
        <w:t>-</w:t>
      </w:r>
      <w:r w:rsidR="00695756">
        <w:t>in</w:t>
      </w:r>
    </w:p>
    <w:p w:rsidR="00695756" w:rsidRDefault="00695756" w:rsidP="00695756">
      <w:pPr>
        <w:pStyle w:val="heading10"/>
      </w:pPr>
      <w:r>
        <w:t>Web service</w:t>
      </w:r>
    </w:p>
    <w:p w:rsidR="00695756" w:rsidRDefault="00574056" w:rsidP="00695756">
      <w:pPr>
        <w:pStyle w:val="heading10"/>
      </w:pPr>
      <w:r>
        <w:t>Voces Parser</w:t>
      </w:r>
    </w:p>
    <w:p w:rsidR="00E6252B" w:rsidRDefault="006676C7" w:rsidP="006676C7">
      <w:pPr>
        <w:pStyle w:val="p1a"/>
      </w:pPr>
      <w:r>
        <w:t xml:space="preserve">In </w:t>
      </w:r>
      <w:r w:rsidRPr="006676C7">
        <w:rPr>
          <w:b/>
        </w:rPr>
        <w:t>Voces</w:t>
      </w:r>
      <w:r>
        <w:t>, v</w:t>
      </w:r>
      <w:r w:rsidR="00E6252B">
        <w:t xml:space="preserve">ocabularies </w:t>
      </w:r>
      <w:r w:rsidR="00553824">
        <w:t xml:space="preserve">are </w:t>
      </w:r>
      <w:r w:rsidR="00E6252B">
        <w:t>pars</w:t>
      </w:r>
      <w:r w:rsidR="00553824">
        <w:t>ed</w:t>
      </w:r>
      <w:r w:rsidR="00E6252B">
        <w:t xml:space="preserve"> </w:t>
      </w:r>
      <w:r w:rsidR="00553824">
        <w:t>using</w:t>
      </w:r>
      <w:r w:rsidR="00E6252B">
        <w:t xml:space="preserve"> Jena. </w:t>
      </w:r>
      <w:r w:rsidR="00E6252B" w:rsidRPr="00E6252B">
        <w:t xml:space="preserve">Jena is a Java API for semantic web applications. </w:t>
      </w:r>
      <w:r w:rsidR="00E6252B">
        <w:t xml:space="preserve">It was developed by Brian McBride into Hewlett-Packard laboratories and it is derived from SiRPAC. </w:t>
      </w:r>
      <w:r w:rsidR="00E6252B" w:rsidRPr="00E6252B">
        <w:t xml:space="preserve">It can be used to create and manipulate RDF </w:t>
      </w:r>
      <w:r w:rsidR="00E6252B">
        <w:t>models</w:t>
      </w:r>
      <w:r w:rsidR="00E6252B" w:rsidRPr="00E6252B">
        <w:t xml:space="preserve">. </w:t>
      </w:r>
      <w:r>
        <w:t>Jena provides some interfaces for RDF triplets’ manipulation.</w:t>
      </w:r>
      <w:r w:rsidRPr="006676C7">
        <w:t xml:space="preserve"> </w:t>
      </w:r>
    </w:p>
    <w:p w:rsidR="007E2B9E" w:rsidRDefault="007E2B9E" w:rsidP="006676C7">
      <w:r w:rsidRPr="007E2B9E">
        <w:t>The Jena "Statement" interface provides methods for getting and/or setting the subject, predicate and object of a statement. The object of a statement can be either a resource or a literal and the getObject() method retu</w:t>
      </w:r>
      <w:r>
        <w:t>r</w:t>
      </w:r>
      <w:r w:rsidRPr="007E2B9E">
        <w:t>ns an object typed as RDFNode, which is a common superclass of both Resource and Literal. An object type</w:t>
      </w:r>
      <w:r>
        <w:t xml:space="preserve"> can be determine using </w:t>
      </w:r>
      <w:r w:rsidRPr="007E2B9E">
        <w:t>instanceOf() method.</w:t>
      </w:r>
    </w:p>
    <w:p w:rsidR="007E2B9E" w:rsidRDefault="007E2B9E" w:rsidP="007E2B9E">
      <w:r>
        <w:t xml:space="preserve">RDFNode interface provides a common base for all the elements that can be part from a RDF triple. </w:t>
      </w:r>
      <w:r w:rsidR="006676C7">
        <w:t xml:space="preserve">Literal interface refers to </w:t>
      </w:r>
      <w:r>
        <w:t>literals and strings that are &lt;object&gt; from the RDF triple. The objects that implements Container, Alt, Bag or Seq interfaces can be also seen as &lt;object&gt; into RDF triples. Objects that implements Property interface can be RDF triples’ predicates.</w:t>
      </w:r>
    </w:p>
    <w:p w:rsidR="007E2B9E" w:rsidRDefault="007E2B9E" w:rsidP="007E2B9E">
      <w:r>
        <w:t xml:space="preserve">To create a </w:t>
      </w:r>
      <w:r w:rsidR="00BE6C59">
        <w:t>simple RDF/XML document, Model interface have to be used. ModelMem class creates a RDF model into memory. This class extends ModelCom class that contains all the methods for models’ usage. The ModelRDB class is used to manipulate those RDF models that are stored into relational databases as MySQL, Oracle or PostgreSQL. Against ModelMem models, the ModelsRDB models are persistent.</w:t>
      </w:r>
    </w:p>
    <w:p w:rsidR="00BE6C59" w:rsidRDefault="00BE6C59" w:rsidP="007E2B9E">
      <w:r>
        <w:lastRenderedPageBreak/>
        <w:t>RDF models are directly accessed through iterators: NodeIterator (for generic nodes – also resources and literals), ResIterator and StmtIterator.</w:t>
      </w:r>
    </w:p>
    <w:p w:rsidR="00BE6C59" w:rsidRDefault="00BE6C59" w:rsidP="007E2B9E">
      <w:r>
        <w:t>Another way to access information from a RDF model is using SPARQL – query language for RDF.</w:t>
      </w:r>
      <w:r w:rsidR="00566853">
        <w:t xml:space="preserve"> Results are RDF triples or sets of RDF graphs.</w:t>
      </w:r>
    </w:p>
    <w:p w:rsidR="00566853" w:rsidRDefault="00566853" w:rsidP="007E2B9E">
      <w:r>
        <w:t>Voces</w:t>
      </w:r>
      <w:r w:rsidR="00574056">
        <w:t xml:space="preserve"> Parser </w:t>
      </w:r>
      <w:r>
        <w:t>uses Jena to parse vocabularies that are received through its WEB service. Only “namespace” and “subjects”</w:t>
      </w:r>
      <w:r w:rsidR="00C86199">
        <w:t xml:space="preserve"> properties </w:t>
      </w:r>
      <w:r>
        <w:t>are extracted from vocabularies and stored into xml files. T</w:t>
      </w:r>
      <w:r w:rsidR="00574056">
        <w:t>hese output xml files</w:t>
      </w:r>
      <w:r>
        <w:t xml:space="preserve"> are </w:t>
      </w:r>
      <w:r w:rsidR="00574056">
        <w:t xml:space="preserve">provided by Voces Parser to web service and </w:t>
      </w:r>
      <w:r>
        <w:t>later proce</w:t>
      </w:r>
      <w:r w:rsidR="00C86199">
        <w:t>ssed</w:t>
      </w:r>
      <w:r>
        <w:t xml:space="preserve"> by </w:t>
      </w:r>
      <w:r w:rsidR="00574056">
        <w:t>it</w:t>
      </w:r>
      <w:r w:rsidR="00C86199">
        <w:t>.</w:t>
      </w:r>
      <w:r>
        <w:t xml:space="preserve"> </w:t>
      </w:r>
    </w:p>
    <w:p w:rsidR="00553824" w:rsidRDefault="00553824" w:rsidP="007E2B9E">
      <w:r>
        <w:t>RDF packages used by Voces Parser are:</w:t>
      </w:r>
    </w:p>
    <w:p w:rsidR="00553824" w:rsidRDefault="00553824" w:rsidP="007E2B9E"/>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com.hp.hpl.jena.rdf.model.Model;</w:t>
      </w:r>
    </w:p>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com.hp.hpl.jena.rdf.model.ModelFactory;</w:t>
      </w:r>
    </w:p>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com.hp.hpl.jena.rdf.model.ResIterator;</w:t>
      </w:r>
    </w:p>
    <w:p w:rsidR="00553824" w:rsidRPr="00553824" w:rsidRDefault="00553824" w:rsidP="00553824">
      <w:pPr>
        <w:pStyle w:val="Default"/>
        <w:jc w:val="both"/>
        <w:rPr>
          <w:rFonts w:ascii="Courier New" w:hAnsi="Courier New" w:cs="Courier New"/>
          <w:sz w:val="20"/>
          <w:szCs w:val="20"/>
        </w:rPr>
      </w:pPr>
      <w:r w:rsidRPr="00553824">
        <w:rPr>
          <w:rFonts w:ascii="Courier New" w:hAnsi="Courier New" w:cs="Courier New"/>
          <w:b/>
          <w:bCs/>
          <w:color w:val="7F0055"/>
          <w:sz w:val="20"/>
          <w:szCs w:val="20"/>
        </w:rPr>
        <w:t>import</w:t>
      </w:r>
      <w:r w:rsidRPr="00553824">
        <w:rPr>
          <w:rFonts w:ascii="Courier New" w:hAnsi="Courier New" w:cs="Courier New"/>
          <w:sz w:val="20"/>
          <w:szCs w:val="20"/>
        </w:rPr>
        <w:t xml:space="preserve"> com.hp.hpl.jena.rdf.model.Resource;</w:t>
      </w:r>
    </w:p>
    <w:p w:rsidR="00553824" w:rsidRDefault="00553824" w:rsidP="007E2B9E"/>
    <w:p w:rsidR="007E2B9E" w:rsidRDefault="00C86199" w:rsidP="00C86199">
      <w:pPr>
        <w:rPr>
          <w:sz w:val="23"/>
          <w:szCs w:val="23"/>
        </w:rPr>
      </w:pPr>
      <w:r>
        <w:t>The following code shows exactly how the RDF model is created with the information from the vocabularies, how its content is processed and only “subjects” properties are extracted from the model.</w:t>
      </w:r>
    </w:p>
    <w:p w:rsidR="007E2B9E" w:rsidRDefault="007E2B9E" w:rsidP="006676C7">
      <w:pPr>
        <w:pStyle w:val="Default"/>
        <w:jc w:val="both"/>
        <w:rPr>
          <w:sz w:val="23"/>
          <w:szCs w:val="23"/>
        </w:rPr>
      </w:pPr>
    </w:p>
    <w:p w:rsidR="00214B4B" w:rsidRDefault="00566853" w:rsidP="00566853">
      <w:pPr>
        <w:pStyle w:val="programcode"/>
        <w:ind w:left="0"/>
      </w:pPr>
      <w:r>
        <w:t xml:space="preserve">  </w:t>
      </w:r>
      <w:r w:rsidR="00214B4B">
        <w:t>// create an empty model</w:t>
      </w:r>
    </w:p>
    <w:p w:rsidR="00214B4B" w:rsidRDefault="00214B4B" w:rsidP="00214B4B">
      <w:pPr>
        <w:pStyle w:val="programcode"/>
      </w:pPr>
      <w:r>
        <w:t>Model model = ModelFactory.createDefaultModel();</w:t>
      </w:r>
    </w:p>
    <w:p w:rsidR="00214B4B" w:rsidRDefault="00214B4B" w:rsidP="00214B4B">
      <w:pPr>
        <w:pStyle w:val="programcode"/>
      </w:pPr>
      <w:r>
        <w:t>…</w:t>
      </w:r>
    </w:p>
    <w:p w:rsidR="00214B4B" w:rsidRDefault="00214B4B" w:rsidP="00214B4B">
      <w:pPr>
        <w:pStyle w:val="programcode"/>
      </w:pPr>
      <w:r>
        <w:t>// read the RDF/XML file</w:t>
      </w:r>
    </w:p>
    <w:p w:rsidR="00214B4B" w:rsidRDefault="00214B4B" w:rsidP="00214B4B">
      <w:pPr>
        <w:pStyle w:val="programcode"/>
      </w:pPr>
      <w:r>
        <w:t>model.read(in, "");</w:t>
      </w:r>
    </w:p>
    <w:p w:rsidR="00214B4B" w:rsidRDefault="00214B4B" w:rsidP="00214B4B">
      <w:pPr>
        <w:pStyle w:val="programcode"/>
      </w:pPr>
      <w:r>
        <w:t>…</w:t>
      </w:r>
    </w:p>
    <w:p w:rsidR="00D21C07" w:rsidRDefault="00D21C07" w:rsidP="00214B4B">
      <w:pPr>
        <w:pStyle w:val="programcode"/>
      </w:pPr>
      <w:r>
        <w:t>//take all subjects from a RDF-triplet</w:t>
      </w:r>
    </w:p>
    <w:p w:rsidR="00214B4B" w:rsidRDefault="00214B4B" w:rsidP="00214B4B">
      <w:pPr>
        <w:pStyle w:val="programcode"/>
      </w:pPr>
      <w:r w:rsidRPr="00214B4B">
        <w:t>ResIterator iter = model.listSubjects();</w:t>
      </w:r>
    </w:p>
    <w:p w:rsidR="00D21C07" w:rsidRDefault="00D21C07" w:rsidP="00214B4B">
      <w:pPr>
        <w:pStyle w:val="programcode"/>
      </w:pPr>
    </w:p>
    <w:p w:rsidR="00D21C07" w:rsidRDefault="00D21C07" w:rsidP="00214B4B">
      <w:pPr>
        <w:pStyle w:val="programcode"/>
      </w:pPr>
      <w:r>
        <w:t>//process all the subjects</w:t>
      </w:r>
    </w:p>
    <w:p w:rsidR="00214B4B" w:rsidRDefault="00214B4B" w:rsidP="00214B4B">
      <w:pPr>
        <w:pStyle w:val="programcode"/>
      </w:pPr>
      <w:r w:rsidRPr="00214B4B">
        <w:t xml:space="preserve">while (iter.hasNext()) </w:t>
      </w:r>
    </w:p>
    <w:p w:rsidR="00214B4B" w:rsidRDefault="00214B4B" w:rsidP="00214B4B">
      <w:pPr>
        <w:pStyle w:val="programcode"/>
      </w:pPr>
      <w:r w:rsidRPr="00214B4B">
        <w:t>{</w:t>
      </w:r>
    </w:p>
    <w:p w:rsidR="00D21C07" w:rsidRDefault="00214B4B" w:rsidP="00D21C07">
      <w:pPr>
        <w:pStyle w:val="programcode"/>
        <w:ind w:left="454"/>
      </w:pPr>
      <w:r>
        <w:t xml:space="preserve">Resource  subject   = iter.nextResource();     </w:t>
      </w:r>
    </w:p>
    <w:p w:rsidR="00214B4B" w:rsidRDefault="00214B4B" w:rsidP="00D21C07">
      <w:pPr>
        <w:pStyle w:val="programcode"/>
        <w:ind w:left="454"/>
      </w:pPr>
      <w:r>
        <w:t>String resourceInfo = subject.toString();</w:t>
      </w:r>
    </w:p>
    <w:p w:rsidR="00214B4B" w:rsidRDefault="00214B4B" w:rsidP="00D21C07">
      <w:pPr>
        <w:pStyle w:val="programcode"/>
        <w:ind w:left="454"/>
      </w:pPr>
      <w:r>
        <w:t>…</w:t>
      </w:r>
    </w:p>
    <w:p w:rsidR="00214B4B" w:rsidRDefault="00214B4B" w:rsidP="00214B4B">
      <w:pPr>
        <w:pStyle w:val="programcode"/>
      </w:pPr>
      <w:r>
        <w:t>}</w:t>
      </w:r>
    </w:p>
    <w:p w:rsidR="00553824" w:rsidRDefault="00553824" w:rsidP="00214B4B">
      <w:pPr>
        <w:pStyle w:val="programcode"/>
      </w:pPr>
    </w:p>
    <w:p w:rsidR="00587167" w:rsidRDefault="00587167" w:rsidP="00587167">
      <w:r>
        <w:t xml:space="preserve">For output file name, parser uses a template: File + id + xml extension. For example, being given as input the </w:t>
      </w:r>
      <w:r w:rsidRPr="002D7B13">
        <w:rPr>
          <w:b/>
        </w:rPr>
        <w:t>FOAF</w:t>
      </w:r>
      <w:r>
        <w:t xml:space="preserve"> vocabulary</w:t>
      </w:r>
      <w:r w:rsidR="002D7B13">
        <w:t xml:space="preserve"> (</w:t>
      </w:r>
      <w:r w:rsidR="002D7B13" w:rsidRPr="002D7B13">
        <w:rPr>
          <w:i/>
        </w:rPr>
        <w:t>http://www.foaf-project.org/</w:t>
      </w:r>
      <w:r w:rsidR="002D7B13">
        <w:t>)</w:t>
      </w:r>
      <w:r>
        <w:t>, the output will be File1.xml with the following values:</w:t>
      </w:r>
    </w:p>
    <w:p w:rsidR="00587167" w:rsidRDefault="00587167" w:rsidP="00587167">
      <w:pPr>
        <w:ind w:hanging="240"/>
      </w:pPr>
    </w:p>
    <w:p w:rsidR="00587167" w:rsidRPr="00587167" w:rsidRDefault="00587167" w:rsidP="00587167">
      <w:pPr>
        <w:ind w:hanging="240"/>
      </w:pPr>
      <w:r w:rsidRPr="00587167">
        <w:rPr>
          <w:rStyle w:val="m1"/>
          <w:color w:val="auto"/>
        </w:rPr>
        <w:t>&lt;?</w:t>
      </w:r>
      <w:r w:rsidRPr="00587167">
        <w:rPr>
          <w:rStyle w:val="pi1"/>
          <w:color w:val="auto"/>
        </w:rPr>
        <w:t xml:space="preserve">xml version="1.0" encoding="UTF-8" standalone="no" </w:t>
      </w:r>
      <w:r w:rsidRPr="00587167">
        <w:rPr>
          <w:rStyle w:val="m1"/>
          <w:color w:val="auto"/>
        </w:rPr>
        <w:t>?&gt;</w:t>
      </w:r>
      <w:r w:rsidRPr="00587167">
        <w:t xml:space="preserve"> </w:t>
      </w:r>
    </w:p>
    <w:p w:rsidR="00587167" w:rsidRPr="00587167" w:rsidRDefault="00587167" w:rsidP="00587167">
      <w:pPr>
        <w:ind w:hanging="480"/>
      </w:pPr>
      <w:r w:rsidRPr="00587167">
        <w:t xml:space="preserve"> </w:t>
      </w:r>
      <w:r w:rsidRPr="00587167">
        <w:rPr>
          <w:rStyle w:val="m1"/>
          <w:color w:val="auto"/>
        </w:rPr>
        <w:t>&lt;</w:t>
      </w:r>
      <w:r w:rsidRPr="00587167">
        <w:rPr>
          <w:rStyle w:val="t1"/>
          <w:color w:val="auto"/>
        </w:rPr>
        <w:t>Vocabulary</w:t>
      </w:r>
      <w:r w:rsidRPr="00587167">
        <w:rPr>
          <w:rStyle w:val="m1"/>
          <w:color w:val="auto"/>
        </w:rPr>
        <w:t>&gt;</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Namespace</w:t>
      </w:r>
      <w:r w:rsidRPr="00587167">
        <w:rPr>
          <w:rStyle w:val="m1"/>
          <w:color w:val="auto"/>
        </w:rPr>
        <w:t>&gt;</w:t>
      </w:r>
      <w:r w:rsidRPr="00587167">
        <w:rPr>
          <w:rStyle w:val="tx1"/>
        </w:rPr>
        <w:t>http://xmlns.com/foaf/0.1</w:t>
      </w:r>
      <w:r w:rsidRPr="00587167">
        <w:rPr>
          <w:rStyle w:val="m1"/>
          <w:color w:val="auto"/>
        </w:rPr>
        <w:t>&lt;/</w:t>
      </w:r>
      <w:r w:rsidRPr="00587167">
        <w:rPr>
          <w:rStyle w:val="t1"/>
          <w:color w:val="auto"/>
        </w:rPr>
        <w:t>Namespace</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knows</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lastRenderedPageBreak/>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firstName</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icqChatID</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birthday</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givenname</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t>…</w:t>
      </w:r>
    </w:p>
    <w:p w:rsidR="00587167" w:rsidRDefault="00587167" w:rsidP="00587167">
      <w:pPr>
        <w:ind w:hanging="480"/>
      </w:pPr>
      <w:r w:rsidRPr="00587167">
        <w:t>&lt;/Vocabulary&gt;</w:t>
      </w:r>
    </w:p>
    <w:p w:rsidR="00042F1A" w:rsidRDefault="00042F1A" w:rsidP="00E81754">
      <w:pPr>
        <w:pStyle w:val="heading10"/>
      </w:pPr>
      <w:r>
        <w:t>Editor</w:t>
      </w:r>
    </w:p>
    <w:p w:rsidR="00587167" w:rsidRPr="00587167" w:rsidRDefault="00E81754" w:rsidP="00E81754">
      <w:pPr>
        <w:pStyle w:val="heading10"/>
      </w:pPr>
      <w:r>
        <w:t>Conclusion</w:t>
      </w:r>
    </w:p>
    <w:p w:rsidR="00695756" w:rsidRDefault="00695756" w:rsidP="00695756">
      <w:pPr>
        <w:pStyle w:val="heading10"/>
      </w:pPr>
      <w:r>
        <w:t>References</w:t>
      </w:r>
    </w:p>
    <w:p w:rsidR="002D7B13" w:rsidRDefault="002216F9" w:rsidP="00C36028">
      <w:pPr>
        <w:pStyle w:val="referenceitem"/>
      </w:pPr>
      <w:r>
        <w:t xml:space="preserve">[1] </w:t>
      </w:r>
      <w:hyperlink r:id="rId15" w:history="1">
        <w:r w:rsidR="002D7B13">
          <w:rPr>
            <w:rStyle w:val="Hyperlink"/>
          </w:rPr>
          <w:t>http://www.eclipsepluginsite.com/</w:t>
        </w:r>
      </w:hyperlink>
      <w:r w:rsidR="002D7B13">
        <w:t xml:space="preserve"> </w:t>
      </w:r>
    </w:p>
    <w:p w:rsidR="002216F9" w:rsidRDefault="002216F9" w:rsidP="00C36028">
      <w:pPr>
        <w:pStyle w:val="referenceitem"/>
      </w:pPr>
      <w:r>
        <w:t>[2]</w:t>
      </w:r>
      <w:r w:rsidRPr="002216F9">
        <w:t xml:space="preserve"> </w:t>
      </w:r>
      <w:hyperlink r:id="rId16" w:history="1">
        <w:r>
          <w:rPr>
            <w:rStyle w:val="Hyperlink"/>
          </w:rPr>
          <w:t>http://www.vogella.de/articles/EclipsePlugIn/article.html</w:t>
        </w:r>
      </w:hyperlink>
    </w:p>
    <w:p w:rsidR="002D7B13" w:rsidRDefault="002216F9" w:rsidP="00C36028">
      <w:pPr>
        <w:pStyle w:val="referenceitem"/>
      </w:pPr>
      <w:r>
        <w:t xml:space="preserve">[3] </w:t>
      </w:r>
      <w:hyperlink r:id="rId17" w:history="1">
        <w:r w:rsidR="002D7B13">
          <w:rPr>
            <w:rStyle w:val="Hyperlink"/>
          </w:rPr>
          <w:t>http://agile.csc.ncsu.edu/SEMaterials/tutorials/plugin_dev/</w:t>
        </w:r>
      </w:hyperlink>
      <w:r w:rsidR="002D7B13">
        <w:t xml:space="preserve"> </w:t>
      </w:r>
    </w:p>
    <w:p w:rsidR="002D7B13" w:rsidRDefault="002216F9" w:rsidP="00C36028">
      <w:pPr>
        <w:pStyle w:val="referenceitem"/>
      </w:pPr>
      <w:r>
        <w:t xml:space="preserve">[4] </w:t>
      </w:r>
      <w:hyperlink r:id="rId18" w:history="1">
        <w:r w:rsidR="002D7B13" w:rsidRPr="00302A4F">
          <w:rPr>
            <w:rStyle w:val="Hyperlink"/>
          </w:rPr>
          <w:t>http://jena.sourceforge.net/tutorial/RDF_API/index.html</w:t>
        </w:r>
      </w:hyperlink>
    </w:p>
    <w:p w:rsidR="002D7B13" w:rsidRDefault="002216F9" w:rsidP="00C36028">
      <w:pPr>
        <w:pStyle w:val="referenceitem"/>
      </w:pPr>
      <w:r>
        <w:t xml:space="preserve">[5] </w:t>
      </w:r>
      <w:hyperlink r:id="rId19" w:history="1">
        <w:r w:rsidR="002D7B13" w:rsidRPr="00302A4F">
          <w:rPr>
            <w:rStyle w:val="Hyperlink"/>
          </w:rPr>
          <w:t>http://jena.sourceforge.net/IO/iohowto.html</w:t>
        </w:r>
      </w:hyperlink>
    </w:p>
    <w:p w:rsidR="002D7B13" w:rsidRDefault="002216F9" w:rsidP="00C36028">
      <w:pPr>
        <w:pStyle w:val="referenceitem"/>
      </w:pPr>
      <w:r>
        <w:t xml:space="preserve">[6] </w:t>
      </w:r>
      <w:hyperlink r:id="rId20" w:history="1">
        <w:r w:rsidR="002D7B13" w:rsidRPr="004F3846">
          <w:rPr>
            <w:rStyle w:val="Hyperlink"/>
          </w:rPr>
          <w:t>http://www.devx.com/semantic/Article/35906</w:t>
        </w:r>
      </w:hyperlink>
    </w:p>
    <w:p w:rsidR="002D7B13" w:rsidRDefault="002216F9" w:rsidP="00C36028">
      <w:pPr>
        <w:pStyle w:val="referenceitem"/>
      </w:pPr>
      <w:r>
        <w:t xml:space="preserve">[7] </w:t>
      </w:r>
      <w:hyperlink r:id="rId21" w:history="1">
        <w:r w:rsidR="002D7B13" w:rsidRPr="004F3846">
          <w:rPr>
            <w:rStyle w:val="Hyperlink"/>
          </w:rPr>
          <w:t>http://willdaniels.co.uk/reference/rdf-vocabulary</w:t>
        </w:r>
      </w:hyperlink>
    </w:p>
    <w:p w:rsidR="002D7B13" w:rsidRDefault="002216F9" w:rsidP="00C36028">
      <w:pPr>
        <w:pStyle w:val="referenceitem"/>
      </w:pPr>
      <w:r>
        <w:t xml:space="preserve">[8] </w:t>
      </w:r>
      <w:hyperlink r:id="rId22" w:history="1">
        <w:r w:rsidR="002D7B13" w:rsidRPr="004F3846">
          <w:rPr>
            <w:rStyle w:val="Hyperlink"/>
          </w:rPr>
          <w:t>http://www.foaf-project.org/</w:t>
        </w:r>
      </w:hyperlink>
    </w:p>
    <w:p w:rsidR="002D7B13" w:rsidRDefault="002216F9" w:rsidP="00C36028">
      <w:pPr>
        <w:pStyle w:val="referenceitem"/>
      </w:pPr>
      <w:r>
        <w:t xml:space="preserve">[9] </w:t>
      </w:r>
      <w:hyperlink r:id="rId23" w:history="1">
        <w:r w:rsidR="002D7B13" w:rsidRPr="004F3846">
          <w:rPr>
            <w:rStyle w:val="Hyperlink"/>
          </w:rPr>
          <w:t>https://trac.usefulinc.com/doap</w:t>
        </w:r>
      </w:hyperlink>
    </w:p>
    <w:p w:rsidR="00D64340" w:rsidRDefault="002216F9" w:rsidP="00C36028">
      <w:pPr>
        <w:pStyle w:val="referenceitem"/>
      </w:pPr>
      <w:r>
        <w:t xml:space="preserve">[10] </w:t>
      </w:r>
      <w:hyperlink r:id="rId24" w:history="1">
        <w:r w:rsidR="002D7B13" w:rsidRPr="004F3846">
          <w:rPr>
            <w:rStyle w:val="Hyperlink"/>
          </w:rPr>
          <w:t>http://dublincore.org/specifications/</w:t>
        </w:r>
      </w:hyperlink>
    </w:p>
    <w:p w:rsidR="00DD393B" w:rsidRDefault="00DD393B" w:rsidP="00C36028">
      <w:pPr>
        <w:pStyle w:val="referenceitem"/>
      </w:pPr>
      <w:r>
        <w:t xml:space="preserve">[11] </w:t>
      </w:r>
      <w:hyperlink r:id="rId25" w:history="1">
        <w:r w:rsidRPr="0024510C">
          <w:rPr>
            <w:rStyle w:val="Hyperlink"/>
          </w:rPr>
          <w:t>http://www.java-forums.org/swt/9751-swt-list-example-demonstration.html</w:t>
        </w:r>
      </w:hyperlink>
    </w:p>
    <w:p w:rsidR="00DD393B" w:rsidRPr="00D64340" w:rsidRDefault="00DD393B" w:rsidP="00042F1A">
      <w:pPr>
        <w:overflowPunct/>
        <w:autoSpaceDE/>
        <w:autoSpaceDN/>
        <w:adjustRightInd/>
        <w:spacing w:before="100" w:beforeAutospacing="1" w:after="100" w:afterAutospacing="1" w:line="240" w:lineRule="auto"/>
        <w:ind w:left="720" w:firstLine="0"/>
        <w:jc w:val="left"/>
        <w:textAlignment w:val="auto"/>
      </w:pPr>
    </w:p>
    <w:p w:rsidR="00695756" w:rsidRPr="00695756" w:rsidRDefault="00695756" w:rsidP="00695756">
      <w:pPr>
        <w:pStyle w:val="p1a"/>
      </w:pPr>
    </w:p>
    <w:p w:rsidR="00695756" w:rsidRPr="00DA1879" w:rsidRDefault="00695756" w:rsidP="00DA1879">
      <w:pPr>
        <w:pStyle w:val="abstract"/>
      </w:pPr>
    </w:p>
    <w:p w:rsidR="001D6706" w:rsidRPr="001D6706" w:rsidRDefault="001D6706" w:rsidP="001D6706">
      <w:pPr>
        <w:pStyle w:val="address"/>
      </w:pPr>
    </w:p>
    <w:sectPr w:rsidR="001D6706" w:rsidRPr="001D6706" w:rsidSect="00D6791A">
      <w:headerReference w:type="even" r:id="rId26"/>
      <w:headerReference w:type="default" r:id="rId27"/>
      <w:pgSz w:w="11906" w:h="16838" w:code="9"/>
      <w:pgMar w:top="2948" w:right="2495" w:bottom="2948" w:left="2495" w:header="2381"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8F7" w:rsidRDefault="002E38F7">
      <w:r>
        <w:separator/>
      </w:r>
    </w:p>
  </w:endnote>
  <w:endnote w:type="continuationSeparator" w:id="1">
    <w:p w:rsidR="002E38F7" w:rsidRDefault="002E38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8F7" w:rsidRDefault="002E38F7" w:rsidP="00895F20">
      <w:pPr>
        <w:ind w:firstLine="0"/>
      </w:pPr>
      <w:r>
        <w:separator/>
      </w:r>
    </w:p>
  </w:footnote>
  <w:footnote w:type="continuationSeparator" w:id="1">
    <w:p w:rsidR="002E38F7" w:rsidRDefault="002E38F7" w:rsidP="00895F20">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11A" w:rsidRPr="00656155" w:rsidRDefault="00976667" w:rsidP="007608F0">
    <w:pPr>
      <w:pStyle w:val="runninghead-left"/>
      <w:rPr>
        <w:lang w:val="de-DE"/>
      </w:rPr>
    </w:pP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DE7D70">
      <w:rPr>
        <w:rStyle w:val="PageNumber"/>
        <w:noProof/>
        <w:lang w:val="de-DE"/>
      </w:rPr>
      <w:t>2</w:t>
    </w:r>
    <w:r w:rsidRPr="007608F0">
      <w:rPr>
        <w:rStyle w:val="PageNumber"/>
      </w:rPr>
      <w:fldChar w:fldCharType="end"/>
    </w:r>
    <w:r w:rsidR="008C511A" w:rsidRPr="007608F0">
      <w:rPr>
        <w:rStyle w:val="PageNumber"/>
        <w:spacing w:val="480"/>
        <w:lang w:val="de-DE"/>
      </w:rPr>
      <w:t xml:space="preserve"> </w:t>
    </w:r>
    <w:fldSimple w:instr=" STYLEREF  author  \* MERGEFORMAT ">
      <w:r w:rsidR="00DE7D70" w:rsidRPr="00DE7D70">
        <w:rPr>
          <w:b/>
          <w:bCs/>
          <w:noProof/>
        </w:rPr>
        <w:t xml:space="preserve">Ştefan Apostoaie, Alexandru Chica, Marina Ghiucă, Irina </w:t>
      </w:r>
      <w:r w:rsidR="00DE7D70">
        <w:rPr>
          <w:noProof/>
          <w:lang w:val="de-DE"/>
        </w:rPr>
        <w:t>Roznovăţ</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11A" w:rsidRPr="007608F0" w:rsidRDefault="00976667" w:rsidP="007608F0">
    <w:pPr>
      <w:pStyle w:val="runninghead-right"/>
    </w:pPr>
    <w:fldSimple w:instr=" STYLEREF  title  \* MERGEFORMAT ">
      <w:r w:rsidR="00DE7D70" w:rsidRPr="00DE7D70">
        <w:rPr>
          <w:b/>
          <w:bCs w:val="0"/>
          <w:noProof/>
        </w:rPr>
        <w:t>Voces</w:t>
      </w:r>
    </w:fldSimple>
    <w:r w:rsidR="008C511A" w:rsidRPr="00B02D5D">
      <w:rPr>
        <w:rStyle w:val="PageNumber"/>
        <w:lang w:val="de-DE"/>
      </w:rPr>
      <w:t xml:space="preserve"> </w:t>
    </w:r>
    <w:r w:rsidR="008C511A" w:rsidRPr="007608F0">
      <w:rPr>
        <w:rStyle w:val="PageNumber"/>
        <w:spacing w:val="480"/>
        <w:lang w:val="de-DE"/>
      </w:rPr>
      <w:t xml:space="preserve"> </w:t>
    </w: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DE7D70">
      <w:rPr>
        <w:rStyle w:val="PageNumber"/>
        <w:noProof/>
        <w:lang w:val="de-DE"/>
      </w:rPr>
      <w:t>3</w:t>
    </w:r>
    <w:r w:rsidRPr="007608F0">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AAC3A4"/>
    <w:lvl w:ilvl="0">
      <w:start w:val="1"/>
      <w:numFmt w:val="decimal"/>
      <w:lvlText w:val="%1."/>
      <w:lvlJc w:val="left"/>
      <w:pPr>
        <w:tabs>
          <w:tab w:val="num" w:pos="1492"/>
        </w:tabs>
        <w:ind w:left="1492" w:hanging="360"/>
      </w:pPr>
    </w:lvl>
  </w:abstractNum>
  <w:abstractNum w:abstractNumId="1">
    <w:nsid w:val="FFFFFF7D"/>
    <w:multiLevelType w:val="singleLevel"/>
    <w:tmpl w:val="EF9CEBF0"/>
    <w:lvl w:ilvl="0">
      <w:start w:val="1"/>
      <w:numFmt w:val="decimal"/>
      <w:lvlText w:val="%1."/>
      <w:lvlJc w:val="left"/>
      <w:pPr>
        <w:tabs>
          <w:tab w:val="num" w:pos="1209"/>
        </w:tabs>
        <w:ind w:left="1209" w:hanging="360"/>
      </w:pPr>
    </w:lvl>
  </w:abstractNum>
  <w:abstractNum w:abstractNumId="2">
    <w:nsid w:val="FFFFFF7E"/>
    <w:multiLevelType w:val="singleLevel"/>
    <w:tmpl w:val="DDE4FC2C"/>
    <w:lvl w:ilvl="0">
      <w:start w:val="1"/>
      <w:numFmt w:val="decimal"/>
      <w:lvlText w:val="%1."/>
      <w:lvlJc w:val="left"/>
      <w:pPr>
        <w:tabs>
          <w:tab w:val="num" w:pos="926"/>
        </w:tabs>
        <w:ind w:left="926" w:hanging="360"/>
      </w:pPr>
    </w:lvl>
  </w:abstractNum>
  <w:abstractNum w:abstractNumId="3">
    <w:nsid w:val="FFFFFF7F"/>
    <w:multiLevelType w:val="singleLevel"/>
    <w:tmpl w:val="E99EE65C"/>
    <w:lvl w:ilvl="0">
      <w:start w:val="1"/>
      <w:numFmt w:val="decimal"/>
      <w:lvlText w:val="%1."/>
      <w:lvlJc w:val="left"/>
      <w:pPr>
        <w:tabs>
          <w:tab w:val="num" w:pos="643"/>
        </w:tabs>
        <w:ind w:left="643" w:hanging="360"/>
      </w:pPr>
    </w:lvl>
  </w:abstractNum>
  <w:abstractNum w:abstractNumId="4">
    <w:nsid w:val="FFFFFF80"/>
    <w:multiLevelType w:val="singleLevel"/>
    <w:tmpl w:val="44AA93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1E8D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216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27C1F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F0AEA8"/>
    <w:lvl w:ilvl="0">
      <w:start w:val="1"/>
      <w:numFmt w:val="decimal"/>
      <w:lvlText w:val="%1."/>
      <w:lvlJc w:val="left"/>
      <w:pPr>
        <w:tabs>
          <w:tab w:val="num" w:pos="360"/>
        </w:tabs>
        <w:ind w:left="360" w:hanging="360"/>
      </w:pPr>
    </w:lvl>
  </w:abstractNum>
  <w:abstractNum w:abstractNumId="9">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FFFFFFFE"/>
    <w:multiLevelType w:val="singleLevel"/>
    <w:tmpl w:val="4F3865D4"/>
    <w:lvl w:ilvl="0">
      <w:numFmt w:val="decimal"/>
      <w:lvlText w:val="*"/>
      <w:lvlJc w:val="left"/>
    </w:lvl>
  </w:abstractNum>
  <w:abstractNum w:abstractNumId="12">
    <w:nsid w:val="02D55B6C"/>
    <w:multiLevelType w:val="singleLevel"/>
    <w:tmpl w:val="81EC9844"/>
    <w:lvl w:ilvl="0">
      <w:start w:val="1"/>
      <w:numFmt w:val="decimal"/>
      <w:lvlText w:val="%1."/>
      <w:legacy w:legacy="1" w:legacySpace="0" w:legacyIndent="227"/>
      <w:lvlJc w:val="left"/>
      <w:pPr>
        <w:ind w:left="227" w:hanging="227"/>
      </w:pPr>
    </w:lvl>
  </w:abstractNum>
  <w:abstractNum w:abstractNumId="13">
    <w:nsid w:val="053E4D3F"/>
    <w:multiLevelType w:val="singleLevel"/>
    <w:tmpl w:val="81EC9844"/>
    <w:lvl w:ilvl="0">
      <w:start w:val="1"/>
      <w:numFmt w:val="decimal"/>
      <w:lvlText w:val="%1."/>
      <w:legacy w:legacy="1" w:legacySpace="0" w:legacyIndent="227"/>
      <w:lvlJc w:val="left"/>
      <w:pPr>
        <w:ind w:left="227" w:hanging="227"/>
      </w:pPr>
    </w:lvl>
  </w:abstractNum>
  <w:abstractNum w:abstractNumId="14">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1052F1B"/>
    <w:multiLevelType w:val="singleLevel"/>
    <w:tmpl w:val="81EC9844"/>
    <w:lvl w:ilvl="0">
      <w:start w:val="1"/>
      <w:numFmt w:val="decimal"/>
      <w:lvlText w:val="%1."/>
      <w:legacy w:legacy="1" w:legacySpace="0" w:legacyIndent="227"/>
      <w:lvlJc w:val="left"/>
      <w:pPr>
        <w:ind w:left="227" w:hanging="227"/>
      </w:pPr>
    </w:lvl>
  </w:abstractNum>
  <w:abstractNum w:abstractNumId="17">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1DAF76D9"/>
    <w:multiLevelType w:val="singleLevel"/>
    <w:tmpl w:val="81EC9844"/>
    <w:lvl w:ilvl="0">
      <w:start w:val="1"/>
      <w:numFmt w:val="decimal"/>
      <w:lvlText w:val="%1."/>
      <w:legacy w:legacy="1" w:legacySpace="0" w:legacyIndent="227"/>
      <w:lvlJc w:val="left"/>
      <w:pPr>
        <w:ind w:left="227" w:hanging="227"/>
      </w:pPr>
    </w:lvl>
  </w:abstractNum>
  <w:abstractNum w:abstractNumId="23">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5">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35F240F2"/>
    <w:multiLevelType w:val="multilevel"/>
    <w:tmpl w:val="89D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18B12A0"/>
    <w:multiLevelType w:val="singleLevel"/>
    <w:tmpl w:val="81EC9844"/>
    <w:lvl w:ilvl="0">
      <w:start w:val="1"/>
      <w:numFmt w:val="decimal"/>
      <w:lvlText w:val="%1."/>
      <w:legacy w:legacy="1" w:legacySpace="0" w:legacyIndent="227"/>
      <w:lvlJc w:val="left"/>
      <w:pPr>
        <w:ind w:left="227" w:hanging="227"/>
      </w:pPr>
    </w:lvl>
  </w:abstractNum>
  <w:abstractNum w:abstractNumId="33">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4"/>
  </w:num>
  <w:num w:numId="3">
    <w:abstractNumId w:val="23"/>
  </w:num>
  <w:num w:numId="4">
    <w:abstractNumId w:val="19"/>
  </w:num>
  <w:num w:numId="5">
    <w:abstractNumId w:val="29"/>
  </w:num>
  <w:num w:numId="6">
    <w:abstractNumId w:val="29"/>
  </w:num>
  <w:num w:numId="7">
    <w:abstractNumId w:val="29"/>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8"/>
  </w:num>
  <w:num w:numId="26">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4"/>
  </w:num>
  <w:num w:numId="28">
    <w:abstractNumId w:val="30"/>
  </w:num>
  <w:num w:numId="29">
    <w:abstractNumId w:val="15"/>
  </w:num>
  <w:num w:numId="30">
    <w:abstractNumId w:val="26"/>
  </w:num>
  <w:num w:numId="31">
    <w:abstractNumId w:val="35"/>
  </w:num>
  <w:num w:numId="32">
    <w:abstractNumId w:val="16"/>
  </w:num>
  <w:num w:numId="33">
    <w:abstractNumId w:val="13"/>
  </w:num>
  <w:num w:numId="34">
    <w:abstractNumId w:val="12"/>
  </w:num>
  <w:num w:numId="35">
    <w:abstractNumId w:val="22"/>
  </w:num>
  <w:num w:numId="36">
    <w:abstractNumId w:val="32"/>
  </w:num>
  <w:num w:numId="37">
    <w:abstractNumId w:val="18"/>
  </w:num>
  <w:num w:numId="38">
    <w:abstractNumId w:val="31"/>
  </w:num>
  <w:num w:numId="39">
    <w:abstractNumId w:val="21"/>
  </w:num>
  <w:num w:numId="40">
    <w:abstractNumId w:val="34"/>
  </w:num>
  <w:num w:numId="41">
    <w:abstractNumId w:val="20"/>
  </w:num>
  <w:num w:numId="42">
    <w:abstractNumId w:val="25"/>
  </w:num>
  <w:num w:numId="43">
    <w:abstractNumId w:val="33"/>
  </w:num>
  <w:num w:numId="44">
    <w:abstractNumId w:val="17"/>
  </w:num>
  <w:num w:numId="45">
    <w:abstractNumId w:val="27"/>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08"/>
  <w:hyphenationZone w:val="425"/>
  <w:evenAndOddHeaders/>
  <w:noPunctuationKerning/>
  <w:characterSpacingControl w:val="doNotCompress"/>
  <w:footnotePr>
    <w:footnote w:id="0"/>
    <w:footnote w:id="1"/>
  </w:footnotePr>
  <w:endnotePr>
    <w:endnote w:id="0"/>
    <w:endnote w:id="1"/>
  </w:endnotePr>
  <w:compat/>
  <w:rsids>
    <w:rsidRoot w:val="00DA1879"/>
    <w:rsid w:val="0000056A"/>
    <w:rsid w:val="00001D94"/>
    <w:rsid w:val="000058CD"/>
    <w:rsid w:val="00006405"/>
    <w:rsid w:val="00007F40"/>
    <w:rsid w:val="00015441"/>
    <w:rsid w:val="00025D8F"/>
    <w:rsid w:val="000309B7"/>
    <w:rsid w:val="00030E3E"/>
    <w:rsid w:val="0003135A"/>
    <w:rsid w:val="00034555"/>
    <w:rsid w:val="00040402"/>
    <w:rsid w:val="00042F1A"/>
    <w:rsid w:val="0004696A"/>
    <w:rsid w:val="0005696A"/>
    <w:rsid w:val="000569E7"/>
    <w:rsid w:val="000740BE"/>
    <w:rsid w:val="0007498B"/>
    <w:rsid w:val="0008374A"/>
    <w:rsid w:val="00090710"/>
    <w:rsid w:val="00090731"/>
    <w:rsid w:val="000927C5"/>
    <w:rsid w:val="00092FA6"/>
    <w:rsid w:val="000934BA"/>
    <w:rsid w:val="00094656"/>
    <w:rsid w:val="000A2E55"/>
    <w:rsid w:val="000B1E82"/>
    <w:rsid w:val="000B2266"/>
    <w:rsid w:val="000B7E4C"/>
    <w:rsid w:val="000C006D"/>
    <w:rsid w:val="000C04F0"/>
    <w:rsid w:val="000C339C"/>
    <w:rsid w:val="000C4C8F"/>
    <w:rsid w:val="000D16FA"/>
    <w:rsid w:val="000D3597"/>
    <w:rsid w:val="000D6306"/>
    <w:rsid w:val="000D6D27"/>
    <w:rsid w:val="000E071F"/>
    <w:rsid w:val="000F0DC5"/>
    <w:rsid w:val="000F4747"/>
    <w:rsid w:val="000F782C"/>
    <w:rsid w:val="00107C4A"/>
    <w:rsid w:val="00117CC9"/>
    <w:rsid w:val="00120D79"/>
    <w:rsid w:val="0013193E"/>
    <w:rsid w:val="001362F0"/>
    <w:rsid w:val="0013666A"/>
    <w:rsid w:val="00145AF7"/>
    <w:rsid w:val="00162CC8"/>
    <w:rsid w:val="00163AF4"/>
    <w:rsid w:val="00164D7E"/>
    <w:rsid w:val="0016678D"/>
    <w:rsid w:val="00166B2A"/>
    <w:rsid w:val="00172752"/>
    <w:rsid w:val="00172A1B"/>
    <w:rsid w:val="00185973"/>
    <w:rsid w:val="00187E43"/>
    <w:rsid w:val="00190935"/>
    <w:rsid w:val="00197686"/>
    <w:rsid w:val="001A0E09"/>
    <w:rsid w:val="001B255B"/>
    <w:rsid w:val="001B4547"/>
    <w:rsid w:val="001B4A7C"/>
    <w:rsid w:val="001C4706"/>
    <w:rsid w:val="001D3E27"/>
    <w:rsid w:val="001D53EB"/>
    <w:rsid w:val="001D6706"/>
    <w:rsid w:val="001E21AD"/>
    <w:rsid w:val="001F5439"/>
    <w:rsid w:val="00204E89"/>
    <w:rsid w:val="00206EFE"/>
    <w:rsid w:val="00210248"/>
    <w:rsid w:val="00210DB8"/>
    <w:rsid w:val="0021134D"/>
    <w:rsid w:val="00213A7D"/>
    <w:rsid w:val="00214AC2"/>
    <w:rsid w:val="00214B4B"/>
    <w:rsid w:val="002216F9"/>
    <w:rsid w:val="002224E1"/>
    <w:rsid w:val="00226E54"/>
    <w:rsid w:val="00227960"/>
    <w:rsid w:val="0023086D"/>
    <w:rsid w:val="00230C00"/>
    <w:rsid w:val="0023104F"/>
    <w:rsid w:val="00231803"/>
    <w:rsid w:val="002354AE"/>
    <w:rsid w:val="0024075B"/>
    <w:rsid w:val="00240D33"/>
    <w:rsid w:val="0024529B"/>
    <w:rsid w:val="002542EE"/>
    <w:rsid w:val="00262D82"/>
    <w:rsid w:val="002639D9"/>
    <w:rsid w:val="00264407"/>
    <w:rsid w:val="00270386"/>
    <w:rsid w:val="0027411A"/>
    <w:rsid w:val="0027506C"/>
    <w:rsid w:val="002823FC"/>
    <w:rsid w:val="002A4602"/>
    <w:rsid w:val="002A4A69"/>
    <w:rsid w:val="002A56B5"/>
    <w:rsid w:val="002B406E"/>
    <w:rsid w:val="002B53C3"/>
    <w:rsid w:val="002B66F5"/>
    <w:rsid w:val="002B7863"/>
    <w:rsid w:val="002C110C"/>
    <w:rsid w:val="002C5D03"/>
    <w:rsid w:val="002D34CD"/>
    <w:rsid w:val="002D6EA4"/>
    <w:rsid w:val="002D7B13"/>
    <w:rsid w:val="002E323E"/>
    <w:rsid w:val="002E36AF"/>
    <w:rsid w:val="002E38F7"/>
    <w:rsid w:val="002E5AD3"/>
    <w:rsid w:val="002E6BA4"/>
    <w:rsid w:val="002F3CD1"/>
    <w:rsid w:val="002F3D2A"/>
    <w:rsid w:val="002F45AF"/>
    <w:rsid w:val="002F6ACE"/>
    <w:rsid w:val="00305345"/>
    <w:rsid w:val="003064BF"/>
    <w:rsid w:val="00307282"/>
    <w:rsid w:val="00307D1B"/>
    <w:rsid w:val="0031466D"/>
    <w:rsid w:val="00316E8F"/>
    <w:rsid w:val="00334C04"/>
    <w:rsid w:val="00341AEA"/>
    <w:rsid w:val="00341F67"/>
    <w:rsid w:val="0035112D"/>
    <w:rsid w:val="003606CA"/>
    <w:rsid w:val="0036104B"/>
    <w:rsid w:val="00362269"/>
    <w:rsid w:val="003633D4"/>
    <w:rsid w:val="003655E1"/>
    <w:rsid w:val="00371063"/>
    <w:rsid w:val="00372CA7"/>
    <w:rsid w:val="00376180"/>
    <w:rsid w:val="00377276"/>
    <w:rsid w:val="00377424"/>
    <w:rsid w:val="00394942"/>
    <w:rsid w:val="003949F3"/>
    <w:rsid w:val="00396CFB"/>
    <w:rsid w:val="003A3A01"/>
    <w:rsid w:val="003B0216"/>
    <w:rsid w:val="003B13D1"/>
    <w:rsid w:val="003B2F07"/>
    <w:rsid w:val="003B33F7"/>
    <w:rsid w:val="003B7599"/>
    <w:rsid w:val="003C1A34"/>
    <w:rsid w:val="003C4911"/>
    <w:rsid w:val="003C5BCA"/>
    <w:rsid w:val="003D6DAC"/>
    <w:rsid w:val="003E2A5E"/>
    <w:rsid w:val="003E3032"/>
    <w:rsid w:val="003E5A23"/>
    <w:rsid w:val="003F185F"/>
    <w:rsid w:val="003F1DCF"/>
    <w:rsid w:val="003F4765"/>
    <w:rsid w:val="003F65A6"/>
    <w:rsid w:val="00404246"/>
    <w:rsid w:val="00414563"/>
    <w:rsid w:val="0041626B"/>
    <w:rsid w:val="00423551"/>
    <w:rsid w:val="00423F1B"/>
    <w:rsid w:val="00426C62"/>
    <w:rsid w:val="0042772B"/>
    <w:rsid w:val="00433441"/>
    <w:rsid w:val="00435214"/>
    <w:rsid w:val="00435D07"/>
    <w:rsid w:val="00436948"/>
    <w:rsid w:val="0043737C"/>
    <w:rsid w:val="00442A6C"/>
    <w:rsid w:val="004435BA"/>
    <w:rsid w:val="00444190"/>
    <w:rsid w:val="00444916"/>
    <w:rsid w:val="00453C76"/>
    <w:rsid w:val="0045467C"/>
    <w:rsid w:val="00454DD4"/>
    <w:rsid w:val="00456287"/>
    <w:rsid w:val="004705AF"/>
    <w:rsid w:val="00471B63"/>
    <w:rsid w:val="0047305E"/>
    <w:rsid w:val="00473617"/>
    <w:rsid w:val="00475798"/>
    <w:rsid w:val="00476386"/>
    <w:rsid w:val="00477F90"/>
    <w:rsid w:val="00484DD3"/>
    <w:rsid w:val="00486D71"/>
    <w:rsid w:val="004918B5"/>
    <w:rsid w:val="004956C3"/>
    <w:rsid w:val="00495761"/>
    <w:rsid w:val="00497AD6"/>
    <w:rsid w:val="004C20E7"/>
    <w:rsid w:val="004C2656"/>
    <w:rsid w:val="004C2812"/>
    <w:rsid w:val="004D189F"/>
    <w:rsid w:val="004D49E8"/>
    <w:rsid w:val="004D4E83"/>
    <w:rsid w:val="004D6665"/>
    <w:rsid w:val="004E0C9D"/>
    <w:rsid w:val="004E1894"/>
    <w:rsid w:val="004F16B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4376C"/>
    <w:rsid w:val="00553824"/>
    <w:rsid w:val="00562C48"/>
    <w:rsid w:val="00563F2F"/>
    <w:rsid w:val="00564ED7"/>
    <w:rsid w:val="00566853"/>
    <w:rsid w:val="00571515"/>
    <w:rsid w:val="00573854"/>
    <w:rsid w:val="00574056"/>
    <w:rsid w:val="005808CB"/>
    <w:rsid w:val="005846B6"/>
    <w:rsid w:val="00584C20"/>
    <w:rsid w:val="00587167"/>
    <w:rsid w:val="00591219"/>
    <w:rsid w:val="005A2E29"/>
    <w:rsid w:val="005A5F79"/>
    <w:rsid w:val="005B0EF1"/>
    <w:rsid w:val="005B32AC"/>
    <w:rsid w:val="005B3D33"/>
    <w:rsid w:val="005C70FB"/>
    <w:rsid w:val="005D172C"/>
    <w:rsid w:val="005E026B"/>
    <w:rsid w:val="005E316C"/>
    <w:rsid w:val="005F4EB3"/>
    <w:rsid w:val="00600850"/>
    <w:rsid w:val="00604BA8"/>
    <w:rsid w:val="006052E9"/>
    <w:rsid w:val="0061213E"/>
    <w:rsid w:val="0061522E"/>
    <w:rsid w:val="00615BC3"/>
    <w:rsid w:val="00616817"/>
    <w:rsid w:val="006236ED"/>
    <w:rsid w:val="006258CB"/>
    <w:rsid w:val="00625C35"/>
    <w:rsid w:val="00625C3B"/>
    <w:rsid w:val="00627D6A"/>
    <w:rsid w:val="00631A9F"/>
    <w:rsid w:val="00637DFE"/>
    <w:rsid w:val="00642073"/>
    <w:rsid w:val="006469B8"/>
    <w:rsid w:val="00650CEB"/>
    <w:rsid w:val="00651BFC"/>
    <w:rsid w:val="00653A1B"/>
    <w:rsid w:val="0065405B"/>
    <w:rsid w:val="00656155"/>
    <w:rsid w:val="0066250C"/>
    <w:rsid w:val="006676C7"/>
    <w:rsid w:val="006713CE"/>
    <w:rsid w:val="00673747"/>
    <w:rsid w:val="00674CEB"/>
    <w:rsid w:val="006750C2"/>
    <w:rsid w:val="006778FD"/>
    <w:rsid w:val="0068057D"/>
    <w:rsid w:val="006856F2"/>
    <w:rsid w:val="00690F07"/>
    <w:rsid w:val="00695756"/>
    <w:rsid w:val="006A1D3F"/>
    <w:rsid w:val="006A5D0F"/>
    <w:rsid w:val="006A645F"/>
    <w:rsid w:val="006B184A"/>
    <w:rsid w:val="006C0AD3"/>
    <w:rsid w:val="006C74CC"/>
    <w:rsid w:val="006D2DDF"/>
    <w:rsid w:val="006D63CD"/>
    <w:rsid w:val="006E031A"/>
    <w:rsid w:val="006F1F04"/>
    <w:rsid w:val="006F257F"/>
    <w:rsid w:val="007027E6"/>
    <w:rsid w:val="0070371D"/>
    <w:rsid w:val="00706A12"/>
    <w:rsid w:val="00714E9D"/>
    <w:rsid w:val="00722FCD"/>
    <w:rsid w:val="00726A40"/>
    <w:rsid w:val="00726F80"/>
    <w:rsid w:val="00735682"/>
    <w:rsid w:val="0074633C"/>
    <w:rsid w:val="0074741C"/>
    <w:rsid w:val="00750E7D"/>
    <w:rsid w:val="00760125"/>
    <w:rsid w:val="007608F0"/>
    <w:rsid w:val="007626F0"/>
    <w:rsid w:val="0076605E"/>
    <w:rsid w:val="00775796"/>
    <w:rsid w:val="00776BED"/>
    <w:rsid w:val="00780F47"/>
    <w:rsid w:val="00791F63"/>
    <w:rsid w:val="007A08F7"/>
    <w:rsid w:val="007A3249"/>
    <w:rsid w:val="007A52AC"/>
    <w:rsid w:val="007C0951"/>
    <w:rsid w:val="007C1B8F"/>
    <w:rsid w:val="007C77CC"/>
    <w:rsid w:val="007C7941"/>
    <w:rsid w:val="007D0A21"/>
    <w:rsid w:val="007D1350"/>
    <w:rsid w:val="007E0352"/>
    <w:rsid w:val="007E2B9E"/>
    <w:rsid w:val="007F3BF6"/>
    <w:rsid w:val="0080618B"/>
    <w:rsid w:val="00807BBC"/>
    <w:rsid w:val="00810F00"/>
    <w:rsid w:val="0081281B"/>
    <w:rsid w:val="00812AB6"/>
    <w:rsid w:val="008141F8"/>
    <w:rsid w:val="008150CE"/>
    <w:rsid w:val="008175BD"/>
    <w:rsid w:val="00831B2C"/>
    <w:rsid w:val="008338A5"/>
    <w:rsid w:val="0083409A"/>
    <w:rsid w:val="00837AB8"/>
    <w:rsid w:val="0084658F"/>
    <w:rsid w:val="00850810"/>
    <w:rsid w:val="00852E68"/>
    <w:rsid w:val="00871A19"/>
    <w:rsid w:val="00872347"/>
    <w:rsid w:val="00873A48"/>
    <w:rsid w:val="008940AB"/>
    <w:rsid w:val="008946C9"/>
    <w:rsid w:val="00895F20"/>
    <w:rsid w:val="008A032D"/>
    <w:rsid w:val="008A281F"/>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473B"/>
    <w:rsid w:val="008D6649"/>
    <w:rsid w:val="008E0765"/>
    <w:rsid w:val="008E3A00"/>
    <w:rsid w:val="008E47AE"/>
    <w:rsid w:val="008F00F6"/>
    <w:rsid w:val="008F43AB"/>
    <w:rsid w:val="008F60DC"/>
    <w:rsid w:val="0090289B"/>
    <w:rsid w:val="00905DD2"/>
    <w:rsid w:val="009079EF"/>
    <w:rsid w:val="00912D08"/>
    <w:rsid w:val="009236C9"/>
    <w:rsid w:val="00927042"/>
    <w:rsid w:val="0093247D"/>
    <w:rsid w:val="00932819"/>
    <w:rsid w:val="00933633"/>
    <w:rsid w:val="00933AD3"/>
    <w:rsid w:val="009361A2"/>
    <w:rsid w:val="00942F71"/>
    <w:rsid w:val="009459F1"/>
    <w:rsid w:val="00950D0B"/>
    <w:rsid w:val="00957940"/>
    <w:rsid w:val="00960D65"/>
    <w:rsid w:val="00963FCB"/>
    <w:rsid w:val="009702E3"/>
    <w:rsid w:val="00976667"/>
    <w:rsid w:val="00984E32"/>
    <w:rsid w:val="0098549F"/>
    <w:rsid w:val="0098555B"/>
    <w:rsid w:val="00990BBC"/>
    <w:rsid w:val="00991EFC"/>
    <w:rsid w:val="00993021"/>
    <w:rsid w:val="009935A9"/>
    <w:rsid w:val="00995A25"/>
    <w:rsid w:val="00997385"/>
    <w:rsid w:val="009A1677"/>
    <w:rsid w:val="009A2666"/>
    <w:rsid w:val="009A3855"/>
    <w:rsid w:val="009A3FEC"/>
    <w:rsid w:val="009A411B"/>
    <w:rsid w:val="009A5950"/>
    <w:rsid w:val="009C1123"/>
    <w:rsid w:val="009C1481"/>
    <w:rsid w:val="009C3E60"/>
    <w:rsid w:val="009C411C"/>
    <w:rsid w:val="009D5432"/>
    <w:rsid w:val="009D627C"/>
    <w:rsid w:val="009E0616"/>
    <w:rsid w:val="009E4E69"/>
    <w:rsid w:val="009E649D"/>
    <w:rsid w:val="00A06578"/>
    <w:rsid w:val="00A10B22"/>
    <w:rsid w:val="00A232DA"/>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72BC9"/>
    <w:rsid w:val="00A82F18"/>
    <w:rsid w:val="00A83872"/>
    <w:rsid w:val="00A85F41"/>
    <w:rsid w:val="00A9003D"/>
    <w:rsid w:val="00A97084"/>
    <w:rsid w:val="00AA19EB"/>
    <w:rsid w:val="00AA4B05"/>
    <w:rsid w:val="00AB2269"/>
    <w:rsid w:val="00AB2CDF"/>
    <w:rsid w:val="00AC456C"/>
    <w:rsid w:val="00AC683B"/>
    <w:rsid w:val="00AD0149"/>
    <w:rsid w:val="00AE0CA7"/>
    <w:rsid w:val="00AE7146"/>
    <w:rsid w:val="00AF2CE7"/>
    <w:rsid w:val="00AF5E1A"/>
    <w:rsid w:val="00B02D5D"/>
    <w:rsid w:val="00B06354"/>
    <w:rsid w:val="00B07D10"/>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2C8F"/>
    <w:rsid w:val="00B55008"/>
    <w:rsid w:val="00B55961"/>
    <w:rsid w:val="00B725D1"/>
    <w:rsid w:val="00B752BF"/>
    <w:rsid w:val="00B754A2"/>
    <w:rsid w:val="00B75A88"/>
    <w:rsid w:val="00B8034A"/>
    <w:rsid w:val="00B86301"/>
    <w:rsid w:val="00B90577"/>
    <w:rsid w:val="00B9219B"/>
    <w:rsid w:val="00B927C6"/>
    <w:rsid w:val="00B93F4E"/>
    <w:rsid w:val="00BA0EDB"/>
    <w:rsid w:val="00BA485F"/>
    <w:rsid w:val="00BA5679"/>
    <w:rsid w:val="00BA6773"/>
    <w:rsid w:val="00BA705B"/>
    <w:rsid w:val="00BB483F"/>
    <w:rsid w:val="00BC02E5"/>
    <w:rsid w:val="00BC0E60"/>
    <w:rsid w:val="00BC26A5"/>
    <w:rsid w:val="00BC69FA"/>
    <w:rsid w:val="00BD55E1"/>
    <w:rsid w:val="00BE0DD3"/>
    <w:rsid w:val="00BE1517"/>
    <w:rsid w:val="00BE18BA"/>
    <w:rsid w:val="00BE2402"/>
    <w:rsid w:val="00BE6116"/>
    <w:rsid w:val="00BE6C59"/>
    <w:rsid w:val="00BF4592"/>
    <w:rsid w:val="00C0016F"/>
    <w:rsid w:val="00C04C3A"/>
    <w:rsid w:val="00C05153"/>
    <w:rsid w:val="00C20A4B"/>
    <w:rsid w:val="00C22642"/>
    <w:rsid w:val="00C2501E"/>
    <w:rsid w:val="00C315CF"/>
    <w:rsid w:val="00C36028"/>
    <w:rsid w:val="00C43226"/>
    <w:rsid w:val="00C43737"/>
    <w:rsid w:val="00C44013"/>
    <w:rsid w:val="00C453BD"/>
    <w:rsid w:val="00C45C81"/>
    <w:rsid w:val="00C46EFA"/>
    <w:rsid w:val="00C51C56"/>
    <w:rsid w:val="00C60104"/>
    <w:rsid w:val="00C6285A"/>
    <w:rsid w:val="00C62E7B"/>
    <w:rsid w:val="00C67183"/>
    <w:rsid w:val="00C73FE1"/>
    <w:rsid w:val="00C8067F"/>
    <w:rsid w:val="00C82435"/>
    <w:rsid w:val="00C837A2"/>
    <w:rsid w:val="00C86199"/>
    <w:rsid w:val="00C866B1"/>
    <w:rsid w:val="00C91263"/>
    <w:rsid w:val="00C95FD5"/>
    <w:rsid w:val="00CB2916"/>
    <w:rsid w:val="00CD0021"/>
    <w:rsid w:val="00CD0BD7"/>
    <w:rsid w:val="00CD4538"/>
    <w:rsid w:val="00CE223C"/>
    <w:rsid w:val="00CE759D"/>
    <w:rsid w:val="00CF3131"/>
    <w:rsid w:val="00CF3BE1"/>
    <w:rsid w:val="00D00243"/>
    <w:rsid w:val="00D05ECD"/>
    <w:rsid w:val="00D073CB"/>
    <w:rsid w:val="00D21C07"/>
    <w:rsid w:val="00D24964"/>
    <w:rsid w:val="00D265A9"/>
    <w:rsid w:val="00D30140"/>
    <w:rsid w:val="00D36EBA"/>
    <w:rsid w:val="00D40AC2"/>
    <w:rsid w:val="00D4100E"/>
    <w:rsid w:val="00D54466"/>
    <w:rsid w:val="00D60BC4"/>
    <w:rsid w:val="00D63A3C"/>
    <w:rsid w:val="00D64340"/>
    <w:rsid w:val="00D6724D"/>
    <w:rsid w:val="00D6791A"/>
    <w:rsid w:val="00D707E2"/>
    <w:rsid w:val="00D75A83"/>
    <w:rsid w:val="00D87891"/>
    <w:rsid w:val="00D96B09"/>
    <w:rsid w:val="00D96C7F"/>
    <w:rsid w:val="00DA1879"/>
    <w:rsid w:val="00DA2A05"/>
    <w:rsid w:val="00DA5ABE"/>
    <w:rsid w:val="00DA60C2"/>
    <w:rsid w:val="00DB0063"/>
    <w:rsid w:val="00DB03EE"/>
    <w:rsid w:val="00DC198D"/>
    <w:rsid w:val="00DC1E99"/>
    <w:rsid w:val="00DC72BF"/>
    <w:rsid w:val="00DD0149"/>
    <w:rsid w:val="00DD393B"/>
    <w:rsid w:val="00DD65D2"/>
    <w:rsid w:val="00DE09DF"/>
    <w:rsid w:val="00DE2420"/>
    <w:rsid w:val="00DE4F5E"/>
    <w:rsid w:val="00DE7B95"/>
    <w:rsid w:val="00DE7D70"/>
    <w:rsid w:val="00DF1892"/>
    <w:rsid w:val="00DF45D3"/>
    <w:rsid w:val="00DF5974"/>
    <w:rsid w:val="00E012F6"/>
    <w:rsid w:val="00E02E86"/>
    <w:rsid w:val="00E14595"/>
    <w:rsid w:val="00E15CDF"/>
    <w:rsid w:val="00E213DC"/>
    <w:rsid w:val="00E323DF"/>
    <w:rsid w:val="00E44646"/>
    <w:rsid w:val="00E46F15"/>
    <w:rsid w:val="00E50599"/>
    <w:rsid w:val="00E5102D"/>
    <w:rsid w:val="00E5254C"/>
    <w:rsid w:val="00E60F8C"/>
    <w:rsid w:val="00E6252B"/>
    <w:rsid w:val="00E75199"/>
    <w:rsid w:val="00E76629"/>
    <w:rsid w:val="00E774B9"/>
    <w:rsid w:val="00E81754"/>
    <w:rsid w:val="00E95C19"/>
    <w:rsid w:val="00EA3F92"/>
    <w:rsid w:val="00EA69A4"/>
    <w:rsid w:val="00EB0717"/>
    <w:rsid w:val="00EB4F99"/>
    <w:rsid w:val="00EB6167"/>
    <w:rsid w:val="00EC0F6C"/>
    <w:rsid w:val="00EC2435"/>
    <w:rsid w:val="00EC76EB"/>
    <w:rsid w:val="00ED4B90"/>
    <w:rsid w:val="00ED6091"/>
    <w:rsid w:val="00ED7231"/>
    <w:rsid w:val="00ED72C2"/>
    <w:rsid w:val="00EE1957"/>
    <w:rsid w:val="00EE516F"/>
    <w:rsid w:val="00EE69B8"/>
    <w:rsid w:val="00F01648"/>
    <w:rsid w:val="00F04319"/>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46664"/>
    <w:rsid w:val="00F52239"/>
    <w:rsid w:val="00F56CEA"/>
    <w:rsid w:val="00F56E92"/>
    <w:rsid w:val="00F60976"/>
    <w:rsid w:val="00F6216E"/>
    <w:rsid w:val="00F63D29"/>
    <w:rsid w:val="00F67D52"/>
    <w:rsid w:val="00F70102"/>
    <w:rsid w:val="00F719C2"/>
    <w:rsid w:val="00F732B6"/>
    <w:rsid w:val="00F74CE0"/>
    <w:rsid w:val="00F77CFD"/>
    <w:rsid w:val="00F83CA8"/>
    <w:rsid w:val="00F84CC4"/>
    <w:rsid w:val="00F850B0"/>
    <w:rsid w:val="00F86D8E"/>
    <w:rsid w:val="00F93F65"/>
    <w:rsid w:val="00F95511"/>
    <w:rsid w:val="00F9578C"/>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5D1"/>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qFormat/>
    <w:rsid w:val="002B66F5"/>
    <w:pPr>
      <w:numPr>
        <w:ilvl w:val="5"/>
        <w:numId w:val="38"/>
      </w:numPr>
      <w:spacing w:before="240" w:after="60"/>
      <w:outlineLvl w:val="5"/>
    </w:pPr>
    <w:rPr>
      <w:i/>
      <w:sz w:val="22"/>
    </w:rPr>
  </w:style>
  <w:style w:type="paragraph" w:styleId="Heading7">
    <w:name w:val="heading 7"/>
    <w:basedOn w:val="Normal"/>
    <w:next w:val="Normal"/>
    <w:qFormat/>
    <w:rsid w:val="002B66F5"/>
    <w:pPr>
      <w:numPr>
        <w:ilvl w:val="6"/>
        <w:numId w:val="38"/>
      </w:numPr>
      <w:spacing w:before="240" w:after="60"/>
      <w:outlineLvl w:val="6"/>
    </w:pPr>
    <w:rPr>
      <w:rFonts w:ascii="Arial" w:hAnsi="Arial"/>
    </w:rPr>
  </w:style>
  <w:style w:type="paragraph" w:styleId="Heading8">
    <w:name w:val="heading 8"/>
    <w:basedOn w:val="Normal"/>
    <w:next w:val="Normal"/>
    <w:qFormat/>
    <w:rsid w:val="002B66F5"/>
    <w:pPr>
      <w:numPr>
        <w:ilvl w:val="7"/>
        <w:numId w:val="38"/>
      </w:numPr>
      <w:spacing w:before="240" w:after="60"/>
      <w:outlineLvl w:val="7"/>
    </w:pPr>
    <w:rPr>
      <w:rFonts w:ascii="Arial" w:hAnsi="Arial"/>
      <w:i/>
    </w:rPr>
  </w:style>
  <w:style w:type="paragraph" w:styleId="Heading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
    <w:name w:val="title"/>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Cs w:val="18"/>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customStyle="1" w:styleId="Default">
    <w:name w:val="Default"/>
    <w:rsid w:val="006676C7"/>
    <w:pPr>
      <w:autoSpaceDE w:val="0"/>
      <w:autoSpaceDN w:val="0"/>
      <w:adjustRightInd w:val="0"/>
    </w:pPr>
    <w:rPr>
      <w:color w:val="000000"/>
      <w:sz w:val="24"/>
      <w:szCs w:val="24"/>
      <w:lang w:val="en-US"/>
    </w:rPr>
  </w:style>
  <w:style w:type="character" w:customStyle="1" w:styleId="m1">
    <w:name w:val="m1"/>
    <w:basedOn w:val="DefaultParagraphFont"/>
    <w:rsid w:val="00587167"/>
    <w:rPr>
      <w:color w:val="0000FF"/>
    </w:rPr>
  </w:style>
  <w:style w:type="character" w:customStyle="1" w:styleId="pi1">
    <w:name w:val="pi1"/>
    <w:basedOn w:val="DefaultParagraphFont"/>
    <w:rsid w:val="00587167"/>
    <w:rPr>
      <w:color w:val="0000FF"/>
    </w:rPr>
  </w:style>
  <w:style w:type="character" w:customStyle="1" w:styleId="t1">
    <w:name w:val="t1"/>
    <w:basedOn w:val="DefaultParagraphFont"/>
    <w:rsid w:val="00587167"/>
    <w:rPr>
      <w:color w:val="990000"/>
    </w:rPr>
  </w:style>
  <w:style w:type="character" w:customStyle="1" w:styleId="b1">
    <w:name w:val="b1"/>
    <w:basedOn w:val="DefaultParagraphFont"/>
    <w:rsid w:val="0058716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87167"/>
    <w:rPr>
      <w:b/>
      <w:bCs/>
    </w:rPr>
  </w:style>
  <w:style w:type="paragraph" w:styleId="BalloonText">
    <w:name w:val="Balloon Text"/>
    <w:basedOn w:val="Normal"/>
    <w:link w:val="BalloonTextChar"/>
    <w:rsid w:val="00042F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42F1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338383198">
      <w:bodyDiv w:val="1"/>
      <w:marLeft w:val="0"/>
      <w:marRight w:val="360"/>
      <w:marTop w:val="0"/>
      <w:marBottom w:val="0"/>
      <w:divBdr>
        <w:top w:val="none" w:sz="0" w:space="0" w:color="auto"/>
        <w:left w:val="none" w:sz="0" w:space="0" w:color="auto"/>
        <w:bottom w:val="none" w:sz="0" w:space="0" w:color="auto"/>
        <w:right w:val="none" w:sz="0" w:space="0" w:color="auto"/>
      </w:divBdr>
      <w:divsChild>
        <w:div w:id="224294713">
          <w:marLeft w:val="240"/>
          <w:marRight w:val="240"/>
          <w:marTop w:val="0"/>
          <w:marBottom w:val="0"/>
          <w:divBdr>
            <w:top w:val="none" w:sz="0" w:space="0" w:color="auto"/>
            <w:left w:val="none" w:sz="0" w:space="0" w:color="auto"/>
            <w:bottom w:val="none" w:sz="0" w:space="0" w:color="auto"/>
            <w:right w:val="none" w:sz="0" w:space="0" w:color="auto"/>
          </w:divBdr>
        </w:div>
        <w:div w:id="693189628">
          <w:marLeft w:val="240"/>
          <w:marRight w:val="240"/>
          <w:marTop w:val="0"/>
          <w:marBottom w:val="0"/>
          <w:divBdr>
            <w:top w:val="none" w:sz="0" w:space="0" w:color="auto"/>
            <w:left w:val="none" w:sz="0" w:space="0" w:color="auto"/>
            <w:bottom w:val="none" w:sz="0" w:space="0" w:color="auto"/>
            <w:right w:val="none" w:sz="0" w:space="0" w:color="auto"/>
          </w:divBdr>
          <w:divsChild>
            <w:div w:id="1793013168">
              <w:marLeft w:val="240"/>
              <w:marRight w:val="0"/>
              <w:marTop w:val="0"/>
              <w:marBottom w:val="0"/>
              <w:divBdr>
                <w:top w:val="none" w:sz="0" w:space="0" w:color="auto"/>
                <w:left w:val="none" w:sz="0" w:space="0" w:color="auto"/>
                <w:bottom w:val="none" w:sz="0" w:space="0" w:color="auto"/>
                <w:right w:val="none" w:sz="0" w:space="0" w:color="auto"/>
              </w:divBdr>
            </w:div>
            <w:div w:id="730542625">
              <w:marLeft w:val="0"/>
              <w:marRight w:val="0"/>
              <w:marTop w:val="0"/>
              <w:marBottom w:val="0"/>
              <w:divBdr>
                <w:top w:val="none" w:sz="0" w:space="0" w:color="auto"/>
                <w:left w:val="none" w:sz="0" w:space="0" w:color="auto"/>
                <w:bottom w:val="none" w:sz="0" w:space="0" w:color="auto"/>
                <w:right w:val="none" w:sz="0" w:space="0" w:color="auto"/>
              </w:divBdr>
              <w:divsChild>
                <w:div w:id="920068031">
                  <w:marLeft w:val="240"/>
                  <w:marRight w:val="240"/>
                  <w:marTop w:val="0"/>
                  <w:marBottom w:val="0"/>
                  <w:divBdr>
                    <w:top w:val="none" w:sz="0" w:space="0" w:color="auto"/>
                    <w:left w:val="none" w:sz="0" w:space="0" w:color="auto"/>
                    <w:bottom w:val="none" w:sz="0" w:space="0" w:color="auto"/>
                    <w:right w:val="none" w:sz="0" w:space="0" w:color="auto"/>
                  </w:divBdr>
                  <w:divsChild>
                    <w:div w:id="1060399433">
                      <w:marLeft w:val="240"/>
                      <w:marRight w:val="0"/>
                      <w:marTop w:val="0"/>
                      <w:marBottom w:val="0"/>
                      <w:divBdr>
                        <w:top w:val="none" w:sz="0" w:space="0" w:color="auto"/>
                        <w:left w:val="none" w:sz="0" w:space="0" w:color="auto"/>
                        <w:bottom w:val="none" w:sz="0" w:space="0" w:color="auto"/>
                        <w:right w:val="none" w:sz="0" w:space="0" w:color="auto"/>
                      </w:divBdr>
                    </w:div>
                  </w:divsChild>
                </w:div>
                <w:div w:id="2033607658">
                  <w:marLeft w:val="240"/>
                  <w:marRight w:val="240"/>
                  <w:marTop w:val="0"/>
                  <w:marBottom w:val="0"/>
                  <w:divBdr>
                    <w:top w:val="none" w:sz="0" w:space="0" w:color="auto"/>
                    <w:left w:val="none" w:sz="0" w:space="0" w:color="auto"/>
                    <w:bottom w:val="none" w:sz="0" w:space="0" w:color="auto"/>
                    <w:right w:val="none" w:sz="0" w:space="0" w:color="auto"/>
                  </w:divBdr>
                  <w:divsChild>
                    <w:div w:id="1811168677">
                      <w:marLeft w:val="240"/>
                      <w:marRight w:val="0"/>
                      <w:marTop w:val="0"/>
                      <w:marBottom w:val="0"/>
                      <w:divBdr>
                        <w:top w:val="none" w:sz="0" w:space="0" w:color="auto"/>
                        <w:left w:val="none" w:sz="0" w:space="0" w:color="auto"/>
                        <w:bottom w:val="none" w:sz="0" w:space="0" w:color="auto"/>
                        <w:right w:val="none" w:sz="0" w:space="0" w:color="auto"/>
                      </w:divBdr>
                    </w:div>
                  </w:divsChild>
                </w:div>
                <w:div w:id="990478124">
                  <w:marLeft w:val="240"/>
                  <w:marRight w:val="240"/>
                  <w:marTop w:val="0"/>
                  <w:marBottom w:val="0"/>
                  <w:divBdr>
                    <w:top w:val="none" w:sz="0" w:space="0" w:color="auto"/>
                    <w:left w:val="none" w:sz="0" w:space="0" w:color="auto"/>
                    <w:bottom w:val="none" w:sz="0" w:space="0" w:color="auto"/>
                    <w:right w:val="none" w:sz="0" w:space="0" w:color="auto"/>
                  </w:divBdr>
                  <w:divsChild>
                    <w:div w:id="601452763">
                      <w:marLeft w:val="240"/>
                      <w:marRight w:val="0"/>
                      <w:marTop w:val="0"/>
                      <w:marBottom w:val="0"/>
                      <w:divBdr>
                        <w:top w:val="none" w:sz="0" w:space="0" w:color="auto"/>
                        <w:left w:val="none" w:sz="0" w:space="0" w:color="auto"/>
                        <w:bottom w:val="none" w:sz="0" w:space="0" w:color="auto"/>
                        <w:right w:val="none" w:sz="0" w:space="0" w:color="auto"/>
                      </w:divBdr>
                    </w:div>
                  </w:divsChild>
                </w:div>
                <w:div w:id="1742291214">
                  <w:marLeft w:val="240"/>
                  <w:marRight w:val="240"/>
                  <w:marTop w:val="0"/>
                  <w:marBottom w:val="0"/>
                  <w:divBdr>
                    <w:top w:val="none" w:sz="0" w:space="0" w:color="auto"/>
                    <w:left w:val="none" w:sz="0" w:space="0" w:color="auto"/>
                    <w:bottom w:val="none" w:sz="0" w:space="0" w:color="auto"/>
                    <w:right w:val="none" w:sz="0" w:space="0" w:color="auto"/>
                  </w:divBdr>
                  <w:divsChild>
                    <w:div w:id="1657413270">
                      <w:marLeft w:val="240"/>
                      <w:marRight w:val="0"/>
                      <w:marTop w:val="0"/>
                      <w:marBottom w:val="0"/>
                      <w:divBdr>
                        <w:top w:val="none" w:sz="0" w:space="0" w:color="auto"/>
                        <w:left w:val="none" w:sz="0" w:space="0" w:color="auto"/>
                        <w:bottom w:val="none" w:sz="0" w:space="0" w:color="auto"/>
                        <w:right w:val="none" w:sz="0" w:space="0" w:color="auto"/>
                      </w:divBdr>
                    </w:div>
                  </w:divsChild>
                </w:div>
                <w:div w:id="758059214">
                  <w:marLeft w:val="240"/>
                  <w:marRight w:val="240"/>
                  <w:marTop w:val="0"/>
                  <w:marBottom w:val="0"/>
                  <w:divBdr>
                    <w:top w:val="none" w:sz="0" w:space="0" w:color="auto"/>
                    <w:left w:val="none" w:sz="0" w:space="0" w:color="auto"/>
                    <w:bottom w:val="none" w:sz="0" w:space="0" w:color="auto"/>
                    <w:right w:val="none" w:sz="0" w:space="0" w:color="auto"/>
                  </w:divBdr>
                  <w:divsChild>
                    <w:div w:id="1534339766">
                      <w:marLeft w:val="240"/>
                      <w:marRight w:val="0"/>
                      <w:marTop w:val="0"/>
                      <w:marBottom w:val="0"/>
                      <w:divBdr>
                        <w:top w:val="none" w:sz="0" w:space="0" w:color="auto"/>
                        <w:left w:val="none" w:sz="0" w:space="0" w:color="auto"/>
                        <w:bottom w:val="none" w:sz="0" w:space="0" w:color="auto"/>
                        <w:right w:val="none" w:sz="0" w:space="0" w:color="auto"/>
                      </w:divBdr>
                    </w:div>
                  </w:divsChild>
                </w:div>
                <w:div w:id="1003584615">
                  <w:marLeft w:val="240"/>
                  <w:marRight w:val="240"/>
                  <w:marTop w:val="0"/>
                  <w:marBottom w:val="0"/>
                  <w:divBdr>
                    <w:top w:val="none" w:sz="0" w:space="0" w:color="auto"/>
                    <w:left w:val="none" w:sz="0" w:space="0" w:color="auto"/>
                    <w:bottom w:val="none" w:sz="0" w:space="0" w:color="auto"/>
                    <w:right w:val="none" w:sz="0" w:space="0" w:color="auto"/>
                  </w:divBdr>
                  <w:divsChild>
                    <w:div w:id="911697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23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voces/" TargetMode="External"/><Relationship Id="rId13" Type="http://schemas.openxmlformats.org/officeDocument/2006/relationships/image" Target="media/image1.png"/><Relationship Id="rId18" Type="http://schemas.openxmlformats.org/officeDocument/2006/relationships/hyperlink" Target="http://jena.sourceforge.net/tutorial/RDF_API/index.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illdaniels.co.uk/reference/rdf-vocabulary"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gile.csc.ncsu.edu/SEMaterials/tutorials/plugin_dev/" TargetMode="External"/><Relationship Id="rId25" Type="http://schemas.openxmlformats.org/officeDocument/2006/relationships/hyperlink" Target="http://www.java-forums.org/swt/9751-swt-list-example-demonstration.html" TargetMode="External"/><Relationship Id="rId2" Type="http://schemas.openxmlformats.org/officeDocument/2006/relationships/numbering" Target="numbering.xml"/><Relationship Id="rId16" Type="http://schemas.openxmlformats.org/officeDocument/2006/relationships/hyperlink" Target="http://www.vogella.de/articles/EclipsePlugIn/article.html" TargetMode="External"/><Relationship Id="rId20" Type="http://schemas.openxmlformats.org/officeDocument/2006/relationships/hyperlink" Target="http://www.devx.com/semantic/Article/3590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dublincore.org/specifications/" TargetMode="External"/><Relationship Id="rId5" Type="http://schemas.openxmlformats.org/officeDocument/2006/relationships/webSettings" Target="webSettings.xml"/><Relationship Id="rId15" Type="http://schemas.openxmlformats.org/officeDocument/2006/relationships/hyperlink" Target="http://www.eclipsepluginsite.com/" TargetMode="External"/><Relationship Id="rId23" Type="http://schemas.openxmlformats.org/officeDocument/2006/relationships/hyperlink" Target="https://trac.usefulinc.com/doap" TargetMode="External"/><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jena.sourceforge.net/IO/iohowto.html"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yperlink" Target="http://www.foaf-project.org/" TargetMode="External"/><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place\SVN_WAD\voces\sv-ln20090127.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FDC17E-406F-4F9C-9DB4-20855ED59D80}" type="doc">
      <dgm:prSet loTypeId="urn:microsoft.com/office/officeart/2005/8/layout/radial1" loCatId="relationship" qsTypeId="urn:microsoft.com/office/officeart/2005/8/quickstyle/simple3" qsCatId="simple" csTypeId="urn:microsoft.com/office/officeart/2005/8/colors/accent1_2" csCatId="accent1" phldr="1"/>
      <dgm:spPr/>
      <dgm:t>
        <a:bodyPr/>
        <a:lstStyle/>
        <a:p>
          <a:endParaRPr lang="en-US"/>
        </a:p>
      </dgm:t>
    </dgm:pt>
    <dgm:pt modelId="{A5244A85-E18C-4DC6-ACDD-9A71320075C8}">
      <dgm:prSet phldrT="[Text]"/>
      <dgm:spPr/>
      <dgm:t>
        <a:bodyPr/>
        <a:lstStyle/>
        <a:p>
          <a:r>
            <a:rPr lang="en-US"/>
            <a:t>Web service</a:t>
          </a:r>
        </a:p>
      </dgm:t>
    </dgm:pt>
    <dgm:pt modelId="{26F80A15-84D5-4885-A9C5-C1135D11C4B0}" type="parTrans" cxnId="{20083A73-07C0-488B-BA05-12913F7C272C}">
      <dgm:prSet/>
      <dgm:spPr/>
      <dgm:t>
        <a:bodyPr/>
        <a:lstStyle/>
        <a:p>
          <a:endParaRPr lang="en-US"/>
        </a:p>
      </dgm:t>
    </dgm:pt>
    <dgm:pt modelId="{CE1A55A5-CBD6-4D17-B3C5-790CC4437B38}" type="sibTrans" cxnId="{20083A73-07C0-488B-BA05-12913F7C272C}">
      <dgm:prSet/>
      <dgm:spPr/>
      <dgm:t>
        <a:bodyPr/>
        <a:lstStyle/>
        <a:p>
          <a:endParaRPr lang="en-US"/>
        </a:p>
      </dgm:t>
    </dgm:pt>
    <dgm:pt modelId="{ED446CEF-03F5-4938-AD55-9CC7113C0D86}">
      <dgm:prSet phldrT="[Text]"/>
      <dgm:spPr/>
      <dgm:t>
        <a:bodyPr/>
        <a:lstStyle/>
        <a:p>
          <a:r>
            <a:rPr lang="en-US"/>
            <a:t>GUI</a:t>
          </a:r>
        </a:p>
      </dgm:t>
    </dgm:pt>
    <dgm:pt modelId="{E4BFF53B-134E-439B-BF0F-2C38609D98BE}" type="parTrans" cxnId="{9A90893E-4D14-4DE1-AA44-71B4082EF8F6}">
      <dgm:prSet/>
      <dgm:spPr/>
      <dgm:t>
        <a:bodyPr/>
        <a:lstStyle/>
        <a:p>
          <a:endParaRPr lang="en-US"/>
        </a:p>
      </dgm:t>
    </dgm:pt>
    <dgm:pt modelId="{267654C5-F8BD-4917-A639-3C89A4A47A0C}" type="sibTrans" cxnId="{9A90893E-4D14-4DE1-AA44-71B4082EF8F6}">
      <dgm:prSet/>
      <dgm:spPr/>
      <dgm:t>
        <a:bodyPr/>
        <a:lstStyle/>
        <a:p>
          <a:endParaRPr lang="en-US"/>
        </a:p>
      </dgm:t>
    </dgm:pt>
    <dgm:pt modelId="{91BC985F-7693-46F1-9441-B5B2160FFB58}">
      <dgm:prSet phldrT="[Text]"/>
      <dgm:spPr/>
      <dgm:t>
        <a:bodyPr/>
        <a:lstStyle/>
        <a:p>
          <a:r>
            <a:rPr lang="en-US"/>
            <a:t>Editor</a:t>
          </a:r>
        </a:p>
      </dgm:t>
    </dgm:pt>
    <dgm:pt modelId="{25AC54F4-3ECB-4F10-A005-BF1A0D0B7593}" type="parTrans" cxnId="{15DB3F5C-D0F8-472D-9CA9-AEBEC03333E1}">
      <dgm:prSet/>
      <dgm:spPr/>
      <dgm:t>
        <a:bodyPr/>
        <a:lstStyle/>
        <a:p>
          <a:endParaRPr lang="en-US"/>
        </a:p>
      </dgm:t>
    </dgm:pt>
    <dgm:pt modelId="{D13E62EF-55EB-4B78-9E18-AB79CDE7A380}" type="sibTrans" cxnId="{15DB3F5C-D0F8-472D-9CA9-AEBEC03333E1}">
      <dgm:prSet/>
      <dgm:spPr/>
      <dgm:t>
        <a:bodyPr/>
        <a:lstStyle/>
        <a:p>
          <a:endParaRPr lang="en-US"/>
        </a:p>
      </dgm:t>
    </dgm:pt>
    <dgm:pt modelId="{1269C4C9-F40E-4B04-B4E3-73A17359E202}">
      <dgm:prSet phldrT="[Text]"/>
      <dgm:spPr/>
      <dgm:t>
        <a:bodyPr/>
        <a:lstStyle/>
        <a:p>
          <a:r>
            <a:rPr lang="en-US"/>
            <a:t>Parser</a:t>
          </a:r>
        </a:p>
      </dgm:t>
    </dgm:pt>
    <dgm:pt modelId="{B766C824-19F8-4B23-901F-D20F5FB1BAF4}" type="parTrans" cxnId="{E5113D7C-4F4A-47C8-8558-982D1D422D83}">
      <dgm:prSet/>
      <dgm:spPr/>
      <dgm:t>
        <a:bodyPr/>
        <a:lstStyle/>
        <a:p>
          <a:endParaRPr lang="en-US"/>
        </a:p>
      </dgm:t>
    </dgm:pt>
    <dgm:pt modelId="{5D1BBCFE-AE05-42CE-943E-0FADF86F7E5E}" type="sibTrans" cxnId="{E5113D7C-4F4A-47C8-8558-982D1D422D83}">
      <dgm:prSet/>
      <dgm:spPr/>
      <dgm:t>
        <a:bodyPr/>
        <a:lstStyle/>
        <a:p>
          <a:endParaRPr lang="en-US"/>
        </a:p>
      </dgm:t>
    </dgm:pt>
    <dgm:pt modelId="{79B07B96-73BD-4200-B70C-BA2C9E8F6F90}" type="pres">
      <dgm:prSet presAssocID="{14FDC17E-406F-4F9C-9DB4-20855ED59D80}" presName="cycle" presStyleCnt="0">
        <dgm:presLayoutVars>
          <dgm:chMax val="1"/>
          <dgm:dir/>
          <dgm:animLvl val="ctr"/>
          <dgm:resizeHandles val="exact"/>
        </dgm:presLayoutVars>
      </dgm:prSet>
      <dgm:spPr/>
      <dgm:t>
        <a:bodyPr/>
        <a:lstStyle/>
        <a:p>
          <a:endParaRPr lang="en-US"/>
        </a:p>
      </dgm:t>
    </dgm:pt>
    <dgm:pt modelId="{4D463BC7-175B-4862-85D4-17C31D12E99F}" type="pres">
      <dgm:prSet presAssocID="{A5244A85-E18C-4DC6-ACDD-9A71320075C8}" presName="centerShape" presStyleLbl="node0" presStyleIdx="0" presStyleCnt="1"/>
      <dgm:spPr/>
      <dgm:t>
        <a:bodyPr/>
        <a:lstStyle/>
        <a:p>
          <a:endParaRPr lang="en-US"/>
        </a:p>
      </dgm:t>
    </dgm:pt>
    <dgm:pt modelId="{6C05619C-4851-496F-9BDC-672C57ED2AAA}" type="pres">
      <dgm:prSet presAssocID="{E4BFF53B-134E-439B-BF0F-2C38609D98BE}" presName="Name9" presStyleLbl="parChTrans1D2" presStyleIdx="0" presStyleCnt="3"/>
      <dgm:spPr/>
      <dgm:t>
        <a:bodyPr/>
        <a:lstStyle/>
        <a:p>
          <a:endParaRPr lang="en-US"/>
        </a:p>
      </dgm:t>
    </dgm:pt>
    <dgm:pt modelId="{7812753D-750E-4487-AF63-B06C4B7E5B12}" type="pres">
      <dgm:prSet presAssocID="{E4BFF53B-134E-439B-BF0F-2C38609D98BE}" presName="connTx" presStyleLbl="parChTrans1D2" presStyleIdx="0" presStyleCnt="3"/>
      <dgm:spPr/>
      <dgm:t>
        <a:bodyPr/>
        <a:lstStyle/>
        <a:p>
          <a:endParaRPr lang="en-US"/>
        </a:p>
      </dgm:t>
    </dgm:pt>
    <dgm:pt modelId="{5357EF4A-42B7-4C28-BF95-ADECED5F2D8B}" type="pres">
      <dgm:prSet presAssocID="{ED446CEF-03F5-4938-AD55-9CC7113C0D86}" presName="node" presStyleLbl="node1" presStyleIdx="0" presStyleCnt="3">
        <dgm:presLayoutVars>
          <dgm:bulletEnabled val="1"/>
        </dgm:presLayoutVars>
      </dgm:prSet>
      <dgm:spPr/>
      <dgm:t>
        <a:bodyPr/>
        <a:lstStyle/>
        <a:p>
          <a:endParaRPr lang="en-US"/>
        </a:p>
      </dgm:t>
    </dgm:pt>
    <dgm:pt modelId="{27FC5426-AC3A-45ED-9186-818600D25DA7}" type="pres">
      <dgm:prSet presAssocID="{25AC54F4-3ECB-4F10-A005-BF1A0D0B7593}" presName="Name9" presStyleLbl="parChTrans1D2" presStyleIdx="1" presStyleCnt="3"/>
      <dgm:spPr/>
      <dgm:t>
        <a:bodyPr/>
        <a:lstStyle/>
        <a:p>
          <a:endParaRPr lang="en-US"/>
        </a:p>
      </dgm:t>
    </dgm:pt>
    <dgm:pt modelId="{6B921FBF-30A0-4229-AE3F-A5ADB9ED2CFB}" type="pres">
      <dgm:prSet presAssocID="{25AC54F4-3ECB-4F10-A005-BF1A0D0B7593}" presName="connTx" presStyleLbl="parChTrans1D2" presStyleIdx="1" presStyleCnt="3"/>
      <dgm:spPr/>
      <dgm:t>
        <a:bodyPr/>
        <a:lstStyle/>
        <a:p>
          <a:endParaRPr lang="en-US"/>
        </a:p>
      </dgm:t>
    </dgm:pt>
    <dgm:pt modelId="{639FA07C-C8BD-4DE2-B0D0-44AA9D866B7A}" type="pres">
      <dgm:prSet presAssocID="{91BC985F-7693-46F1-9441-B5B2160FFB58}" presName="node" presStyleLbl="node1" presStyleIdx="1" presStyleCnt="3">
        <dgm:presLayoutVars>
          <dgm:bulletEnabled val="1"/>
        </dgm:presLayoutVars>
      </dgm:prSet>
      <dgm:spPr/>
      <dgm:t>
        <a:bodyPr/>
        <a:lstStyle/>
        <a:p>
          <a:endParaRPr lang="en-US"/>
        </a:p>
      </dgm:t>
    </dgm:pt>
    <dgm:pt modelId="{852C4DA1-FE8A-41DF-A71A-2CD729F655B6}" type="pres">
      <dgm:prSet presAssocID="{B766C824-19F8-4B23-901F-D20F5FB1BAF4}" presName="Name9" presStyleLbl="parChTrans1D2" presStyleIdx="2" presStyleCnt="3"/>
      <dgm:spPr/>
      <dgm:t>
        <a:bodyPr/>
        <a:lstStyle/>
        <a:p>
          <a:endParaRPr lang="en-US"/>
        </a:p>
      </dgm:t>
    </dgm:pt>
    <dgm:pt modelId="{50532A90-A522-47A9-91F0-6D1BFAFFED9C}" type="pres">
      <dgm:prSet presAssocID="{B766C824-19F8-4B23-901F-D20F5FB1BAF4}" presName="connTx" presStyleLbl="parChTrans1D2" presStyleIdx="2" presStyleCnt="3"/>
      <dgm:spPr/>
      <dgm:t>
        <a:bodyPr/>
        <a:lstStyle/>
        <a:p>
          <a:endParaRPr lang="en-US"/>
        </a:p>
      </dgm:t>
    </dgm:pt>
    <dgm:pt modelId="{96A5BA5B-3B2A-415A-895B-A4B20BFDE476}" type="pres">
      <dgm:prSet presAssocID="{1269C4C9-F40E-4B04-B4E3-73A17359E202}" presName="node" presStyleLbl="node1" presStyleIdx="2" presStyleCnt="3">
        <dgm:presLayoutVars>
          <dgm:bulletEnabled val="1"/>
        </dgm:presLayoutVars>
      </dgm:prSet>
      <dgm:spPr/>
      <dgm:t>
        <a:bodyPr/>
        <a:lstStyle/>
        <a:p>
          <a:endParaRPr lang="en-US"/>
        </a:p>
      </dgm:t>
    </dgm:pt>
  </dgm:ptLst>
  <dgm:cxnLst>
    <dgm:cxn modelId="{F8CF2561-CA2D-4FEB-962A-93D3CF263149}" type="presOf" srcId="{1269C4C9-F40E-4B04-B4E3-73A17359E202}" destId="{96A5BA5B-3B2A-415A-895B-A4B20BFDE476}" srcOrd="0" destOrd="0" presId="urn:microsoft.com/office/officeart/2005/8/layout/radial1"/>
    <dgm:cxn modelId="{4C5CBA95-A442-4C02-B768-FBE390529D99}" type="presOf" srcId="{E4BFF53B-134E-439B-BF0F-2C38609D98BE}" destId="{6C05619C-4851-496F-9BDC-672C57ED2AAA}" srcOrd="0" destOrd="0" presId="urn:microsoft.com/office/officeart/2005/8/layout/radial1"/>
    <dgm:cxn modelId="{C4A0504E-0A2F-4CB6-B55C-146259ECF9D9}" type="presOf" srcId="{B766C824-19F8-4B23-901F-D20F5FB1BAF4}" destId="{50532A90-A522-47A9-91F0-6D1BFAFFED9C}" srcOrd="1" destOrd="0" presId="urn:microsoft.com/office/officeart/2005/8/layout/radial1"/>
    <dgm:cxn modelId="{405296BE-836C-4E48-A034-3FCEBBA10D45}" type="presOf" srcId="{91BC985F-7693-46F1-9441-B5B2160FFB58}" destId="{639FA07C-C8BD-4DE2-B0D0-44AA9D866B7A}" srcOrd="0" destOrd="0" presId="urn:microsoft.com/office/officeart/2005/8/layout/radial1"/>
    <dgm:cxn modelId="{9A90893E-4D14-4DE1-AA44-71B4082EF8F6}" srcId="{A5244A85-E18C-4DC6-ACDD-9A71320075C8}" destId="{ED446CEF-03F5-4938-AD55-9CC7113C0D86}" srcOrd="0" destOrd="0" parTransId="{E4BFF53B-134E-439B-BF0F-2C38609D98BE}" sibTransId="{267654C5-F8BD-4917-A639-3C89A4A47A0C}"/>
    <dgm:cxn modelId="{587D0CD1-D2A1-4766-83A9-D1D6EFC127D2}" type="presOf" srcId="{25AC54F4-3ECB-4F10-A005-BF1A0D0B7593}" destId="{6B921FBF-30A0-4229-AE3F-A5ADB9ED2CFB}" srcOrd="1" destOrd="0" presId="urn:microsoft.com/office/officeart/2005/8/layout/radial1"/>
    <dgm:cxn modelId="{FC2F1814-169A-40D5-B1CC-5F9497DE60A9}" type="presOf" srcId="{25AC54F4-3ECB-4F10-A005-BF1A0D0B7593}" destId="{27FC5426-AC3A-45ED-9186-818600D25DA7}" srcOrd="0" destOrd="0" presId="urn:microsoft.com/office/officeart/2005/8/layout/radial1"/>
    <dgm:cxn modelId="{E02FFB7E-8961-47E7-B61B-7D91406F645C}" type="presOf" srcId="{E4BFF53B-134E-439B-BF0F-2C38609D98BE}" destId="{7812753D-750E-4487-AF63-B06C4B7E5B12}" srcOrd="1" destOrd="0" presId="urn:microsoft.com/office/officeart/2005/8/layout/radial1"/>
    <dgm:cxn modelId="{C67FA2CB-A04F-435C-8AE0-69E5EC3EBCD5}" type="presOf" srcId="{ED446CEF-03F5-4938-AD55-9CC7113C0D86}" destId="{5357EF4A-42B7-4C28-BF95-ADECED5F2D8B}" srcOrd="0" destOrd="0" presId="urn:microsoft.com/office/officeart/2005/8/layout/radial1"/>
    <dgm:cxn modelId="{E5113D7C-4F4A-47C8-8558-982D1D422D83}" srcId="{A5244A85-E18C-4DC6-ACDD-9A71320075C8}" destId="{1269C4C9-F40E-4B04-B4E3-73A17359E202}" srcOrd="2" destOrd="0" parTransId="{B766C824-19F8-4B23-901F-D20F5FB1BAF4}" sibTransId="{5D1BBCFE-AE05-42CE-943E-0FADF86F7E5E}"/>
    <dgm:cxn modelId="{54FA7B85-2210-48FF-9895-B5988FD2E5B8}" type="presOf" srcId="{B766C824-19F8-4B23-901F-D20F5FB1BAF4}" destId="{852C4DA1-FE8A-41DF-A71A-2CD729F655B6}" srcOrd="0" destOrd="0" presId="urn:microsoft.com/office/officeart/2005/8/layout/radial1"/>
    <dgm:cxn modelId="{20083A73-07C0-488B-BA05-12913F7C272C}" srcId="{14FDC17E-406F-4F9C-9DB4-20855ED59D80}" destId="{A5244A85-E18C-4DC6-ACDD-9A71320075C8}" srcOrd="0" destOrd="0" parTransId="{26F80A15-84D5-4885-A9C5-C1135D11C4B0}" sibTransId="{CE1A55A5-CBD6-4D17-B3C5-790CC4437B38}"/>
    <dgm:cxn modelId="{15DB3F5C-D0F8-472D-9CA9-AEBEC03333E1}" srcId="{A5244A85-E18C-4DC6-ACDD-9A71320075C8}" destId="{91BC985F-7693-46F1-9441-B5B2160FFB58}" srcOrd="1" destOrd="0" parTransId="{25AC54F4-3ECB-4F10-A005-BF1A0D0B7593}" sibTransId="{D13E62EF-55EB-4B78-9E18-AB79CDE7A380}"/>
    <dgm:cxn modelId="{33C93A1B-22D6-48A3-9F04-94A716E7E9AE}" type="presOf" srcId="{A5244A85-E18C-4DC6-ACDD-9A71320075C8}" destId="{4D463BC7-175B-4862-85D4-17C31D12E99F}" srcOrd="0" destOrd="0" presId="urn:microsoft.com/office/officeart/2005/8/layout/radial1"/>
    <dgm:cxn modelId="{E26AAAED-BAC4-4B06-8485-290D816E0AA9}" type="presOf" srcId="{14FDC17E-406F-4F9C-9DB4-20855ED59D80}" destId="{79B07B96-73BD-4200-B70C-BA2C9E8F6F90}" srcOrd="0" destOrd="0" presId="urn:microsoft.com/office/officeart/2005/8/layout/radial1"/>
    <dgm:cxn modelId="{D1A1A019-157B-480B-812E-3636B236C4B2}" type="presParOf" srcId="{79B07B96-73BD-4200-B70C-BA2C9E8F6F90}" destId="{4D463BC7-175B-4862-85D4-17C31D12E99F}" srcOrd="0" destOrd="0" presId="urn:microsoft.com/office/officeart/2005/8/layout/radial1"/>
    <dgm:cxn modelId="{B918B762-B1F6-45A0-9E30-06F8B6891C6E}" type="presParOf" srcId="{79B07B96-73BD-4200-B70C-BA2C9E8F6F90}" destId="{6C05619C-4851-496F-9BDC-672C57ED2AAA}" srcOrd="1" destOrd="0" presId="urn:microsoft.com/office/officeart/2005/8/layout/radial1"/>
    <dgm:cxn modelId="{EA62B14C-5EE3-4334-BA7D-5433B8774729}" type="presParOf" srcId="{6C05619C-4851-496F-9BDC-672C57ED2AAA}" destId="{7812753D-750E-4487-AF63-B06C4B7E5B12}" srcOrd="0" destOrd="0" presId="urn:microsoft.com/office/officeart/2005/8/layout/radial1"/>
    <dgm:cxn modelId="{412614BE-58DB-4A94-B40E-56CC6B415E6F}" type="presParOf" srcId="{79B07B96-73BD-4200-B70C-BA2C9E8F6F90}" destId="{5357EF4A-42B7-4C28-BF95-ADECED5F2D8B}" srcOrd="2" destOrd="0" presId="urn:microsoft.com/office/officeart/2005/8/layout/radial1"/>
    <dgm:cxn modelId="{FFE5F80D-2D06-468A-9E22-345E460B4E96}" type="presParOf" srcId="{79B07B96-73BD-4200-B70C-BA2C9E8F6F90}" destId="{27FC5426-AC3A-45ED-9186-818600D25DA7}" srcOrd="3" destOrd="0" presId="urn:microsoft.com/office/officeart/2005/8/layout/radial1"/>
    <dgm:cxn modelId="{B90F5C20-1E07-4E06-8947-5543E12DBB15}" type="presParOf" srcId="{27FC5426-AC3A-45ED-9186-818600D25DA7}" destId="{6B921FBF-30A0-4229-AE3F-A5ADB9ED2CFB}" srcOrd="0" destOrd="0" presId="urn:microsoft.com/office/officeart/2005/8/layout/radial1"/>
    <dgm:cxn modelId="{4C0F5DFF-015A-4AA7-9924-E4E0A791B528}" type="presParOf" srcId="{79B07B96-73BD-4200-B70C-BA2C9E8F6F90}" destId="{639FA07C-C8BD-4DE2-B0D0-44AA9D866B7A}" srcOrd="4" destOrd="0" presId="urn:microsoft.com/office/officeart/2005/8/layout/radial1"/>
    <dgm:cxn modelId="{257F53A4-F1B2-4802-ACE1-815C471D14E2}" type="presParOf" srcId="{79B07B96-73BD-4200-B70C-BA2C9E8F6F90}" destId="{852C4DA1-FE8A-41DF-A71A-2CD729F655B6}" srcOrd="5" destOrd="0" presId="urn:microsoft.com/office/officeart/2005/8/layout/radial1"/>
    <dgm:cxn modelId="{DB4DD698-45E2-473F-9A9A-7906F8FF1441}" type="presParOf" srcId="{852C4DA1-FE8A-41DF-A71A-2CD729F655B6}" destId="{50532A90-A522-47A9-91F0-6D1BFAFFED9C}" srcOrd="0" destOrd="0" presId="urn:microsoft.com/office/officeart/2005/8/layout/radial1"/>
    <dgm:cxn modelId="{C72CA97A-6682-475B-931C-8B3036AD6B05}" type="presParOf" srcId="{79B07B96-73BD-4200-B70C-BA2C9E8F6F90}" destId="{96A5BA5B-3B2A-415A-895B-A4B20BFDE476}" srcOrd="6" destOrd="0" presId="urn:microsoft.com/office/officeart/2005/8/layout/radial1"/>
  </dgm:cxnLst>
  <dgm:bg/>
  <dgm:whole/>
</dgm:dataModel>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ashitem" Type="http://schemas.openxmlformats.org/officeDocument/2006/relationships/image" Target="images/dashitem.ICO"/></Relationships>
</file>

<file path=customUI/customUI.xml><?xml version="1.0" encoding="utf-8"?>
<customUI xmlns="http://schemas.microsoft.com/office/2006/01/customui">
  <ribbon startFromScratch="false">
    <tabs>
      <tab id="tabLNCS" insertBeforeMso="TabHome" label="Lecture Notes Macros">
        <group id="grTitlePage" label="Title Page">
          <button id="btnTitle" label="Title" imageMso="DropCapOptionsDialog" size="large" onAction="FormatTitle"/>
          <button id="btnAuthor" label="Author" imageMso="DistributionListSelectMembers" size="large" onAction="FormatAuthor"/>
          <button id="btnAddress" label="Address" imageMso="MailMergeAddressBlockInsert" size="large" onAction="FormatAddress"/>
          <button id="btnEmail" label="E-mail" imageMso="EnvelopesAndLabelsDialog" size="large" onAction="FormatEmail"/>
          <button id="btnAbstract" label="Abstract" imageMso="SmartArtAddShapeAfter" size="large" onAction="MakeAbstract"/>
          <button id="btnKeywords" label="Keywords" imageMso="ReviewTrackChanges" size="large" onAction="MakeKeywords"/>
        </group>
        <group id="grBasicFormats" image="lncs2" label="Basic Formats">
          <button id="btnH1" label="H1" imageMso="PivotTableLayoutShowInOutlineForm" size="large" onAction="FormatH1"/>
          <button id="btnH2" label="H2" imageMso="PivotTableLayoutShowInCompactForm" size="large" onAction="FormatH2"/>
          <button id="btnH3" label="H3" imageMso="PivotTableLayoutBlankRows" size="large" onAction="FormatH3"/>
          <button id="btnH4" label="H4" imageMso="PivotTableLayoutSubtotals" size="large" onAction="FormatH4"/>
          <button id="btnBullet" label="Bullet Item" imageMso="SmartArtAddBullet" size="large" onAction="FormatBullet"/>
          <button id="btnDash" label="Dash Item" image="dashitem" onAction="FormatDash"/>
          <button id="btnNumbered" label="Num Item" imageMso="Numbering" onAction="FormatNumList"/>
          <button id="btnStandard" label="Standard Text" imageMso="ViewDraftView" size="large" onAction="FormatStandard"/>
          <button id="btnNoIndent" label="Not indented" imageMso="ObjectAlignMenu" size="large" onAction="FormatNoIndent"/>
        </group>
        <group id="grSpecialFormats" label="Special Formats">
          <button id="btnAddSpace" label="Add Space" imageMso="ParagraphSpacingIncrease" onAction="AddVerticalSpace"/>
          <button id="btnClearSpace" label="Clear Space" imageMso="ParagraphSpacingDecrease" onAction="ClearVerticalSpace"/>
          <button id="btnInsImage" label="Insert Image" imageMso="OmsSlideInsert" size="large" onAction="InsertFig"/>
          <button id="btnFigure" label="Figure Caption" imageMso="SlideMasterPicturePlaceholderInsert" size="large" onAction="MakeFigCaption"/>
          <button id="btnTable" label="Table Caption" imageMso="SlideMasterTablePlaceholderInsert" size="large" onAction="MakeTableCaption"/>
          <button id="btnEquation" label="Equation" imageMso="FunctionWizard" size="large" onAction="FormatEquation"/>
          <button id="btnProgcode" label="Prog. Code" imageMso="CreateStoredProcedure" size="large" onAction="FormatProgCode"/>
          <button id="btnFootnote" label="Footnote" imageMso="FootnoteInsert" size="large" onAction="MakeFootnote"/>
          <button id="btnReference" label="Reference" imageMso="NameManager" size="large" onAction="FormatReferenc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6C05-CDC6-4178-89F8-E19582EA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sv-ln20090127.dotm</Template>
  <TotalTime>325</TotalTime>
  <Pages>8</Pages>
  <Words>1511</Words>
  <Characters>8618</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10109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Formats and macros for Springer Lecture Notes</dc:description>
  <cp:lastModifiedBy>Alex</cp:lastModifiedBy>
  <cp:revision>81</cp:revision>
  <dcterms:created xsi:type="dcterms:W3CDTF">2010-01-30T17:27:00Z</dcterms:created>
  <dcterms:modified xsi:type="dcterms:W3CDTF">2010-01-31T21:23:00Z</dcterms:modified>
</cp:coreProperties>
</file>