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Documentatie - Unemployment Explorer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Lupei Alexandru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gmail: lupei.alexandru2001@gmail.com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Lupei Iustin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gmail:lupei.iustin@gmail.com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Musat Leonard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gmail: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musatleonard444@gmail.com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Introducere:</w:t>
      </w:r>
    </w:p>
    <w:p w:rsidR="00000000" w:rsidDel="00000000" w:rsidP="00000000" w:rsidRDefault="00000000" w:rsidRPr="00000000" w14:paraId="0000000C">
      <w:pPr>
        <w:ind w:left="720" w:firstLine="0"/>
        <w:rPr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highlight w:val="white"/>
          <w:rtl w:val="0"/>
        </w:rPr>
        <w:t xml:space="preserve">Documentul se adresează evaluatorilor proiectului UnX (</w:t>
      </w:r>
      <w:r w:rsidDel="00000000" w:rsidR="00000000" w:rsidRPr="00000000">
        <w:rPr>
          <w:rtl w:val="0"/>
        </w:rPr>
        <w:t xml:space="preserve">Unemployment Explorer</w:t>
      </w:r>
      <w:r w:rsidDel="00000000" w:rsidR="00000000" w:rsidRPr="00000000">
        <w:rPr>
          <w:highlight w:val="white"/>
          <w:rtl w:val="0"/>
        </w:rPr>
        <w:t xml:space="preserve">), versiunea 0.1 (doar front-end), dezvoltat sub coordonarea profesorului Stefan Gordin, ca pagina web ce ofera utilizatorului deocamdata doar perspectiva vizuala a aplicatiei care se doreste a fi un instrument Web de vizualizare si de comparare multi-criteriala a</w:t>
      </w:r>
      <w:hyperlink r:id="rId7">
        <w:r w:rsidDel="00000000" w:rsidR="00000000" w:rsidRPr="00000000">
          <w:rPr>
            <w:highlight w:val="white"/>
            <w:rtl w:val="0"/>
          </w:rPr>
          <w:t xml:space="preserve"> </w:t>
        </w:r>
      </w:hyperlink>
      <w:r w:rsidDel="00000000" w:rsidR="00000000" w:rsidRPr="00000000">
        <w:rPr>
          <w:highlight w:val="white"/>
          <w:rtl w:val="0"/>
        </w:rPr>
        <w:t xml:space="preserve">datelor publice referitoare la somajul din Romania.</w:t>
      </w:r>
    </w:p>
    <w:p w:rsidR="00000000" w:rsidDel="00000000" w:rsidP="00000000" w:rsidRDefault="00000000" w:rsidRPr="00000000" w14:paraId="0000000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Descirere generala: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Aplicatia isi propune sa transmita utilizatorului datele in 4 maniere: cartografic, grafic, tabelar si grafic liniar pentru ultimele 12 luni.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Cartografic - pentru fiecare judet din tara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Grafic - multicriterial (pe categorii de varsta si mediu de viata)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Tabelar - multicriterial (pe categorii de varsta si mediu de viata)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Grafic Liniar - multicriterial (pe categorii de varsta si mediu de viata)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usatleonard444@gmail.com" TargetMode="External"/><Relationship Id="rId7" Type="http://schemas.openxmlformats.org/officeDocument/2006/relationships/hyperlink" Target="http://data.gov.ro/dataset?q=somaj&amp;sort=metadata_modified+d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