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40BB" w14:textId="77777777" w:rsidR="002B4FBE" w:rsidRPr="002B4FBE" w:rsidRDefault="002B4FBE" w:rsidP="002B4FBE">
      <w:pPr>
        <w:pStyle w:val="a7"/>
        <w:ind w:left="284"/>
        <w:rPr>
          <w:rFonts w:cs="Times New Roman"/>
          <w:b/>
          <w:bCs/>
          <w:sz w:val="28"/>
          <w:szCs w:val="28"/>
          <w:lang w:val="uk-UA"/>
        </w:rPr>
      </w:pPr>
      <w:r w:rsidRPr="002B4FBE">
        <w:rPr>
          <w:rFonts w:cs="Times New Roman"/>
          <w:b/>
          <w:bCs/>
          <w:sz w:val="28"/>
          <w:szCs w:val="28"/>
          <w:lang w:val="uk-UA"/>
        </w:rPr>
        <w:t>1.Як ви розумієте об'єктивну природу економічних законів?</w:t>
      </w:r>
    </w:p>
    <w:p w14:paraId="1B2634AE" w14:textId="77777777" w:rsidR="002B4FBE" w:rsidRPr="002B4FBE" w:rsidRDefault="002B4FBE" w:rsidP="002B4FBE">
      <w:pPr>
        <w:rPr>
          <w:lang w:val="uk-UA"/>
        </w:rPr>
      </w:pPr>
      <w:r w:rsidRPr="002B4FBE">
        <w:rPr>
          <w:lang w:val="uk-UA"/>
        </w:rPr>
        <w:t xml:space="preserve">    Це закони еволюції виробничих відносин. Вони розмножуються незалежно від волі та свідомості людей. Економічні закони діють не вічно, більшість із них є тимчасовими.</w:t>
      </w:r>
    </w:p>
    <w:p w14:paraId="23BFBC86" w14:textId="77777777" w:rsidR="002B4FBE" w:rsidRPr="002B4FBE" w:rsidRDefault="002B4FBE" w:rsidP="002B4FBE">
      <w:pPr>
        <w:pStyle w:val="a7"/>
        <w:ind w:left="284"/>
        <w:rPr>
          <w:rFonts w:cs="Times New Roman"/>
          <w:b/>
          <w:bCs/>
          <w:sz w:val="28"/>
          <w:szCs w:val="28"/>
          <w:lang w:val="uk-UA"/>
        </w:rPr>
      </w:pPr>
      <w:r w:rsidRPr="002B4FBE">
        <w:rPr>
          <w:rFonts w:cs="Times New Roman"/>
          <w:b/>
          <w:bCs/>
          <w:sz w:val="28"/>
          <w:szCs w:val="28"/>
          <w:lang w:val="uk-UA"/>
        </w:rPr>
        <w:t>2. Як люди використовують економічні закони у своїх економічних</w:t>
      </w:r>
    </w:p>
    <w:p w14:paraId="0DB014D5" w14:textId="77777777" w:rsidR="002B4FBE" w:rsidRPr="002B4FBE" w:rsidRDefault="002B4FBE" w:rsidP="002B4FBE">
      <w:pPr>
        <w:rPr>
          <w:lang w:val="uk-UA"/>
        </w:rPr>
      </w:pPr>
      <w:r w:rsidRPr="002B4FBE">
        <w:rPr>
          <w:lang w:val="uk-UA"/>
        </w:rPr>
        <w:t>практика?</w:t>
      </w:r>
    </w:p>
    <w:p w14:paraId="371BF30A" w14:textId="77777777" w:rsidR="002B4FBE" w:rsidRPr="002B4FBE" w:rsidRDefault="002B4FBE" w:rsidP="002B4FBE">
      <w:pPr>
        <w:rPr>
          <w:lang w:val="uk-UA"/>
        </w:rPr>
      </w:pPr>
      <w:r w:rsidRPr="002B4FBE">
        <w:rPr>
          <w:lang w:val="uk-UA"/>
        </w:rPr>
        <w:t>Державно-адміністративна - державна влада, спираючись на закони економічної теорії та провідні концепції, розробляє відповідні правові закони та нормативні акти, визначає програми економічного розвитку та форми та засоби їх реалізації.</w:t>
      </w:r>
    </w:p>
    <w:p w14:paraId="139A870B" w14:textId="77777777" w:rsidR="002B4FBE" w:rsidRDefault="002B4FBE" w:rsidP="002B4FBE">
      <w:pPr>
        <w:rPr>
          <w:lang w:val="uk-UA"/>
        </w:rPr>
      </w:pPr>
      <w:r w:rsidRPr="002B4FBE">
        <w:rPr>
          <w:lang w:val="uk-UA"/>
        </w:rPr>
        <w:t xml:space="preserve">Економічні та практичні - використання економічних законів у практичній діяльності суб’єктів господарювання. </w:t>
      </w:r>
    </w:p>
    <w:p w14:paraId="4503B235" w14:textId="2A3B7AF4" w:rsidR="002B4FBE" w:rsidRPr="002B4FBE" w:rsidRDefault="002B4FBE" w:rsidP="002B4FBE">
      <w:pPr>
        <w:rPr>
          <w:rFonts w:cs="Times New Roman"/>
          <w:b/>
          <w:bCs/>
          <w:sz w:val="28"/>
          <w:szCs w:val="28"/>
          <w:lang w:val="uk-UA"/>
        </w:rPr>
      </w:pPr>
      <w:r w:rsidRPr="002B4FBE">
        <w:rPr>
          <w:b/>
          <w:bCs/>
          <w:sz w:val="28"/>
          <w:szCs w:val="24"/>
          <w:lang w:val="uk-UA"/>
        </w:rPr>
        <w:t>3</w:t>
      </w:r>
      <w:r w:rsidRPr="002B4FBE">
        <w:rPr>
          <w:b/>
          <w:bCs/>
          <w:lang w:val="uk-UA"/>
        </w:rPr>
        <w:t>.</w:t>
      </w:r>
      <w:r w:rsidRPr="002B4FBE">
        <w:rPr>
          <w:rFonts w:cs="Times New Roman"/>
          <w:b/>
          <w:bCs/>
          <w:sz w:val="28"/>
          <w:szCs w:val="28"/>
          <w:lang w:val="uk-UA"/>
        </w:rPr>
        <w:t>Назвіть основні функції економічної теорії</w:t>
      </w:r>
    </w:p>
    <w:p w14:paraId="39D86DAD" w14:textId="5FA143F6" w:rsidR="002B4FBE" w:rsidRPr="002B4FBE" w:rsidRDefault="002B4FBE" w:rsidP="002B4FBE">
      <w:pPr>
        <w:pStyle w:val="a7"/>
        <w:numPr>
          <w:ilvl w:val="0"/>
          <w:numId w:val="4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Когнітивна (евристична) функція</w:t>
      </w:r>
    </w:p>
    <w:p w14:paraId="3EF45832" w14:textId="77777777" w:rsidR="002B4FBE" w:rsidRPr="002B4FBE" w:rsidRDefault="002B4FBE" w:rsidP="002B4FBE">
      <w:pPr>
        <w:pStyle w:val="a7"/>
        <w:numPr>
          <w:ilvl w:val="0"/>
          <w:numId w:val="4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методологічна функція</w:t>
      </w:r>
    </w:p>
    <w:p w14:paraId="3EE8418B" w14:textId="77777777" w:rsidR="002B4FBE" w:rsidRPr="002B4FBE" w:rsidRDefault="002B4FBE" w:rsidP="002B4FBE">
      <w:pPr>
        <w:pStyle w:val="a7"/>
        <w:numPr>
          <w:ilvl w:val="0"/>
          <w:numId w:val="4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практична функція</w:t>
      </w:r>
    </w:p>
    <w:p w14:paraId="6F2740FE" w14:textId="48B90D3B" w:rsidR="002B4FBE" w:rsidRPr="002B4FBE" w:rsidRDefault="002B4FBE" w:rsidP="002B4FBE">
      <w:pPr>
        <w:pStyle w:val="a7"/>
        <w:numPr>
          <w:ilvl w:val="0"/>
          <w:numId w:val="4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прогностична функція</w:t>
      </w:r>
    </w:p>
    <w:p w14:paraId="4FF545C3" w14:textId="77777777" w:rsidR="002B4FBE" w:rsidRPr="002B4FBE" w:rsidRDefault="002B4FBE" w:rsidP="002B4FBE">
      <w:pPr>
        <w:pStyle w:val="a7"/>
        <w:numPr>
          <w:ilvl w:val="0"/>
          <w:numId w:val="4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виховна функція</w:t>
      </w:r>
    </w:p>
    <w:p w14:paraId="0F821C7D" w14:textId="77777777" w:rsidR="002B4FBE" w:rsidRPr="002B4FBE" w:rsidRDefault="002B4FBE" w:rsidP="002B4FBE">
      <w:pPr>
        <w:pStyle w:val="a7"/>
        <w:ind w:left="284"/>
        <w:rPr>
          <w:rFonts w:cs="Times New Roman"/>
          <w:b/>
          <w:bCs/>
          <w:sz w:val="28"/>
          <w:szCs w:val="28"/>
          <w:lang w:val="uk-UA"/>
        </w:rPr>
      </w:pPr>
      <w:r w:rsidRPr="002B4FBE">
        <w:rPr>
          <w:rFonts w:cs="Times New Roman"/>
          <w:b/>
          <w:bCs/>
          <w:sz w:val="28"/>
          <w:szCs w:val="28"/>
          <w:lang w:val="uk-UA"/>
        </w:rPr>
        <w:t>4. Які існують методи економічного аналізу?</w:t>
      </w:r>
    </w:p>
    <w:p w14:paraId="0D8BA84D" w14:textId="6F353CF4" w:rsidR="002B4FBE" w:rsidRPr="002B4FBE" w:rsidRDefault="002B4FBE" w:rsidP="002B4FBE">
      <w:pPr>
        <w:pStyle w:val="a7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загальнонаукова;</w:t>
      </w:r>
    </w:p>
    <w:p w14:paraId="41C450FD" w14:textId="75FDE2A6" w:rsidR="002B4FBE" w:rsidRPr="002B4FBE" w:rsidRDefault="002B4FBE" w:rsidP="002B4FBE">
      <w:pPr>
        <w:pStyle w:val="a7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економіко-логічний;</w:t>
      </w:r>
    </w:p>
    <w:p w14:paraId="2363CA89" w14:textId="27ECFEEE" w:rsidR="002B4FBE" w:rsidRPr="002B4FBE" w:rsidRDefault="002B4FBE" w:rsidP="002B4FBE">
      <w:pPr>
        <w:pStyle w:val="a7"/>
        <w:numPr>
          <w:ilvl w:val="0"/>
          <w:numId w:val="3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економіко-математичні методи.</w:t>
      </w:r>
    </w:p>
    <w:p w14:paraId="465DAE54" w14:textId="77777777" w:rsidR="002B4FBE" w:rsidRPr="002B4FBE" w:rsidRDefault="002B4FBE" w:rsidP="002B4FBE">
      <w:pPr>
        <w:pStyle w:val="a7"/>
        <w:ind w:left="284"/>
        <w:rPr>
          <w:rFonts w:cs="Times New Roman"/>
          <w:b/>
          <w:bCs/>
          <w:sz w:val="28"/>
          <w:szCs w:val="28"/>
          <w:lang w:val="uk-UA"/>
        </w:rPr>
      </w:pPr>
      <w:r w:rsidRPr="002B4FBE">
        <w:rPr>
          <w:rFonts w:cs="Times New Roman"/>
          <w:b/>
          <w:bCs/>
          <w:sz w:val="28"/>
          <w:szCs w:val="28"/>
          <w:lang w:val="uk-UA"/>
        </w:rPr>
        <w:t>Загальнонаукові методи:</w:t>
      </w:r>
    </w:p>
    <w:p w14:paraId="6D97A448" w14:textId="77777777" w:rsidR="002B4FBE" w:rsidRDefault="002B4FBE" w:rsidP="002B4FBE">
      <w:pPr>
        <w:pStyle w:val="a7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Методи теорії пізнання (аналіз, синтез, індукція, дедукція).</w:t>
      </w:r>
    </w:p>
    <w:p w14:paraId="7623D568" w14:textId="0113BF1E" w:rsidR="002B4FBE" w:rsidRPr="002B4FBE" w:rsidRDefault="002B4FBE" w:rsidP="002B4FBE">
      <w:pPr>
        <w:pStyle w:val="a7"/>
        <w:numPr>
          <w:ilvl w:val="0"/>
          <w:numId w:val="6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Евристичні методи.</w:t>
      </w:r>
    </w:p>
    <w:p w14:paraId="57BEF40F" w14:textId="77777777" w:rsidR="002B4FBE" w:rsidRPr="002B4FBE" w:rsidRDefault="002B4FBE" w:rsidP="002B4FBE">
      <w:pPr>
        <w:pStyle w:val="a7"/>
        <w:ind w:left="284"/>
        <w:rPr>
          <w:rFonts w:cs="Times New Roman"/>
          <w:b/>
          <w:bCs/>
          <w:sz w:val="28"/>
          <w:szCs w:val="28"/>
          <w:lang w:val="uk-UA"/>
        </w:rPr>
      </w:pPr>
      <w:r w:rsidRPr="002B4FBE">
        <w:rPr>
          <w:rFonts w:cs="Times New Roman"/>
          <w:b/>
          <w:bCs/>
          <w:sz w:val="28"/>
          <w:szCs w:val="28"/>
          <w:lang w:val="uk-UA"/>
        </w:rPr>
        <w:t>Економіко-логічні методи:</w:t>
      </w:r>
    </w:p>
    <w:p w14:paraId="53A5D843" w14:textId="409CBA95" w:rsidR="002B4FBE" w:rsidRPr="002B4FBE" w:rsidRDefault="002B4FBE" w:rsidP="002B4FBE">
      <w:pPr>
        <w:pStyle w:val="a7"/>
        <w:numPr>
          <w:ilvl w:val="0"/>
          <w:numId w:val="8"/>
        </w:numPr>
        <w:rPr>
          <w:rFonts w:cs="Times New Roman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Методи детермінованого факторного аналізу</w:t>
      </w:r>
    </w:p>
    <w:p w14:paraId="1DA87165" w14:textId="357EEE4A" w:rsidR="00F975E5" w:rsidRPr="002B4FBE" w:rsidRDefault="002B4FBE" w:rsidP="002B4FBE">
      <w:pPr>
        <w:pStyle w:val="a7"/>
        <w:numPr>
          <w:ilvl w:val="0"/>
          <w:numId w:val="8"/>
        </w:numPr>
        <w:rPr>
          <w:rStyle w:val="a8"/>
          <w:rFonts w:cs="Times New Roman"/>
          <w:color w:val="222222"/>
          <w:sz w:val="28"/>
          <w:szCs w:val="28"/>
          <w:lang w:val="uk-UA"/>
        </w:rPr>
      </w:pPr>
      <w:r w:rsidRPr="002B4FBE">
        <w:rPr>
          <w:rFonts w:cs="Times New Roman"/>
          <w:sz w:val="28"/>
          <w:szCs w:val="28"/>
          <w:lang w:val="uk-UA"/>
        </w:rPr>
        <w:t>Методи загального аналізу</w:t>
      </w:r>
    </w:p>
    <w:p w14:paraId="54C4688E" w14:textId="15C94539" w:rsidR="0041098A" w:rsidRPr="00F975E5" w:rsidRDefault="0041098A" w:rsidP="0041098A">
      <w:pPr>
        <w:pStyle w:val="a7"/>
        <w:ind w:left="284"/>
        <w:jc w:val="center"/>
        <w:rPr>
          <w:rStyle w:val="a8"/>
          <w:rFonts w:cs="Times New Roman"/>
          <w:color w:val="222222"/>
          <w:sz w:val="28"/>
          <w:szCs w:val="28"/>
          <w:lang w:val="uk-UA"/>
        </w:rPr>
      </w:pPr>
      <w:r>
        <w:rPr>
          <w:rStyle w:val="a8"/>
          <w:rFonts w:cs="Times New Roman"/>
          <w:color w:val="222222"/>
          <w:sz w:val="28"/>
          <w:szCs w:val="28"/>
          <w:lang w:val="uk-UA"/>
        </w:rPr>
        <w:t>Визначте елементи позитивного та нормативного аналізу в наведених нижче положеннях</w:t>
      </w:r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4380"/>
        <w:gridCol w:w="4398"/>
      </w:tblGrid>
      <w:tr w:rsidR="0041098A" w14:paraId="7BC9A10D" w14:textId="77777777" w:rsidTr="0041098A">
        <w:tc>
          <w:tcPr>
            <w:tcW w:w="4380" w:type="dxa"/>
          </w:tcPr>
          <w:p w14:paraId="4E0E2C2F" w14:textId="2160ADD5" w:rsidR="0041098A" w:rsidRDefault="0041098A" w:rsidP="00F975E5">
            <w:pPr>
              <w:pStyle w:val="a7"/>
              <w:ind w:left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lastRenderedPageBreak/>
              <w:t>Елементи позитивного аналізу</w:t>
            </w:r>
          </w:p>
        </w:tc>
        <w:tc>
          <w:tcPr>
            <w:tcW w:w="4398" w:type="dxa"/>
          </w:tcPr>
          <w:p w14:paraId="10C1F466" w14:textId="027CBBE2" w:rsidR="0041098A" w:rsidRDefault="0041098A" w:rsidP="00F975E5">
            <w:pPr>
              <w:pStyle w:val="a7"/>
              <w:ind w:left="0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Елементи нормативного аналізу</w:t>
            </w:r>
          </w:p>
        </w:tc>
      </w:tr>
      <w:tr w:rsidR="0041098A" w14:paraId="0DB8AF8D" w14:textId="77777777" w:rsidTr="0041098A">
        <w:tc>
          <w:tcPr>
            <w:tcW w:w="4380" w:type="dxa"/>
          </w:tcPr>
          <w:p w14:paraId="0134722D" w14:textId="06407A96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4398" w:type="dxa"/>
          </w:tcPr>
          <w:p w14:paraId="540CE4F7" w14:textId="09A260FF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А</w:t>
            </w:r>
          </w:p>
        </w:tc>
      </w:tr>
      <w:tr w:rsidR="0041098A" w14:paraId="27E19740" w14:textId="77777777" w:rsidTr="0041098A">
        <w:tc>
          <w:tcPr>
            <w:tcW w:w="4380" w:type="dxa"/>
          </w:tcPr>
          <w:p w14:paraId="01336EAC" w14:textId="72AB89C8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4398" w:type="dxa"/>
          </w:tcPr>
          <w:p w14:paraId="2D2963AC" w14:textId="356FD5CD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В</w:t>
            </w:r>
          </w:p>
        </w:tc>
      </w:tr>
      <w:tr w:rsidR="0041098A" w14:paraId="1523363D" w14:textId="77777777" w:rsidTr="0041098A">
        <w:tc>
          <w:tcPr>
            <w:tcW w:w="4380" w:type="dxa"/>
          </w:tcPr>
          <w:p w14:paraId="14744875" w14:textId="77777777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4398" w:type="dxa"/>
          </w:tcPr>
          <w:p w14:paraId="4C0C764D" w14:textId="1E69F809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Г</w:t>
            </w:r>
          </w:p>
        </w:tc>
      </w:tr>
    </w:tbl>
    <w:p w14:paraId="3E1979F7" w14:textId="77777777" w:rsidR="00F975E5" w:rsidRPr="00F975E5" w:rsidRDefault="00F975E5" w:rsidP="00F975E5">
      <w:pPr>
        <w:pStyle w:val="a7"/>
        <w:ind w:left="567"/>
        <w:rPr>
          <w:rFonts w:cs="Times New Roman"/>
          <w:sz w:val="28"/>
          <w:szCs w:val="28"/>
          <w:lang w:val="uk-UA"/>
        </w:rPr>
      </w:pPr>
    </w:p>
    <w:p w14:paraId="5B827AE1" w14:textId="77777777" w:rsidR="00DB7CC1" w:rsidRPr="00DB7CC1" w:rsidRDefault="00DB7CC1" w:rsidP="00DB7CC1">
      <w:pPr>
        <w:pStyle w:val="a7"/>
        <w:rPr>
          <w:rFonts w:cs="Times New Roman"/>
          <w:sz w:val="28"/>
          <w:szCs w:val="28"/>
          <w:lang w:val="uk-UA"/>
        </w:rPr>
      </w:pPr>
      <w:r w:rsidRPr="00DB7CC1">
        <w:rPr>
          <w:rFonts w:cs="Times New Roman"/>
          <w:sz w:val="28"/>
          <w:szCs w:val="28"/>
          <w:lang w:val="uk-UA"/>
        </w:rPr>
        <w:t>На мою думку, позиції В та Г позитивні, оскільки вони говорять про вдосконалення економічної системи держави та запровадження профіциту державного бюджету. Інші говорять про низький рівень економічної ситуації в державі.</w:t>
      </w:r>
    </w:p>
    <w:p w14:paraId="34FC53D6" w14:textId="37B0FAE1" w:rsidR="0041098A" w:rsidRPr="00DB7CC1" w:rsidRDefault="00DB7CC1" w:rsidP="00DB7CC1">
      <w:pPr>
        <w:pStyle w:val="a7"/>
        <w:rPr>
          <w:rFonts w:cs="Times New Roman"/>
          <w:b/>
          <w:bCs/>
          <w:sz w:val="28"/>
          <w:szCs w:val="28"/>
          <w:lang w:val="uk-UA"/>
        </w:rPr>
      </w:pPr>
      <w:r w:rsidRPr="00DB7CC1">
        <w:rPr>
          <w:rFonts w:cs="Times New Roman"/>
          <w:b/>
          <w:bCs/>
          <w:sz w:val="28"/>
          <w:szCs w:val="28"/>
          <w:lang w:val="uk-UA"/>
        </w:rPr>
        <w:t>Визначте твердження, яке стосується мікро- та макроекономіки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16"/>
      </w:tblGrid>
      <w:tr w:rsidR="0041098A" w14:paraId="14CDFC51" w14:textId="77777777" w:rsidTr="0041098A">
        <w:tc>
          <w:tcPr>
            <w:tcW w:w="4672" w:type="dxa"/>
          </w:tcPr>
          <w:p w14:paraId="129D1A0C" w14:textId="7B814A69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Мікроекономіка</w:t>
            </w:r>
          </w:p>
        </w:tc>
        <w:tc>
          <w:tcPr>
            <w:tcW w:w="4673" w:type="dxa"/>
          </w:tcPr>
          <w:p w14:paraId="2FFCEAF1" w14:textId="5DA6F03A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Макроекономіка</w:t>
            </w:r>
          </w:p>
        </w:tc>
      </w:tr>
      <w:tr w:rsidR="0041098A" w14:paraId="67157276" w14:textId="77777777" w:rsidTr="0041098A">
        <w:tc>
          <w:tcPr>
            <w:tcW w:w="4672" w:type="dxa"/>
          </w:tcPr>
          <w:p w14:paraId="3D555DF5" w14:textId="190D7E90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4673" w:type="dxa"/>
          </w:tcPr>
          <w:p w14:paraId="0F025221" w14:textId="35BD205F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Б</w:t>
            </w:r>
          </w:p>
        </w:tc>
      </w:tr>
      <w:tr w:rsidR="0041098A" w14:paraId="0FAEE90A" w14:textId="77777777" w:rsidTr="0041098A">
        <w:tc>
          <w:tcPr>
            <w:tcW w:w="4672" w:type="dxa"/>
          </w:tcPr>
          <w:p w14:paraId="3CD4F4BB" w14:textId="3FDEE1CF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4673" w:type="dxa"/>
          </w:tcPr>
          <w:p w14:paraId="50BD77EF" w14:textId="1D1002D5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В</w:t>
            </w:r>
          </w:p>
        </w:tc>
      </w:tr>
      <w:tr w:rsidR="0041098A" w14:paraId="1F8CA10C" w14:textId="77777777" w:rsidTr="0041098A">
        <w:tc>
          <w:tcPr>
            <w:tcW w:w="4672" w:type="dxa"/>
          </w:tcPr>
          <w:p w14:paraId="442ED69C" w14:textId="6489A747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Ж</w:t>
            </w:r>
          </w:p>
        </w:tc>
        <w:tc>
          <w:tcPr>
            <w:tcW w:w="4673" w:type="dxa"/>
          </w:tcPr>
          <w:p w14:paraId="53EBFE6E" w14:textId="0A497A20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Г</w:t>
            </w:r>
          </w:p>
        </w:tc>
      </w:tr>
      <w:tr w:rsidR="0041098A" w14:paraId="5FEC828A" w14:textId="77777777" w:rsidTr="0041098A">
        <w:tc>
          <w:tcPr>
            <w:tcW w:w="4672" w:type="dxa"/>
          </w:tcPr>
          <w:p w14:paraId="5B1C5C12" w14:textId="619CEF5B" w:rsidR="0041098A" w:rsidRDefault="00E83499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К</w:t>
            </w:r>
          </w:p>
        </w:tc>
        <w:tc>
          <w:tcPr>
            <w:tcW w:w="4673" w:type="dxa"/>
          </w:tcPr>
          <w:p w14:paraId="6A051466" w14:textId="0FE329E9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З</w:t>
            </w:r>
          </w:p>
        </w:tc>
      </w:tr>
      <w:tr w:rsidR="0041098A" w14:paraId="261025DE" w14:textId="77777777" w:rsidTr="0041098A">
        <w:tc>
          <w:tcPr>
            <w:tcW w:w="4672" w:type="dxa"/>
          </w:tcPr>
          <w:p w14:paraId="7D2D89D0" w14:textId="77777777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70CEDEB" w14:textId="07D5E9F7" w:rsidR="0041098A" w:rsidRDefault="00E83499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И</w:t>
            </w:r>
          </w:p>
        </w:tc>
      </w:tr>
      <w:tr w:rsidR="0041098A" w14:paraId="78DB886C" w14:textId="77777777" w:rsidTr="0041098A">
        <w:tc>
          <w:tcPr>
            <w:tcW w:w="4672" w:type="dxa"/>
          </w:tcPr>
          <w:p w14:paraId="48B012E5" w14:textId="77777777" w:rsidR="0041098A" w:rsidRDefault="0041098A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5D1B362" w14:textId="5C975118" w:rsidR="0041098A" w:rsidRDefault="00E83499" w:rsidP="0041098A">
            <w:pPr>
              <w:pStyle w:val="a7"/>
              <w:ind w:left="0"/>
              <w:jc w:val="center"/>
              <w:rPr>
                <w:rFonts w:cs="Times New Roman"/>
                <w:sz w:val="28"/>
                <w:szCs w:val="28"/>
                <w:lang w:val="uk-UA"/>
              </w:rPr>
            </w:pPr>
            <w:r>
              <w:rPr>
                <w:rFonts w:cs="Times New Roman"/>
                <w:sz w:val="28"/>
                <w:szCs w:val="28"/>
                <w:lang w:val="uk-UA"/>
              </w:rPr>
              <w:t>Л</w:t>
            </w:r>
          </w:p>
        </w:tc>
      </w:tr>
    </w:tbl>
    <w:p w14:paraId="3D9FB4B6" w14:textId="32E47E56" w:rsidR="00E83499" w:rsidRDefault="00E83499" w:rsidP="00F975E5">
      <w:pPr>
        <w:pStyle w:val="a7"/>
        <w:rPr>
          <w:rFonts w:cs="Times New Roman"/>
          <w:sz w:val="28"/>
          <w:szCs w:val="28"/>
          <w:lang w:val="uk-UA"/>
        </w:rPr>
      </w:pPr>
    </w:p>
    <w:p w14:paraId="02CF8961" w14:textId="77777777" w:rsidR="00E83499" w:rsidRPr="00F975E5" w:rsidRDefault="00E83499" w:rsidP="00F975E5">
      <w:pPr>
        <w:pStyle w:val="a7"/>
        <w:rPr>
          <w:rFonts w:cs="Times New Roman"/>
          <w:sz w:val="28"/>
          <w:szCs w:val="28"/>
          <w:lang w:val="uk-UA"/>
        </w:rPr>
      </w:pPr>
    </w:p>
    <w:sectPr w:rsidR="00E83499" w:rsidRPr="00F975E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04051" w14:textId="77777777" w:rsidR="0012071A" w:rsidRDefault="0012071A" w:rsidP="00885E7C">
      <w:pPr>
        <w:spacing w:after="0" w:line="240" w:lineRule="auto"/>
      </w:pPr>
      <w:r>
        <w:separator/>
      </w:r>
    </w:p>
  </w:endnote>
  <w:endnote w:type="continuationSeparator" w:id="0">
    <w:p w14:paraId="45818CEE" w14:textId="77777777" w:rsidR="0012071A" w:rsidRDefault="0012071A" w:rsidP="00885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B7781" w14:textId="77777777" w:rsidR="0012071A" w:rsidRDefault="0012071A" w:rsidP="00885E7C">
      <w:pPr>
        <w:spacing w:after="0" w:line="240" w:lineRule="auto"/>
      </w:pPr>
      <w:r>
        <w:separator/>
      </w:r>
    </w:p>
  </w:footnote>
  <w:footnote w:type="continuationSeparator" w:id="0">
    <w:p w14:paraId="644B0BFF" w14:textId="77777777" w:rsidR="0012071A" w:rsidRDefault="0012071A" w:rsidP="00885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D547F" w14:textId="2189C266" w:rsidR="00885E7C" w:rsidRPr="00885E7C" w:rsidRDefault="00885E7C">
    <w:pPr>
      <w:pStyle w:val="a3"/>
      <w:rPr>
        <w:lang w:val="uk-UA"/>
      </w:rPr>
    </w:pPr>
    <w:r>
      <w:rPr>
        <w:lang w:val="uk-UA"/>
      </w:rPr>
      <w:t>Г</w:t>
    </w:r>
    <w:r w:rsidR="002B4FBE">
      <w:rPr>
        <w:lang w:val="uk-UA"/>
      </w:rPr>
      <w:t xml:space="preserve">рищенко Олександр </w:t>
    </w:r>
    <w:r>
      <w:rPr>
        <w:lang w:val="uk-UA"/>
      </w:rPr>
      <w:t>КН-1-2</w:t>
    </w:r>
  </w:p>
  <w:p w14:paraId="3D6164A3" w14:textId="77777777" w:rsidR="00885E7C" w:rsidRDefault="00885E7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219B"/>
    <w:multiLevelType w:val="hybridMultilevel"/>
    <w:tmpl w:val="BF1AE992"/>
    <w:lvl w:ilvl="0" w:tplc="535C71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4CD3BC3"/>
    <w:multiLevelType w:val="hybridMultilevel"/>
    <w:tmpl w:val="3C0C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8656E"/>
    <w:multiLevelType w:val="hybridMultilevel"/>
    <w:tmpl w:val="D1F8D0B2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4050392"/>
    <w:multiLevelType w:val="hybridMultilevel"/>
    <w:tmpl w:val="40E4B786"/>
    <w:lvl w:ilvl="0" w:tplc="535C71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7AE6432"/>
    <w:multiLevelType w:val="hybridMultilevel"/>
    <w:tmpl w:val="78282C38"/>
    <w:lvl w:ilvl="0" w:tplc="D5B40E1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86F38AE"/>
    <w:multiLevelType w:val="hybridMultilevel"/>
    <w:tmpl w:val="EBC0BF3C"/>
    <w:lvl w:ilvl="0" w:tplc="535C71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D85567C"/>
    <w:multiLevelType w:val="hybridMultilevel"/>
    <w:tmpl w:val="2E0ABBB4"/>
    <w:lvl w:ilvl="0" w:tplc="535C71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E0E5840"/>
    <w:multiLevelType w:val="hybridMultilevel"/>
    <w:tmpl w:val="AA644F34"/>
    <w:lvl w:ilvl="0" w:tplc="535C71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7C"/>
    <w:rsid w:val="000039D3"/>
    <w:rsid w:val="000C01ED"/>
    <w:rsid w:val="0012071A"/>
    <w:rsid w:val="00217CA0"/>
    <w:rsid w:val="002547C3"/>
    <w:rsid w:val="002B4FBE"/>
    <w:rsid w:val="0041098A"/>
    <w:rsid w:val="006E409F"/>
    <w:rsid w:val="00885E7C"/>
    <w:rsid w:val="00DB7CC1"/>
    <w:rsid w:val="00E83499"/>
    <w:rsid w:val="00F9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989B"/>
  <w15:chartTrackingRefBased/>
  <w15:docId w15:val="{2ED1F28C-B324-4312-9794-D072E701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1E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6E409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6E409F"/>
    <w:rPr>
      <w:rFonts w:ascii="Times New Roman" w:eastAsiaTheme="majorEastAsia" w:hAnsi="Times New Roman" w:cstheme="majorBidi"/>
      <w:b/>
      <w:sz w:val="32"/>
      <w:szCs w:val="32"/>
    </w:rPr>
  </w:style>
  <w:style w:type="paragraph" w:styleId="10">
    <w:name w:val="toc 1"/>
    <w:basedOn w:val="a"/>
    <w:next w:val="a"/>
    <w:autoRedefine/>
    <w:uiPriority w:val="39"/>
    <w:semiHidden/>
    <w:unhideWhenUsed/>
    <w:rsid w:val="006E409F"/>
    <w:pPr>
      <w:spacing w:after="100"/>
    </w:pPr>
  </w:style>
  <w:style w:type="paragraph" w:styleId="a3">
    <w:name w:val="header"/>
    <w:basedOn w:val="a"/>
    <w:link w:val="a4"/>
    <w:uiPriority w:val="99"/>
    <w:unhideWhenUsed/>
    <w:rsid w:val="0088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E7C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885E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E7C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885E7C"/>
    <w:pPr>
      <w:ind w:left="720"/>
      <w:contextualSpacing/>
    </w:pPr>
  </w:style>
  <w:style w:type="character" w:styleId="a8">
    <w:name w:val="Strong"/>
    <w:basedOn w:val="a0"/>
    <w:uiPriority w:val="22"/>
    <w:qFormat/>
    <w:rsid w:val="00F975E5"/>
    <w:rPr>
      <w:b/>
      <w:bCs/>
    </w:rPr>
  </w:style>
  <w:style w:type="table" w:styleId="a9">
    <w:name w:val="Table Grid"/>
    <w:basedOn w:val="a1"/>
    <w:uiPriority w:val="39"/>
    <w:rsid w:val="0041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D2D53-8DDE-43EB-B739-4EC8352D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1026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Грищенко</dc:creator>
  <cp:keywords/>
  <dc:description/>
  <cp:lastModifiedBy>Rodgers</cp:lastModifiedBy>
  <cp:revision>2</cp:revision>
  <dcterms:created xsi:type="dcterms:W3CDTF">2021-02-12T10:47:00Z</dcterms:created>
  <dcterms:modified xsi:type="dcterms:W3CDTF">2021-02-12T10:47:00Z</dcterms:modified>
</cp:coreProperties>
</file>