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Microsoft Sans Serif"/>
          <w:b/>
          <w:bCs/>
          <w:color w:val="000000"/>
          <w:sz w:val="32"/>
          <w:szCs w:val="32"/>
          <w:lang w:val="uk-UA" w:eastAsia="uk-UA" w:bidi="uk-UA"/>
        </w:rPr>
        <w:id w:val="-2035482405"/>
        <w:docPartObj>
          <w:docPartGallery w:val="Cover Pages"/>
          <w:docPartUnique/>
        </w:docPartObj>
      </w:sdtPr>
      <w:sdtEndPr>
        <w:rPr>
          <w:b w:val="0"/>
          <w:bCs w:val="0"/>
          <w:sz w:val="36"/>
          <w:szCs w:val="36"/>
        </w:rPr>
      </w:sdtEndPr>
      <w:sdtContent>
        <w:p w14:paraId="6D60A1C0" w14:textId="6873FA27" w:rsidR="00213B3B" w:rsidRPr="0072715E" w:rsidRDefault="00213B3B" w:rsidP="00B50202">
          <w:pPr>
            <w:pStyle w:val="11"/>
            <w:spacing w:after="1700" w:line="360" w:lineRule="auto"/>
            <w:jc w:val="center"/>
            <w:rPr>
              <w:lang w:val="uk-UA" w:eastAsia="uk-UA" w:bidi="uk-UA"/>
            </w:rPr>
          </w:pPr>
          <w:r w:rsidRPr="0072715E">
            <w:rPr>
              <w:b/>
              <w:bCs/>
              <w:sz w:val="32"/>
              <w:szCs w:val="32"/>
              <w:lang w:val="uk-UA"/>
            </w:rPr>
            <w:t>МІНІСТЕРСТВО ОСВІТИ НАУКИ УКРАЇНИ</w:t>
          </w:r>
          <w:r w:rsidRPr="0072715E">
            <w:rPr>
              <w:b/>
              <w:bCs/>
              <w:sz w:val="32"/>
              <w:szCs w:val="32"/>
              <w:lang w:val="uk-UA"/>
            </w:rPr>
            <w:br/>
            <w:t>НАЦІОНАЛЬНИЙ ТРАНСПОРТНИЙ УНІВЕРСИТЕТ</w:t>
          </w:r>
          <w:r w:rsidRPr="0072715E">
            <w:rPr>
              <w:b/>
              <w:bCs/>
              <w:sz w:val="18"/>
              <w:szCs w:val="18"/>
              <w:lang w:val="uk-UA"/>
            </w:rPr>
            <w:br/>
          </w:r>
          <w:r w:rsidRPr="0072715E">
            <w:rPr>
              <w:sz w:val="28"/>
              <w:szCs w:val="28"/>
              <w:lang w:val="uk-UA"/>
            </w:rPr>
            <w:t>Факультет транспортних та інформаційних технологій</w:t>
          </w:r>
          <w:r w:rsidRPr="0072715E">
            <w:rPr>
              <w:sz w:val="28"/>
              <w:szCs w:val="28"/>
              <w:lang w:val="uk-UA"/>
            </w:rPr>
            <w:br/>
            <w:t>Кафедра інформаційних систем і технологій</w:t>
          </w:r>
        </w:p>
        <w:p w14:paraId="2F2A2CA0" w14:textId="77777777" w:rsidR="00213B3B" w:rsidRPr="0072715E" w:rsidRDefault="00213B3B" w:rsidP="00B50202">
          <w:pPr>
            <w:pStyle w:val="22"/>
            <w:rPr>
              <w:lang w:val="uk-UA"/>
            </w:rPr>
          </w:pPr>
          <w:r w:rsidRPr="0072715E">
            <w:rPr>
              <w:lang w:val="uk-UA"/>
            </w:rPr>
            <w:t>Реферат</w:t>
          </w:r>
        </w:p>
        <w:p w14:paraId="7FFEC2EC" w14:textId="31857213" w:rsidR="00213B3B" w:rsidRPr="0064474A" w:rsidRDefault="00213B3B" w:rsidP="002063B0">
          <w:pPr>
            <w:pStyle w:val="11"/>
            <w:spacing w:after="500" w:line="240" w:lineRule="auto"/>
            <w:jc w:val="center"/>
            <w:rPr>
              <w:sz w:val="28"/>
              <w:szCs w:val="28"/>
              <w:lang w:val="en-US"/>
            </w:rPr>
          </w:pPr>
          <w:r w:rsidRPr="0072715E">
            <w:rPr>
              <w:sz w:val="28"/>
              <w:szCs w:val="28"/>
              <w:lang w:val="uk-UA"/>
            </w:rPr>
            <w:t xml:space="preserve">З ДИСЦИПЛІНИ </w:t>
          </w:r>
          <w:r w:rsidR="0064474A">
            <w:rPr>
              <w:sz w:val="28"/>
              <w:szCs w:val="28"/>
              <w:lang w:val="en-US"/>
            </w:rPr>
            <w:t>“</w:t>
          </w:r>
          <w:r w:rsidR="00AF1C4D" w:rsidRPr="00AF1C4D">
            <w:rPr>
              <w:sz w:val="28"/>
              <w:szCs w:val="28"/>
              <w:lang w:val="uk-UA"/>
            </w:rPr>
            <w:t xml:space="preserve">Історія </w:t>
          </w:r>
          <w:r w:rsidR="0064474A" w:rsidRPr="00AF1C4D">
            <w:rPr>
              <w:sz w:val="28"/>
              <w:szCs w:val="28"/>
              <w:lang w:val="uk-UA"/>
            </w:rPr>
            <w:t>України</w:t>
          </w:r>
          <w:r w:rsidR="00AF1C4D" w:rsidRPr="00AF1C4D">
            <w:rPr>
              <w:sz w:val="28"/>
              <w:szCs w:val="28"/>
              <w:lang w:val="uk-UA"/>
            </w:rPr>
            <w:t xml:space="preserve"> та культури</w:t>
          </w:r>
          <w:r w:rsidR="0064474A">
            <w:rPr>
              <w:sz w:val="28"/>
              <w:szCs w:val="28"/>
              <w:lang w:val="en-US"/>
            </w:rPr>
            <w:t>”</w:t>
          </w:r>
        </w:p>
        <w:p w14:paraId="6B88DEE7" w14:textId="3A7E4931" w:rsidR="00213B3B" w:rsidRPr="007676C6" w:rsidRDefault="00213B3B" w:rsidP="002063B0">
          <w:pPr>
            <w:pStyle w:val="11"/>
            <w:spacing w:after="500" w:line="240" w:lineRule="auto"/>
            <w:jc w:val="center"/>
            <w:rPr>
              <w:sz w:val="28"/>
              <w:szCs w:val="28"/>
              <w:lang w:val="en-US"/>
            </w:rPr>
          </w:pPr>
          <w:r w:rsidRPr="0072715E">
            <w:rPr>
              <w:sz w:val="28"/>
              <w:szCs w:val="28"/>
              <w:lang w:val="uk-UA"/>
            </w:rPr>
            <w:t>на тему</w:t>
          </w:r>
          <w:r w:rsidR="007676C6">
            <w:rPr>
              <w:sz w:val="28"/>
              <w:szCs w:val="28"/>
              <w:lang w:val="en-US"/>
            </w:rPr>
            <w:t>:</w:t>
          </w:r>
        </w:p>
        <w:p w14:paraId="7CDC37D4" w14:textId="7802CF66" w:rsidR="00213B3B" w:rsidRPr="0072715E" w:rsidRDefault="00FF1363" w:rsidP="00B50202">
          <w:pPr>
            <w:pStyle w:val="11"/>
            <w:spacing w:after="140" w:line="240" w:lineRule="auto"/>
            <w:jc w:val="center"/>
            <w:rPr>
              <w:b/>
              <w:bCs/>
              <w:sz w:val="28"/>
              <w:szCs w:val="28"/>
              <w:lang w:val="uk-UA"/>
            </w:rPr>
          </w:pPr>
          <w:r w:rsidRPr="00FF1363">
            <w:rPr>
              <w:b/>
              <w:bCs/>
              <w:sz w:val="28"/>
              <w:szCs w:val="28"/>
              <w:lang w:val="uk-UA"/>
            </w:rPr>
            <w:t>«</w:t>
          </w:r>
          <w:r w:rsidR="00AF1C4D">
            <w:rPr>
              <w:b/>
              <w:bCs/>
              <w:sz w:val="28"/>
              <w:szCs w:val="28"/>
              <w:lang w:val="uk-UA"/>
            </w:rPr>
            <w:t xml:space="preserve">Діяльність </w:t>
          </w:r>
          <w:r w:rsidR="00AF1C4D">
            <w:rPr>
              <w:b/>
              <w:bCs/>
              <w:sz w:val="28"/>
              <w:szCs w:val="28"/>
              <w:lang w:val="en-US"/>
            </w:rPr>
            <w:t>“</w:t>
          </w:r>
          <w:r w:rsidR="00AF1C4D">
            <w:rPr>
              <w:b/>
              <w:bCs/>
              <w:sz w:val="28"/>
              <w:szCs w:val="28"/>
              <w:lang w:val="uk-UA"/>
            </w:rPr>
            <w:t>Просвіт</w:t>
          </w:r>
          <w:r w:rsidR="00AF1C4D">
            <w:rPr>
              <w:b/>
              <w:bCs/>
              <w:sz w:val="28"/>
              <w:szCs w:val="28"/>
              <w:lang w:val="en-US"/>
            </w:rPr>
            <w:t>”</w:t>
          </w:r>
          <w:r w:rsidR="00AF1C4D">
            <w:rPr>
              <w:b/>
              <w:bCs/>
              <w:sz w:val="28"/>
              <w:szCs w:val="28"/>
              <w:lang w:val="uk-UA"/>
            </w:rPr>
            <w:t xml:space="preserve"> та її значення для виховання самосвідомості українців</w:t>
          </w:r>
          <w:r w:rsidR="004F611E">
            <w:rPr>
              <w:b/>
              <w:bCs/>
              <w:sz w:val="28"/>
              <w:szCs w:val="28"/>
              <w:lang w:val="uk-UA"/>
            </w:rPr>
            <w:t>.</w:t>
          </w:r>
          <w:r w:rsidRPr="00FF1363">
            <w:t xml:space="preserve"> </w:t>
          </w:r>
          <w:r w:rsidRPr="00FF1363">
            <w:rPr>
              <w:b/>
              <w:bCs/>
              <w:sz w:val="28"/>
              <w:szCs w:val="28"/>
              <w:lang w:val="uk-UA"/>
            </w:rPr>
            <w:t>»</w:t>
          </w:r>
        </w:p>
        <w:p w14:paraId="2756C038" w14:textId="77777777" w:rsidR="00213B3B" w:rsidRPr="0072715E" w:rsidRDefault="00213B3B" w:rsidP="002063B0">
          <w:pPr>
            <w:pStyle w:val="11"/>
            <w:spacing w:before="3240" w:after="0"/>
            <w:ind w:left="5529"/>
            <w:rPr>
              <w:sz w:val="28"/>
              <w:szCs w:val="28"/>
              <w:lang w:val="uk-UA"/>
            </w:rPr>
          </w:pPr>
          <w:r w:rsidRPr="0072715E">
            <w:rPr>
              <w:sz w:val="28"/>
              <w:szCs w:val="28"/>
              <w:lang w:val="uk-UA"/>
            </w:rPr>
            <w:t>Розробив студент групи КН-1-2</w:t>
          </w:r>
        </w:p>
        <w:p w14:paraId="4618F617" w14:textId="77777777" w:rsidR="00213B3B" w:rsidRPr="0072715E" w:rsidRDefault="00213B3B" w:rsidP="00B50202">
          <w:pPr>
            <w:pStyle w:val="11"/>
            <w:spacing w:after="220"/>
            <w:ind w:left="5529"/>
            <w:rPr>
              <w:sz w:val="28"/>
              <w:szCs w:val="28"/>
              <w:lang w:val="uk-UA"/>
            </w:rPr>
          </w:pPr>
          <w:r w:rsidRPr="0072715E">
            <w:rPr>
              <w:sz w:val="28"/>
              <w:szCs w:val="28"/>
              <w:lang w:val="uk-UA"/>
            </w:rPr>
            <w:t>Грищенко О. О.</w:t>
          </w:r>
        </w:p>
        <w:p w14:paraId="46A5B0B7" w14:textId="77777777" w:rsidR="00213B3B" w:rsidRPr="0072715E" w:rsidRDefault="00213B3B" w:rsidP="00B50202">
          <w:pPr>
            <w:pStyle w:val="11"/>
            <w:spacing w:after="0"/>
            <w:ind w:left="5529"/>
            <w:rPr>
              <w:sz w:val="28"/>
              <w:szCs w:val="28"/>
              <w:lang w:val="uk-UA"/>
            </w:rPr>
          </w:pPr>
          <w:r w:rsidRPr="0072715E">
            <w:rPr>
              <w:sz w:val="28"/>
              <w:szCs w:val="28"/>
              <w:lang w:val="uk-UA"/>
            </w:rPr>
            <w:t>Керівник роботи-</w:t>
          </w:r>
        </w:p>
        <w:p w14:paraId="5D792695" w14:textId="77777777" w:rsidR="00213B3B" w:rsidRPr="0072715E" w:rsidRDefault="00213B3B" w:rsidP="00B50202">
          <w:pPr>
            <w:pStyle w:val="11"/>
            <w:spacing w:after="0"/>
            <w:ind w:left="5529"/>
            <w:rPr>
              <w:sz w:val="28"/>
              <w:szCs w:val="28"/>
              <w:lang w:val="uk-UA"/>
            </w:rPr>
          </w:pPr>
          <w:r w:rsidRPr="0072715E">
            <w:rPr>
              <w:sz w:val="28"/>
              <w:szCs w:val="28"/>
              <w:lang w:val="uk-UA"/>
            </w:rPr>
            <w:t>доцент</w:t>
          </w:r>
        </w:p>
        <w:p w14:paraId="0BCA149F" w14:textId="7C5126B8" w:rsidR="00213B3B" w:rsidRPr="0072715E" w:rsidRDefault="00213B3B" w:rsidP="00B50202">
          <w:pPr>
            <w:pStyle w:val="11"/>
            <w:spacing w:after="0"/>
            <w:ind w:left="5529"/>
            <w:rPr>
              <w:sz w:val="28"/>
              <w:szCs w:val="28"/>
              <w:lang w:val="uk-UA"/>
            </w:rPr>
          </w:pPr>
          <w:proofErr w:type="spellStart"/>
          <w:r w:rsidRPr="0072715E">
            <w:rPr>
              <w:sz w:val="28"/>
              <w:szCs w:val="28"/>
              <w:lang w:val="uk-UA"/>
            </w:rPr>
            <w:t>Гержод</w:t>
          </w:r>
          <w:proofErr w:type="spellEnd"/>
          <w:r w:rsidRPr="0072715E">
            <w:rPr>
              <w:sz w:val="28"/>
              <w:szCs w:val="28"/>
              <w:lang w:val="uk-UA"/>
            </w:rPr>
            <w:t xml:space="preserve"> Г І.</w:t>
          </w:r>
        </w:p>
        <w:p w14:paraId="6285E037" w14:textId="698AD26B" w:rsidR="00213B3B" w:rsidRPr="0072715E" w:rsidRDefault="00213B3B" w:rsidP="0064474A">
          <w:pPr>
            <w:pStyle w:val="11"/>
            <w:spacing w:before="2400" w:after="360" w:line="240" w:lineRule="auto"/>
            <w:jc w:val="center"/>
            <w:rPr>
              <w:sz w:val="28"/>
              <w:szCs w:val="28"/>
              <w:lang w:val="uk-UA"/>
            </w:rPr>
          </w:pPr>
          <w:r w:rsidRPr="0072715E">
            <w:rPr>
              <w:sz w:val="28"/>
              <w:szCs w:val="28"/>
              <w:lang w:val="uk-UA"/>
            </w:rPr>
            <w:t>КИЇВ 2020</w:t>
          </w:r>
        </w:p>
        <w:sdt>
          <w:sdtPr>
            <w:rPr>
              <w:rFonts w:ascii="Times New Roman" w:eastAsia="Microsoft Sans Serif" w:hAnsi="Times New Roman" w:cs="Times New Roman"/>
              <w:color w:val="000000"/>
              <w:sz w:val="28"/>
              <w:szCs w:val="24"/>
              <w:lang w:val="uk-UA" w:eastAsia="uk-UA" w:bidi="uk-UA"/>
            </w:rPr>
            <w:id w:val="1276066147"/>
            <w:docPartObj>
              <w:docPartGallery w:val="Table of Contents"/>
              <w:docPartUnique/>
            </w:docPartObj>
          </w:sdtPr>
          <w:sdtEndPr>
            <w:rPr>
              <w:b/>
              <w:bCs/>
            </w:rPr>
          </w:sdtEndPr>
          <w:sdtContent>
            <w:p w14:paraId="187E0BFF" w14:textId="2E197F01" w:rsidR="00213B3B" w:rsidRPr="0072715E" w:rsidRDefault="00C0441F" w:rsidP="00213B3B">
              <w:pPr>
                <w:pStyle w:val="a4"/>
                <w:jc w:val="center"/>
                <w:rPr>
                  <w:rFonts w:ascii="Times New Roman" w:hAnsi="Times New Roman" w:cs="Times New Roman"/>
                  <w:b/>
                  <w:bCs/>
                  <w:color w:val="auto"/>
                  <w:lang w:val="uk-UA"/>
                </w:rPr>
              </w:pPr>
              <w:r>
                <w:rPr>
                  <w:rFonts w:ascii="Times New Roman" w:eastAsia="Microsoft Sans Serif" w:hAnsi="Times New Roman" w:cs="Times New Roman"/>
                  <w:color w:val="000000"/>
                  <w:sz w:val="28"/>
                  <w:szCs w:val="24"/>
                  <w:lang w:val="uk-UA" w:eastAsia="uk-UA" w:bidi="uk-UA"/>
                </w:rPr>
                <w:t>З</w:t>
              </w:r>
              <w:r w:rsidR="0072715E">
                <w:rPr>
                  <w:rFonts w:ascii="Times New Roman" w:hAnsi="Times New Roman" w:cs="Times New Roman"/>
                  <w:b/>
                  <w:bCs/>
                  <w:color w:val="auto"/>
                  <w:lang w:val="uk-UA"/>
                </w:rPr>
                <w:t>міст</w:t>
              </w:r>
            </w:p>
            <w:p w14:paraId="22930C47" w14:textId="4C3EA0EF" w:rsidR="004F611E" w:rsidRPr="004F611E" w:rsidRDefault="00213B3B">
              <w:pPr>
                <w:pStyle w:val="12"/>
                <w:tabs>
                  <w:tab w:val="right" w:leader="dot" w:pos="9345"/>
                </w:tabs>
                <w:rPr>
                  <w:rFonts w:eastAsiaTheme="minorEastAsia" w:cs="Times New Roman"/>
                  <w:noProof/>
                  <w:color w:val="auto"/>
                  <w:sz w:val="22"/>
                  <w:szCs w:val="22"/>
                  <w:lang w:val="ru-RU" w:eastAsia="ru-RU" w:bidi="ar-SA"/>
                </w:rPr>
              </w:pPr>
              <w:r w:rsidRPr="004F611E">
                <w:rPr>
                  <w:rFonts w:cs="Times New Roman"/>
                </w:rPr>
                <w:fldChar w:fldCharType="begin"/>
              </w:r>
              <w:r w:rsidRPr="004F611E">
                <w:rPr>
                  <w:rFonts w:cs="Times New Roman"/>
                </w:rPr>
                <w:instrText xml:space="preserve"> TOC \o "1-3" \h \z \u </w:instrText>
              </w:r>
              <w:r w:rsidRPr="004F611E">
                <w:rPr>
                  <w:rFonts w:cs="Times New Roman"/>
                </w:rPr>
                <w:fldChar w:fldCharType="separate"/>
              </w:r>
              <w:hyperlink w:anchor="_Toc57211235" w:history="1">
                <w:r w:rsidR="004F611E">
                  <w:rPr>
                    <w:rStyle w:val="a5"/>
                    <w:rFonts w:cs="Times New Roman"/>
                    <w:noProof/>
                  </w:rPr>
                  <w:t>В</w:t>
                </w:r>
                <w:r w:rsidR="004F611E" w:rsidRPr="004F611E">
                  <w:rPr>
                    <w:rStyle w:val="a5"/>
                    <w:rFonts w:cs="Times New Roman"/>
                    <w:noProof/>
                  </w:rPr>
                  <w:t>ступ</w:t>
                </w:r>
                <w:r w:rsidR="004F611E" w:rsidRPr="004F611E">
                  <w:rPr>
                    <w:rFonts w:cs="Times New Roman"/>
                    <w:noProof/>
                    <w:webHidden/>
                  </w:rPr>
                  <w:tab/>
                </w:r>
                <w:r w:rsidR="004F611E" w:rsidRPr="004F611E">
                  <w:rPr>
                    <w:rFonts w:cs="Times New Roman"/>
                    <w:noProof/>
                    <w:webHidden/>
                  </w:rPr>
                  <w:fldChar w:fldCharType="begin"/>
                </w:r>
                <w:r w:rsidR="004F611E" w:rsidRPr="004F611E">
                  <w:rPr>
                    <w:rFonts w:cs="Times New Roman"/>
                    <w:noProof/>
                    <w:webHidden/>
                  </w:rPr>
                  <w:instrText xml:space="preserve"> PAGEREF _Toc57211235 \h </w:instrText>
                </w:r>
                <w:r w:rsidR="004F611E" w:rsidRPr="004F611E">
                  <w:rPr>
                    <w:rFonts w:cs="Times New Roman"/>
                    <w:noProof/>
                    <w:webHidden/>
                  </w:rPr>
                </w:r>
                <w:r w:rsidR="004F611E" w:rsidRPr="004F611E">
                  <w:rPr>
                    <w:rFonts w:cs="Times New Roman"/>
                    <w:noProof/>
                    <w:webHidden/>
                  </w:rPr>
                  <w:fldChar w:fldCharType="separate"/>
                </w:r>
                <w:r w:rsidR="00E643C1">
                  <w:rPr>
                    <w:rFonts w:cs="Times New Roman"/>
                    <w:noProof/>
                    <w:webHidden/>
                  </w:rPr>
                  <w:t>3</w:t>
                </w:r>
                <w:r w:rsidR="004F611E" w:rsidRPr="004F611E">
                  <w:rPr>
                    <w:rFonts w:cs="Times New Roman"/>
                    <w:noProof/>
                    <w:webHidden/>
                  </w:rPr>
                  <w:fldChar w:fldCharType="end"/>
                </w:r>
              </w:hyperlink>
            </w:p>
            <w:p w14:paraId="7E4ABC7B" w14:textId="2F2EB4FE" w:rsidR="004F611E" w:rsidRPr="004F611E" w:rsidRDefault="004F611E">
              <w:pPr>
                <w:pStyle w:val="12"/>
                <w:tabs>
                  <w:tab w:val="right" w:leader="dot" w:pos="9345"/>
                </w:tabs>
                <w:rPr>
                  <w:rFonts w:eastAsiaTheme="minorEastAsia" w:cs="Times New Roman"/>
                  <w:noProof/>
                  <w:color w:val="auto"/>
                  <w:sz w:val="22"/>
                  <w:szCs w:val="22"/>
                  <w:lang w:val="ru-RU" w:eastAsia="ru-RU" w:bidi="ar-SA"/>
                </w:rPr>
              </w:pPr>
              <w:hyperlink w:anchor="_Toc57211236" w:history="1">
                <w:r w:rsidRPr="004F611E">
                  <w:rPr>
                    <w:rStyle w:val="a5"/>
                    <w:rFonts w:eastAsia="Times New Roman" w:cs="Times New Roman"/>
                    <w:noProof/>
                    <w:lang w:eastAsia="ru-RU"/>
                  </w:rPr>
                  <w:t>Розділ 1</w:t>
                </w:r>
                <w:r w:rsidRPr="004F611E">
                  <w:rPr>
                    <w:rFonts w:cs="Times New Roman"/>
                    <w:noProof/>
                    <w:webHidden/>
                  </w:rPr>
                  <w:tab/>
                </w:r>
                <w:r w:rsidRPr="004F611E">
                  <w:rPr>
                    <w:rFonts w:cs="Times New Roman"/>
                    <w:noProof/>
                    <w:webHidden/>
                  </w:rPr>
                  <w:fldChar w:fldCharType="begin"/>
                </w:r>
                <w:r w:rsidRPr="004F611E">
                  <w:rPr>
                    <w:rFonts w:cs="Times New Roman"/>
                    <w:noProof/>
                    <w:webHidden/>
                  </w:rPr>
                  <w:instrText xml:space="preserve"> PAGEREF _Toc57211236 \h </w:instrText>
                </w:r>
                <w:r w:rsidRPr="004F611E">
                  <w:rPr>
                    <w:rFonts w:cs="Times New Roman"/>
                    <w:noProof/>
                    <w:webHidden/>
                  </w:rPr>
                </w:r>
                <w:r w:rsidRPr="004F611E">
                  <w:rPr>
                    <w:rFonts w:cs="Times New Roman"/>
                    <w:noProof/>
                    <w:webHidden/>
                  </w:rPr>
                  <w:fldChar w:fldCharType="separate"/>
                </w:r>
                <w:r w:rsidR="00E643C1">
                  <w:rPr>
                    <w:rFonts w:cs="Times New Roman"/>
                    <w:noProof/>
                    <w:webHidden/>
                  </w:rPr>
                  <w:t>6</w:t>
                </w:r>
                <w:r w:rsidRPr="004F611E">
                  <w:rPr>
                    <w:rFonts w:cs="Times New Roman"/>
                    <w:noProof/>
                    <w:webHidden/>
                  </w:rPr>
                  <w:fldChar w:fldCharType="end"/>
                </w:r>
              </w:hyperlink>
            </w:p>
            <w:p w14:paraId="142DBFD6" w14:textId="5ADC02BC" w:rsidR="004F611E" w:rsidRPr="004F611E" w:rsidRDefault="004F611E">
              <w:pPr>
                <w:pStyle w:val="12"/>
                <w:tabs>
                  <w:tab w:val="right" w:leader="dot" w:pos="9345"/>
                </w:tabs>
                <w:rPr>
                  <w:rFonts w:eastAsiaTheme="minorEastAsia" w:cs="Times New Roman"/>
                  <w:noProof/>
                  <w:color w:val="auto"/>
                  <w:sz w:val="22"/>
                  <w:szCs w:val="22"/>
                  <w:lang w:val="ru-RU" w:eastAsia="ru-RU" w:bidi="ar-SA"/>
                </w:rPr>
              </w:pPr>
              <w:hyperlink w:anchor="_Toc57211237" w:history="1">
                <w:r w:rsidRPr="004F611E">
                  <w:rPr>
                    <w:rStyle w:val="a5"/>
                    <w:rFonts w:cs="Times New Roman"/>
                    <w:noProof/>
                    <w:shd w:val="clear" w:color="auto" w:fill="FFFFFF"/>
                  </w:rPr>
                  <w:t>Розділ 2</w:t>
                </w:r>
                <w:r w:rsidRPr="004F611E">
                  <w:rPr>
                    <w:rFonts w:cs="Times New Roman"/>
                    <w:noProof/>
                    <w:webHidden/>
                  </w:rPr>
                  <w:tab/>
                </w:r>
                <w:r w:rsidRPr="004F611E">
                  <w:rPr>
                    <w:rFonts w:cs="Times New Roman"/>
                    <w:noProof/>
                    <w:webHidden/>
                  </w:rPr>
                  <w:fldChar w:fldCharType="begin"/>
                </w:r>
                <w:r w:rsidRPr="004F611E">
                  <w:rPr>
                    <w:rFonts w:cs="Times New Roman"/>
                    <w:noProof/>
                    <w:webHidden/>
                  </w:rPr>
                  <w:instrText xml:space="preserve"> PAGEREF _Toc57211237 \h </w:instrText>
                </w:r>
                <w:r w:rsidRPr="004F611E">
                  <w:rPr>
                    <w:rFonts w:cs="Times New Roman"/>
                    <w:noProof/>
                    <w:webHidden/>
                  </w:rPr>
                </w:r>
                <w:r w:rsidRPr="004F611E">
                  <w:rPr>
                    <w:rFonts w:cs="Times New Roman"/>
                    <w:noProof/>
                    <w:webHidden/>
                  </w:rPr>
                  <w:fldChar w:fldCharType="separate"/>
                </w:r>
                <w:r w:rsidR="00E643C1">
                  <w:rPr>
                    <w:rFonts w:cs="Times New Roman"/>
                    <w:noProof/>
                    <w:webHidden/>
                  </w:rPr>
                  <w:t>8</w:t>
                </w:r>
                <w:r w:rsidRPr="004F611E">
                  <w:rPr>
                    <w:rFonts w:cs="Times New Roman"/>
                    <w:noProof/>
                    <w:webHidden/>
                  </w:rPr>
                  <w:fldChar w:fldCharType="end"/>
                </w:r>
              </w:hyperlink>
            </w:p>
            <w:p w14:paraId="3A251FAD" w14:textId="55EEC407" w:rsidR="004F611E" w:rsidRPr="004F611E" w:rsidRDefault="004F611E">
              <w:pPr>
                <w:pStyle w:val="23"/>
                <w:tabs>
                  <w:tab w:val="right" w:leader="dot" w:pos="9345"/>
                </w:tabs>
                <w:rPr>
                  <w:rFonts w:eastAsiaTheme="minorEastAsia" w:cs="Times New Roman"/>
                  <w:noProof/>
                  <w:color w:val="auto"/>
                  <w:sz w:val="22"/>
                  <w:szCs w:val="22"/>
                  <w:lang w:val="ru-RU" w:eastAsia="ru-RU" w:bidi="ar-SA"/>
                </w:rPr>
              </w:pPr>
              <w:hyperlink w:anchor="_Toc57211238" w:history="1">
                <w:r w:rsidRPr="004F611E">
                  <w:rPr>
                    <w:rStyle w:val="a5"/>
                    <w:rFonts w:eastAsia="Times New Roman" w:cs="Times New Roman"/>
                    <w:noProof/>
                    <w:lang w:eastAsia="ru-RU"/>
                  </w:rPr>
                  <w:t>2.1 В період з 1868 по 1914 рр.</w:t>
                </w:r>
                <w:r w:rsidRPr="004F611E">
                  <w:rPr>
                    <w:rFonts w:cs="Times New Roman"/>
                    <w:noProof/>
                    <w:webHidden/>
                  </w:rPr>
                  <w:tab/>
                </w:r>
                <w:r w:rsidRPr="004F611E">
                  <w:rPr>
                    <w:rFonts w:cs="Times New Roman"/>
                    <w:noProof/>
                    <w:webHidden/>
                  </w:rPr>
                  <w:fldChar w:fldCharType="begin"/>
                </w:r>
                <w:r w:rsidRPr="004F611E">
                  <w:rPr>
                    <w:rFonts w:cs="Times New Roman"/>
                    <w:noProof/>
                    <w:webHidden/>
                  </w:rPr>
                  <w:instrText xml:space="preserve"> PAGEREF _Toc57211238 \h </w:instrText>
                </w:r>
                <w:r w:rsidRPr="004F611E">
                  <w:rPr>
                    <w:rFonts w:cs="Times New Roman"/>
                    <w:noProof/>
                    <w:webHidden/>
                  </w:rPr>
                </w:r>
                <w:r w:rsidRPr="004F611E">
                  <w:rPr>
                    <w:rFonts w:cs="Times New Roman"/>
                    <w:noProof/>
                    <w:webHidden/>
                  </w:rPr>
                  <w:fldChar w:fldCharType="separate"/>
                </w:r>
                <w:r w:rsidR="00E643C1">
                  <w:rPr>
                    <w:rFonts w:cs="Times New Roman"/>
                    <w:noProof/>
                    <w:webHidden/>
                  </w:rPr>
                  <w:t>8</w:t>
                </w:r>
                <w:r w:rsidRPr="004F611E">
                  <w:rPr>
                    <w:rFonts w:cs="Times New Roman"/>
                    <w:noProof/>
                    <w:webHidden/>
                  </w:rPr>
                  <w:fldChar w:fldCharType="end"/>
                </w:r>
              </w:hyperlink>
            </w:p>
            <w:p w14:paraId="3D3D0CC2" w14:textId="7B49C9D4" w:rsidR="004F611E" w:rsidRPr="004F611E" w:rsidRDefault="004F611E">
              <w:pPr>
                <w:pStyle w:val="23"/>
                <w:tabs>
                  <w:tab w:val="right" w:leader="dot" w:pos="9345"/>
                </w:tabs>
                <w:rPr>
                  <w:rFonts w:eastAsiaTheme="minorEastAsia" w:cs="Times New Roman"/>
                  <w:noProof/>
                  <w:color w:val="auto"/>
                  <w:sz w:val="22"/>
                  <w:szCs w:val="22"/>
                  <w:lang w:val="ru-RU" w:eastAsia="ru-RU" w:bidi="ar-SA"/>
                </w:rPr>
              </w:pPr>
              <w:hyperlink w:anchor="_Toc57211239" w:history="1">
                <w:r w:rsidRPr="004F611E">
                  <w:rPr>
                    <w:rStyle w:val="a5"/>
                    <w:rFonts w:cs="Times New Roman"/>
                    <w:noProof/>
                    <w:shd w:val="clear" w:color="auto" w:fill="FFFFFF"/>
                  </w:rPr>
                  <w:t>2.2 В період першої світової війни, визвольних змагань українського народу та їх поразки</w:t>
                </w:r>
                <w:r w:rsidRPr="004F611E">
                  <w:rPr>
                    <w:rFonts w:cs="Times New Roman"/>
                    <w:noProof/>
                    <w:webHidden/>
                  </w:rPr>
                  <w:tab/>
                </w:r>
                <w:r w:rsidRPr="004F611E">
                  <w:rPr>
                    <w:rFonts w:cs="Times New Roman"/>
                    <w:noProof/>
                    <w:webHidden/>
                  </w:rPr>
                  <w:fldChar w:fldCharType="begin"/>
                </w:r>
                <w:r w:rsidRPr="004F611E">
                  <w:rPr>
                    <w:rFonts w:cs="Times New Roman"/>
                    <w:noProof/>
                    <w:webHidden/>
                  </w:rPr>
                  <w:instrText xml:space="preserve"> PAGEREF _Toc57211239 \h </w:instrText>
                </w:r>
                <w:r w:rsidRPr="004F611E">
                  <w:rPr>
                    <w:rFonts w:cs="Times New Roman"/>
                    <w:noProof/>
                    <w:webHidden/>
                  </w:rPr>
                </w:r>
                <w:r w:rsidRPr="004F611E">
                  <w:rPr>
                    <w:rFonts w:cs="Times New Roman"/>
                    <w:noProof/>
                    <w:webHidden/>
                  </w:rPr>
                  <w:fldChar w:fldCharType="separate"/>
                </w:r>
                <w:r w:rsidR="00E643C1">
                  <w:rPr>
                    <w:rFonts w:cs="Times New Roman"/>
                    <w:noProof/>
                    <w:webHidden/>
                  </w:rPr>
                  <w:t>11</w:t>
                </w:r>
                <w:r w:rsidRPr="004F611E">
                  <w:rPr>
                    <w:rFonts w:cs="Times New Roman"/>
                    <w:noProof/>
                    <w:webHidden/>
                  </w:rPr>
                  <w:fldChar w:fldCharType="end"/>
                </w:r>
              </w:hyperlink>
            </w:p>
            <w:p w14:paraId="6A1F514E" w14:textId="5DC22E77" w:rsidR="004F611E" w:rsidRPr="004F611E" w:rsidRDefault="004F611E">
              <w:pPr>
                <w:pStyle w:val="23"/>
                <w:tabs>
                  <w:tab w:val="right" w:leader="dot" w:pos="9345"/>
                </w:tabs>
                <w:rPr>
                  <w:rFonts w:eastAsiaTheme="minorEastAsia" w:cs="Times New Roman"/>
                  <w:noProof/>
                  <w:color w:val="auto"/>
                  <w:sz w:val="22"/>
                  <w:szCs w:val="22"/>
                  <w:lang w:val="ru-RU" w:eastAsia="ru-RU" w:bidi="ar-SA"/>
                </w:rPr>
              </w:pPr>
              <w:hyperlink w:anchor="_Toc57211240" w:history="1">
                <w:r w:rsidRPr="004F611E">
                  <w:rPr>
                    <w:rStyle w:val="a5"/>
                    <w:rFonts w:cs="Times New Roman"/>
                    <w:noProof/>
                    <w:shd w:val="clear" w:color="auto" w:fill="FFFFFF"/>
                  </w:rPr>
                  <w:t>2.3 В період з 1929 по 1939</w:t>
                </w:r>
                <w:r w:rsidRPr="004F611E">
                  <w:rPr>
                    <w:rFonts w:cs="Times New Roman"/>
                    <w:noProof/>
                    <w:webHidden/>
                  </w:rPr>
                  <w:tab/>
                </w:r>
                <w:r w:rsidRPr="004F611E">
                  <w:rPr>
                    <w:rFonts w:cs="Times New Roman"/>
                    <w:noProof/>
                    <w:webHidden/>
                  </w:rPr>
                  <w:fldChar w:fldCharType="begin"/>
                </w:r>
                <w:r w:rsidRPr="004F611E">
                  <w:rPr>
                    <w:rFonts w:cs="Times New Roman"/>
                    <w:noProof/>
                    <w:webHidden/>
                  </w:rPr>
                  <w:instrText xml:space="preserve"> PAGEREF _Toc57211240 \h </w:instrText>
                </w:r>
                <w:r w:rsidRPr="004F611E">
                  <w:rPr>
                    <w:rFonts w:cs="Times New Roman"/>
                    <w:noProof/>
                    <w:webHidden/>
                  </w:rPr>
                </w:r>
                <w:r w:rsidRPr="004F611E">
                  <w:rPr>
                    <w:rFonts w:cs="Times New Roman"/>
                    <w:noProof/>
                    <w:webHidden/>
                  </w:rPr>
                  <w:fldChar w:fldCharType="separate"/>
                </w:r>
                <w:r w:rsidR="00E643C1">
                  <w:rPr>
                    <w:rFonts w:cs="Times New Roman"/>
                    <w:noProof/>
                    <w:webHidden/>
                  </w:rPr>
                  <w:t>14</w:t>
                </w:r>
                <w:r w:rsidRPr="004F611E">
                  <w:rPr>
                    <w:rFonts w:cs="Times New Roman"/>
                    <w:noProof/>
                    <w:webHidden/>
                  </w:rPr>
                  <w:fldChar w:fldCharType="end"/>
                </w:r>
              </w:hyperlink>
            </w:p>
            <w:p w14:paraId="4E7F0D94" w14:textId="504D41AF" w:rsidR="004F611E" w:rsidRPr="004F611E" w:rsidRDefault="004F611E">
              <w:pPr>
                <w:pStyle w:val="12"/>
                <w:tabs>
                  <w:tab w:val="right" w:leader="dot" w:pos="9345"/>
                </w:tabs>
                <w:rPr>
                  <w:rFonts w:eastAsiaTheme="minorEastAsia" w:cs="Times New Roman"/>
                  <w:noProof/>
                  <w:color w:val="auto"/>
                  <w:sz w:val="22"/>
                  <w:szCs w:val="22"/>
                  <w:lang w:val="ru-RU" w:eastAsia="ru-RU" w:bidi="ar-SA"/>
                </w:rPr>
              </w:pPr>
              <w:hyperlink w:anchor="_Toc57211241" w:history="1">
                <w:r w:rsidRPr="004F611E">
                  <w:rPr>
                    <w:rStyle w:val="a5"/>
                    <w:rFonts w:cs="Times New Roman"/>
                    <w:noProof/>
                    <w:lang w:val="ru-RU"/>
                  </w:rPr>
                  <w:t>в</w:t>
                </w:r>
                <w:r w:rsidRPr="004F611E">
                  <w:rPr>
                    <w:rStyle w:val="a5"/>
                    <w:rFonts w:cs="Times New Roman"/>
                    <w:noProof/>
                  </w:rPr>
                  <w:t>исновок</w:t>
                </w:r>
                <w:r w:rsidRPr="004F611E">
                  <w:rPr>
                    <w:rFonts w:cs="Times New Roman"/>
                    <w:noProof/>
                    <w:webHidden/>
                  </w:rPr>
                  <w:tab/>
                </w:r>
                <w:r w:rsidRPr="004F611E">
                  <w:rPr>
                    <w:rFonts w:cs="Times New Roman"/>
                    <w:noProof/>
                    <w:webHidden/>
                  </w:rPr>
                  <w:fldChar w:fldCharType="begin"/>
                </w:r>
                <w:r w:rsidRPr="004F611E">
                  <w:rPr>
                    <w:rFonts w:cs="Times New Roman"/>
                    <w:noProof/>
                    <w:webHidden/>
                  </w:rPr>
                  <w:instrText xml:space="preserve"> PAGEREF _Toc57211241 \h </w:instrText>
                </w:r>
                <w:r w:rsidRPr="004F611E">
                  <w:rPr>
                    <w:rFonts w:cs="Times New Roman"/>
                    <w:noProof/>
                    <w:webHidden/>
                  </w:rPr>
                </w:r>
                <w:r w:rsidRPr="004F611E">
                  <w:rPr>
                    <w:rFonts w:cs="Times New Roman"/>
                    <w:noProof/>
                    <w:webHidden/>
                  </w:rPr>
                  <w:fldChar w:fldCharType="separate"/>
                </w:r>
                <w:r w:rsidR="00E643C1">
                  <w:rPr>
                    <w:rFonts w:cs="Times New Roman"/>
                    <w:noProof/>
                    <w:webHidden/>
                  </w:rPr>
                  <w:t>17</w:t>
                </w:r>
                <w:r w:rsidRPr="004F611E">
                  <w:rPr>
                    <w:rFonts w:cs="Times New Roman"/>
                    <w:noProof/>
                    <w:webHidden/>
                  </w:rPr>
                  <w:fldChar w:fldCharType="end"/>
                </w:r>
              </w:hyperlink>
            </w:p>
            <w:p w14:paraId="369EE405" w14:textId="7B38C459" w:rsidR="00213B3B" w:rsidRPr="0072715E" w:rsidRDefault="00213B3B">
              <w:pPr>
                <w:rPr>
                  <w:rFonts w:cs="Times New Roman"/>
                </w:rPr>
              </w:pPr>
              <w:r w:rsidRPr="004F611E">
                <w:rPr>
                  <w:rFonts w:cs="Times New Roman"/>
                  <w:b/>
                  <w:bCs/>
                </w:rPr>
                <w:fldChar w:fldCharType="end"/>
              </w:r>
            </w:p>
          </w:sdtContent>
        </w:sdt>
        <w:p w14:paraId="0CBAF50D" w14:textId="77777777" w:rsidR="00213B3B" w:rsidRPr="0072715E" w:rsidRDefault="00213B3B" w:rsidP="00213B3B">
          <w:pPr>
            <w:pStyle w:val="11"/>
            <w:spacing w:before="100" w:beforeAutospacing="1" w:after="0" w:line="240" w:lineRule="auto"/>
            <w:jc w:val="center"/>
            <w:rPr>
              <w:sz w:val="28"/>
              <w:szCs w:val="28"/>
              <w:lang w:val="uk-UA"/>
            </w:rPr>
          </w:pPr>
        </w:p>
        <w:p w14:paraId="1FE54233" w14:textId="77777777" w:rsidR="00213B3B" w:rsidRPr="0072715E" w:rsidRDefault="00213B3B" w:rsidP="00213B3B">
          <w:pPr>
            <w:widowControl/>
            <w:spacing w:before="100" w:beforeAutospacing="1" w:line="259" w:lineRule="auto"/>
            <w:ind w:firstLine="0"/>
            <w:jc w:val="left"/>
            <w:rPr>
              <w:rFonts w:cs="Times New Roman"/>
            </w:rPr>
          </w:pPr>
          <w:r w:rsidRPr="0072715E">
            <w:rPr>
              <w:rFonts w:cs="Times New Roman"/>
            </w:rPr>
            <w:br w:type="page"/>
          </w:r>
        </w:p>
        <w:p w14:paraId="1EEEE69F" w14:textId="11D72DC7" w:rsidR="00B704D6" w:rsidRPr="00AF1C4D" w:rsidRDefault="008C2F34" w:rsidP="00AB2E2F">
          <w:pPr>
            <w:pStyle w:val="1"/>
            <w:spacing w:line="240" w:lineRule="auto"/>
            <w:rPr>
              <w:rFonts w:ascii="Myfont" w:hAnsi="Myfont" w:cs="Times New Roman"/>
              <w:sz w:val="48"/>
              <w:szCs w:val="48"/>
            </w:rPr>
          </w:pPr>
          <w:bookmarkStart w:id="0" w:name="_Toc57211235"/>
          <w:r w:rsidRPr="00AF1C4D">
            <w:rPr>
              <w:rFonts w:ascii="Myfont" w:hAnsi="Myfont" w:cs="Times New Roman"/>
              <w:sz w:val="48"/>
              <w:szCs w:val="48"/>
              <w:lang w:val="ru-RU"/>
            </w:rPr>
            <w:lastRenderedPageBreak/>
            <w:t>в</w:t>
          </w:r>
          <w:r w:rsidR="00213B3B" w:rsidRPr="00AF1C4D">
            <w:rPr>
              <w:rFonts w:ascii="Myfont" w:hAnsi="Myfont" w:cs="Times New Roman"/>
              <w:sz w:val="48"/>
              <w:szCs w:val="48"/>
            </w:rPr>
            <w:t>ступ</w:t>
          </w:r>
          <w:bookmarkEnd w:id="0"/>
        </w:p>
        <w:p w14:paraId="04166D3D" w14:textId="5981C8D1" w:rsidR="00B704D6" w:rsidRPr="00AF1C4D" w:rsidRDefault="00B704D6" w:rsidP="00AB2E2F">
          <w:pPr>
            <w:spacing w:line="240" w:lineRule="auto"/>
            <w:rPr>
              <w:rFonts w:ascii="Myfont" w:hAnsi="Myfont" w:cs="Times New Roman"/>
              <w:sz w:val="44"/>
              <w:szCs w:val="40"/>
              <w:lang w:val="ru-RU" w:eastAsia="ru-RU" w:bidi="ar-SA"/>
            </w:rPr>
          </w:pPr>
          <w:r w:rsidRPr="00AF1C4D">
            <w:rPr>
              <w:rFonts w:ascii="Myfont" w:hAnsi="Myfont" w:cs="Times New Roman"/>
              <w:sz w:val="44"/>
              <w:szCs w:val="40"/>
            </w:rPr>
            <w:t xml:space="preserve">Всеукраїнське товариство </w:t>
          </w:r>
          <w:r w:rsidR="004F611E">
            <w:rPr>
              <w:rFonts w:cs="Times New Roman"/>
              <w:sz w:val="44"/>
              <w:szCs w:val="40"/>
            </w:rPr>
            <w:t>.</w:t>
          </w:r>
          <w:r w:rsidRPr="00AF1C4D">
            <w:rPr>
              <w:rFonts w:ascii="Myfont" w:hAnsi="Myfont" w:cs="Times New Roman"/>
              <w:sz w:val="44"/>
              <w:szCs w:val="40"/>
            </w:rPr>
            <w:t>Просвіта</w:t>
          </w:r>
          <w:r w:rsidR="004F611E">
            <w:rPr>
              <w:rFonts w:cs="Times New Roman"/>
              <w:sz w:val="44"/>
              <w:szCs w:val="40"/>
            </w:rPr>
            <w:t>.</w:t>
          </w:r>
          <w:r w:rsidRPr="00AF1C4D">
            <w:rPr>
              <w:rFonts w:ascii="Myfont" w:hAnsi="Myfont" w:cs="Times New Roman"/>
              <w:sz w:val="44"/>
              <w:szCs w:val="40"/>
            </w:rPr>
            <w:t xml:space="preserve"> ім. Тараса Шевченка - громадська культурно-просвітницька організація, яка діє відповідно до Конституції України, чинного законодавства й Статуту. Товариство є правонаступником </w:t>
          </w:r>
          <w:r w:rsidR="004F611E">
            <w:rPr>
              <w:rFonts w:cs="Times New Roman"/>
              <w:sz w:val="44"/>
              <w:szCs w:val="40"/>
            </w:rPr>
            <w:t>.</w:t>
          </w:r>
          <w:r w:rsidRPr="00AF1C4D">
            <w:rPr>
              <w:rFonts w:ascii="Myfont" w:hAnsi="Myfont" w:cs="Times New Roman"/>
              <w:sz w:val="44"/>
              <w:szCs w:val="40"/>
            </w:rPr>
            <w:t>Громади</w:t>
          </w:r>
          <w:r w:rsidR="004F611E">
            <w:rPr>
              <w:rFonts w:cs="Times New Roman"/>
              <w:sz w:val="44"/>
              <w:szCs w:val="40"/>
            </w:rPr>
            <w:t>.</w:t>
          </w:r>
          <w:r w:rsidRPr="00AF1C4D">
            <w:rPr>
              <w:rFonts w:ascii="Myfont" w:hAnsi="Myfont" w:cs="Times New Roman"/>
              <w:sz w:val="44"/>
              <w:szCs w:val="40"/>
            </w:rPr>
            <w:t xml:space="preserve"> (1860 р. - </w:t>
          </w:r>
          <w:proofErr w:type="spellStart"/>
          <w:r w:rsidRPr="00AF1C4D">
            <w:rPr>
              <w:rFonts w:ascii="Myfont" w:hAnsi="Myfont" w:cs="Times New Roman"/>
              <w:sz w:val="44"/>
              <w:szCs w:val="40"/>
            </w:rPr>
            <w:t>поч</w:t>
          </w:r>
          <w:proofErr w:type="spellEnd"/>
          <w:r w:rsidRPr="00AF1C4D">
            <w:rPr>
              <w:rFonts w:ascii="Myfont" w:hAnsi="Myfont" w:cs="Times New Roman"/>
              <w:sz w:val="44"/>
              <w:szCs w:val="40"/>
            </w:rPr>
            <w:t xml:space="preserve">. ХХ ст.), </w:t>
          </w:r>
          <w:r w:rsidR="004F611E">
            <w:rPr>
              <w:rFonts w:cs="Times New Roman"/>
              <w:sz w:val="44"/>
              <w:szCs w:val="40"/>
            </w:rPr>
            <w:t>.</w:t>
          </w:r>
          <w:r w:rsidRPr="00AF1C4D">
            <w:rPr>
              <w:rFonts w:ascii="Myfont" w:hAnsi="Myfont" w:cs="Times New Roman"/>
              <w:sz w:val="44"/>
              <w:szCs w:val="40"/>
            </w:rPr>
            <w:t>Просвіти</w:t>
          </w:r>
          <w:r w:rsidR="004F611E">
            <w:rPr>
              <w:rFonts w:cs="Times New Roman"/>
              <w:sz w:val="44"/>
              <w:szCs w:val="40"/>
            </w:rPr>
            <w:t>.</w:t>
          </w:r>
          <w:r w:rsidRPr="00AF1C4D">
            <w:rPr>
              <w:rFonts w:ascii="Myfont" w:hAnsi="Myfont" w:cs="Times New Roman"/>
              <w:sz w:val="44"/>
              <w:szCs w:val="40"/>
            </w:rPr>
            <w:t xml:space="preserve"> (1868-1939 рр.) і Товариства української мови ім. Тараса Шевченка (1989-1991 рр.).</w:t>
          </w:r>
        </w:p>
        <w:p w14:paraId="6B697893" w14:textId="77777777" w:rsidR="00B704D6" w:rsidRPr="00AF1C4D" w:rsidRDefault="00B704D6" w:rsidP="00AB2E2F">
          <w:pPr>
            <w:spacing w:line="240" w:lineRule="auto"/>
            <w:rPr>
              <w:rFonts w:ascii="Myfont" w:hAnsi="Myfont" w:cs="Times New Roman"/>
              <w:sz w:val="44"/>
              <w:szCs w:val="40"/>
            </w:rPr>
          </w:pPr>
          <w:r w:rsidRPr="00AF1C4D">
            <w:rPr>
              <w:rFonts w:ascii="Myfont" w:hAnsi="Myfont" w:cs="Times New Roman"/>
              <w:sz w:val="44"/>
              <w:szCs w:val="40"/>
            </w:rPr>
            <w:t>Товариство в основу своєї діяльності ставить утвердження української національної ідеї, українського національного відродження, розвиток національної культури та піднесення духовності і добробуту українського народу. Мета діяльності Товариства - відродження історичної пам'яті українського народу, формування національної свідомості.</w:t>
          </w:r>
        </w:p>
        <w:p w14:paraId="4843A12E" w14:textId="5850F5EF" w:rsidR="00B704D6" w:rsidRPr="00AF1C4D" w:rsidRDefault="00B704D6" w:rsidP="00AB2E2F">
          <w:pPr>
            <w:spacing w:line="240" w:lineRule="auto"/>
            <w:rPr>
              <w:rFonts w:ascii="Myfont" w:hAnsi="Myfont" w:cs="Times New Roman"/>
              <w:sz w:val="44"/>
              <w:szCs w:val="40"/>
            </w:rPr>
          </w:pPr>
          <w:r w:rsidRPr="00AF1C4D">
            <w:rPr>
              <w:rFonts w:ascii="Myfont" w:hAnsi="Myfont" w:cs="Times New Roman"/>
              <w:sz w:val="44"/>
              <w:szCs w:val="40"/>
            </w:rPr>
            <w:t xml:space="preserve">Це найстаріша громадська організація не лише в нашій державі, а й одне з найстаріших просвітницьких об'єднань в Європі. Діяльність </w:t>
          </w:r>
          <w:r w:rsidRPr="00AF1C4D">
            <w:rPr>
              <w:rFonts w:cs="Times New Roman"/>
              <w:sz w:val="44"/>
              <w:szCs w:val="40"/>
            </w:rPr>
            <w:t>“</w:t>
          </w:r>
          <w:r w:rsidRPr="00AF1C4D">
            <w:rPr>
              <w:rFonts w:ascii="Myfont" w:hAnsi="Myfont" w:cs="Times New Roman"/>
              <w:sz w:val="44"/>
              <w:szCs w:val="40"/>
            </w:rPr>
            <w:t>Просвіти</w:t>
          </w:r>
          <w:r w:rsidR="004F611E">
            <w:rPr>
              <w:rFonts w:cs="Times New Roman"/>
              <w:sz w:val="44"/>
              <w:szCs w:val="40"/>
              <w:lang w:val="en-US"/>
            </w:rPr>
            <w:t>.</w:t>
          </w:r>
          <w:r w:rsidRPr="00AF1C4D">
            <w:rPr>
              <w:rFonts w:ascii="Myfont" w:hAnsi="Myfont" w:cs="Times New Roman"/>
              <w:sz w:val="44"/>
              <w:szCs w:val="40"/>
            </w:rPr>
            <w:t xml:space="preserve"> завжди, від дня заснування у Львові 1868 року, мала велику мету</w:t>
          </w:r>
          <w:r w:rsidR="004F611E">
            <w:rPr>
              <w:rFonts w:ascii="Myfont" w:hAnsi="Myfont" w:cs="Times New Roman"/>
              <w:sz w:val="44"/>
              <w:szCs w:val="40"/>
            </w:rPr>
            <w:t>;</w:t>
          </w:r>
          <w:r w:rsidRPr="00AF1C4D">
            <w:rPr>
              <w:rFonts w:ascii="Myfont" w:hAnsi="Myfont" w:cs="Times New Roman"/>
              <w:sz w:val="44"/>
              <w:szCs w:val="40"/>
            </w:rPr>
            <w:t xml:space="preserve"> незалежність України, державність народу, об'єднаного прагненнями зберегти і примножити власну духовність, рідну мову, історію, культуру. Саме за це її визнав, полюбив, зберіг рідний народ, за це переслідували й нищили вороги, через це люто, агресивно-підступно діють і сьогоднішні її опоненти, які не можуть змиритися з тим, що </w:t>
          </w:r>
          <w:r w:rsidRPr="00AF1C4D">
            <w:rPr>
              <w:rFonts w:cs="Times New Roman"/>
              <w:sz w:val="44"/>
              <w:szCs w:val="40"/>
            </w:rPr>
            <w:t>“</w:t>
          </w:r>
          <w:r w:rsidRPr="00AF1C4D">
            <w:rPr>
              <w:rFonts w:ascii="Myfont" w:hAnsi="Myfont" w:cs="Times New Roman"/>
              <w:sz w:val="44"/>
              <w:szCs w:val="40"/>
            </w:rPr>
            <w:t>Просвіта</w:t>
          </w:r>
          <w:r w:rsidRPr="00AF1C4D">
            <w:rPr>
              <w:rFonts w:cs="Times New Roman"/>
              <w:sz w:val="44"/>
              <w:szCs w:val="40"/>
            </w:rPr>
            <w:t>”</w:t>
          </w:r>
          <w:r w:rsidRPr="00AF1C4D">
            <w:rPr>
              <w:rFonts w:ascii="Myfont" w:hAnsi="Myfont" w:cs="Times New Roman"/>
              <w:sz w:val="44"/>
              <w:szCs w:val="40"/>
            </w:rPr>
            <w:t xml:space="preserve"> живе і діє, не лише народжуючи державного рівня ідеї, а й виступаючи їхнім послідовним реалізатором. Чужоземні впливи -- польські, австрійські, німецькі, російські -- завжди протистояли </w:t>
          </w:r>
          <w:r w:rsidRPr="00AF1C4D">
            <w:rPr>
              <w:rFonts w:cs="Times New Roman"/>
              <w:sz w:val="44"/>
              <w:szCs w:val="40"/>
            </w:rPr>
            <w:t>“</w:t>
          </w:r>
          <w:r w:rsidRPr="00AF1C4D">
            <w:rPr>
              <w:rFonts w:ascii="Myfont" w:hAnsi="Myfont" w:cs="Times New Roman"/>
              <w:sz w:val="44"/>
              <w:szCs w:val="40"/>
            </w:rPr>
            <w:t>Просвіті</w:t>
          </w:r>
          <w:r w:rsidRPr="00AF1C4D">
            <w:rPr>
              <w:rFonts w:cs="Times New Roman"/>
              <w:sz w:val="44"/>
              <w:szCs w:val="40"/>
            </w:rPr>
            <w:t>”</w:t>
          </w:r>
          <w:r w:rsidRPr="00AF1C4D">
            <w:rPr>
              <w:rFonts w:ascii="Myfont" w:hAnsi="Myfont" w:cs="Times New Roman"/>
              <w:sz w:val="44"/>
              <w:szCs w:val="40"/>
            </w:rPr>
            <w:t>, бо добре розуміли, що визначення</w:t>
          </w:r>
          <w:r w:rsidR="004F611E">
            <w:rPr>
              <w:rFonts w:ascii="Myfont" w:hAnsi="Myfont" w:cs="Times New Roman"/>
              <w:sz w:val="44"/>
              <w:szCs w:val="40"/>
            </w:rPr>
            <w:t>;</w:t>
          </w:r>
          <w:r w:rsidRPr="00AF1C4D">
            <w:rPr>
              <w:rFonts w:ascii="Myfont" w:hAnsi="Myfont" w:cs="Times New Roman"/>
              <w:sz w:val="44"/>
              <w:szCs w:val="40"/>
            </w:rPr>
            <w:t xml:space="preserve"> свідомий патріот, українець, певний свого роду й народу, будівничий держави -- синоніми до звання просвітянина, а членство в </w:t>
          </w:r>
          <w:r w:rsidRPr="004F611E">
            <w:rPr>
              <w:rFonts w:ascii="Bad Script" w:hAnsi="Bad Script" w:cs="Times New Roman"/>
              <w:sz w:val="44"/>
              <w:szCs w:val="40"/>
            </w:rPr>
            <w:t>“</w:t>
          </w:r>
          <w:r w:rsidRPr="00AF1C4D">
            <w:rPr>
              <w:rFonts w:ascii="Myfont" w:hAnsi="Myfont" w:cs="Times New Roman"/>
              <w:sz w:val="44"/>
              <w:szCs w:val="40"/>
            </w:rPr>
            <w:t>Просвіті</w:t>
          </w:r>
          <w:r w:rsidRPr="004F611E">
            <w:rPr>
              <w:rFonts w:ascii="Bad Script" w:hAnsi="Bad Script" w:cs="Times New Roman"/>
              <w:sz w:val="44"/>
              <w:szCs w:val="40"/>
            </w:rPr>
            <w:t>”</w:t>
          </w:r>
          <w:r w:rsidRPr="00AF1C4D">
            <w:rPr>
              <w:rFonts w:ascii="Myfont" w:hAnsi="Myfont" w:cs="Times New Roman"/>
              <w:sz w:val="44"/>
              <w:szCs w:val="40"/>
            </w:rPr>
            <w:t xml:space="preserve"> -- це звання воїна і вчителя, просвітителя і трудівника.</w:t>
          </w:r>
        </w:p>
        <w:p w14:paraId="658B2C43" w14:textId="77777777" w:rsidR="00B704D6" w:rsidRPr="00AF1C4D" w:rsidRDefault="00B704D6" w:rsidP="00AB2E2F">
          <w:pPr>
            <w:spacing w:line="240" w:lineRule="auto"/>
            <w:rPr>
              <w:rFonts w:ascii="Myfont" w:hAnsi="Myfont" w:cs="Times New Roman"/>
              <w:sz w:val="44"/>
              <w:szCs w:val="40"/>
            </w:rPr>
          </w:pPr>
          <w:r w:rsidRPr="00AF1C4D">
            <w:rPr>
              <w:rFonts w:ascii="Myfont" w:hAnsi="Myfont" w:cs="Times New Roman"/>
              <w:sz w:val="44"/>
              <w:szCs w:val="40"/>
            </w:rPr>
            <w:lastRenderedPageBreak/>
            <w:t xml:space="preserve">Сьогодні це одне з масових громадських об'єднань, яке проводить велику культурно-просвітницьку роботу, бере активну участь у процесах державотворення, воно є консолідуючою силою суспільства. В основу своєї діяльності Товариство ставить утвердження української національної ідеї, українського національного відродження, розвиток національної культури. Велика роль належить </w:t>
          </w:r>
          <w:r w:rsidRPr="00AF1C4D">
            <w:rPr>
              <w:rFonts w:cs="Times New Roman"/>
              <w:sz w:val="44"/>
              <w:szCs w:val="40"/>
            </w:rPr>
            <w:t>„</w:t>
          </w:r>
          <w:r w:rsidRPr="00AF1C4D">
            <w:rPr>
              <w:rFonts w:ascii="Myfont" w:hAnsi="Myfont" w:cs="Times New Roman"/>
              <w:sz w:val="44"/>
              <w:szCs w:val="40"/>
            </w:rPr>
            <w:t>Просвіті</w:t>
          </w:r>
          <w:r w:rsidRPr="00AF1C4D">
            <w:rPr>
              <w:rFonts w:cs="Times New Roman"/>
              <w:sz w:val="44"/>
              <w:szCs w:val="40"/>
            </w:rPr>
            <w:t>“</w:t>
          </w:r>
          <w:r w:rsidRPr="00AF1C4D">
            <w:rPr>
              <w:rFonts w:ascii="Myfont" w:hAnsi="Myfont" w:cs="Times New Roman"/>
              <w:sz w:val="44"/>
              <w:szCs w:val="40"/>
            </w:rPr>
            <w:t xml:space="preserve"> в проголошенні 1991 року Незалежності України, в процесі прийняття Конституції України, а саме ст.10, яка затверджує державність української мови, та інших важливих державотворчих документів. З ініціативи </w:t>
          </w:r>
          <w:r w:rsidRPr="00AF1C4D">
            <w:rPr>
              <w:rFonts w:cs="Times New Roman"/>
              <w:sz w:val="44"/>
              <w:szCs w:val="40"/>
            </w:rPr>
            <w:t>„</w:t>
          </w:r>
          <w:r w:rsidRPr="00AF1C4D">
            <w:rPr>
              <w:rFonts w:ascii="Myfont" w:hAnsi="Myfont" w:cs="Times New Roman"/>
              <w:sz w:val="44"/>
              <w:szCs w:val="40"/>
            </w:rPr>
            <w:t>Просвіти</w:t>
          </w:r>
          <w:r w:rsidRPr="00AF1C4D">
            <w:rPr>
              <w:rFonts w:cs="Times New Roman"/>
              <w:sz w:val="44"/>
              <w:szCs w:val="40"/>
            </w:rPr>
            <w:t>“</w:t>
          </w:r>
          <w:r w:rsidRPr="00AF1C4D">
            <w:rPr>
              <w:rFonts w:ascii="Myfont" w:hAnsi="Myfont" w:cs="Times New Roman"/>
              <w:sz w:val="44"/>
              <w:szCs w:val="40"/>
            </w:rPr>
            <w:t xml:space="preserve"> встановлені загальнодержавні свята, проводяться форуми, фестивалі, масові культурно-дозвільні заходи.</w:t>
          </w:r>
        </w:p>
        <w:p w14:paraId="272DFC47" w14:textId="4EC6DD0E" w:rsidR="00B704D6" w:rsidRPr="00AF1C4D" w:rsidRDefault="00B704D6" w:rsidP="00AB2E2F">
          <w:pPr>
            <w:spacing w:line="240" w:lineRule="auto"/>
            <w:rPr>
              <w:rFonts w:ascii="Myfont" w:hAnsi="Myfont" w:cs="Times New Roman"/>
              <w:sz w:val="44"/>
              <w:szCs w:val="40"/>
            </w:rPr>
          </w:pPr>
          <w:r w:rsidRPr="00AF1C4D">
            <w:rPr>
              <w:rFonts w:ascii="Myfont" w:hAnsi="Myfont" w:cs="Times New Roman"/>
              <w:sz w:val="44"/>
              <w:szCs w:val="40"/>
            </w:rPr>
            <w:t xml:space="preserve">Актуальність поставленої проблеми полягає у тому, що досліджуючи тему проведення культурно-дозвільної роботи товариством </w:t>
          </w:r>
          <w:r w:rsidR="004F611E">
            <w:rPr>
              <w:rFonts w:ascii="Cambria" w:hAnsi="Cambria" w:cs="Cambria"/>
              <w:sz w:val="44"/>
              <w:szCs w:val="40"/>
            </w:rPr>
            <w:t>.</w:t>
          </w:r>
          <w:r w:rsidRPr="00AF1C4D">
            <w:rPr>
              <w:rFonts w:ascii="Myfont" w:hAnsi="Myfont" w:cs="Times New Roman"/>
              <w:sz w:val="44"/>
              <w:szCs w:val="40"/>
            </w:rPr>
            <w:t>Просвіта</w:t>
          </w:r>
          <w:r w:rsidR="004F611E">
            <w:rPr>
              <w:rFonts w:ascii="Cambria" w:hAnsi="Cambria" w:cs="Cambria"/>
              <w:sz w:val="44"/>
              <w:szCs w:val="40"/>
            </w:rPr>
            <w:t>.</w:t>
          </w:r>
          <w:r w:rsidRPr="00AF1C4D">
            <w:rPr>
              <w:rFonts w:ascii="Myfont" w:hAnsi="Myfont" w:cs="Times New Roman"/>
              <w:sz w:val="44"/>
              <w:szCs w:val="40"/>
            </w:rPr>
            <w:t>, ми можемо почерпнути для себе важливі відомості, які зможуть допомогти нам у майбутній професійній діяльності.</w:t>
          </w:r>
        </w:p>
        <w:p w14:paraId="2A3405E3" w14:textId="460C1683" w:rsidR="00B704D6" w:rsidRPr="00AF1C4D" w:rsidRDefault="00B704D6" w:rsidP="00AB2E2F">
          <w:pPr>
            <w:spacing w:line="240" w:lineRule="auto"/>
            <w:rPr>
              <w:rFonts w:ascii="Myfont" w:hAnsi="Myfont" w:cs="Times New Roman"/>
              <w:sz w:val="44"/>
              <w:szCs w:val="40"/>
            </w:rPr>
          </w:pPr>
          <w:r w:rsidRPr="00AF1C4D">
            <w:rPr>
              <w:rFonts w:ascii="Myfont" w:hAnsi="Myfont" w:cs="Times New Roman"/>
              <w:sz w:val="44"/>
              <w:szCs w:val="40"/>
            </w:rPr>
            <w:t xml:space="preserve">Об'єктом роботи є всеукраїнське товариство </w:t>
          </w:r>
          <w:r w:rsidR="004F611E">
            <w:rPr>
              <w:rFonts w:ascii="Cambria" w:hAnsi="Cambria" w:cs="Cambria"/>
              <w:sz w:val="44"/>
              <w:szCs w:val="40"/>
            </w:rPr>
            <w:t>.</w:t>
          </w:r>
          <w:r w:rsidR="00AF1E34" w:rsidRPr="00AF1C4D">
            <w:rPr>
              <w:rFonts w:ascii="Myfont" w:hAnsi="Myfont" w:cs="Myfont"/>
              <w:sz w:val="44"/>
              <w:szCs w:val="40"/>
            </w:rPr>
            <w:t>Просвіта</w:t>
          </w:r>
          <w:r w:rsidR="004F611E">
            <w:rPr>
              <w:rFonts w:ascii="Cambria" w:hAnsi="Cambria" w:cs="Cambria"/>
              <w:sz w:val="44"/>
              <w:szCs w:val="40"/>
            </w:rPr>
            <w:t>.</w:t>
          </w:r>
          <w:r w:rsidR="00AF1E34" w:rsidRPr="00AF1C4D">
            <w:rPr>
              <w:rFonts w:ascii="Myfont" w:hAnsi="Myfont" w:cs="Times New Roman"/>
              <w:sz w:val="44"/>
              <w:szCs w:val="40"/>
              <w:lang w:val="en-US"/>
            </w:rPr>
            <w:t xml:space="preserve"> </w:t>
          </w:r>
          <w:r w:rsidRPr="00AF1C4D">
            <w:rPr>
              <w:rFonts w:ascii="Myfont" w:hAnsi="Myfont" w:cs="Times New Roman"/>
              <w:sz w:val="44"/>
              <w:szCs w:val="40"/>
            </w:rPr>
            <w:t>і його діяльність у сфері культури та організації дозвілля.</w:t>
          </w:r>
        </w:p>
        <w:p w14:paraId="28D2A3FE" w14:textId="4AB0DB1D" w:rsidR="00B704D6" w:rsidRPr="00AF1C4D" w:rsidRDefault="00B704D6" w:rsidP="00AB2E2F">
          <w:pPr>
            <w:spacing w:line="240" w:lineRule="auto"/>
            <w:rPr>
              <w:rFonts w:ascii="Myfont" w:hAnsi="Myfont" w:cs="Times New Roman"/>
              <w:sz w:val="44"/>
              <w:szCs w:val="40"/>
            </w:rPr>
          </w:pPr>
          <w:r w:rsidRPr="00AF1C4D">
            <w:rPr>
              <w:rFonts w:ascii="Myfont" w:hAnsi="Myfont" w:cs="Times New Roman"/>
              <w:sz w:val="44"/>
              <w:szCs w:val="40"/>
            </w:rPr>
            <w:t xml:space="preserve">Предметом нашого дослідження є історія ВУТ </w:t>
          </w:r>
          <w:r w:rsidR="004F611E">
            <w:rPr>
              <w:rFonts w:ascii="Cambria" w:hAnsi="Cambria" w:cs="Cambria"/>
              <w:sz w:val="44"/>
              <w:szCs w:val="40"/>
            </w:rPr>
            <w:t>.</w:t>
          </w:r>
          <w:r w:rsidRPr="00AF1C4D">
            <w:rPr>
              <w:rFonts w:ascii="Myfont" w:hAnsi="Myfont" w:cs="Times New Roman"/>
              <w:sz w:val="44"/>
              <w:szCs w:val="40"/>
            </w:rPr>
            <w:t>Просвіта</w:t>
          </w:r>
          <w:r w:rsidR="004F611E">
            <w:rPr>
              <w:rFonts w:ascii="Cambria" w:hAnsi="Cambria" w:cs="Cambria"/>
              <w:sz w:val="44"/>
              <w:szCs w:val="40"/>
            </w:rPr>
            <w:t>.</w:t>
          </w:r>
          <w:r w:rsidRPr="00AF1C4D">
            <w:rPr>
              <w:rFonts w:ascii="Myfont" w:hAnsi="Myfont" w:cs="Times New Roman"/>
              <w:sz w:val="44"/>
              <w:szCs w:val="40"/>
            </w:rPr>
            <w:t xml:space="preserve">, визначення поняття культурно-просвітницької роботи, аналіз діяльності товариства </w:t>
          </w:r>
          <w:r w:rsidR="004F611E">
            <w:rPr>
              <w:rFonts w:ascii="Cambria" w:hAnsi="Cambria" w:cs="Cambria"/>
              <w:sz w:val="44"/>
              <w:szCs w:val="40"/>
            </w:rPr>
            <w:t>.</w:t>
          </w:r>
          <w:r w:rsidR="00AF1E34" w:rsidRPr="00AF1C4D">
            <w:rPr>
              <w:rFonts w:ascii="Myfont" w:hAnsi="Myfont" w:cs="Myfont"/>
              <w:sz w:val="44"/>
              <w:szCs w:val="40"/>
            </w:rPr>
            <w:t>Просвіта</w:t>
          </w:r>
          <w:r w:rsidR="004F611E">
            <w:rPr>
              <w:rFonts w:ascii="Cambria" w:hAnsi="Cambria" w:cs="Cambria"/>
              <w:sz w:val="44"/>
              <w:szCs w:val="40"/>
            </w:rPr>
            <w:t>.</w:t>
          </w:r>
          <w:r w:rsidR="00AF1E34" w:rsidRPr="00AF1C4D">
            <w:rPr>
              <w:rFonts w:ascii="Myfont" w:hAnsi="Myfont" w:cs="Times New Roman"/>
              <w:sz w:val="44"/>
              <w:szCs w:val="40"/>
              <w:lang w:val="en-US"/>
            </w:rPr>
            <w:t xml:space="preserve"> </w:t>
          </w:r>
          <w:r w:rsidRPr="00AF1C4D">
            <w:rPr>
              <w:rFonts w:ascii="Myfont" w:hAnsi="Myfont" w:cs="Times New Roman"/>
              <w:sz w:val="44"/>
              <w:szCs w:val="40"/>
            </w:rPr>
            <w:t>у сфері культури та дозвілля.</w:t>
          </w:r>
        </w:p>
        <w:p w14:paraId="33EA0889" w14:textId="7F8C2DA4" w:rsidR="00B704D6" w:rsidRPr="00AF1C4D" w:rsidRDefault="00B704D6" w:rsidP="00AB2E2F">
          <w:pPr>
            <w:spacing w:line="240" w:lineRule="auto"/>
            <w:rPr>
              <w:rFonts w:ascii="Myfont" w:hAnsi="Myfont" w:cs="Times New Roman"/>
              <w:sz w:val="44"/>
              <w:szCs w:val="40"/>
            </w:rPr>
          </w:pPr>
          <w:r w:rsidRPr="00AF1C4D">
            <w:rPr>
              <w:rFonts w:ascii="Myfont" w:hAnsi="Myfont" w:cs="Times New Roman"/>
              <w:sz w:val="44"/>
              <w:szCs w:val="40"/>
            </w:rPr>
            <w:t xml:space="preserve">Мета курсової роботи -- полягає в тому, щоб на базі статутних даних товариства </w:t>
          </w:r>
          <w:r w:rsidR="004F611E">
            <w:rPr>
              <w:rFonts w:ascii="Cambria" w:hAnsi="Cambria" w:cs="Cambria"/>
              <w:sz w:val="44"/>
              <w:szCs w:val="40"/>
            </w:rPr>
            <w:t>.</w:t>
          </w:r>
          <w:r w:rsidR="00AF1E34" w:rsidRPr="00AF1C4D">
            <w:rPr>
              <w:rFonts w:ascii="Myfont" w:hAnsi="Myfont" w:cs="Myfont"/>
              <w:sz w:val="44"/>
              <w:szCs w:val="40"/>
            </w:rPr>
            <w:t>Просвіта</w:t>
          </w:r>
          <w:r w:rsidR="004F611E">
            <w:rPr>
              <w:rFonts w:ascii="Cambria" w:hAnsi="Cambria" w:cs="Cambria"/>
              <w:sz w:val="44"/>
              <w:szCs w:val="40"/>
            </w:rPr>
            <w:t>.</w:t>
          </w:r>
          <w:r w:rsidR="00AF1E34" w:rsidRPr="00AF1C4D">
            <w:rPr>
              <w:rFonts w:ascii="Myfont" w:hAnsi="Myfont" w:cs="Times New Roman"/>
              <w:sz w:val="44"/>
              <w:szCs w:val="40"/>
              <w:lang w:val="en-US"/>
            </w:rPr>
            <w:t xml:space="preserve"> </w:t>
          </w:r>
          <w:r w:rsidRPr="00AF1C4D">
            <w:rPr>
              <w:rFonts w:ascii="Myfont" w:hAnsi="Myfont" w:cs="Times New Roman"/>
              <w:sz w:val="44"/>
              <w:szCs w:val="40"/>
            </w:rPr>
            <w:t>та інших відомостей дослідити заходи товариства в галузі культури та дозвілля.</w:t>
          </w:r>
        </w:p>
        <w:p w14:paraId="345651A0" w14:textId="6B6C64EA" w:rsidR="00B704D6" w:rsidRPr="00AF1C4D" w:rsidRDefault="00B704D6" w:rsidP="00AB2E2F">
          <w:pPr>
            <w:spacing w:line="240" w:lineRule="auto"/>
            <w:rPr>
              <w:rFonts w:ascii="Myfont" w:hAnsi="Myfont" w:cs="Times New Roman"/>
              <w:sz w:val="44"/>
              <w:szCs w:val="40"/>
            </w:rPr>
          </w:pPr>
          <w:r w:rsidRPr="00AF1C4D">
            <w:rPr>
              <w:rFonts w:ascii="Myfont" w:hAnsi="Myfont" w:cs="Times New Roman"/>
              <w:sz w:val="44"/>
              <w:szCs w:val="40"/>
            </w:rPr>
            <w:t>Для досягнення даної мети необхідно розв'язати наступні завдання</w:t>
          </w:r>
          <w:r w:rsidR="004F611E">
            <w:rPr>
              <w:rFonts w:ascii="Myfont" w:hAnsi="Myfont" w:cs="Times New Roman"/>
              <w:sz w:val="44"/>
              <w:szCs w:val="40"/>
            </w:rPr>
            <w:t>;</w:t>
          </w:r>
        </w:p>
        <w:p w14:paraId="6E864981" w14:textId="6A7E13FE" w:rsidR="00B704D6" w:rsidRPr="00AF1C4D" w:rsidRDefault="00B704D6" w:rsidP="00AB2E2F">
          <w:pPr>
            <w:spacing w:line="240" w:lineRule="auto"/>
            <w:rPr>
              <w:rFonts w:ascii="Myfont" w:hAnsi="Myfont" w:cs="Times New Roman"/>
              <w:sz w:val="44"/>
              <w:szCs w:val="44"/>
            </w:rPr>
          </w:pPr>
          <w:r w:rsidRPr="00AF1C4D">
            <w:rPr>
              <w:rFonts w:ascii="Myfont" w:hAnsi="Myfont" w:cs="Times New Roman"/>
              <w:sz w:val="44"/>
              <w:szCs w:val="40"/>
            </w:rPr>
            <w:t xml:space="preserve">Дослідити історію створення Всеукраїнського товариства </w:t>
          </w:r>
          <w:r w:rsidR="004F611E">
            <w:rPr>
              <w:rFonts w:ascii="Cambria" w:hAnsi="Cambria" w:cs="Cambria"/>
              <w:sz w:val="44"/>
              <w:szCs w:val="40"/>
            </w:rPr>
            <w:t>.</w:t>
          </w:r>
          <w:r w:rsidRPr="00AF1C4D">
            <w:rPr>
              <w:rFonts w:ascii="Myfont" w:hAnsi="Myfont" w:cs="Times New Roman"/>
              <w:sz w:val="44"/>
              <w:szCs w:val="40"/>
            </w:rPr>
            <w:t>Просвіта</w:t>
          </w:r>
          <w:r w:rsidR="004F611E">
            <w:rPr>
              <w:rFonts w:ascii="Cambria" w:hAnsi="Cambria" w:cs="Cambria"/>
              <w:sz w:val="44"/>
              <w:szCs w:val="40"/>
            </w:rPr>
            <w:t>.</w:t>
          </w:r>
          <w:r w:rsidRPr="00AF1C4D">
            <w:rPr>
              <w:rFonts w:ascii="Myfont" w:hAnsi="Myfont" w:cs="Times New Roman"/>
              <w:sz w:val="44"/>
              <w:szCs w:val="40"/>
            </w:rPr>
            <w:t xml:space="preserve">, та </w:t>
          </w:r>
          <w:r w:rsidRPr="00AF1C4D">
            <w:rPr>
              <w:rFonts w:ascii="Myfont" w:hAnsi="Myfont" w:cs="Times New Roman"/>
              <w:sz w:val="44"/>
              <w:szCs w:val="44"/>
            </w:rPr>
            <w:t>її діяльність на сучасному етапі;</w:t>
          </w:r>
        </w:p>
        <w:p w14:paraId="30BEC6A9" w14:textId="77777777" w:rsidR="00B704D6" w:rsidRPr="00AF1C4D" w:rsidRDefault="00B704D6" w:rsidP="00AB2E2F">
          <w:pPr>
            <w:spacing w:line="240" w:lineRule="auto"/>
            <w:rPr>
              <w:rFonts w:ascii="Myfont" w:hAnsi="Myfont" w:cs="Times New Roman"/>
              <w:sz w:val="44"/>
              <w:szCs w:val="44"/>
            </w:rPr>
          </w:pPr>
          <w:r w:rsidRPr="00AF1C4D">
            <w:rPr>
              <w:rFonts w:ascii="Myfont" w:hAnsi="Myfont" w:cs="Times New Roman"/>
              <w:sz w:val="44"/>
              <w:szCs w:val="44"/>
            </w:rPr>
            <w:t>Охарактеризувати поняття культурно-просвітня діяльність;</w:t>
          </w:r>
        </w:p>
        <w:p w14:paraId="21D81158" w14:textId="523DCB82" w:rsidR="00B704D6" w:rsidRPr="00AF1C4D" w:rsidRDefault="00B704D6" w:rsidP="00AB2E2F">
          <w:pPr>
            <w:spacing w:line="240" w:lineRule="auto"/>
            <w:rPr>
              <w:rFonts w:ascii="Myfont" w:hAnsi="Myfont" w:cs="Times New Roman"/>
              <w:sz w:val="44"/>
              <w:szCs w:val="44"/>
            </w:rPr>
          </w:pPr>
          <w:r w:rsidRPr="00AF1C4D">
            <w:rPr>
              <w:rFonts w:ascii="Myfont" w:hAnsi="Myfont" w:cs="Times New Roman"/>
              <w:sz w:val="44"/>
              <w:szCs w:val="44"/>
            </w:rPr>
            <w:lastRenderedPageBreak/>
            <w:t xml:space="preserve">Проаналізувати роботу товариства </w:t>
          </w:r>
          <w:r w:rsidR="004F611E">
            <w:rPr>
              <w:rFonts w:ascii="Cambria" w:hAnsi="Cambria" w:cs="Cambria"/>
              <w:sz w:val="44"/>
              <w:szCs w:val="44"/>
            </w:rPr>
            <w:t>.</w:t>
          </w:r>
          <w:r w:rsidR="00AF1E34" w:rsidRPr="00AF1C4D">
            <w:rPr>
              <w:rFonts w:ascii="Myfont" w:hAnsi="Myfont" w:cs="Myfont"/>
              <w:sz w:val="44"/>
              <w:szCs w:val="44"/>
            </w:rPr>
            <w:t>Просвіта</w:t>
          </w:r>
          <w:r w:rsidR="004F611E">
            <w:rPr>
              <w:rFonts w:ascii="Cambria" w:hAnsi="Cambria" w:cs="Cambria"/>
              <w:sz w:val="44"/>
              <w:szCs w:val="44"/>
            </w:rPr>
            <w:t>.</w:t>
          </w:r>
          <w:r w:rsidR="00AF1E34" w:rsidRPr="00AF1C4D">
            <w:rPr>
              <w:rFonts w:ascii="Myfont" w:hAnsi="Myfont" w:cs="Times New Roman"/>
              <w:sz w:val="44"/>
              <w:szCs w:val="44"/>
              <w:lang w:val="en-US"/>
            </w:rPr>
            <w:t xml:space="preserve"> </w:t>
          </w:r>
          <w:r w:rsidRPr="00AF1C4D">
            <w:rPr>
              <w:rFonts w:ascii="Myfont" w:hAnsi="Myfont" w:cs="Times New Roman"/>
              <w:sz w:val="44"/>
              <w:szCs w:val="44"/>
            </w:rPr>
            <w:t>у сфері культури та в організації дозвілля.</w:t>
          </w:r>
        </w:p>
        <w:p w14:paraId="791E2F89" w14:textId="0815B9C3" w:rsidR="00B704D6" w:rsidRPr="00AF1C4D" w:rsidRDefault="00B704D6" w:rsidP="00AB2E2F">
          <w:pPr>
            <w:spacing w:line="240" w:lineRule="auto"/>
            <w:rPr>
              <w:rFonts w:ascii="Myfont" w:hAnsi="Myfont" w:cs="Times New Roman"/>
              <w:sz w:val="44"/>
              <w:szCs w:val="44"/>
            </w:rPr>
          </w:pPr>
          <w:r w:rsidRPr="00AF1C4D">
            <w:rPr>
              <w:rFonts w:ascii="Myfont" w:hAnsi="Myfont" w:cs="Times New Roman"/>
              <w:sz w:val="44"/>
              <w:szCs w:val="44"/>
            </w:rPr>
            <w:t xml:space="preserve">Практичне значення одержаних результатів полягає у можливості використання матеріалів і їх висновків для подальшого дослідження діяльності товариства </w:t>
          </w:r>
          <w:r w:rsidR="004F611E">
            <w:rPr>
              <w:rFonts w:ascii="Cambria" w:hAnsi="Cambria" w:cs="Cambria"/>
              <w:sz w:val="44"/>
              <w:szCs w:val="44"/>
            </w:rPr>
            <w:t>.</w:t>
          </w:r>
          <w:r w:rsidRPr="00AF1C4D">
            <w:rPr>
              <w:rFonts w:ascii="Myfont" w:hAnsi="Myfont" w:cs="Times New Roman"/>
              <w:sz w:val="44"/>
              <w:szCs w:val="44"/>
            </w:rPr>
            <w:t>Просвіта</w:t>
          </w:r>
          <w:r w:rsidR="004F611E">
            <w:rPr>
              <w:rFonts w:ascii="Cambria" w:hAnsi="Cambria" w:cs="Cambria"/>
              <w:sz w:val="44"/>
              <w:szCs w:val="44"/>
            </w:rPr>
            <w:t>.</w:t>
          </w:r>
          <w:r w:rsidRPr="00AF1C4D">
            <w:rPr>
              <w:rFonts w:ascii="Myfont" w:hAnsi="Myfont" w:cs="Times New Roman"/>
              <w:sz w:val="44"/>
              <w:szCs w:val="44"/>
            </w:rPr>
            <w:t>.</w:t>
          </w:r>
        </w:p>
        <w:p w14:paraId="1612A16B" w14:textId="77777777" w:rsidR="00B704D6" w:rsidRPr="00AF1C4D" w:rsidRDefault="00B704D6" w:rsidP="00AB2E2F">
          <w:pPr>
            <w:spacing w:line="240" w:lineRule="auto"/>
            <w:rPr>
              <w:rFonts w:ascii="Myfont" w:hAnsi="Myfont" w:cs="Times New Roman"/>
              <w:sz w:val="44"/>
              <w:szCs w:val="44"/>
            </w:rPr>
          </w:pPr>
          <w:r w:rsidRPr="00AF1C4D">
            <w:rPr>
              <w:rFonts w:ascii="Myfont" w:hAnsi="Myfont" w:cs="Times New Roman"/>
              <w:sz w:val="44"/>
              <w:szCs w:val="44"/>
            </w:rPr>
            <w:t>Фактичний матеріал дослідження може бути використаний для написання навчальних посібників, підручників з методики організації відпочинку та дозвілля. Висновки можуть застосовуватись для створення навчальних програм та при написанні узагальнюючих праць з суміжних дисциплін які мають відношення до цієї проблеми.</w:t>
          </w:r>
        </w:p>
        <w:p w14:paraId="23D5AE77" w14:textId="0BD3183F" w:rsidR="00213B3B" w:rsidRPr="00AF1C4D" w:rsidRDefault="00500156" w:rsidP="00B704D6">
          <w:pPr>
            <w:rPr>
              <w:rFonts w:cs="Times New Roman"/>
              <w:sz w:val="36"/>
              <w:szCs w:val="36"/>
            </w:rPr>
          </w:pPr>
        </w:p>
      </w:sdtContent>
    </w:sdt>
    <w:p w14:paraId="3A767483" w14:textId="32540261" w:rsidR="00213B3B" w:rsidRPr="00AF1C4D" w:rsidRDefault="00213B3B">
      <w:pPr>
        <w:widowControl/>
        <w:spacing w:after="160" w:line="259" w:lineRule="auto"/>
        <w:ind w:firstLine="0"/>
        <w:jc w:val="left"/>
        <w:rPr>
          <w:rFonts w:cs="Times New Roman"/>
          <w:sz w:val="36"/>
          <w:szCs w:val="36"/>
        </w:rPr>
      </w:pPr>
      <w:r w:rsidRPr="00AF1C4D">
        <w:rPr>
          <w:rFonts w:cs="Times New Roman"/>
          <w:sz w:val="36"/>
          <w:szCs w:val="36"/>
        </w:rPr>
        <w:br w:type="page"/>
      </w:r>
    </w:p>
    <w:p w14:paraId="5BEC1E33" w14:textId="50A3C149" w:rsidR="00043D0A" w:rsidRPr="00AF1C4D" w:rsidRDefault="00B704D6" w:rsidP="00B704D6">
      <w:pPr>
        <w:pStyle w:val="1"/>
        <w:rPr>
          <w:rFonts w:ascii="Myfont" w:hAnsi="Myfont" w:cs="Times New Roman"/>
          <w:color w:val="000000"/>
          <w:sz w:val="48"/>
          <w:szCs w:val="48"/>
          <w:shd w:val="clear" w:color="auto" w:fill="FFFFFF"/>
        </w:rPr>
      </w:pPr>
      <w:bookmarkStart w:id="1" w:name="_Toc57211236"/>
      <w:r w:rsidRPr="00AF1C4D">
        <w:rPr>
          <w:rFonts w:ascii="Myfont" w:eastAsia="Times New Roman" w:hAnsi="Myfont" w:cs="Times New Roman"/>
          <w:sz w:val="48"/>
          <w:szCs w:val="48"/>
          <w:lang w:eastAsia="ru-RU" w:bidi="ar-SA"/>
        </w:rPr>
        <w:lastRenderedPageBreak/>
        <w:t>Розділ 1</w:t>
      </w:r>
      <w:bookmarkEnd w:id="1"/>
      <w:r w:rsidRPr="00AF1C4D">
        <w:rPr>
          <w:rFonts w:ascii="Myfont" w:hAnsi="Myfont" w:cs="Times New Roman"/>
          <w:color w:val="000000"/>
          <w:sz w:val="48"/>
          <w:szCs w:val="48"/>
          <w:shd w:val="clear" w:color="auto" w:fill="FFFFFF"/>
        </w:rPr>
        <w:t xml:space="preserve"> </w:t>
      </w:r>
    </w:p>
    <w:p w14:paraId="353AEC28" w14:textId="44AA2008" w:rsidR="00B704D6" w:rsidRPr="00AF1C4D" w:rsidRDefault="00B704D6" w:rsidP="00C0441F">
      <w:pPr>
        <w:spacing w:line="240" w:lineRule="auto"/>
        <w:jc w:val="center"/>
        <w:rPr>
          <w:rFonts w:ascii="Myfont" w:hAnsi="Myfont" w:cs="Times New Roman"/>
          <w:sz w:val="40"/>
          <w:szCs w:val="40"/>
        </w:rPr>
      </w:pPr>
      <w:r w:rsidRPr="00AF1C4D">
        <w:rPr>
          <w:rFonts w:ascii="Myfont" w:hAnsi="Myfont" w:cs="Times New Roman"/>
          <w:sz w:val="40"/>
          <w:szCs w:val="40"/>
          <w:shd w:val="clear" w:color="auto" w:fill="FFFFFF"/>
        </w:rPr>
        <w:t xml:space="preserve">ВИНИКНЕННЯ ТОВАРИСТВА </w:t>
      </w:r>
      <w:r w:rsidR="004F611E">
        <w:rPr>
          <w:rFonts w:cs="Times New Roman"/>
          <w:sz w:val="40"/>
          <w:szCs w:val="40"/>
          <w:shd w:val="clear" w:color="auto" w:fill="FFFFFF"/>
        </w:rPr>
        <w:t>.</w:t>
      </w:r>
      <w:r w:rsidRPr="00AF1C4D">
        <w:rPr>
          <w:rFonts w:ascii="Myfont" w:hAnsi="Myfont" w:cs="Times New Roman"/>
          <w:sz w:val="40"/>
          <w:szCs w:val="40"/>
          <w:shd w:val="clear" w:color="auto" w:fill="FFFFFF"/>
        </w:rPr>
        <w:t>ПРОСВІТА</w:t>
      </w:r>
      <w:r w:rsidR="004F611E">
        <w:rPr>
          <w:rFonts w:cs="Times New Roman"/>
          <w:sz w:val="40"/>
          <w:szCs w:val="40"/>
          <w:shd w:val="clear" w:color="auto" w:fill="FFFFFF"/>
        </w:rPr>
        <w:t>.</w:t>
      </w:r>
      <w:r w:rsidRPr="00AF1C4D">
        <w:rPr>
          <w:rFonts w:ascii="Myfont" w:hAnsi="Myfont" w:cs="Times New Roman"/>
          <w:sz w:val="40"/>
          <w:szCs w:val="40"/>
          <w:shd w:val="clear" w:color="auto" w:fill="FFFFFF"/>
        </w:rPr>
        <w:t xml:space="preserve"> ЯК УКРАЇНСЬКОЇ ПРОСВІТНИЦЬКОЇ ОРГАНІЗАЦІЇ</w:t>
      </w:r>
    </w:p>
    <w:p w14:paraId="7BAC2039" w14:textId="2D65ACE0" w:rsidR="00B704D6" w:rsidRPr="00AF1C4D" w:rsidRDefault="004F611E" w:rsidP="00C0441F">
      <w:pPr>
        <w:spacing w:line="240" w:lineRule="auto"/>
        <w:rPr>
          <w:rFonts w:ascii="Myfont" w:hAnsi="Myfont" w:cs="Times New Roman"/>
          <w:noProof/>
          <w:sz w:val="40"/>
          <w:szCs w:val="40"/>
          <w:lang w:eastAsia="ru-RU" w:bidi="ar-SA"/>
        </w:rPr>
      </w:pPr>
      <w:r>
        <w:rPr>
          <w:rFonts w:cs="Times New Roman"/>
          <w:noProof/>
          <w:sz w:val="40"/>
          <w:szCs w:val="40"/>
        </w:rPr>
        <w:t>.</w:t>
      </w:r>
      <w:r w:rsidR="00B704D6" w:rsidRPr="00AF1C4D">
        <w:rPr>
          <w:rFonts w:ascii="Myfont" w:hAnsi="Myfont" w:cs="Times New Roman"/>
          <w:noProof/>
          <w:sz w:val="40"/>
          <w:szCs w:val="40"/>
        </w:rPr>
        <w:t>Весна народів</w:t>
      </w:r>
      <w:r>
        <w:rPr>
          <w:rFonts w:cs="Times New Roman"/>
          <w:noProof/>
          <w:sz w:val="40"/>
          <w:szCs w:val="40"/>
        </w:rPr>
        <w:t>.</w:t>
      </w:r>
      <w:r w:rsidR="00B704D6" w:rsidRPr="00AF1C4D">
        <w:rPr>
          <w:rFonts w:ascii="Myfont" w:hAnsi="Myfont" w:cs="Times New Roman"/>
          <w:noProof/>
          <w:sz w:val="40"/>
          <w:szCs w:val="40"/>
        </w:rPr>
        <w:t xml:space="preserve"> 1848 р. не лише призвела до скасування панщини і створення зародків конституційного ладу в Австрійській імперії, але і сприяла розбудженню національної свідомості українського люду Галичини, Буковини, Закарпаття. </w:t>
      </w:r>
      <w:r>
        <w:rPr>
          <w:rFonts w:cs="Times New Roman"/>
          <w:noProof/>
          <w:sz w:val="40"/>
          <w:szCs w:val="40"/>
        </w:rPr>
        <w:t>.</w:t>
      </w:r>
      <w:r w:rsidR="00B704D6" w:rsidRPr="00AF1C4D">
        <w:rPr>
          <w:rFonts w:ascii="Myfont" w:hAnsi="Myfont" w:cs="Times New Roman"/>
          <w:noProof/>
          <w:sz w:val="40"/>
          <w:szCs w:val="40"/>
        </w:rPr>
        <w:t>Головна Руська Рада</w:t>
      </w:r>
      <w:r>
        <w:rPr>
          <w:rFonts w:cs="Times New Roman"/>
          <w:noProof/>
          <w:sz w:val="40"/>
          <w:szCs w:val="40"/>
        </w:rPr>
        <w:t>.</w:t>
      </w:r>
      <w:r w:rsidR="00B704D6" w:rsidRPr="00AF1C4D">
        <w:rPr>
          <w:rFonts w:ascii="Myfont" w:hAnsi="Myfont" w:cs="Times New Roman"/>
          <w:noProof/>
          <w:sz w:val="40"/>
          <w:szCs w:val="40"/>
        </w:rPr>
        <w:t xml:space="preserve"> та </w:t>
      </w:r>
      <w:r>
        <w:rPr>
          <w:rFonts w:cs="Times New Roman"/>
          <w:noProof/>
          <w:sz w:val="40"/>
          <w:szCs w:val="40"/>
        </w:rPr>
        <w:t>.</w:t>
      </w:r>
      <w:r w:rsidR="00B704D6" w:rsidRPr="00AF1C4D">
        <w:rPr>
          <w:rFonts w:ascii="Myfont" w:hAnsi="Myfont" w:cs="Times New Roman"/>
          <w:noProof/>
          <w:sz w:val="40"/>
          <w:szCs w:val="40"/>
        </w:rPr>
        <w:t>Собор руських учених</w:t>
      </w:r>
      <w:r>
        <w:rPr>
          <w:rFonts w:cs="Times New Roman"/>
          <w:noProof/>
          <w:sz w:val="40"/>
          <w:szCs w:val="40"/>
        </w:rPr>
        <w:t>.</w:t>
      </w:r>
      <w:r w:rsidR="00B704D6" w:rsidRPr="00AF1C4D">
        <w:rPr>
          <w:rFonts w:ascii="Myfont" w:hAnsi="Myfont" w:cs="Times New Roman"/>
          <w:noProof/>
          <w:sz w:val="40"/>
          <w:szCs w:val="40"/>
        </w:rPr>
        <w:t xml:space="preserve"> стали першими форумами української громадськості, які поставили питання про державну самостійність українського народу, злу-ку єдинокровних братів від </w:t>
      </w:r>
      <w:r>
        <w:rPr>
          <w:rFonts w:cs="Times New Roman"/>
          <w:noProof/>
          <w:sz w:val="40"/>
          <w:szCs w:val="40"/>
        </w:rPr>
        <w:t>.</w:t>
      </w:r>
      <w:r w:rsidR="00B704D6" w:rsidRPr="00AF1C4D">
        <w:rPr>
          <w:rFonts w:ascii="Myfont" w:hAnsi="Myfont" w:cs="Times New Roman"/>
          <w:noProof/>
          <w:sz w:val="40"/>
          <w:szCs w:val="40"/>
        </w:rPr>
        <w:t>Сяну до Дону</w:t>
      </w:r>
      <w:r>
        <w:rPr>
          <w:rFonts w:cs="Times New Roman"/>
          <w:noProof/>
          <w:sz w:val="40"/>
          <w:szCs w:val="40"/>
        </w:rPr>
        <w:t>.</w:t>
      </w:r>
      <w:r w:rsidR="00B704D6" w:rsidRPr="00AF1C4D">
        <w:rPr>
          <w:rFonts w:ascii="Myfont" w:hAnsi="Myfont" w:cs="Times New Roman"/>
          <w:noProof/>
          <w:sz w:val="40"/>
          <w:szCs w:val="40"/>
        </w:rPr>
        <w:t xml:space="preserve"> та розвиток національної культури і освіти.</w:t>
      </w:r>
    </w:p>
    <w:p w14:paraId="155D1735" w14:textId="77777777" w:rsidR="00B704D6" w:rsidRPr="00AF1C4D" w:rsidRDefault="00B704D6" w:rsidP="00C0441F">
      <w:pPr>
        <w:spacing w:line="240" w:lineRule="auto"/>
        <w:rPr>
          <w:rFonts w:ascii="Myfont" w:hAnsi="Myfont" w:cs="Times New Roman"/>
          <w:noProof/>
          <w:sz w:val="40"/>
          <w:szCs w:val="40"/>
        </w:rPr>
      </w:pPr>
      <w:r w:rsidRPr="00AF1C4D">
        <w:rPr>
          <w:rFonts w:ascii="Myfont" w:hAnsi="Myfont" w:cs="Times New Roman"/>
          <w:noProof/>
          <w:sz w:val="40"/>
          <w:szCs w:val="40"/>
        </w:rPr>
        <w:t>В ті часи розпочалась побудова у Львові Народного Дому, який відкрито в 1857 році, утворювались культурні осередки в Відні, Перемишлі, Коломиї, Станіславові, Чернівцях, інших містах і містечках.</w:t>
      </w:r>
    </w:p>
    <w:p w14:paraId="2F500055" w14:textId="359DF261" w:rsidR="00B704D6" w:rsidRPr="00AF1C4D" w:rsidRDefault="00B704D6"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На жаль, більшість діячів українського відродження 40-50-х років </w:t>
      </w:r>
      <w:r w:rsidR="00AB2E2F" w:rsidRPr="00AF1C4D">
        <w:rPr>
          <w:rFonts w:ascii="Myfont" w:hAnsi="Myfont" w:cs="Times New Roman"/>
          <w:noProof/>
          <w:sz w:val="40"/>
          <w:szCs w:val="40"/>
        </w:rPr>
        <w:t>19</w:t>
      </w:r>
      <w:r w:rsidRPr="00AF1C4D">
        <w:rPr>
          <w:rFonts w:ascii="Myfont" w:hAnsi="Myfont" w:cs="Times New Roman"/>
          <w:noProof/>
          <w:sz w:val="40"/>
          <w:szCs w:val="40"/>
        </w:rPr>
        <w:t xml:space="preserve"> століття не витримували спротиву австрійського поліційно-бюрократичного апарату та польської шляхти і піддались слов'янофільським впливам православної великодержавної Росії, розраховуючи на підтримку царського уряду. Живу народну мову у виданнях </w:t>
      </w:r>
      <w:r w:rsidR="004F611E">
        <w:rPr>
          <w:rFonts w:cs="Times New Roman"/>
          <w:noProof/>
          <w:sz w:val="40"/>
          <w:szCs w:val="40"/>
        </w:rPr>
        <w:t>.</w:t>
      </w:r>
      <w:r w:rsidRPr="00AF1C4D">
        <w:rPr>
          <w:rFonts w:ascii="Myfont" w:hAnsi="Myfont" w:cs="Times New Roman"/>
          <w:noProof/>
          <w:sz w:val="40"/>
          <w:szCs w:val="40"/>
        </w:rPr>
        <w:t>Ставропігійського інституту</w:t>
      </w:r>
      <w:r w:rsidR="004F611E">
        <w:rPr>
          <w:rFonts w:cs="Times New Roman"/>
          <w:noProof/>
          <w:sz w:val="40"/>
          <w:szCs w:val="40"/>
        </w:rPr>
        <w:t>.</w:t>
      </w:r>
      <w:r w:rsidRPr="00AF1C4D">
        <w:rPr>
          <w:rFonts w:ascii="Myfont" w:hAnsi="Myfont" w:cs="Times New Roman"/>
          <w:noProof/>
          <w:sz w:val="40"/>
          <w:szCs w:val="40"/>
        </w:rPr>
        <w:t xml:space="preserve">, </w:t>
      </w:r>
      <w:r w:rsidR="004F611E">
        <w:rPr>
          <w:rFonts w:cs="Times New Roman"/>
          <w:noProof/>
          <w:sz w:val="40"/>
          <w:szCs w:val="40"/>
        </w:rPr>
        <w:t>.</w:t>
      </w:r>
      <w:r w:rsidRPr="00AF1C4D">
        <w:rPr>
          <w:rFonts w:ascii="Myfont" w:hAnsi="Myfont" w:cs="Times New Roman"/>
          <w:noProof/>
          <w:sz w:val="40"/>
          <w:szCs w:val="40"/>
        </w:rPr>
        <w:t>Галицько-Руської Матиці</w:t>
      </w:r>
      <w:r w:rsidR="004F611E">
        <w:rPr>
          <w:rFonts w:cs="Times New Roman"/>
          <w:noProof/>
          <w:sz w:val="40"/>
          <w:szCs w:val="40"/>
        </w:rPr>
        <w:t>.</w:t>
      </w:r>
      <w:r w:rsidRPr="00AF1C4D">
        <w:rPr>
          <w:rFonts w:ascii="Myfont" w:hAnsi="Myfont" w:cs="Times New Roman"/>
          <w:noProof/>
          <w:sz w:val="40"/>
          <w:szCs w:val="40"/>
        </w:rPr>
        <w:t xml:space="preserve"> замінили на штучне </w:t>
      </w:r>
      <w:r w:rsidR="004F611E">
        <w:rPr>
          <w:rFonts w:cs="Times New Roman"/>
          <w:noProof/>
          <w:sz w:val="40"/>
          <w:szCs w:val="40"/>
        </w:rPr>
        <w:t>.</w:t>
      </w:r>
      <w:r w:rsidRPr="00AF1C4D">
        <w:rPr>
          <w:rFonts w:ascii="Myfont" w:hAnsi="Myfont" w:cs="Times New Roman"/>
          <w:noProof/>
          <w:sz w:val="40"/>
          <w:szCs w:val="40"/>
        </w:rPr>
        <w:t>язичіє</w:t>
      </w:r>
      <w:r w:rsidR="004F611E">
        <w:rPr>
          <w:rFonts w:cs="Times New Roman"/>
          <w:noProof/>
          <w:sz w:val="40"/>
          <w:szCs w:val="40"/>
        </w:rPr>
        <w:t>.</w:t>
      </w:r>
      <w:r w:rsidRPr="00AF1C4D">
        <w:rPr>
          <w:rFonts w:ascii="Myfont" w:hAnsi="Myfont" w:cs="Times New Roman"/>
          <w:noProof/>
          <w:sz w:val="40"/>
          <w:szCs w:val="40"/>
        </w:rPr>
        <w:t>, пояснюючи це необхідністю боронитись від нав'язуваного тодішнім намісником Галичини Агенором Глуховським латинського абецадла та інших колонізаційних впливів.</w:t>
      </w:r>
    </w:p>
    <w:p w14:paraId="2B297993" w14:textId="4FCFE2B0" w:rsidR="00B704D6" w:rsidRPr="00AF1C4D" w:rsidRDefault="00B704D6"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Лише декілька випробуваних патріотів з 1848 р. Іван Гушалевич, Богдан Дідицький, Йосип Заячківський, Степан Качала </w:t>
      </w:r>
      <w:r w:rsidRPr="00AF1C4D">
        <w:rPr>
          <w:rFonts w:cs="Times New Roman"/>
          <w:noProof/>
          <w:sz w:val="40"/>
          <w:szCs w:val="40"/>
        </w:rPr>
        <w:t>—</w:t>
      </w:r>
      <w:r w:rsidRPr="00AF1C4D">
        <w:rPr>
          <w:rFonts w:ascii="Myfont" w:hAnsi="Myfont" w:cs="Times New Roman"/>
          <w:noProof/>
          <w:sz w:val="40"/>
          <w:szCs w:val="40"/>
        </w:rPr>
        <w:t xml:space="preserve"> не піддавались московському очаруванню і намагались займатись народною освітою доступною для простого люду мовою. На щастя, їх підтримала студентська і учнівська молодь, молода патріотична інтелігенція, пробуджена </w:t>
      </w:r>
      <w:r w:rsidR="004F611E">
        <w:rPr>
          <w:rFonts w:cs="Times New Roman"/>
          <w:noProof/>
          <w:sz w:val="40"/>
          <w:szCs w:val="40"/>
        </w:rPr>
        <w:t>.</w:t>
      </w:r>
      <w:r w:rsidRPr="00AF1C4D">
        <w:rPr>
          <w:rFonts w:ascii="Myfont" w:hAnsi="Myfont" w:cs="Times New Roman"/>
          <w:noProof/>
          <w:sz w:val="40"/>
          <w:szCs w:val="40"/>
        </w:rPr>
        <w:t>Кобзарем</w:t>
      </w:r>
      <w:r w:rsidR="004F611E">
        <w:rPr>
          <w:rFonts w:cs="Times New Roman"/>
          <w:noProof/>
          <w:sz w:val="40"/>
          <w:szCs w:val="40"/>
        </w:rPr>
        <w:t>.</w:t>
      </w:r>
      <w:r w:rsidRPr="00AF1C4D">
        <w:rPr>
          <w:rFonts w:ascii="Myfont" w:hAnsi="Myfont" w:cs="Times New Roman"/>
          <w:noProof/>
          <w:sz w:val="40"/>
          <w:szCs w:val="40"/>
        </w:rPr>
        <w:t xml:space="preserve"> Т. Шевченка.</w:t>
      </w:r>
    </w:p>
    <w:p w14:paraId="7129B4D2" w14:textId="7364F2D6" w:rsidR="00B704D6" w:rsidRPr="00AF1C4D" w:rsidRDefault="00B704D6"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На противагу </w:t>
      </w:r>
      <w:r w:rsidR="004F611E">
        <w:rPr>
          <w:rFonts w:cs="Times New Roman"/>
          <w:noProof/>
          <w:sz w:val="40"/>
          <w:szCs w:val="40"/>
        </w:rPr>
        <w:t>.</w:t>
      </w:r>
      <w:r w:rsidRPr="00AF1C4D">
        <w:rPr>
          <w:rFonts w:ascii="Myfont" w:hAnsi="Myfont" w:cs="Times New Roman"/>
          <w:noProof/>
          <w:sz w:val="40"/>
          <w:szCs w:val="40"/>
        </w:rPr>
        <w:t>москвофілам</w:t>
      </w:r>
      <w:r w:rsidR="004F611E">
        <w:rPr>
          <w:rFonts w:cs="Times New Roman"/>
          <w:noProof/>
          <w:sz w:val="40"/>
          <w:szCs w:val="40"/>
        </w:rPr>
        <w:t>.</w:t>
      </w:r>
      <w:r w:rsidRPr="00AF1C4D">
        <w:rPr>
          <w:rFonts w:ascii="Myfont" w:hAnsi="Myfont" w:cs="Times New Roman"/>
          <w:noProof/>
          <w:sz w:val="40"/>
          <w:szCs w:val="40"/>
        </w:rPr>
        <w:t xml:space="preserve"> зароджувався новий суспільно-політичний рух </w:t>
      </w:r>
      <w:r w:rsidRPr="00AF1C4D">
        <w:rPr>
          <w:rFonts w:cs="Times New Roman"/>
          <w:noProof/>
          <w:sz w:val="40"/>
          <w:szCs w:val="40"/>
        </w:rPr>
        <w:t>—</w:t>
      </w:r>
      <w:r w:rsidRPr="00AF1C4D">
        <w:rPr>
          <w:rFonts w:ascii="Myfont" w:hAnsi="Myfont" w:cs="Times New Roman"/>
          <w:noProof/>
          <w:sz w:val="40"/>
          <w:szCs w:val="40"/>
        </w:rPr>
        <w:t xml:space="preserve"> </w:t>
      </w:r>
      <w:r w:rsidR="004F611E">
        <w:rPr>
          <w:rFonts w:cs="Times New Roman"/>
          <w:noProof/>
          <w:sz w:val="40"/>
          <w:szCs w:val="40"/>
        </w:rPr>
        <w:t>.</w:t>
      </w:r>
      <w:r w:rsidRPr="00AF1C4D">
        <w:rPr>
          <w:rFonts w:ascii="Myfont" w:hAnsi="Myfont" w:cs="Times New Roman"/>
          <w:noProof/>
          <w:sz w:val="40"/>
          <w:szCs w:val="40"/>
        </w:rPr>
        <w:t>Народовці-українофіли</w:t>
      </w:r>
      <w:r w:rsidR="004F611E">
        <w:rPr>
          <w:rFonts w:cs="Times New Roman"/>
          <w:noProof/>
          <w:sz w:val="40"/>
          <w:szCs w:val="40"/>
        </w:rPr>
        <w:t>.</w:t>
      </w:r>
      <w:r w:rsidRPr="00AF1C4D">
        <w:rPr>
          <w:rFonts w:ascii="Myfont" w:hAnsi="Myfont" w:cs="Times New Roman"/>
          <w:noProof/>
          <w:sz w:val="40"/>
          <w:szCs w:val="40"/>
        </w:rPr>
        <w:t>. В основу свого мислення і в програму своєї діяльності народовці ставили освітню і організаційну працю в народних масах, вживали в мові і в письмі чисту народну мову та намагалися впроваджувати її в літературний вжиток і товариське життя, пресу і театр, школу і науку.</w:t>
      </w:r>
    </w:p>
    <w:p w14:paraId="680AD3DF" w14:textId="77777777" w:rsidR="00B704D6" w:rsidRPr="00AF1C4D" w:rsidRDefault="00B704D6" w:rsidP="00C0441F">
      <w:pPr>
        <w:spacing w:line="240" w:lineRule="auto"/>
        <w:rPr>
          <w:rFonts w:ascii="Myfont" w:hAnsi="Myfont" w:cs="Times New Roman"/>
          <w:noProof/>
          <w:sz w:val="40"/>
          <w:szCs w:val="40"/>
        </w:rPr>
      </w:pPr>
      <w:r w:rsidRPr="00AF1C4D">
        <w:rPr>
          <w:rFonts w:ascii="Myfont" w:hAnsi="Myfont" w:cs="Times New Roman"/>
          <w:noProof/>
          <w:sz w:val="40"/>
          <w:szCs w:val="40"/>
        </w:rPr>
        <w:lastRenderedPageBreak/>
        <w:t>Народовецька молодь захоплювалась не лише творами письменників з Великої України, вишиваними сорочками та гарасівками, але і демократичними козацькими звичаями.</w:t>
      </w:r>
    </w:p>
    <w:p w14:paraId="026F0E52" w14:textId="1A4BBBB3" w:rsidR="00B704D6" w:rsidRPr="00AF1C4D" w:rsidRDefault="00B704D6"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Після короткого життя перших періодичних народовецьких видань </w:t>
      </w:r>
      <w:r w:rsidR="004F611E">
        <w:rPr>
          <w:rFonts w:cs="Times New Roman"/>
          <w:noProof/>
          <w:sz w:val="40"/>
          <w:szCs w:val="40"/>
        </w:rPr>
        <w:t>.</w:t>
      </w:r>
      <w:r w:rsidRPr="00AF1C4D">
        <w:rPr>
          <w:rFonts w:ascii="Myfont" w:hAnsi="Myfont" w:cs="Times New Roman"/>
          <w:noProof/>
          <w:sz w:val="40"/>
          <w:szCs w:val="40"/>
        </w:rPr>
        <w:t>Вечерниці</w:t>
      </w:r>
      <w:r w:rsidR="004F611E">
        <w:rPr>
          <w:rFonts w:cs="Times New Roman"/>
          <w:noProof/>
          <w:sz w:val="40"/>
          <w:szCs w:val="40"/>
        </w:rPr>
        <w:t>.</w:t>
      </w:r>
      <w:r w:rsidRPr="00AF1C4D">
        <w:rPr>
          <w:rFonts w:ascii="Myfont" w:hAnsi="Myfont" w:cs="Times New Roman"/>
          <w:noProof/>
          <w:sz w:val="40"/>
          <w:szCs w:val="40"/>
        </w:rPr>
        <w:t xml:space="preserve"> (1862 р.), </w:t>
      </w:r>
      <w:r w:rsidR="004F611E">
        <w:rPr>
          <w:rFonts w:cs="Times New Roman"/>
          <w:noProof/>
          <w:sz w:val="40"/>
          <w:szCs w:val="40"/>
        </w:rPr>
        <w:t>.</w:t>
      </w:r>
      <w:r w:rsidRPr="00AF1C4D">
        <w:rPr>
          <w:rFonts w:ascii="Myfont" w:hAnsi="Myfont" w:cs="Times New Roman"/>
          <w:noProof/>
          <w:sz w:val="40"/>
          <w:szCs w:val="40"/>
        </w:rPr>
        <w:t>Мета</w:t>
      </w:r>
      <w:r w:rsidR="004F611E">
        <w:rPr>
          <w:rFonts w:cs="Times New Roman"/>
          <w:noProof/>
          <w:sz w:val="40"/>
          <w:szCs w:val="40"/>
        </w:rPr>
        <w:t>.</w:t>
      </w:r>
      <w:r w:rsidRPr="00AF1C4D">
        <w:rPr>
          <w:rFonts w:ascii="Myfont" w:hAnsi="Myfont" w:cs="Times New Roman"/>
          <w:noProof/>
          <w:sz w:val="40"/>
          <w:szCs w:val="40"/>
        </w:rPr>
        <w:t xml:space="preserve"> (1863 р.), </w:t>
      </w:r>
      <w:r w:rsidR="004F611E">
        <w:rPr>
          <w:rFonts w:cs="Times New Roman"/>
          <w:noProof/>
          <w:sz w:val="40"/>
          <w:szCs w:val="40"/>
        </w:rPr>
        <w:t>.</w:t>
      </w:r>
      <w:r w:rsidRPr="00AF1C4D">
        <w:rPr>
          <w:rFonts w:ascii="Myfont" w:hAnsi="Myfont" w:cs="Times New Roman"/>
          <w:noProof/>
          <w:sz w:val="40"/>
          <w:szCs w:val="40"/>
        </w:rPr>
        <w:t>Нива</w:t>
      </w:r>
      <w:r w:rsidR="004F611E">
        <w:rPr>
          <w:rFonts w:cs="Times New Roman"/>
          <w:noProof/>
          <w:sz w:val="40"/>
          <w:szCs w:val="40"/>
        </w:rPr>
        <w:t>.</w:t>
      </w:r>
      <w:r w:rsidRPr="00AF1C4D">
        <w:rPr>
          <w:rFonts w:ascii="Myfont" w:hAnsi="Myfont" w:cs="Times New Roman"/>
          <w:noProof/>
          <w:sz w:val="40"/>
          <w:szCs w:val="40"/>
        </w:rPr>
        <w:t xml:space="preserve"> (1865 р.) з квітня 1867 року почала вже постійно виходити по кілька разів на місяць </w:t>
      </w:r>
      <w:r w:rsidR="004F611E">
        <w:rPr>
          <w:rFonts w:cs="Times New Roman"/>
          <w:noProof/>
          <w:sz w:val="40"/>
          <w:szCs w:val="40"/>
        </w:rPr>
        <w:t>.</w:t>
      </w:r>
      <w:r w:rsidRPr="00AF1C4D">
        <w:rPr>
          <w:rFonts w:ascii="Myfont" w:hAnsi="Myfont" w:cs="Times New Roman"/>
          <w:noProof/>
          <w:sz w:val="40"/>
          <w:szCs w:val="40"/>
        </w:rPr>
        <w:t>Правда</w:t>
      </w:r>
      <w:r w:rsidR="004F611E">
        <w:rPr>
          <w:rFonts w:cs="Times New Roman"/>
          <w:noProof/>
          <w:sz w:val="40"/>
          <w:szCs w:val="40"/>
        </w:rPr>
        <w:t>.</w:t>
      </w:r>
      <w:r w:rsidRPr="00AF1C4D">
        <w:rPr>
          <w:rFonts w:ascii="Myfont" w:hAnsi="Myfont" w:cs="Times New Roman"/>
          <w:noProof/>
          <w:sz w:val="40"/>
          <w:szCs w:val="40"/>
        </w:rPr>
        <w:t>.</w:t>
      </w:r>
    </w:p>
    <w:p w14:paraId="79852060" w14:textId="7C98471E" w:rsidR="00B704D6" w:rsidRPr="00AF1C4D" w:rsidRDefault="00B704D6"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В 1861 році засновано Товариство </w:t>
      </w:r>
      <w:r w:rsidR="004F611E">
        <w:rPr>
          <w:rFonts w:cs="Times New Roman"/>
          <w:noProof/>
          <w:sz w:val="40"/>
          <w:szCs w:val="40"/>
        </w:rPr>
        <w:t>.</w:t>
      </w:r>
      <w:r w:rsidRPr="00AF1C4D">
        <w:rPr>
          <w:rFonts w:ascii="Myfont" w:hAnsi="Myfont" w:cs="Times New Roman"/>
          <w:noProof/>
          <w:sz w:val="40"/>
          <w:szCs w:val="40"/>
        </w:rPr>
        <w:t>Руська Бесіда</w:t>
      </w:r>
      <w:r w:rsidR="004F611E">
        <w:rPr>
          <w:rFonts w:cs="Times New Roman"/>
          <w:noProof/>
          <w:sz w:val="40"/>
          <w:szCs w:val="40"/>
        </w:rPr>
        <w:t>.</w:t>
      </w:r>
      <w:r w:rsidRPr="00AF1C4D">
        <w:rPr>
          <w:rFonts w:ascii="Myfont" w:hAnsi="Myfont" w:cs="Times New Roman"/>
          <w:noProof/>
          <w:sz w:val="40"/>
          <w:szCs w:val="40"/>
        </w:rPr>
        <w:t>, яке стало пристановищем української думки у Львові, при ньому в 1864 році утворено театр.</w:t>
      </w:r>
    </w:p>
    <w:p w14:paraId="0337F2C0" w14:textId="5147F672" w:rsidR="00B704D6" w:rsidRPr="00AF1C4D" w:rsidRDefault="00B704D6"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В 1867 році заснували чеські просвітителі в Празі освітнє товариство </w:t>
      </w:r>
      <w:r w:rsidR="004F611E">
        <w:rPr>
          <w:rFonts w:cs="Times New Roman"/>
          <w:noProof/>
          <w:sz w:val="40"/>
          <w:szCs w:val="40"/>
        </w:rPr>
        <w:t>.</w:t>
      </w:r>
      <w:r w:rsidRPr="00AF1C4D">
        <w:rPr>
          <w:rFonts w:ascii="Myfont" w:hAnsi="Myfont" w:cs="Times New Roman"/>
          <w:noProof/>
          <w:sz w:val="40"/>
          <w:szCs w:val="40"/>
        </w:rPr>
        <w:t>Матиця люду</w:t>
      </w:r>
      <w:r w:rsidR="004F611E">
        <w:rPr>
          <w:rFonts w:cs="Times New Roman"/>
          <w:noProof/>
          <w:sz w:val="40"/>
          <w:szCs w:val="40"/>
        </w:rPr>
        <w:t>.</w:t>
      </w:r>
      <w:r w:rsidRPr="00AF1C4D">
        <w:rPr>
          <w:rFonts w:ascii="Myfont" w:hAnsi="Myfont" w:cs="Times New Roman"/>
          <w:noProof/>
          <w:sz w:val="40"/>
          <w:szCs w:val="40"/>
        </w:rPr>
        <w:t xml:space="preserve">, а в Кракові утворилось </w:t>
      </w:r>
      <w:r w:rsidR="004F611E">
        <w:rPr>
          <w:rFonts w:cs="Times New Roman"/>
          <w:noProof/>
          <w:sz w:val="40"/>
          <w:szCs w:val="40"/>
        </w:rPr>
        <w:t>.</w:t>
      </w:r>
      <w:r w:rsidRPr="00AF1C4D">
        <w:rPr>
          <w:rFonts w:ascii="Myfont" w:hAnsi="Myfont" w:cs="Times New Roman"/>
          <w:noProof/>
          <w:sz w:val="40"/>
          <w:szCs w:val="40"/>
        </w:rPr>
        <w:t>Товариство приятелів освіти люду</w:t>
      </w:r>
      <w:r w:rsidR="004F611E">
        <w:rPr>
          <w:rFonts w:cs="Times New Roman"/>
          <w:noProof/>
          <w:sz w:val="40"/>
          <w:szCs w:val="40"/>
        </w:rPr>
        <w:t>.</w:t>
      </w:r>
      <w:r w:rsidRPr="00AF1C4D">
        <w:rPr>
          <w:rFonts w:ascii="Myfont" w:hAnsi="Myfont" w:cs="Times New Roman"/>
          <w:noProof/>
          <w:sz w:val="40"/>
          <w:szCs w:val="40"/>
        </w:rPr>
        <w:t xml:space="preserve"> з філією у Львові. Назрівала необхідність утворення української освітньої установи, ініціатором якої й став. о. Степан Качала. Його заклик підтримала народовецька молодь. На початку 1868 року було утворено організаційний комітет, до якого увійшли професори гімназії й учительської семінарії Анатоль Вахнянин, Юліян Романчук, Омелян Партицький, Олександр Борков-ський, урядники Корнило Сушкевич, Михайло Коссак, студенти Андрій Січинський, Олександр Огоновський.</w:t>
      </w:r>
    </w:p>
    <w:p w14:paraId="14685B23" w14:textId="718BC533" w:rsidR="00B704D6" w:rsidRPr="00AF1C4D" w:rsidRDefault="00B704D6"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Ще в березні 1868 року створено статут майбутнього Товариства, але галицьке намісництво його не затвердило. На щастя, в час перебудови Австрійської монархії, викликаної поразкою під Садовою від </w:t>
      </w:r>
      <w:r w:rsidR="004F611E">
        <w:rPr>
          <w:rFonts w:cs="Times New Roman"/>
          <w:noProof/>
          <w:sz w:val="40"/>
          <w:szCs w:val="40"/>
        </w:rPr>
        <w:t>.</w:t>
      </w:r>
      <w:r w:rsidRPr="00AF1C4D">
        <w:rPr>
          <w:rFonts w:ascii="Myfont" w:hAnsi="Myfont" w:cs="Times New Roman"/>
          <w:noProof/>
          <w:sz w:val="40"/>
          <w:szCs w:val="40"/>
        </w:rPr>
        <w:t>пруського шкільного вчителя</w:t>
      </w:r>
      <w:r w:rsidR="004F611E">
        <w:rPr>
          <w:rFonts w:cs="Times New Roman"/>
          <w:noProof/>
          <w:sz w:val="40"/>
          <w:szCs w:val="40"/>
        </w:rPr>
        <w:t>.</w:t>
      </w:r>
      <w:r w:rsidRPr="00AF1C4D">
        <w:rPr>
          <w:rFonts w:ascii="Myfont" w:hAnsi="Myfont" w:cs="Times New Roman"/>
          <w:noProof/>
          <w:sz w:val="40"/>
          <w:szCs w:val="40"/>
        </w:rPr>
        <w:t xml:space="preserve">, влада в столиці була більш поступовою, ніж на місцях, і 2 вересня 1868 року розпорядженням </w:t>
      </w:r>
      <w:r w:rsidR="00C0441F" w:rsidRPr="00AF1C4D">
        <w:rPr>
          <w:rFonts w:ascii="Myfont" w:hAnsi="Myfont" w:cs="Times New Roman"/>
          <w:noProof/>
          <w:sz w:val="40"/>
          <w:szCs w:val="40"/>
        </w:rPr>
        <w:t>номер</w:t>
      </w:r>
      <w:r w:rsidRPr="00AF1C4D">
        <w:rPr>
          <w:rFonts w:ascii="Myfont" w:hAnsi="Myfont" w:cs="Times New Roman"/>
          <w:noProof/>
          <w:sz w:val="40"/>
          <w:szCs w:val="40"/>
        </w:rPr>
        <w:t xml:space="preserve"> 3491 віденське міністерство освіти прийняло статут до відома і дозволило заснувати Товариство </w:t>
      </w:r>
      <w:r w:rsidR="004F611E">
        <w:rPr>
          <w:rFonts w:cs="Times New Roman"/>
          <w:noProof/>
          <w:sz w:val="40"/>
          <w:szCs w:val="40"/>
        </w:rPr>
        <w:t>.</w:t>
      </w:r>
      <w:r w:rsidRPr="00AF1C4D">
        <w:rPr>
          <w:rFonts w:ascii="Myfont" w:hAnsi="Myfont" w:cs="Times New Roman"/>
          <w:noProof/>
          <w:sz w:val="40"/>
          <w:szCs w:val="40"/>
        </w:rPr>
        <w:t>Просвіта</w:t>
      </w:r>
      <w:r w:rsidR="004F611E">
        <w:rPr>
          <w:rFonts w:cs="Times New Roman"/>
          <w:noProof/>
          <w:sz w:val="40"/>
          <w:szCs w:val="40"/>
        </w:rPr>
        <w:t>.</w:t>
      </w:r>
      <w:r w:rsidRPr="00AF1C4D">
        <w:rPr>
          <w:rFonts w:ascii="Myfont" w:hAnsi="Myfont" w:cs="Times New Roman"/>
          <w:noProof/>
          <w:sz w:val="40"/>
          <w:szCs w:val="40"/>
        </w:rPr>
        <w:t>.</w:t>
      </w:r>
    </w:p>
    <w:p w14:paraId="027D07B7" w14:textId="762F7109" w:rsidR="00B704D6" w:rsidRPr="00AF1C4D" w:rsidRDefault="00B704D6"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8 грудня 1868 року у Львові скликано Перший Загальний збір Товариства </w:t>
      </w:r>
      <w:r w:rsidR="004F611E">
        <w:rPr>
          <w:rFonts w:cs="Times New Roman"/>
          <w:noProof/>
          <w:sz w:val="40"/>
          <w:szCs w:val="40"/>
        </w:rPr>
        <w:t>.</w:t>
      </w:r>
      <w:r w:rsidRPr="00AF1C4D">
        <w:rPr>
          <w:rFonts w:ascii="Myfont" w:hAnsi="Myfont" w:cs="Times New Roman"/>
          <w:noProof/>
          <w:sz w:val="40"/>
          <w:szCs w:val="40"/>
        </w:rPr>
        <w:t>Просвіта</w:t>
      </w:r>
      <w:r w:rsidR="004F611E">
        <w:rPr>
          <w:rFonts w:cs="Times New Roman"/>
          <w:noProof/>
          <w:sz w:val="40"/>
          <w:szCs w:val="40"/>
        </w:rPr>
        <w:t>.</w:t>
      </w:r>
      <w:r w:rsidRPr="00AF1C4D">
        <w:rPr>
          <w:rFonts w:ascii="Myfont" w:hAnsi="Myfont" w:cs="Times New Roman"/>
          <w:noProof/>
          <w:sz w:val="40"/>
          <w:szCs w:val="40"/>
        </w:rPr>
        <w:t>, на якому було фактично започатковано діяльність цієї заслуженої для України громадської організації. За григоріанським календарем, яким ще тоді, на відміну від Російської імперії, послуговувались на державному рівні в Австро-Угорщині, 8 грудня 1868 року був вівторок, але одночасно і День Непорочного зачаття Пресвятої Богородиці у римо-католицькій церкві. Це був вихідний день для державних урядовців, учнів і студентів вищих шкіл та гімназій. Одночасно для греко-католицьких священиків це був день, вільний від обов'язкової недільної служби. Отож, надіялися на те, що прийде багато учасників з-поза меж Львова.</w:t>
      </w:r>
    </w:p>
    <w:p w14:paraId="69CB1E22" w14:textId="6193CE59" w:rsidR="00B704D6" w:rsidRPr="00AF1C4D" w:rsidRDefault="004F611E" w:rsidP="00C0441F">
      <w:pPr>
        <w:spacing w:line="240" w:lineRule="auto"/>
        <w:rPr>
          <w:rFonts w:ascii="Myfont" w:hAnsi="Myfont" w:cs="Times New Roman"/>
          <w:noProof/>
          <w:sz w:val="40"/>
          <w:szCs w:val="40"/>
        </w:rPr>
      </w:pPr>
      <w:r>
        <w:rPr>
          <w:rFonts w:cs="Times New Roman"/>
          <w:noProof/>
          <w:sz w:val="40"/>
          <w:szCs w:val="40"/>
        </w:rPr>
        <w:lastRenderedPageBreak/>
        <w:t>.</w:t>
      </w:r>
      <w:r w:rsidR="00B704D6" w:rsidRPr="00AF1C4D">
        <w:rPr>
          <w:rFonts w:ascii="Myfont" w:hAnsi="Myfont" w:cs="Times New Roman"/>
          <w:noProof/>
          <w:sz w:val="40"/>
          <w:szCs w:val="40"/>
        </w:rPr>
        <w:t>Москвофіли</w:t>
      </w:r>
      <w:r>
        <w:rPr>
          <w:rFonts w:cs="Times New Roman"/>
          <w:noProof/>
          <w:sz w:val="40"/>
          <w:szCs w:val="40"/>
        </w:rPr>
        <w:t>.</w:t>
      </w:r>
      <w:r w:rsidR="00B704D6" w:rsidRPr="00AF1C4D">
        <w:rPr>
          <w:rFonts w:ascii="Myfont" w:hAnsi="Myfont" w:cs="Times New Roman"/>
          <w:noProof/>
          <w:sz w:val="40"/>
          <w:szCs w:val="40"/>
        </w:rPr>
        <w:t xml:space="preserve">, які фактично розпоряджались тоді Народним Домом, не надали приміщення для проведення установчих зборів Товариства, і тому Перший загальний збір </w:t>
      </w:r>
      <w:r>
        <w:rPr>
          <w:rFonts w:cs="Times New Roman"/>
          <w:noProof/>
          <w:sz w:val="40"/>
          <w:szCs w:val="40"/>
        </w:rPr>
        <w:t>.</w:t>
      </w:r>
      <w:r w:rsidR="00B704D6" w:rsidRPr="00AF1C4D">
        <w:rPr>
          <w:rFonts w:ascii="Myfont" w:hAnsi="Myfont" w:cs="Times New Roman"/>
          <w:noProof/>
          <w:sz w:val="40"/>
          <w:szCs w:val="40"/>
        </w:rPr>
        <w:t>Просвіти</w:t>
      </w:r>
      <w:r>
        <w:rPr>
          <w:rFonts w:cs="Times New Roman"/>
          <w:noProof/>
          <w:sz w:val="40"/>
          <w:szCs w:val="40"/>
        </w:rPr>
        <w:t>.</w:t>
      </w:r>
      <w:r w:rsidR="00B704D6" w:rsidRPr="00AF1C4D">
        <w:rPr>
          <w:rFonts w:ascii="Myfont" w:hAnsi="Myfont" w:cs="Times New Roman"/>
          <w:noProof/>
          <w:sz w:val="40"/>
          <w:szCs w:val="40"/>
        </w:rPr>
        <w:t xml:space="preserve"> відбувся в залі польської міщанської Стрільниці у Львові при Курковій вулиці (тепер вулиця М. Лисенка).</w:t>
      </w:r>
    </w:p>
    <w:p w14:paraId="304FDEA3" w14:textId="6F8E502C" w:rsidR="00B704D6" w:rsidRPr="00AF1C4D" w:rsidRDefault="00B704D6"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Серед 65 засновників найбільше було молодих людей </w:t>
      </w:r>
      <w:r w:rsidRPr="00AF1C4D">
        <w:rPr>
          <w:rFonts w:cs="Times New Roman"/>
          <w:noProof/>
          <w:sz w:val="40"/>
          <w:szCs w:val="40"/>
        </w:rPr>
        <w:t>—</w:t>
      </w:r>
      <w:r w:rsidRPr="00AF1C4D">
        <w:rPr>
          <w:rFonts w:ascii="Myfont" w:hAnsi="Myfont" w:cs="Times New Roman"/>
          <w:noProof/>
          <w:sz w:val="40"/>
          <w:szCs w:val="40"/>
        </w:rPr>
        <w:t xml:space="preserve"> студентів, урядовців, вчителів, журналістів, до яких звертався представник старшого покоління українських діячів о. Й. Заячківський</w:t>
      </w:r>
      <w:r w:rsidR="004F611E">
        <w:rPr>
          <w:rFonts w:ascii="Myfont" w:hAnsi="Myfont" w:cs="Times New Roman"/>
          <w:noProof/>
          <w:sz w:val="40"/>
          <w:szCs w:val="40"/>
        </w:rPr>
        <w:t>;</w:t>
      </w:r>
      <w:r w:rsidRPr="00AF1C4D">
        <w:rPr>
          <w:rFonts w:ascii="Myfont" w:hAnsi="Myfont" w:cs="Times New Roman"/>
          <w:noProof/>
          <w:sz w:val="40"/>
          <w:szCs w:val="40"/>
        </w:rPr>
        <w:t xml:space="preserve"> </w:t>
      </w:r>
      <w:r w:rsidR="004F611E">
        <w:rPr>
          <w:rFonts w:cs="Times New Roman"/>
          <w:noProof/>
          <w:sz w:val="40"/>
          <w:szCs w:val="40"/>
        </w:rPr>
        <w:t>.</w:t>
      </w:r>
      <w:r w:rsidRPr="00AF1C4D">
        <w:rPr>
          <w:rFonts w:ascii="Myfont" w:hAnsi="Myfont" w:cs="Times New Roman"/>
          <w:noProof/>
          <w:sz w:val="40"/>
          <w:szCs w:val="40"/>
        </w:rPr>
        <w:t>Бідна Україна-мати, бідні і ви, сини її. Праця -це ваш капітал, з котрого маєте сплатити довг народові. Так, ви знаєте, і нарід того свідомий, що ваша нинішня наука оплачується по найбільшій части тим мізерним грошем, на котрий нарід криваво працює. А як доробитеся куска хліба, щоби вас Бог охороняв від тої сьогочасної чуми, від огидного космополитизму, котрий є погибеллю всякій народности,</w:t>
      </w:r>
      <w:r w:rsidRPr="00AF1C4D">
        <w:rPr>
          <w:rFonts w:cs="Times New Roman"/>
          <w:noProof/>
          <w:sz w:val="40"/>
          <w:szCs w:val="40"/>
        </w:rPr>
        <w:t>—</w:t>
      </w:r>
      <w:r w:rsidRPr="00AF1C4D">
        <w:rPr>
          <w:rFonts w:ascii="Myfont" w:hAnsi="Myfont" w:cs="Times New Roman"/>
          <w:noProof/>
          <w:sz w:val="40"/>
          <w:szCs w:val="40"/>
        </w:rPr>
        <w:t xml:space="preserve"> то держіться свойого народу,... хоч як високо піднесла би вас доля, не дайтесь відорвати від вашої матері </w:t>
      </w:r>
      <w:r w:rsidRPr="00AF1C4D">
        <w:rPr>
          <w:rFonts w:cs="Times New Roman"/>
          <w:noProof/>
          <w:sz w:val="40"/>
          <w:szCs w:val="40"/>
        </w:rPr>
        <w:t>—</w:t>
      </w:r>
      <w:r w:rsidRPr="00AF1C4D">
        <w:rPr>
          <w:rFonts w:ascii="Myfont" w:hAnsi="Myfont" w:cs="Times New Roman"/>
          <w:noProof/>
          <w:sz w:val="40"/>
          <w:szCs w:val="40"/>
        </w:rPr>
        <w:t xml:space="preserve"> від народу! Тоді лише ви будете сильні в народі, а нарід вами славний! О то просить вас нарід моїми устами</w:t>
      </w:r>
      <w:r w:rsidR="004F611E">
        <w:rPr>
          <w:rFonts w:cs="Times New Roman"/>
          <w:noProof/>
          <w:sz w:val="40"/>
          <w:szCs w:val="40"/>
        </w:rPr>
        <w:t>.</w:t>
      </w:r>
      <w:r w:rsidRPr="00AF1C4D">
        <w:rPr>
          <w:rFonts w:ascii="Myfont" w:hAnsi="Myfont" w:cs="Times New Roman"/>
          <w:noProof/>
          <w:sz w:val="40"/>
          <w:szCs w:val="40"/>
        </w:rPr>
        <w:t>.</w:t>
      </w:r>
    </w:p>
    <w:p w14:paraId="40A8ADFF" w14:textId="4CC19A1D" w:rsidR="00B704D6" w:rsidRPr="00AF1C4D" w:rsidRDefault="00B704D6"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До керівного органу Товариства, так званого виділу, обрано професорів академічної гімназії Олександра Борковського, Омеляна Огоновського та Юліяна Романчука, професора учительської семінарії Омеляна Партацького, студента університету Івана Комарницького, урядників Михайла Коссака та Корнила Сушкевича, докторанта прав Максима Михаляка, художника і письменника Корнила Устияновича. Майже всі вони відіграли важливу роль не лише в самій </w:t>
      </w:r>
      <w:r w:rsidR="004F611E">
        <w:rPr>
          <w:rFonts w:cs="Times New Roman"/>
          <w:noProof/>
          <w:sz w:val="40"/>
          <w:szCs w:val="40"/>
        </w:rPr>
        <w:t>.</w:t>
      </w:r>
      <w:r w:rsidRPr="00AF1C4D">
        <w:rPr>
          <w:rFonts w:ascii="Myfont" w:hAnsi="Myfont" w:cs="Times New Roman"/>
          <w:noProof/>
          <w:sz w:val="40"/>
          <w:szCs w:val="40"/>
        </w:rPr>
        <w:t>Просвіті</w:t>
      </w:r>
      <w:r w:rsidR="004F611E">
        <w:rPr>
          <w:rFonts w:cs="Times New Roman"/>
          <w:noProof/>
          <w:sz w:val="40"/>
          <w:szCs w:val="40"/>
        </w:rPr>
        <w:t>.</w:t>
      </w:r>
      <w:r w:rsidRPr="00AF1C4D">
        <w:rPr>
          <w:rFonts w:ascii="Myfont" w:hAnsi="Myfont" w:cs="Times New Roman"/>
          <w:noProof/>
          <w:sz w:val="40"/>
          <w:szCs w:val="40"/>
        </w:rPr>
        <w:t xml:space="preserve"> (троє були в різний час головами Товариства), але й в українському суспільному житті взагалі.</w:t>
      </w:r>
    </w:p>
    <w:p w14:paraId="716A91D7" w14:textId="05AE5F6C" w:rsidR="00B704D6" w:rsidRPr="00AF1C4D" w:rsidRDefault="00B704D6" w:rsidP="00C0441F">
      <w:pPr>
        <w:widowControl/>
        <w:spacing w:after="160" w:line="240" w:lineRule="auto"/>
        <w:ind w:firstLine="0"/>
        <w:jc w:val="left"/>
        <w:rPr>
          <w:rFonts w:ascii="Myfont" w:hAnsi="Myfont" w:cs="Times New Roman"/>
          <w:noProof/>
          <w:sz w:val="40"/>
          <w:szCs w:val="40"/>
          <w:lang w:eastAsia="ru-RU" w:bidi="ar-SA"/>
        </w:rPr>
      </w:pPr>
    </w:p>
    <w:p w14:paraId="644C7EDF" w14:textId="5405E6BA" w:rsidR="00B704D6" w:rsidRPr="00AF1C4D" w:rsidRDefault="00B704D6" w:rsidP="00C0441F">
      <w:pPr>
        <w:pStyle w:val="1"/>
        <w:spacing w:line="240" w:lineRule="auto"/>
        <w:rPr>
          <w:rFonts w:ascii="Myfont" w:hAnsi="Myfont" w:cs="Times New Roman"/>
          <w:sz w:val="40"/>
          <w:szCs w:val="40"/>
          <w:shd w:val="clear" w:color="auto" w:fill="FFFFFF"/>
        </w:rPr>
      </w:pPr>
      <w:bookmarkStart w:id="2" w:name="_Toc57211237"/>
      <w:r w:rsidRPr="00AF1C4D">
        <w:rPr>
          <w:rFonts w:ascii="Myfont" w:hAnsi="Myfont" w:cs="Times New Roman"/>
          <w:sz w:val="40"/>
          <w:szCs w:val="40"/>
          <w:shd w:val="clear" w:color="auto" w:fill="FFFFFF"/>
        </w:rPr>
        <w:t>Розділ 2</w:t>
      </w:r>
      <w:bookmarkEnd w:id="2"/>
    </w:p>
    <w:p w14:paraId="018BCAEE" w14:textId="47CB4356" w:rsidR="00B704D6" w:rsidRPr="00AF1C4D" w:rsidRDefault="00B704D6" w:rsidP="00C0441F">
      <w:pPr>
        <w:spacing w:line="240" w:lineRule="auto"/>
        <w:jc w:val="center"/>
        <w:rPr>
          <w:rFonts w:ascii="Myfont" w:hAnsi="Myfont" w:cs="Times New Roman"/>
          <w:sz w:val="40"/>
          <w:szCs w:val="40"/>
          <w:shd w:val="clear" w:color="auto" w:fill="FFFFFF"/>
        </w:rPr>
      </w:pPr>
      <w:r w:rsidRPr="00AF1C4D">
        <w:rPr>
          <w:rFonts w:ascii="Myfont" w:hAnsi="Myfont" w:cs="Times New Roman"/>
          <w:sz w:val="40"/>
          <w:szCs w:val="40"/>
          <w:shd w:val="clear" w:color="auto" w:fill="FFFFFF"/>
        </w:rPr>
        <w:t xml:space="preserve">Діяльність Товариства </w:t>
      </w:r>
      <w:r w:rsidR="004F611E">
        <w:rPr>
          <w:rFonts w:cs="Times New Roman"/>
          <w:sz w:val="40"/>
          <w:szCs w:val="40"/>
          <w:shd w:val="clear" w:color="auto" w:fill="FFFFFF"/>
        </w:rPr>
        <w:t>.</w:t>
      </w:r>
      <w:r w:rsidRPr="00AF1C4D">
        <w:rPr>
          <w:rFonts w:ascii="Myfont" w:hAnsi="Myfont" w:cs="Times New Roman"/>
          <w:sz w:val="40"/>
          <w:szCs w:val="40"/>
          <w:shd w:val="clear" w:color="auto" w:fill="FFFFFF"/>
        </w:rPr>
        <w:t>Просвіта</w:t>
      </w:r>
      <w:r w:rsidR="004F611E">
        <w:rPr>
          <w:rFonts w:cs="Times New Roman"/>
          <w:sz w:val="40"/>
          <w:szCs w:val="40"/>
          <w:shd w:val="clear" w:color="auto" w:fill="FFFFFF"/>
        </w:rPr>
        <w:t>.</w:t>
      </w:r>
    </w:p>
    <w:p w14:paraId="2F9BD40E" w14:textId="4D027D9A" w:rsidR="00B704D6" w:rsidRPr="00AF1C4D" w:rsidRDefault="00B704D6" w:rsidP="00C0441F">
      <w:pPr>
        <w:pStyle w:val="2"/>
        <w:spacing w:line="240" w:lineRule="auto"/>
        <w:rPr>
          <w:rFonts w:ascii="Myfont" w:eastAsia="Times New Roman" w:hAnsi="Myfont" w:cs="Times New Roman"/>
          <w:color w:val="auto"/>
          <w:sz w:val="40"/>
          <w:szCs w:val="40"/>
          <w:lang w:eastAsia="ru-RU" w:bidi="ar-SA"/>
        </w:rPr>
      </w:pPr>
      <w:bookmarkStart w:id="3" w:name="_Toc57211238"/>
      <w:r w:rsidRPr="00AF1C4D">
        <w:rPr>
          <w:rFonts w:ascii="Myfont" w:eastAsia="Times New Roman" w:hAnsi="Myfont" w:cs="Times New Roman"/>
          <w:color w:val="auto"/>
          <w:sz w:val="40"/>
          <w:szCs w:val="40"/>
          <w:lang w:eastAsia="ru-RU" w:bidi="ar-SA"/>
        </w:rPr>
        <w:t>2.1 В період з 1868 по 1914 рр.</w:t>
      </w:r>
      <w:bookmarkEnd w:id="3"/>
    </w:p>
    <w:p w14:paraId="0822EC70" w14:textId="73CE23CF" w:rsidR="00B704D6" w:rsidRPr="00AF1C4D" w:rsidRDefault="00B704D6" w:rsidP="00C0441F">
      <w:pPr>
        <w:spacing w:line="240" w:lineRule="auto"/>
        <w:rPr>
          <w:rFonts w:ascii="Myfont" w:hAnsi="Myfont" w:cs="Times New Roman"/>
          <w:sz w:val="40"/>
          <w:szCs w:val="40"/>
          <w:lang w:eastAsia="ru-RU" w:bidi="ar-SA"/>
        </w:rPr>
      </w:pPr>
      <w:r w:rsidRPr="00AF1C4D">
        <w:rPr>
          <w:rFonts w:ascii="Myfont" w:hAnsi="Myfont" w:cs="Times New Roman"/>
          <w:sz w:val="40"/>
          <w:szCs w:val="40"/>
          <w:lang w:eastAsia="ru-RU" w:bidi="ar-SA"/>
        </w:rPr>
        <w:t xml:space="preserve">Успішне проведення першого Загального зібрання було відзначено в політичному житті Галичини як велика перемога </w:t>
      </w:r>
      <w:proofErr w:type="spellStart"/>
      <w:r w:rsidRPr="00AF1C4D">
        <w:rPr>
          <w:rFonts w:ascii="Myfont" w:hAnsi="Myfont" w:cs="Times New Roman"/>
          <w:sz w:val="40"/>
          <w:szCs w:val="40"/>
          <w:lang w:eastAsia="ru-RU" w:bidi="ar-SA"/>
        </w:rPr>
        <w:t>народовського</w:t>
      </w:r>
      <w:proofErr w:type="spellEnd"/>
      <w:r w:rsidRPr="00AF1C4D">
        <w:rPr>
          <w:rFonts w:ascii="Myfont" w:hAnsi="Myfont" w:cs="Times New Roman"/>
          <w:sz w:val="40"/>
          <w:szCs w:val="40"/>
          <w:lang w:eastAsia="ru-RU" w:bidi="ar-SA"/>
        </w:rPr>
        <w:t xml:space="preserve"> руху. До </w:t>
      </w:r>
      <w:r w:rsidR="004F611E">
        <w:rPr>
          <w:rFonts w:cs="Times New Roman"/>
          <w:sz w:val="40"/>
          <w:szCs w:val="40"/>
          <w:lang w:eastAsia="ru-RU" w:bidi="ar-SA"/>
        </w:rPr>
        <w:t>.</w:t>
      </w:r>
      <w:r w:rsidRPr="00AF1C4D">
        <w:rPr>
          <w:rFonts w:ascii="Myfont" w:hAnsi="Myfont" w:cs="Times New Roman"/>
          <w:sz w:val="40"/>
          <w:szCs w:val="40"/>
          <w:lang w:eastAsia="ru-RU" w:bidi="ar-SA"/>
        </w:rPr>
        <w:t>Просвіти</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потягнулася молодь, натхненна тією обставиною, що завдяки їхній </w:t>
      </w:r>
      <w:r w:rsidRPr="00AF1C4D">
        <w:rPr>
          <w:rFonts w:ascii="Myfont" w:hAnsi="Myfont" w:cs="Times New Roman"/>
          <w:sz w:val="40"/>
          <w:szCs w:val="40"/>
          <w:lang w:eastAsia="ru-RU" w:bidi="ar-SA"/>
        </w:rPr>
        <w:lastRenderedPageBreak/>
        <w:t xml:space="preserve">енергії вдалося втілити в життя ідеї революції 1848 року. Зібрання вітали українські, а також чеські, сербські та словацькі </w:t>
      </w:r>
      <w:proofErr w:type="spellStart"/>
      <w:r w:rsidRPr="00AF1C4D">
        <w:rPr>
          <w:rFonts w:ascii="Myfont" w:hAnsi="Myfont" w:cs="Times New Roman"/>
          <w:sz w:val="40"/>
          <w:szCs w:val="40"/>
          <w:lang w:eastAsia="ru-RU" w:bidi="ar-SA"/>
        </w:rPr>
        <w:t>народовські</w:t>
      </w:r>
      <w:proofErr w:type="spellEnd"/>
      <w:r w:rsidRPr="00AF1C4D">
        <w:rPr>
          <w:rFonts w:ascii="Myfont" w:hAnsi="Myfont" w:cs="Times New Roman"/>
          <w:sz w:val="40"/>
          <w:szCs w:val="40"/>
          <w:lang w:eastAsia="ru-RU" w:bidi="ar-SA"/>
        </w:rPr>
        <w:t xml:space="preserve"> організації. Несхвальне відгукнулася про щойно народжене Товариство москвофільська газета </w:t>
      </w:r>
      <w:r w:rsidR="004F611E">
        <w:rPr>
          <w:rFonts w:cs="Times New Roman"/>
          <w:sz w:val="40"/>
          <w:szCs w:val="40"/>
          <w:lang w:eastAsia="ru-RU" w:bidi="ar-SA"/>
        </w:rPr>
        <w:t>.</w:t>
      </w:r>
      <w:r w:rsidRPr="00AF1C4D">
        <w:rPr>
          <w:rFonts w:ascii="Myfont" w:hAnsi="Myfont" w:cs="Times New Roman"/>
          <w:sz w:val="40"/>
          <w:szCs w:val="40"/>
          <w:lang w:eastAsia="ru-RU" w:bidi="ar-SA"/>
        </w:rPr>
        <w:t>Слово</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назвавши його </w:t>
      </w:r>
      <w:r w:rsidR="004F611E">
        <w:rPr>
          <w:rFonts w:cs="Times New Roman"/>
          <w:sz w:val="40"/>
          <w:szCs w:val="40"/>
          <w:lang w:eastAsia="ru-RU" w:bidi="ar-SA"/>
        </w:rPr>
        <w:t>.</w:t>
      </w:r>
      <w:r w:rsidRPr="00AF1C4D">
        <w:rPr>
          <w:rFonts w:ascii="Myfont" w:hAnsi="Myfont" w:cs="Times New Roman"/>
          <w:sz w:val="40"/>
          <w:szCs w:val="40"/>
          <w:lang w:eastAsia="ru-RU" w:bidi="ar-SA"/>
        </w:rPr>
        <w:t>польською інтригою</w:t>
      </w:r>
      <w:r w:rsidR="004F611E">
        <w:rPr>
          <w:rFonts w:cs="Times New Roman"/>
          <w:sz w:val="40"/>
          <w:szCs w:val="40"/>
          <w:lang w:eastAsia="ru-RU" w:bidi="ar-SA"/>
        </w:rPr>
        <w:t>.</w:t>
      </w:r>
      <w:r w:rsidRPr="00AF1C4D">
        <w:rPr>
          <w:rFonts w:ascii="Myfont" w:hAnsi="Myfont" w:cs="Times New Roman"/>
          <w:sz w:val="40"/>
          <w:szCs w:val="40"/>
          <w:lang w:eastAsia="ru-RU" w:bidi="ar-SA"/>
        </w:rPr>
        <w:t>.</w:t>
      </w:r>
    </w:p>
    <w:p w14:paraId="3ED545E0" w14:textId="055C1E34" w:rsidR="00B704D6" w:rsidRPr="00AF1C4D" w:rsidRDefault="00B704D6" w:rsidP="00C0441F">
      <w:pPr>
        <w:spacing w:line="240" w:lineRule="auto"/>
        <w:rPr>
          <w:rFonts w:ascii="Myfont" w:hAnsi="Myfont" w:cs="Times New Roman"/>
          <w:sz w:val="40"/>
          <w:szCs w:val="40"/>
          <w:lang w:eastAsia="ru-RU" w:bidi="ar-SA"/>
        </w:rPr>
      </w:pPr>
      <w:r w:rsidRPr="00AF1C4D">
        <w:rPr>
          <w:rFonts w:ascii="Myfont" w:hAnsi="Myfont" w:cs="Times New Roman"/>
          <w:sz w:val="40"/>
          <w:szCs w:val="40"/>
          <w:lang w:eastAsia="ru-RU" w:bidi="ar-SA"/>
        </w:rPr>
        <w:t xml:space="preserve">Діяльність </w:t>
      </w:r>
      <w:r w:rsidR="004F611E">
        <w:rPr>
          <w:rFonts w:cs="Times New Roman"/>
          <w:sz w:val="40"/>
          <w:szCs w:val="40"/>
          <w:lang w:eastAsia="ru-RU" w:bidi="ar-SA"/>
        </w:rPr>
        <w:t>.</w:t>
      </w:r>
      <w:r w:rsidRPr="00AF1C4D">
        <w:rPr>
          <w:rFonts w:ascii="Myfont" w:hAnsi="Myfont" w:cs="Times New Roman"/>
          <w:sz w:val="40"/>
          <w:szCs w:val="40"/>
          <w:lang w:eastAsia="ru-RU" w:bidi="ar-SA"/>
        </w:rPr>
        <w:t>Просвіти</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регламентувалася статутом Товариства, зміни в котрий вносилися в разі необхідності. Згідно з першим статутом, </w:t>
      </w:r>
      <w:r w:rsidR="004F611E">
        <w:rPr>
          <w:rFonts w:cs="Times New Roman"/>
          <w:sz w:val="40"/>
          <w:szCs w:val="40"/>
          <w:lang w:eastAsia="ru-RU" w:bidi="ar-SA"/>
        </w:rPr>
        <w:t>.</w:t>
      </w:r>
      <w:r w:rsidRPr="00AF1C4D">
        <w:rPr>
          <w:rFonts w:ascii="Myfont" w:hAnsi="Myfont" w:cs="Times New Roman"/>
          <w:sz w:val="40"/>
          <w:szCs w:val="40"/>
          <w:lang w:eastAsia="ru-RU" w:bidi="ar-SA"/>
        </w:rPr>
        <w:t>Просвіта</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була науково-просвітницькою організацією. Крім освічення народу шляхом збирання та видання всіх здобутків усної словесності... і всього, що дає можливість вивчити народ та його історію, Товариство повинно було </w:t>
      </w:r>
      <w:r w:rsidR="004F611E">
        <w:rPr>
          <w:rFonts w:cs="Times New Roman"/>
          <w:sz w:val="40"/>
          <w:szCs w:val="40"/>
          <w:lang w:eastAsia="ru-RU" w:bidi="ar-SA"/>
        </w:rPr>
        <w:t>.</w:t>
      </w:r>
      <w:r w:rsidRPr="00AF1C4D">
        <w:rPr>
          <w:rFonts w:ascii="Myfont" w:hAnsi="Myfont" w:cs="Times New Roman"/>
          <w:sz w:val="40"/>
          <w:szCs w:val="40"/>
          <w:lang w:eastAsia="ru-RU" w:bidi="ar-SA"/>
        </w:rPr>
        <w:t>видавати популярні перекази з усіх галузей науки, які відповідали б поняттям народу та його потребам</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Напрямки діяльності Товариства, викладені в першому статуті, не передбачали залучення до його роботи широких народних мас. Та й просвітницька діяльність з майже поголовне неписьменним народом не була в ньому передбачена. Обмеженість кола членів </w:t>
      </w:r>
      <w:r w:rsidR="004F611E">
        <w:rPr>
          <w:rFonts w:cs="Times New Roman"/>
          <w:sz w:val="40"/>
          <w:szCs w:val="40"/>
          <w:lang w:eastAsia="ru-RU" w:bidi="ar-SA"/>
        </w:rPr>
        <w:t>.</w:t>
      </w:r>
      <w:r w:rsidRPr="00AF1C4D">
        <w:rPr>
          <w:rFonts w:ascii="Myfont" w:hAnsi="Myfont" w:cs="Times New Roman"/>
          <w:sz w:val="40"/>
          <w:szCs w:val="40"/>
          <w:lang w:eastAsia="ru-RU" w:bidi="ar-SA"/>
        </w:rPr>
        <w:t>Просвіти</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зумовлювалася також високим вступним та щомісячними членськими внесками. Бажаючі стати членом нового Товариства повинні були заплатити 4 крони, а потім щомісячно виплачувати ще 1,04 крони. Якщо врахувати, що на той час за 2 крони можна було придбати вівцю, стане зрозумілим, що ініціатори створення Товариства розраховували тільки на заможну інтелігенцію, яка повинна була працювати для народу, але ще не з народом.</w:t>
      </w:r>
    </w:p>
    <w:p w14:paraId="16E67D44" w14:textId="77777777" w:rsidR="00B704D6" w:rsidRPr="00AF1C4D" w:rsidRDefault="00B704D6" w:rsidP="00C0441F">
      <w:pPr>
        <w:spacing w:line="240" w:lineRule="auto"/>
        <w:rPr>
          <w:rFonts w:ascii="Myfont" w:hAnsi="Myfont" w:cs="Times New Roman"/>
          <w:sz w:val="40"/>
          <w:szCs w:val="40"/>
          <w:lang w:eastAsia="ru-RU" w:bidi="ar-SA"/>
        </w:rPr>
      </w:pPr>
      <w:r w:rsidRPr="00AF1C4D">
        <w:rPr>
          <w:rFonts w:ascii="Myfont" w:hAnsi="Myfont" w:cs="Times New Roman"/>
          <w:sz w:val="40"/>
          <w:szCs w:val="40"/>
          <w:lang w:eastAsia="ru-RU" w:bidi="ar-SA"/>
        </w:rPr>
        <w:t>Недоліки статуту виявилися одразу після початку роботи, і вже друге загальне зібрання (26 травня 1870 р.) приймає другий статут, запропонований комісією під головуванням доктора К. Сушкевича та Ю. Романчука.</w:t>
      </w:r>
    </w:p>
    <w:p w14:paraId="236059D8" w14:textId="77777777" w:rsidR="00B704D6" w:rsidRPr="00AF1C4D" w:rsidRDefault="00B704D6" w:rsidP="00C0441F">
      <w:pPr>
        <w:spacing w:line="240" w:lineRule="auto"/>
        <w:rPr>
          <w:rFonts w:ascii="Myfont" w:hAnsi="Myfont" w:cs="Times New Roman"/>
          <w:sz w:val="40"/>
          <w:szCs w:val="40"/>
          <w:lang w:eastAsia="ru-RU" w:bidi="ar-SA"/>
        </w:rPr>
      </w:pPr>
      <w:r w:rsidRPr="00AF1C4D">
        <w:rPr>
          <w:rFonts w:ascii="Myfont" w:hAnsi="Myfont" w:cs="Times New Roman"/>
          <w:sz w:val="40"/>
          <w:szCs w:val="40"/>
          <w:lang w:eastAsia="ru-RU" w:bidi="ar-SA"/>
        </w:rPr>
        <w:t>Головні зміни полягали в обмеженні наукового характеру діяльності Товариства, яку вирішили зосередити у Товаристві ім. Т. Шевченка (згодом НТШ), заснованому в 1873 році.</w:t>
      </w:r>
    </w:p>
    <w:p w14:paraId="42637987" w14:textId="5200C3BA" w:rsidR="00B704D6" w:rsidRPr="00AF1C4D" w:rsidRDefault="00B704D6" w:rsidP="00C0441F">
      <w:pPr>
        <w:spacing w:line="240" w:lineRule="auto"/>
        <w:rPr>
          <w:rFonts w:ascii="Myfont" w:hAnsi="Myfont" w:cs="Times New Roman"/>
          <w:sz w:val="40"/>
          <w:szCs w:val="40"/>
          <w:lang w:eastAsia="ru-RU" w:bidi="ar-SA"/>
        </w:rPr>
      </w:pPr>
      <w:r w:rsidRPr="00AF1C4D">
        <w:rPr>
          <w:rFonts w:ascii="Myfont" w:hAnsi="Myfont" w:cs="Times New Roman"/>
          <w:sz w:val="40"/>
          <w:szCs w:val="40"/>
          <w:lang w:eastAsia="ru-RU" w:bidi="ar-SA"/>
        </w:rPr>
        <w:t xml:space="preserve">Із зміною статуту відпала необхідність у збиранні та виданні етнографічних матеріалів, для чого було створено спеціальну етнографічну секцію. Упорядкований за 2 роки етнографічний матеріал </w:t>
      </w:r>
      <w:r w:rsidR="004F611E">
        <w:rPr>
          <w:rFonts w:cs="Times New Roman"/>
          <w:sz w:val="40"/>
          <w:szCs w:val="40"/>
          <w:lang w:eastAsia="ru-RU" w:bidi="ar-SA"/>
        </w:rPr>
        <w:t>.</w:t>
      </w:r>
      <w:r w:rsidRPr="00AF1C4D">
        <w:rPr>
          <w:rFonts w:ascii="Myfont" w:hAnsi="Myfont" w:cs="Times New Roman"/>
          <w:sz w:val="40"/>
          <w:szCs w:val="40"/>
          <w:lang w:eastAsia="ru-RU" w:bidi="ar-SA"/>
        </w:rPr>
        <w:t>Просвіта</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так і не видала. 1871 року, не дочекавшись заснування у Львові наукової організації, відправила до Києва, де він був використаний М. </w:t>
      </w:r>
      <w:proofErr w:type="spellStart"/>
      <w:r w:rsidRPr="00AF1C4D">
        <w:rPr>
          <w:rFonts w:ascii="Myfont" w:hAnsi="Myfont" w:cs="Times New Roman"/>
          <w:sz w:val="40"/>
          <w:szCs w:val="40"/>
          <w:lang w:eastAsia="ru-RU" w:bidi="ar-SA"/>
        </w:rPr>
        <w:t>Бучинським</w:t>
      </w:r>
      <w:proofErr w:type="spellEnd"/>
      <w:r w:rsidRPr="00AF1C4D">
        <w:rPr>
          <w:rFonts w:ascii="Myfont" w:hAnsi="Myfont" w:cs="Times New Roman"/>
          <w:sz w:val="40"/>
          <w:szCs w:val="40"/>
          <w:lang w:eastAsia="ru-RU" w:bidi="ar-SA"/>
        </w:rPr>
        <w:t xml:space="preserve">, який працював у </w:t>
      </w:r>
      <w:r w:rsidR="004F611E">
        <w:rPr>
          <w:rFonts w:cs="Times New Roman"/>
          <w:sz w:val="40"/>
          <w:szCs w:val="40"/>
          <w:lang w:eastAsia="ru-RU" w:bidi="ar-SA"/>
        </w:rPr>
        <w:t>.</w:t>
      </w:r>
      <w:r w:rsidRPr="00AF1C4D">
        <w:rPr>
          <w:rFonts w:ascii="Myfont" w:hAnsi="Myfont" w:cs="Times New Roman"/>
          <w:sz w:val="40"/>
          <w:szCs w:val="40"/>
          <w:lang w:eastAsia="ru-RU" w:bidi="ar-SA"/>
        </w:rPr>
        <w:t>Юго-</w:t>
      </w:r>
      <w:proofErr w:type="spellStart"/>
      <w:r w:rsidRPr="00AF1C4D">
        <w:rPr>
          <w:rFonts w:ascii="Myfont" w:hAnsi="Myfont" w:cs="Times New Roman"/>
          <w:sz w:val="40"/>
          <w:szCs w:val="40"/>
          <w:lang w:eastAsia="ru-RU" w:bidi="ar-SA"/>
        </w:rPr>
        <w:t>Западном</w:t>
      </w:r>
      <w:proofErr w:type="spellEnd"/>
      <w:r w:rsidRPr="00AF1C4D">
        <w:rPr>
          <w:rFonts w:ascii="Myfont" w:hAnsi="Myfont" w:cs="Times New Roman"/>
          <w:sz w:val="40"/>
          <w:szCs w:val="40"/>
          <w:lang w:eastAsia="ru-RU" w:bidi="ar-SA"/>
        </w:rPr>
        <w:t xml:space="preserve"> </w:t>
      </w:r>
      <w:proofErr w:type="spellStart"/>
      <w:r w:rsidRPr="00AF1C4D">
        <w:rPr>
          <w:rFonts w:ascii="Myfont" w:hAnsi="Myfont" w:cs="Times New Roman"/>
          <w:sz w:val="40"/>
          <w:szCs w:val="40"/>
          <w:lang w:eastAsia="ru-RU" w:bidi="ar-SA"/>
        </w:rPr>
        <w:t>отделе</w:t>
      </w:r>
      <w:proofErr w:type="spellEnd"/>
      <w:r w:rsidRPr="00AF1C4D">
        <w:rPr>
          <w:rFonts w:ascii="Myfont" w:hAnsi="Myfont" w:cs="Times New Roman"/>
          <w:sz w:val="40"/>
          <w:szCs w:val="40"/>
          <w:lang w:eastAsia="ru-RU" w:bidi="ar-SA"/>
        </w:rPr>
        <w:t xml:space="preserve"> </w:t>
      </w:r>
      <w:proofErr w:type="spellStart"/>
      <w:r w:rsidRPr="00AF1C4D">
        <w:rPr>
          <w:rFonts w:ascii="Myfont" w:hAnsi="Myfont" w:cs="Times New Roman"/>
          <w:sz w:val="40"/>
          <w:szCs w:val="40"/>
          <w:lang w:eastAsia="ru-RU" w:bidi="ar-SA"/>
        </w:rPr>
        <w:t>русского</w:t>
      </w:r>
      <w:proofErr w:type="spellEnd"/>
      <w:r w:rsidRPr="00AF1C4D">
        <w:rPr>
          <w:rFonts w:ascii="Myfont" w:hAnsi="Myfont" w:cs="Times New Roman"/>
          <w:sz w:val="40"/>
          <w:szCs w:val="40"/>
          <w:lang w:eastAsia="ru-RU" w:bidi="ar-SA"/>
        </w:rPr>
        <w:t xml:space="preserve"> </w:t>
      </w:r>
      <w:proofErr w:type="spellStart"/>
      <w:r w:rsidRPr="00AF1C4D">
        <w:rPr>
          <w:rFonts w:ascii="Myfont" w:hAnsi="Myfont" w:cs="Times New Roman"/>
          <w:sz w:val="40"/>
          <w:szCs w:val="40"/>
          <w:lang w:eastAsia="ru-RU" w:bidi="ar-SA"/>
        </w:rPr>
        <w:t>географического</w:t>
      </w:r>
      <w:proofErr w:type="spellEnd"/>
      <w:r w:rsidRPr="00AF1C4D">
        <w:rPr>
          <w:rFonts w:ascii="Myfont" w:hAnsi="Myfont" w:cs="Times New Roman"/>
          <w:sz w:val="40"/>
          <w:szCs w:val="40"/>
          <w:lang w:eastAsia="ru-RU" w:bidi="ar-SA"/>
        </w:rPr>
        <w:t xml:space="preserve"> </w:t>
      </w:r>
      <w:proofErr w:type="spellStart"/>
      <w:r w:rsidRPr="00AF1C4D">
        <w:rPr>
          <w:rFonts w:ascii="Myfont" w:hAnsi="Myfont" w:cs="Times New Roman"/>
          <w:sz w:val="40"/>
          <w:szCs w:val="40"/>
          <w:lang w:eastAsia="ru-RU" w:bidi="ar-SA"/>
        </w:rPr>
        <w:t>общества</w:t>
      </w:r>
      <w:proofErr w:type="spellEnd"/>
      <w:r w:rsidR="004F611E">
        <w:rPr>
          <w:rFonts w:cs="Times New Roman"/>
          <w:sz w:val="40"/>
          <w:szCs w:val="40"/>
          <w:lang w:eastAsia="ru-RU" w:bidi="ar-SA"/>
        </w:rPr>
        <w:t>.</w:t>
      </w:r>
      <w:r w:rsidRPr="00AF1C4D">
        <w:rPr>
          <w:rFonts w:ascii="Myfont" w:hAnsi="Myfont" w:cs="Times New Roman"/>
          <w:sz w:val="40"/>
          <w:szCs w:val="40"/>
          <w:lang w:eastAsia="ru-RU" w:bidi="ar-SA"/>
        </w:rPr>
        <w:t>.</w:t>
      </w:r>
    </w:p>
    <w:p w14:paraId="7D3A0382" w14:textId="5980E4A1" w:rsidR="00B704D6" w:rsidRPr="00AF1C4D" w:rsidRDefault="00B704D6" w:rsidP="00C0441F">
      <w:pPr>
        <w:spacing w:line="240" w:lineRule="auto"/>
        <w:rPr>
          <w:rFonts w:ascii="Myfont" w:hAnsi="Myfont" w:cs="Times New Roman"/>
          <w:sz w:val="40"/>
          <w:szCs w:val="40"/>
          <w:lang w:eastAsia="ru-RU" w:bidi="ar-SA"/>
        </w:rPr>
      </w:pPr>
      <w:r w:rsidRPr="00AF1C4D">
        <w:rPr>
          <w:rFonts w:ascii="Myfont" w:hAnsi="Myfont" w:cs="Times New Roman"/>
          <w:sz w:val="40"/>
          <w:szCs w:val="40"/>
          <w:lang w:eastAsia="ru-RU" w:bidi="ar-SA"/>
        </w:rPr>
        <w:lastRenderedPageBreak/>
        <w:t xml:space="preserve">За своєю структурою Товариство </w:t>
      </w:r>
      <w:r w:rsidR="004F611E">
        <w:rPr>
          <w:rFonts w:cs="Times New Roman"/>
          <w:sz w:val="40"/>
          <w:szCs w:val="40"/>
          <w:lang w:eastAsia="ru-RU" w:bidi="ar-SA"/>
        </w:rPr>
        <w:t>.</w:t>
      </w:r>
      <w:r w:rsidRPr="00AF1C4D">
        <w:rPr>
          <w:rFonts w:ascii="Myfont" w:hAnsi="Myfont" w:cs="Times New Roman"/>
          <w:sz w:val="40"/>
          <w:szCs w:val="40"/>
          <w:lang w:eastAsia="ru-RU" w:bidi="ar-SA"/>
        </w:rPr>
        <w:t>Просвіта</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спочатку було одноступеневою організацією (1868</w:t>
      </w:r>
      <w:r w:rsidRPr="00AF1C4D">
        <w:rPr>
          <w:rFonts w:cs="Times New Roman"/>
          <w:sz w:val="40"/>
          <w:szCs w:val="40"/>
          <w:lang w:eastAsia="ru-RU" w:bidi="ar-SA"/>
        </w:rPr>
        <w:t>—</w:t>
      </w:r>
      <w:r w:rsidRPr="00AF1C4D">
        <w:rPr>
          <w:rFonts w:ascii="Myfont" w:hAnsi="Myfont" w:cs="Times New Roman"/>
          <w:sz w:val="40"/>
          <w:szCs w:val="40"/>
          <w:lang w:eastAsia="ru-RU" w:bidi="ar-SA"/>
        </w:rPr>
        <w:t xml:space="preserve">1870 рр.). Після прийняття другого статуту, крім Головного Виділу, що працював у Львові, Товариство могло розповсюджувати свою діяльність на райони, де повинні були створюватися самостійні відділи, наділені правами проводити власні збори. Створення нової структури повинно було сприяти залученню нових членів до лав Товариства. З цією метою статутом передбачалося зниження вступного внеску до 2 крон, а щомісячного </w:t>
      </w:r>
      <w:r w:rsidRPr="00AF1C4D">
        <w:rPr>
          <w:rFonts w:cs="Times New Roman"/>
          <w:sz w:val="40"/>
          <w:szCs w:val="40"/>
          <w:lang w:eastAsia="ru-RU" w:bidi="ar-SA"/>
        </w:rPr>
        <w:t>—</w:t>
      </w:r>
      <w:r w:rsidRPr="00AF1C4D">
        <w:rPr>
          <w:rFonts w:ascii="Myfont" w:hAnsi="Myfont" w:cs="Times New Roman"/>
          <w:sz w:val="40"/>
          <w:szCs w:val="40"/>
          <w:lang w:eastAsia="ru-RU" w:bidi="ar-SA"/>
        </w:rPr>
        <w:t xml:space="preserve"> до 0,5 крони. Крім того, всі члени Товариства мали право одержувати 2 примірники кожного видання </w:t>
      </w:r>
      <w:r w:rsidR="004F611E">
        <w:rPr>
          <w:rFonts w:cs="Times New Roman"/>
          <w:sz w:val="40"/>
          <w:szCs w:val="40"/>
          <w:lang w:eastAsia="ru-RU" w:bidi="ar-SA"/>
        </w:rPr>
        <w:t>.</w:t>
      </w:r>
      <w:r w:rsidRPr="00AF1C4D">
        <w:rPr>
          <w:rFonts w:ascii="Myfont" w:hAnsi="Myfont" w:cs="Times New Roman"/>
          <w:sz w:val="40"/>
          <w:szCs w:val="40"/>
          <w:lang w:eastAsia="ru-RU" w:bidi="ar-SA"/>
        </w:rPr>
        <w:t>Просвіти</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за половину номінальної вартості.</w:t>
      </w:r>
    </w:p>
    <w:p w14:paraId="35A59FC4" w14:textId="52C7496D" w:rsidR="00B704D6" w:rsidRPr="00AF1C4D" w:rsidRDefault="00B704D6" w:rsidP="00C0441F">
      <w:pPr>
        <w:spacing w:line="240" w:lineRule="auto"/>
        <w:rPr>
          <w:rFonts w:ascii="Myfont" w:hAnsi="Myfont" w:cs="Times New Roman"/>
          <w:sz w:val="40"/>
          <w:szCs w:val="40"/>
          <w:lang w:eastAsia="ru-RU" w:bidi="ar-SA"/>
        </w:rPr>
      </w:pPr>
      <w:r w:rsidRPr="00AF1C4D">
        <w:rPr>
          <w:rFonts w:ascii="Myfont" w:hAnsi="Myfont" w:cs="Times New Roman"/>
          <w:sz w:val="40"/>
          <w:szCs w:val="40"/>
          <w:lang w:eastAsia="ru-RU" w:bidi="ar-SA"/>
        </w:rPr>
        <w:t xml:space="preserve">У вересні 1869 року на внесок доктора К. Сушкевича </w:t>
      </w:r>
      <w:r w:rsidR="004F611E">
        <w:rPr>
          <w:rFonts w:cs="Times New Roman"/>
          <w:sz w:val="40"/>
          <w:szCs w:val="40"/>
          <w:lang w:eastAsia="ru-RU" w:bidi="ar-SA"/>
        </w:rPr>
        <w:t>.</w:t>
      </w:r>
      <w:r w:rsidRPr="00AF1C4D">
        <w:rPr>
          <w:rFonts w:ascii="Myfont" w:hAnsi="Myfont" w:cs="Times New Roman"/>
          <w:sz w:val="40"/>
          <w:szCs w:val="40"/>
          <w:lang w:eastAsia="ru-RU" w:bidi="ar-SA"/>
        </w:rPr>
        <w:t>Просвіта</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подала петицію до Сейму з проханням субсидувати просвітницьку діяльність Товариства. Завдяки старанням віце-маршала Сейму Ю. Лаврівського, </w:t>
      </w:r>
      <w:r w:rsidR="004F611E">
        <w:rPr>
          <w:rFonts w:cs="Times New Roman"/>
          <w:sz w:val="40"/>
          <w:szCs w:val="40"/>
          <w:lang w:eastAsia="ru-RU" w:bidi="ar-SA"/>
        </w:rPr>
        <w:t>.</w:t>
      </w:r>
      <w:r w:rsidRPr="00AF1C4D">
        <w:rPr>
          <w:rFonts w:ascii="Myfont" w:hAnsi="Myfont" w:cs="Times New Roman"/>
          <w:sz w:val="40"/>
          <w:szCs w:val="40"/>
          <w:lang w:eastAsia="ru-RU" w:bidi="ar-SA"/>
        </w:rPr>
        <w:t>Просвіта</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в 1870 році одержала від держави 2 тисячі крон допомоги на видання книжок. Допомога від держави була великою матеріальною та моральною підтримкою Товариства, що вставало на ноги.</w:t>
      </w:r>
    </w:p>
    <w:p w14:paraId="2DEF00B0" w14:textId="77777777" w:rsidR="00B704D6" w:rsidRPr="00AF1C4D" w:rsidRDefault="00B704D6" w:rsidP="00C0441F">
      <w:pPr>
        <w:spacing w:line="240" w:lineRule="auto"/>
        <w:rPr>
          <w:rFonts w:ascii="Myfont" w:hAnsi="Myfont" w:cs="Times New Roman"/>
          <w:sz w:val="40"/>
          <w:szCs w:val="40"/>
          <w:lang w:eastAsia="ru-RU" w:bidi="ar-SA"/>
        </w:rPr>
      </w:pPr>
      <w:r w:rsidRPr="00AF1C4D">
        <w:rPr>
          <w:rFonts w:ascii="Myfont" w:hAnsi="Myfont" w:cs="Times New Roman"/>
          <w:sz w:val="40"/>
          <w:szCs w:val="40"/>
          <w:lang w:eastAsia="ru-RU" w:bidi="ar-SA"/>
        </w:rPr>
        <w:t>Можливість купувати книжки за півціни не викликала різкого притоку членів до Товариства, бо вступний та щомісячний внески залишалися досить високими не лише для селян, але й для народних вчителів, яких хотів об'єднати Головний Виділ.</w:t>
      </w:r>
    </w:p>
    <w:p w14:paraId="44FA3BA6" w14:textId="3B80E0A3" w:rsidR="00B704D6" w:rsidRPr="00AF1C4D" w:rsidRDefault="00B704D6" w:rsidP="00C0441F">
      <w:pPr>
        <w:spacing w:line="240" w:lineRule="auto"/>
        <w:rPr>
          <w:rFonts w:ascii="Myfont" w:hAnsi="Myfont" w:cs="Times New Roman"/>
          <w:sz w:val="40"/>
          <w:szCs w:val="40"/>
          <w:lang w:eastAsia="ru-RU" w:bidi="ar-SA"/>
        </w:rPr>
      </w:pPr>
      <w:r w:rsidRPr="00AF1C4D">
        <w:rPr>
          <w:rFonts w:ascii="Myfont" w:hAnsi="Myfont" w:cs="Times New Roman"/>
          <w:sz w:val="40"/>
          <w:szCs w:val="40"/>
          <w:lang w:eastAsia="ru-RU" w:bidi="ar-SA"/>
        </w:rPr>
        <w:t xml:space="preserve">Основним напрямком діяльності </w:t>
      </w:r>
      <w:r w:rsidR="004F611E">
        <w:rPr>
          <w:rFonts w:cs="Times New Roman"/>
          <w:sz w:val="40"/>
          <w:szCs w:val="40"/>
          <w:lang w:eastAsia="ru-RU" w:bidi="ar-SA"/>
        </w:rPr>
        <w:t>.</w:t>
      </w:r>
      <w:r w:rsidRPr="00AF1C4D">
        <w:rPr>
          <w:rFonts w:ascii="Myfont" w:hAnsi="Myfont" w:cs="Times New Roman"/>
          <w:sz w:val="40"/>
          <w:szCs w:val="40"/>
          <w:lang w:eastAsia="ru-RU" w:bidi="ar-SA"/>
        </w:rPr>
        <w:t>Просвіти</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від початку й до кінця залишалося книгодрукування. Приступаючи до видання книжок для народу, необхідно було вирішити питання тематики та правопису. Ще на першому Загальному зібранні було вирішено видавати книжки чистою українською мовою без польських, російських та церковнослов'янських слів, в простому й доступному стилі. Перейти ж до фонетичного правопису </w:t>
      </w:r>
      <w:r w:rsidR="004F611E">
        <w:rPr>
          <w:rFonts w:cs="Times New Roman"/>
          <w:sz w:val="40"/>
          <w:szCs w:val="40"/>
          <w:lang w:eastAsia="ru-RU" w:bidi="ar-SA"/>
        </w:rPr>
        <w:t>.</w:t>
      </w:r>
      <w:r w:rsidRPr="00AF1C4D">
        <w:rPr>
          <w:rFonts w:ascii="Myfont" w:hAnsi="Myfont" w:cs="Times New Roman"/>
          <w:sz w:val="40"/>
          <w:szCs w:val="40"/>
          <w:lang w:eastAsia="ru-RU" w:bidi="ar-SA"/>
        </w:rPr>
        <w:t>Просвіті</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вдалося лише в 1898 році, хоча його переваги були зрозумілими ще від початку. Застосування етимологічного правопису було необхідним для підтримки авторитету Товариства, бо його використання залишалося престижним в регіоні, а крім того, обов'язковим для вивчення в школі. Підтвердженням цьому є той факт, що після переходу до фонетичного правопису </w:t>
      </w:r>
      <w:r w:rsidR="004F611E">
        <w:rPr>
          <w:rFonts w:cs="Times New Roman"/>
          <w:sz w:val="40"/>
          <w:szCs w:val="40"/>
          <w:lang w:eastAsia="ru-RU" w:bidi="ar-SA"/>
        </w:rPr>
        <w:t>.</w:t>
      </w:r>
      <w:r w:rsidRPr="00AF1C4D">
        <w:rPr>
          <w:rFonts w:ascii="Myfont" w:hAnsi="Myfont" w:cs="Times New Roman"/>
          <w:sz w:val="40"/>
          <w:szCs w:val="40"/>
          <w:lang w:eastAsia="ru-RU" w:bidi="ar-SA"/>
        </w:rPr>
        <w:t>Просвіта</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втратила в прирості нових членів. Якщо в 1897 році до Товариства вступило 1333 члени, то в 1898 </w:t>
      </w:r>
      <w:r w:rsidRPr="00AF1C4D">
        <w:rPr>
          <w:rFonts w:cs="Times New Roman"/>
          <w:sz w:val="40"/>
          <w:szCs w:val="40"/>
          <w:lang w:eastAsia="ru-RU" w:bidi="ar-SA"/>
        </w:rPr>
        <w:t>—</w:t>
      </w:r>
      <w:r w:rsidRPr="00AF1C4D">
        <w:rPr>
          <w:rFonts w:ascii="Myfont" w:hAnsi="Myfont" w:cs="Times New Roman"/>
          <w:sz w:val="40"/>
          <w:szCs w:val="40"/>
          <w:lang w:eastAsia="ru-RU" w:bidi="ar-SA"/>
        </w:rPr>
        <w:t xml:space="preserve">1137, а в 1899 </w:t>
      </w:r>
      <w:r w:rsidRPr="00AF1C4D">
        <w:rPr>
          <w:rFonts w:cs="Times New Roman"/>
          <w:sz w:val="40"/>
          <w:szCs w:val="40"/>
          <w:lang w:eastAsia="ru-RU" w:bidi="ar-SA"/>
        </w:rPr>
        <w:t>—</w:t>
      </w:r>
      <w:r w:rsidRPr="00AF1C4D">
        <w:rPr>
          <w:rFonts w:ascii="Myfont" w:hAnsi="Myfont" w:cs="Times New Roman"/>
          <w:sz w:val="40"/>
          <w:szCs w:val="40"/>
          <w:lang w:eastAsia="ru-RU" w:bidi="ar-SA"/>
        </w:rPr>
        <w:t xml:space="preserve"> </w:t>
      </w:r>
      <w:r w:rsidRPr="00AF1C4D">
        <w:rPr>
          <w:rFonts w:ascii="Myfont" w:hAnsi="Myfont" w:cs="Times New Roman"/>
          <w:sz w:val="40"/>
          <w:szCs w:val="40"/>
          <w:lang w:eastAsia="ru-RU" w:bidi="ar-SA"/>
        </w:rPr>
        <w:lastRenderedPageBreak/>
        <w:t>всього 944.</w:t>
      </w:r>
    </w:p>
    <w:p w14:paraId="7E4D2C62" w14:textId="199B0DC6" w:rsidR="00B704D6" w:rsidRPr="00AF1C4D" w:rsidRDefault="00B704D6" w:rsidP="00C0441F">
      <w:pPr>
        <w:spacing w:line="240" w:lineRule="auto"/>
        <w:rPr>
          <w:rFonts w:ascii="Myfont" w:hAnsi="Myfont" w:cs="Times New Roman"/>
          <w:sz w:val="40"/>
          <w:szCs w:val="40"/>
          <w:lang w:eastAsia="ru-RU" w:bidi="ar-SA"/>
        </w:rPr>
      </w:pPr>
      <w:r w:rsidRPr="00AF1C4D">
        <w:rPr>
          <w:rFonts w:ascii="Myfont" w:hAnsi="Myfont" w:cs="Times New Roman"/>
          <w:sz w:val="40"/>
          <w:szCs w:val="40"/>
          <w:lang w:eastAsia="ru-RU" w:bidi="ar-SA"/>
        </w:rPr>
        <w:t xml:space="preserve">Натхненні успіхом, просвітителі видають другу книжку С. Качали </w:t>
      </w:r>
      <w:r w:rsidR="004F611E">
        <w:rPr>
          <w:rFonts w:cs="Times New Roman"/>
          <w:sz w:val="40"/>
          <w:szCs w:val="40"/>
          <w:lang w:eastAsia="ru-RU" w:bidi="ar-SA"/>
        </w:rPr>
        <w:t>.</w:t>
      </w:r>
      <w:r w:rsidRPr="00AF1C4D">
        <w:rPr>
          <w:rFonts w:ascii="Myfont" w:hAnsi="Myfont" w:cs="Times New Roman"/>
          <w:sz w:val="40"/>
          <w:szCs w:val="40"/>
          <w:lang w:eastAsia="ru-RU" w:bidi="ar-SA"/>
        </w:rPr>
        <w:t>Що нас губить, а що помочи може?</w:t>
      </w:r>
      <w:r w:rsidR="004F611E">
        <w:rPr>
          <w:rFonts w:cs="Times New Roman"/>
          <w:sz w:val="40"/>
          <w:szCs w:val="40"/>
          <w:lang w:eastAsia="ru-RU" w:bidi="ar-SA"/>
        </w:rPr>
        <w:t>.</w:t>
      </w:r>
      <w:r w:rsidRPr="00AF1C4D">
        <w:rPr>
          <w:rFonts w:ascii="Myfont" w:hAnsi="Myfont" w:cs="Times New Roman"/>
          <w:sz w:val="40"/>
          <w:szCs w:val="40"/>
          <w:lang w:eastAsia="ru-RU" w:bidi="ar-SA"/>
        </w:rPr>
        <w:t>. Написана вона в формі діалогів про згубний вплив пияцтва, необхідність організації громадських кас взаємодопомоги, комор і т. п.</w:t>
      </w:r>
    </w:p>
    <w:p w14:paraId="0246B429" w14:textId="62429D99" w:rsidR="00B704D6" w:rsidRPr="00AF1C4D" w:rsidRDefault="00B704D6" w:rsidP="00C0441F">
      <w:pPr>
        <w:spacing w:line="240" w:lineRule="auto"/>
        <w:rPr>
          <w:rFonts w:ascii="Myfont" w:hAnsi="Myfont" w:cs="Times New Roman"/>
          <w:sz w:val="40"/>
          <w:szCs w:val="40"/>
          <w:lang w:eastAsia="ru-RU" w:bidi="ar-SA"/>
        </w:rPr>
      </w:pPr>
      <w:r w:rsidRPr="00AF1C4D">
        <w:rPr>
          <w:rFonts w:ascii="Myfont" w:hAnsi="Myfont" w:cs="Times New Roman"/>
          <w:sz w:val="40"/>
          <w:szCs w:val="40"/>
          <w:lang w:eastAsia="ru-RU" w:bidi="ar-SA"/>
        </w:rPr>
        <w:t xml:space="preserve">За прикладом галицьких, створюються </w:t>
      </w:r>
      <w:r w:rsidR="004F611E">
        <w:rPr>
          <w:rFonts w:cs="Times New Roman"/>
          <w:sz w:val="40"/>
          <w:szCs w:val="40"/>
          <w:lang w:eastAsia="ru-RU" w:bidi="ar-SA"/>
        </w:rPr>
        <w:t>.</w:t>
      </w:r>
      <w:r w:rsidRPr="00AF1C4D">
        <w:rPr>
          <w:rFonts w:ascii="Myfont" w:hAnsi="Myfont" w:cs="Times New Roman"/>
          <w:sz w:val="40"/>
          <w:szCs w:val="40"/>
          <w:lang w:eastAsia="ru-RU" w:bidi="ar-SA"/>
        </w:rPr>
        <w:t>Просвіти</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на Наддніпрянщині. Загальне піднесення українського національного руху відбилося й на політичному житті Галичини. Під тиском народних мас уряд Австро-Угорщини змушений був провести в січні 1907 року виборну реформу. Не-дивлячись на свою обмеженість, реформа, в основному, ліквідувала застарілу середньовічну систему і була кроком вперед в справі демократизації політичного устрою Австро-Угорщини. Перемога в боротьбі за проведення реформи призвела до збільшення кількості українських послів в австрійському парламенті до 32 чоловік. Таке представництво, безумовно, створювало більш сприятливі умови для </w:t>
      </w:r>
      <w:r w:rsidR="004F611E">
        <w:rPr>
          <w:rFonts w:cs="Times New Roman"/>
          <w:sz w:val="40"/>
          <w:szCs w:val="40"/>
          <w:lang w:eastAsia="ru-RU" w:bidi="ar-SA"/>
        </w:rPr>
        <w:t>.</w:t>
      </w:r>
      <w:r w:rsidRPr="00AF1C4D">
        <w:rPr>
          <w:rFonts w:ascii="Myfont" w:hAnsi="Myfont" w:cs="Times New Roman"/>
          <w:sz w:val="40"/>
          <w:szCs w:val="40"/>
          <w:lang w:eastAsia="ru-RU" w:bidi="ar-SA"/>
        </w:rPr>
        <w:t>емансипації галицького українства з-під польської гегемонії</w:t>
      </w:r>
      <w:r w:rsidR="004F611E">
        <w:rPr>
          <w:rFonts w:cs="Times New Roman"/>
          <w:sz w:val="40"/>
          <w:szCs w:val="40"/>
          <w:lang w:eastAsia="ru-RU" w:bidi="ar-SA"/>
        </w:rPr>
        <w:t>.</w:t>
      </w:r>
      <w:r w:rsidRPr="00AF1C4D">
        <w:rPr>
          <w:rFonts w:ascii="Myfont" w:hAnsi="Myfont" w:cs="Times New Roman"/>
          <w:sz w:val="40"/>
          <w:szCs w:val="40"/>
          <w:lang w:eastAsia="ru-RU" w:bidi="ar-SA"/>
        </w:rPr>
        <w:t>.</w:t>
      </w:r>
    </w:p>
    <w:p w14:paraId="6D7A401D" w14:textId="2E8D95F7" w:rsidR="00B704D6" w:rsidRPr="00AF1C4D" w:rsidRDefault="00B704D6" w:rsidP="00C0441F">
      <w:pPr>
        <w:spacing w:line="240" w:lineRule="auto"/>
        <w:rPr>
          <w:rFonts w:ascii="Myfont" w:hAnsi="Myfont" w:cs="Times New Roman"/>
          <w:sz w:val="40"/>
          <w:szCs w:val="40"/>
          <w:lang w:eastAsia="ru-RU" w:bidi="ar-SA"/>
        </w:rPr>
      </w:pPr>
      <w:r w:rsidRPr="00AF1C4D">
        <w:rPr>
          <w:rFonts w:ascii="Myfont" w:hAnsi="Myfont" w:cs="Times New Roman"/>
          <w:sz w:val="40"/>
          <w:szCs w:val="40"/>
          <w:lang w:eastAsia="ru-RU" w:bidi="ar-SA"/>
        </w:rPr>
        <w:t xml:space="preserve">Провідником </w:t>
      </w:r>
      <w:r w:rsidR="004F611E">
        <w:rPr>
          <w:rFonts w:cs="Times New Roman"/>
          <w:sz w:val="40"/>
          <w:szCs w:val="40"/>
          <w:lang w:eastAsia="ru-RU" w:bidi="ar-SA"/>
        </w:rPr>
        <w:t>.</w:t>
      </w:r>
      <w:r w:rsidRPr="00AF1C4D">
        <w:rPr>
          <w:rFonts w:ascii="Myfont" w:hAnsi="Myfont" w:cs="Times New Roman"/>
          <w:sz w:val="40"/>
          <w:szCs w:val="40"/>
          <w:lang w:eastAsia="ru-RU" w:bidi="ar-SA"/>
        </w:rPr>
        <w:t>Просвіти</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у Львові на цей час був один з фундаторів Товариства проф. Ю. Романчук, який доклав чимало зусиль для наведення культурних </w:t>
      </w:r>
      <w:proofErr w:type="spellStart"/>
      <w:r w:rsidRPr="00AF1C4D">
        <w:rPr>
          <w:rFonts w:ascii="Myfont" w:hAnsi="Myfont" w:cs="Times New Roman"/>
          <w:sz w:val="40"/>
          <w:szCs w:val="40"/>
          <w:lang w:eastAsia="ru-RU" w:bidi="ar-SA"/>
        </w:rPr>
        <w:t>зв'язків</w:t>
      </w:r>
      <w:proofErr w:type="spellEnd"/>
      <w:r w:rsidRPr="00AF1C4D">
        <w:rPr>
          <w:rFonts w:ascii="Myfont" w:hAnsi="Myfont" w:cs="Times New Roman"/>
          <w:sz w:val="40"/>
          <w:szCs w:val="40"/>
          <w:lang w:eastAsia="ru-RU" w:bidi="ar-SA"/>
        </w:rPr>
        <w:t xml:space="preserve"> між всіма українськими землями. Після нього короткий час головував д-р Є. </w:t>
      </w:r>
      <w:proofErr w:type="spellStart"/>
      <w:r w:rsidRPr="00AF1C4D">
        <w:rPr>
          <w:rFonts w:ascii="Myfont" w:hAnsi="Myfont" w:cs="Times New Roman"/>
          <w:sz w:val="40"/>
          <w:szCs w:val="40"/>
          <w:lang w:eastAsia="ru-RU" w:bidi="ar-SA"/>
        </w:rPr>
        <w:t>Олесницький</w:t>
      </w:r>
      <w:proofErr w:type="spellEnd"/>
      <w:r w:rsidRPr="00AF1C4D">
        <w:rPr>
          <w:rFonts w:ascii="Myfont" w:hAnsi="Myfont" w:cs="Times New Roman"/>
          <w:sz w:val="40"/>
          <w:szCs w:val="40"/>
          <w:lang w:eastAsia="ru-RU" w:bidi="ar-SA"/>
        </w:rPr>
        <w:t xml:space="preserve">, який до цього часу очолював філію Товариства в м. Стрию. Очолюючи одночасно український посольський клуб в Галицькому Сеймі, </w:t>
      </w:r>
      <w:proofErr w:type="spellStart"/>
      <w:r w:rsidRPr="00AF1C4D">
        <w:rPr>
          <w:rFonts w:ascii="Myfont" w:hAnsi="Myfont" w:cs="Times New Roman"/>
          <w:sz w:val="40"/>
          <w:szCs w:val="40"/>
          <w:lang w:eastAsia="ru-RU" w:bidi="ar-SA"/>
        </w:rPr>
        <w:t>Олесницький</w:t>
      </w:r>
      <w:proofErr w:type="spellEnd"/>
      <w:r w:rsidRPr="00AF1C4D">
        <w:rPr>
          <w:rFonts w:ascii="Myfont" w:hAnsi="Myfont" w:cs="Times New Roman"/>
          <w:sz w:val="40"/>
          <w:szCs w:val="40"/>
          <w:lang w:eastAsia="ru-RU" w:bidi="ar-SA"/>
        </w:rPr>
        <w:t xml:space="preserve"> не має можливості приділяти достатньо часу роботі у Львові й передає повноваження професору Львівського університету д-ру </w:t>
      </w:r>
      <w:proofErr w:type="spellStart"/>
      <w:r w:rsidRPr="00AF1C4D">
        <w:rPr>
          <w:rFonts w:ascii="Myfont" w:hAnsi="Myfont" w:cs="Times New Roman"/>
          <w:sz w:val="40"/>
          <w:szCs w:val="40"/>
          <w:lang w:eastAsia="ru-RU" w:bidi="ar-SA"/>
        </w:rPr>
        <w:t>Ол</w:t>
      </w:r>
      <w:proofErr w:type="spellEnd"/>
      <w:r w:rsidRPr="00AF1C4D">
        <w:rPr>
          <w:rFonts w:ascii="Myfont" w:hAnsi="Myfont" w:cs="Times New Roman"/>
          <w:sz w:val="40"/>
          <w:szCs w:val="40"/>
          <w:lang w:eastAsia="ru-RU" w:bidi="ar-SA"/>
        </w:rPr>
        <w:t xml:space="preserve">. </w:t>
      </w:r>
      <w:proofErr w:type="spellStart"/>
      <w:r w:rsidRPr="00AF1C4D">
        <w:rPr>
          <w:rFonts w:ascii="Myfont" w:hAnsi="Myfont" w:cs="Times New Roman"/>
          <w:sz w:val="40"/>
          <w:szCs w:val="40"/>
          <w:lang w:eastAsia="ru-RU" w:bidi="ar-SA"/>
        </w:rPr>
        <w:t>Колессі</w:t>
      </w:r>
      <w:proofErr w:type="spellEnd"/>
      <w:r w:rsidRPr="00AF1C4D">
        <w:rPr>
          <w:rFonts w:ascii="Myfont" w:hAnsi="Myfont" w:cs="Times New Roman"/>
          <w:sz w:val="40"/>
          <w:szCs w:val="40"/>
          <w:lang w:eastAsia="ru-RU" w:bidi="ar-SA"/>
        </w:rPr>
        <w:t xml:space="preserve">. Скликане позачергове </w:t>
      </w:r>
      <w:r w:rsidR="004F611E">
        <w:rPr>
          <w:rFonts w:cs="Times New Roman"/>
          <w:sz w:val="40"/>
          <w:szCs w:val="40"/>
          <w:lang w:eastAsia="ru-RU" w:bidi="ar-SA"/>
        </w:rPr>
        <w:t>.</w:t>
      </w:r>
      <w:r w:rsidRPr="00AF1C4D">
        <w:rPr>
          <w:rFonts w:ascii="Myfont" w:hAnsi="Myfont" w:cs="Times New Roman"/>
          <w:sz w:val="40"/>
          <w:szCs w:val="40"/>
          <w:lang w:eastAsia="ru-RU" w:bidi="ar-SA"/>
        </w:rPr>
        <w:t>загальне зібрання</w:t>
      </w:r>
      <w:r w:rsidR="004F611E">
        <w:rPr>
          <w:rFonts w:cs="Times New Roman"/>
          <w:sz w:val="40"/>
          <w:szCs w:val="40"/>
          <w:lang w:eastAsia="ru-RU" w:bidi="ar-SA"/>
        </w:rPr>
        <w:t>.</w:t>
      </w:r>
      <w:r w:rsidRPr="00AF1C4D">
        <w:rPr>
          <w:rFonts w:ascii="Myfont" w:hAnsi="Myfont" w:cs="Times New Roman"/>
          <w:sz w:val="40"/>
          <w:szCs w:val="40"/>
          <w:lang w:eastAsia="ru-RU" w:bidi="ar-SA"/>
        </w:rPr>
        <w:t xml:space="preserve"> в 1906 році сьомим головою свого Товариства обирає професора Петра Огоновського.</w:t>
      </w:r>
    </w:p>
    <w:p w14:paraId="1F4CCECA" w14:textId="37C8D6A6" w:rsidR="00B704D6" w:rsidRPr="00AF1C4D" w:rsidRDefault="00B704D6" w:rsidP="00C0441F">
      <w:pPr>
        <w:pStyle w:val="2"/>
        <w:spacing w:line="240" w:lineRule="auto"/>
        <w:rPr>
          <w:rFonts w:ascii="Myfont" w:hAnsi="Myfont" w:cs="Times New Roman"/>
          <w:color w:val="auto"/>
          <w:sz w:val="40"/>
          <w:szCs w:val="40"/>
          <w:shd w:val="clear" w:color="auto" w:fill="FFFFFF"/>
        </w:rPr>
      </w:pPr>
      <w:bookmarkStart w:id="4" w:name="_Toc57211239"/>
      <w:r w:rsidRPr="00AF1C4D">
        <w:rPr>
          <w:rFonts w:ascii="Myfont" w:hAnsi="Myfont" w:cs="Times New Roman"/>
          <w:color w:val="auto"/>
          <w:sz w:val="40"/>
          <w:szCs w:val="40"/>
          <w:shd w:val="clear" w:color="auto" w:fill="FFFFFF"/>
        </w:rPr>
        <w:t>2.2 В період першої світової війни, визвольних змагань українського народу та їх поразки</w:t>
      </w:r>
      <w:bookmarkEnd w:id="4"/>
    </w:p>
    <w:p w14:paraId="3626CD8A" w14:textId="6E3387B0" w:rsidR="004827DE" w:rsidRPr="00AF1C4D" w:rsidRDefault="004827DE" w:rsidP="00C0441F">
      <w:pPr>
        <w:spacing w:line="240" w:lineRule="auto"/>
        <w:rPr>
          <w:rFonts w:ascii="Myfont" w:hAnsi="Myfont" w:cs="Times New Roman"/>
          <w:noProof/>
          <w:sz w:val="40"/>
          <w:szCs w:val="40"/>
          <w:lang w:eastAsia="ru-RU" w:bidi="ar-SA"/>
        </w:rPr>
      </w:pPr>
      <w:r w:rsidRPr="00AF1C4D">
        <w:rPr>
          <w:rFonts w:ascii="Myfont" w:hAnsi="Myfont" w:cs="Times New Roman"/>
          <w:sz w:val="40"/>
          <w:szCs w:val="40"/>
        </w:rPr>
        <w:t xml:space="preserve">В кінці </w:t>
      </w:r>
      <w:r w:rsidR="00FB6F2C" w:rsidRPr="00AF1C4D">
        <w:rPr>
          <w:rFonts w:ascii="Myfont" w:hAnsi="Myfont" w:cs="Times New Roman"/>
          <w:sz w:val="40"/>
          <w:szCs w:val="40"/>
        </w:rPr>
        <w:t>19</w:t>
      </w:r>
      <w:r w:rsidRPr="00AF1C4D">
        <w:rPr>
          <w:rFonts w:ascii="Myfont" w:hAnsi="Myfont" w:cs="Times New Roman"/>
          <w:sz w:val="40"/>
          <w:szCs w:val="40"/>
        </w:rPr>
        <w:t xml:space="preserve"> на початку </w:t>
      </w:r>
      <w:r w:rsidR="00FB6F2C" w:rsidRPr="00AF1C4D">
        <w:rPr>
          <w:rFonts w:ascii="Myfont" w:hAnsi="Myfont" w:cs="Times New Roman"/>
          <w:sz w:val="40"/>
          <w:szCs w:val="40"/>
        </w:rPr>
        <w:t>20</w:t>
      </w:r>
      <w:r w:rsidRPr="00AF1C4D">
        <w:rPr>
          <w:rFonts w:ascii="Myfont" w:hAnsi="Myfont" w:cs="Times New Roman"/>
          <w:sz w:val="40"/>
          <w:szCs w:val="40"/>
        </w:rPr>
        <w:t xml:space="preserve"> ст. український національно-визвольний рух зосереджено в Галичині. Літературні та громадські сили Великої України в періоди посилених репресій прибували до Галичини й брали участь в місцевій </w:t>
      </w:r>
      <w:r w:rsidRPr="00AF1C4D">
        <w:rPr>
          <w:rFonts w:ascii="Myfont" w:hAnsi="Myfont" w:cs="Times New Roman"/>
          <w:noProof/>
          <w:sz w:val="40"/>
          <w:szCs w:val="40"/>
        </w:rPr>
        <w:t xml:space="preserve">культурній роботі. Врешті-решт українці засвоїли погляд на Галичину, як на острів свободи Українського національного Відродження, тоді як російські офіційні сфери звикли дивитися на неї, як на вогнище українського сепаратизму, що </w:t>
      </w:r>
      <w:r w:rsidRPr="00AF1C4D">
        <w:rPr>
          <w:rFonts w:ascii="Myfont" w:hAnsi="Myfont" w:cs="Times New Roman"/>
          <w:noProof/>
          <w:sz w:val="40"/>
          <w:szCs w:val="40"/>
        </w:rPr>
        <w:lastRenderedPageBreak/>
        <w:t>підтримується чужостороннім впливом. Москвофільські течії Галичини були опорою такого погляду.</w:t>
      </w:r>
    </w:p>
    <w:p w14:paraId="0C4B8CDE" w14:textId="4B327364" w:rsidR="004827DE" w:rsidRPr="00AF1C4D" w:rsidRDefault="004827DE"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Війна 1914 року була в певній мірі результатом таких настроїв, бо відносини між Росією та Австро-Угорщиною визначалися, переважно, слов'янофільською ідеологією, в котрій одне з провідних місць займало вороже ставлення до росту української культури в Галичині й прагнення до т. зв. </w:t>
      </w:r>
      <w:r w:rsidR="004F611E">
        <w:rPr>
          <w:rFonts w:cs="Times New Roman"/>
          <w:noProof/>
          <w:sz w:val="40"/>
          <w:szCs w:val="40"/>
        </w:rPr>
        <w:t>.</w:t>
      </w:r>
      <w:r w:rsidRPr="00AF1C4D">
        <w:rPr>
          <w:rFonts w:ascii="Myfont" w:hAnsi="Myfont" w:cs="Times New Roman"/>
          <w:noProof/>
          <w:sz w:val="40"/>
          <w:szCs w:val="40"/>
        </w:rPr>
        <w:t>воз'єд-нання під'яремної Русі</w:t>
      </w:r>
      <w:r w:rsidR="004F611E">
        <w:rPr>
          <w:rFonts w:cs="Times New Roman"/>
          <w:noProof/>
          <w:sz w:val="40"/>
          <w:szCs w:val="40"/>
        </w:rPr>
        <w:t>.</w:t>
      </w:r>
      <w:r w:rsidRPr="00AF1C4D">
        <w:rPr>
          <w:rFonts w:ascii="Myfont" w:hAnsi="Myfont" w:cs="Times New Roman"/>
          <w:noProof/>
          <w:sz w:val="40"/>
          <w:szCs w:val="40"/>
        </w:rPr>
        <w:t xml:space="preserve"> з Росією на засадах етнографічної єдності. Російська військова влада панічно боялась пробудження національної свідомості серед солдатів-українців, які опинились в Галичині. Наприклад, у перші дні російської окупації м. Львова серед вояків було продано всі примірники </w:t>
      </w:r>
      <w:r w:rsidR="004F611E">
        <w:rPr>
          <w:rFonts w:cs="Times New Roman"/>
          <w:noProof/>
          <w:sz w:val="40"/>
          <w:szCs w:val="40"/>
        </w:rPr>
        <w:t>.</w:t>
      </w:r>
      <w:r w:rsidRPr="00AF1C4D">
        <w:rPr>
          <w:rFonts w:ascii="Myfont" w:hAnsi="Myfont" w:cs="Times New Roman"/>
          <w:noProof/>
          <w:sz w:val="40"/>
          <w:szCs w:val="40"/>
        </w:rPr>
        <w:t>Кобзаря</w:t>
      </w:r>
      <w:r w:rsidR="004F611E">
        <w:rPr>
          <w:rFonts w:cs="Times New Roman"/>
          <w:noProof/>
          <w:sz w:val="40"/>
          <w:szCs w:val="40"/>
        </w:rPr>
        <w:t>.</w:t>
      </w:r>
      <w:r w:rsidRPr="00AF1C4D">
        <w:rPr>
          <w:rFonts w:ascii="Myfont" w:hAnsi="Myfont" w:cs="Times New Roman"/>
          <w:noProof/>
          <w:sz w:val="40"/>
          <w:szCs w:val="40"/>
        </w:rPr>
        <w:t xml:space="preserve"> Т. Шевченка, що були на складі </w:t>
      </w:r>
      <w:r w:rsidR="004F611E">
        <w:rPr>
          <w:rFonts w:cs="Times New Roman"/>
          <w:noProof/>
          <w:sz w:val="40"/>
          <w:szCs w:val="40"/>
        </w:rPr>
        <w:t>.</w:t>
      </w:r>
      <w:r w:rsidRPr="00AF1C4D">
        <w:rPr>
          <w:rFonts w:ascii="Myfont" w:hAnsi="Myfont" w:cs="Times New Roman"/>
          <w:noProof/>
          <w:sz w:val="40"/>
          <w:szCs w:val="40"/>
        </w:rPr>
        <w:t>Просвіти</w:t>
      </w:r>
      <w:r w:rsidR="004F611E">
        <w:rPr>
          <w:rFonts w:cs="Times New Roman"/>
          <w:noProof/>
          <w:sz w:val="40"/>
          <w:szCs w:val="40"/>
        </w:rPr>
        <w:t>.</w:t>
      </w:r>
      <w:r w:rsidRPr="00AF1C4D">
        <w:rPr>
          <w:rFonts w:ascii="Myfont" w:hAnsi="Myfont" w:cs="Times New Roman"/>
          <w:noProof/>
          <w:sz w:val="40"/>
          <w:szCs w:val="40"/>
        </w:rPr>
        <w:t>.</w:t>
      </w:r>
    </w:p>
    <w:p w14:paraId="4967D074" w14:textId="4EC15720" w:rsidR="004827DE" w:rsidRPr="00AF1C4D" w:rsidRDefault="004F611E" w:rsidP="00C0441F">
      <w:pPr>
        <w:spacing w:line="240" w:lineRule="auto"/>
        <w:rPr>
          <w:rFonts w:ascii="Myfont" w:hAnsi="Myfont" w:cs="Times New Roman"/>
          <w:noProof/>
          <w:sz w:val="40"/>
          <w:szCs w:val="40"/>
        </w:rPr>
      </w:pPr>
      <w:r>
        <w:rPr>
          <w:rFonts w:cs="Times New Roman"/>
          <w:noProof/>
          <w:sz w:val="40"/>
          <w:szCs w:val="40"/>
        </w:rPr>
        <w:t>.</w:t>
      </w:r>
      <w:r w:rsidR="004827DE" w:rsidRPr="00AF1C4D">
        <w:rPr>
          <w:rFonts w:ascii="Myfont" w:hAnsi="Myfont" w:cs="Times New Roman"/>
          <w:noProof/>
          <w:sz w:val="40"/>
          <w:szCs w:val="40"/>
        </w:rPr>
        <w:t>Просвіта</w:t>
      </w:r>
      <w:r>
        <w:rPr>
          <w:rFonts w:cs="Times New Roman"/>
          <w:noProof/>
          <w:sz w:val="40"/>
          <w:szCs w:val="40"/>
        </w:rPr>
        <w:t>.</w:t>
      </w:r>
      <w:r w:rsidR="004827DE" w:rsidRPr="00AF1C4D">
        <w:rPr>
          <w:rFonts w:ascii="Myfont" w:hAnsi="Myfont" w:cs="Times New Roman"/>
          <w:noProof/>
          <w:sz w:val="40"/>
          <w:szCs w:val="40"/>
        </w:rPr>
        <w:t xml:space="preserve"> була першим у Львові українським Товариством, що прийняло на себе весь тягар окупаційної влади. Успіхи Росії на австрійському фронті в перші місяці війни дали можливість урядові зайнятися знищенням ненависного </w:t>
      </w:r>
      <w:r>
        <w:rPr>
          <w:rFonts w:cs="Times New Roman"/>
          <w:noProof/>
          <w:sz w:val="40"/>
          <w:szCs w:val="40"/>
        </w:rPr>
        <w:t>.</w:t>
      </w:r>
      <w:r w:rsidR="004827DE" w:rsidRPr="00AF1C4D">
        <w:rPr>
          <w:rFonts w:ascii="Myfont" w:hAnsi="Myfont" w:cs="Times New Roman"/>
          <w:noProof/>
          <w:sz w:val="40"/>
          <w:szCs w:val="40"/>
        </w:rPr>
        <w:t>джерела мазепинства та сепаратизму</w:t>
      </w:r>
      <w:r>
        <w:rPr>
          <w:rFonts w:cs="Times New Roman"/>
          <w:noProof/>
          <w:sz w:val="40"/>
          <w:szCs w:val="40"/>
        </w:rPr>
        <w:t>.</w:t>
      </w:r>
      <w:r w:rsidR="004827DE" w:rsidRPr="00AF1C4D">
        <w:rPr>
          <w:rFonts w:ascii="Myfont" w:hAnsi="Myfont" w:cs="Times New Roman"/>
          <w:noProof/>
          <w:sz w:val="40"/>
          <w:szCs w:val="40"/>
        </w:rPr>
        <w:t xml:space="preserve">. То ж не дивно, що вибір прибулого до Львова губернатора впав саме на </w:t>
      </w:r>
      <w:r>
        <w:rPr>
          <w:rFonts w:cs="Times New Roman"/>
          <w:noProof/>
          <w:sz w:val="40"/>
          <w:szCs w:val="40"/>
        </w:rPr>
        <w:t>.</w:t>
      </w:r>
      <w:r w:rsidR="004827DE" w:rsidRPr="00AF1C4D">
        <w:rPr>
          <w:rFonts w:ascii="Myfont" w:hAnsi="Myfont" w:cs="Times New Roman"/>
          <w:noProof/>
          <w:sz w:val="40"/>
          <w:szCs w:val="40"/>
        </w:rPr>
        <w:t>Просвіту</w:t>
      </w:r>
      <w:r>
        <w:rPr>
          <w:rFonts w:cs="Times New Roman"/>
          <w:noProof/>
          <w:sz w:val="40"/>
          <w:szCs w:val="40"/>
        </w:rPr>
        <w:t>.</w:t>
      </w:r>
      <w:r w:rsidR="004827DE" w:rsidRPr="00AF1C4D">
        <w:rPr>
          <w:rFonts w:ascii="Myfont" w:hAnsi="Myfont" w:cs="Times New Roman"/>
          <w:noProof/>
          <w:sz w:val="40"/>
          <w:szCs w:val="40"/>
        </w:rPr>
        <w:t xml:space="preserve">, котра на початок війни стає найбільшою українською організацією, що охопила мережею культурних центрів всю Галичину (77 філій, 2944 читальні, 109950 членів). В першу чергу закривалися філії й читальні, по-варварському знищувалися книжки й умеблювання бібліотек. Спалено цінні папери, сховані в касі кооперативного банку </w:t>
      </w:r>
      <w:r>
        <w:rPr>
          <w:rFonts w:cs="Times New Roman"/>
          <w:noProof/>
          <w:sz w:val="40"/>
          <w:szCs w:val="40"/>
        </w:rPr>
        <w:t>.</w:t>
      </w:r>
      <w:r w:rsidR="004827DE" w:rsidRPr="00AF1C4D">
        <w:rPr>
          <w:rFonts w:ascii="Myfont" w:hAnsi="Myfont" w:cs="Times New Roman"/>
          <w:noProof/>
          <w:sz w:val="40"/>
          <w:szCs w:val="40"/>
        </w:rPr>
        <w:t>Дністер</w:t>
      </w:r>
      <w:r>
        <w:rPr>
          <w:rFonts w:cs="Times New Roman"/>
          <w:noProof/>
          <w:sz w:val="40"/>
          <w:szCs w:val="40"/>
        </w:rPr>
        <w:t>.</w:t>
      </w:r>
      <w:r w:rsidR="004827DE" w:rsidRPr="00AF1C4D">
        <w:rPr>
          <w:rFonts w:ascii="Myfont" w:hAnsi="Myfont" w:cs="Times New Roman"/>
          <w:noProof/>
          <w:sz w:val="40"/>
          <w:szCs w:val="40"/>
        </w:rPr>
        <w:t>. Найбільш важкі наслідки залишило насильницьке вигнання місцевих інтелігентних сил. Редактора видань Товариства Ю. Балицького вислано до Сибіру, де він і загинув. Кілька членів Головного виділу емігрувало до Відня, розгорнувши там по можливості видавничу діяльність, але повернутися до рідних місць вдалося не всім. Колишній голова П. Огоновський, його заступник Є. Озар-кевич і Я. Весоловський спочили на віденському цвинтарі.</w:t>
      </w:r>
    </w:p>
    <w:p w14:paraId="2EB4C7A3" w14:textId="5177A0EE" w:rsidR="004827DE" w:rsidRPr="00AF1C4D" w:rsidRDefault="004827DE"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Таким чином, </w:t>
      </w:r>
      <w:r w:rsidR="004F611E">
        <w:rPr>
          <w:rFonts w:cs="Times New Roman"/>
          <w:noProof/>
          <w:sz w:val="40"/>
          <w:szCs w:val="40"/>
        </w:rPr>
        <w:t>.</w:t>
      </w:r>
      <w:r w:rsidRPr="00AF1C4D">
        <w:rPr>
          <w:rFonts w:ascii="Myfont" w:hAnsi="Myfont" w:cs="Times New Roman"/>
          <w:noProof/>
          <w:sz w:val="40"/>
          <w:szCs w:val="40"/>
        </w:rPr>
        <w:t>звільнення</w:t>
      </w:r>
      <w:r w:rsidR="004F611E">
        <w:rPr>
          <w:rFonts w:cs="Times New Roman"/>
          <w:noProof/>
          <w:sz w:val="40"/>
          <w:szCs w:val="40"/>
        </w:rPr>
        <w:t>.</w:t>
      </w:r>
      <w:r w:rsidRPr="00AF1C4D">
        <w:rPr>
          <w:rFonts w:ascii="Myfont" w:hAnsi="Myfont" w:cs="Times New Roman"/>
          <w:noProof/>
          <w:sz w:val="40"/>
          <w:szCs w:val="40"/>
        </w:rPr>
        <w:t xml:space="preserve"> звелося спочатку до руйнування української культури в ім'я російської єдності, а потім і віддання українського населення Буковини та Галичини на жертву румунізації та полонізації.</w:t>
      </w:r>
    </w:p>
    <w:p w14:paraId="17B2064B" w14:textId="175DFBC9" w:rsidR="004827DE" w:rsidRPr="00AF1C4D" w:rsidRDefault="004827DE"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Члени </w:t>
      </w:r>
      <w:r w:rsidR="004F611E">
        <w:rPr>
          <w:rFonts w:cs="Times New Roman"/>
          <w:noProof/>
          <w:sz w:val="40"/>
          <w:szCs w:val="40"/>
        </w:rPr>
        <w:t>.</w:t>
      </w:r>
      <w:r w:rsidRPr="00AF1C4D">
        <w:rPr>
          <w:rFonts w:ascii="Myfont" w:hAnsi="Myfont" w:cs="Times New Roman"/>
          <w:noProof/>
          <w:sz w:val="40"/>
          <w:szCs w:val="40"/>
        </w:rPr>
        <w:t>Просвіти</w:t>
      </w:r>
      <w:r w:rsidR="004F611E">
        <w:rPr>
          <w:rFonts w:cs="Times New Roman"/>
          <w:noProof/>
          <w:sz w:val="40"/>
          <w:szCs w:val="40"/>
        </w:rPr>
        <w:t>.</w:t>
      </w:r>
      <w:r w:rsidRPr="00AF1C4D">
        <w:rPr>
          <w:rFonts w:ascii="Myfont" w:hAnsi="Myfont" w:cs="Times New Roman"/>
          <w:noProof/>
          <w:sz w:val="40"/>
          <w:szCs w:val="40"/>
        </w:rPr>
        <w:t xml:space="preserve">, що знаходилися за межами окупації, регулярно збиралися на засідання, 10-тисячним тиражем видали календар Товариства на 1915 рік і, крім цього, збірку поезій Б. Лепкого. Обидві книжечки багато </w:t>
      </w:r>
      <w:r w:rsidRPr="00AF1C4D">
        <w:rPr>
          <w:rFonts w:ascii="Myfont" w:hAnsi="Myfont" w:cs="Times New Roman"/>
          <w:noProof/>
          <w:sz w:val="40"/>
          <w:szCs w:val="40"/>
        </w:rPr>
        <w:lastRenderedPageBreak/>
        <w:t xml:space="preserve">ілюстровані. Для українців, що тимчасово мешкали у Відні, Головний Виділ вирішив проводити лекції на сучасні та наукові теми, для чого було створено спеціальну комісію. Для перебуваючої тут інтелігенції організовано курс практичної торгової справи, </w:t>
      </w:r>
      <w:r w:rsidR="004F611E">
        <w:rPr>
          <w:rFonts w:cs="Times New Roman"/>
          <w:noProof/>
          <w:sz w:val="40"/>
          <w:szCs w:val="40"/>
        </w:rPr>
        <w:t>.</w:t>
      </w:r>
      <w:r w:rsidRPr="00AF1C4D">
        <w:rPr>
          <w:rFonts w:ascii="Myfont" w:hAnsi="Myfont" w:cs="Times New Roman"/>
          <w:noProof/>
          <w:sz w:val="40"/>
          <w:szCs w:val="40"/>
        </w:rPr>
        <w:t xml:space="preserve">щоб вона -використовуючи вільний час </w:t>
      </w:r>
      <w:r w:rsidRPr="00AF1C4D">
        <w:rPr>
          <w:rFonts w:cs="Times New Roman"/>
          <w:noProof/>
          <w:sz w:val="40"/>
          <w:szCs w:val="40"/>
        </w:rPr>
        <w:t>—</w:t>
      </w:r>
      <w:r w:rsidRPr="00AF1C4D">
        <w:rPr>
          <w:rFonts w:ascii="Myfont" w:hAnsi="Myfont" w:cs="Times New Roman"/>
          <w:noProof/>
          <w:sz w:val="40"/>
          <w:szCs w:val="40"/>
        </w:rPr>
        <w:t xml:space="preserve"> набула найнеобхідніших знань з бухгалтерії, торгового листування, рахівництва та іншої інформації, необхідної після повернення на батьківщину</w:t>
      </w:r>
      <w:r w:rsidR="004F611E">
        <w:rPr>
          <w:rFonts w:cs="Times New Roman"/>
          <w:noProof/>
          <w:sz w:val="40"/>
          <w:szCs w:val="40"/>
        </w:rPr>
        <w:t>.</w:t>
      </w:r>
      <w:r w:rsidRPr="00AF1C4D">
        <w:rPr>
          <w:rFonts w:ascii="Myfont" w:hAnsi="Myfont" w:cs="Times New Roman"/>
          <w:noProof/>
          <w:sz w:val="40"/>
          <w:szCs w:val="40"/>
        </w:rPr>
        <w:t>.</w:t>
      </w:r>
    </w:p>
    <w:p w14:paraId="23A823BE" w14:textId="2C43B3FB" w:rsidR="004827DE" w:rsidRPr="00AF1C4D" w:rsidRDefault="004827DE"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У червні 1916 року виникла загроза повторної окупації Львова військами царської Росії. У зв'язку з цим Головний Виділ приймає рішення про перевезення цінних паперів і по одному примірнику своїх видань до Відня, де вони зберігалися у </w:t>
      </w:r>
      <w:r w:rsidR="004F611E">
        <w:rPr>
          <w:rFonts w:cs="Times New Roman"/>
          <w:noProof/>
          <w:sz w:val="40"/>
          <w:szCs w:val="40"/>
        </w:rPr>
        <w:t>.</w:t>
      </w:r>
      <w:r w:rsidRPr="00AF1C4D">
        <w:rPr>
          <w:rFonts w:ascii="Myfont" w:hAnsi="Myfont" w:cs="Times New Roman"/>
          <w:noProof/>
          <w:sz w:val="40"/>
          <w:szCs w:val="40"/>
        </w:rPr>
        <w:t>Вінер банк</w:t>
      </w:r>
      <w:r w:rsidR="004F611E">
        <w:rPr>
          <w:rFonts w:cs="Times New Roman"/>
          <w:noProof/>
          <w:sz w:val="40"/>
          <w:szCs w:val="40"/>
        </w:rPr>
        <w:t>.</w:t>
      </w:r>
      <w:r w:rsidRPr="00AF1C4D">
        <w:rPr>
          <w:rFonts w:ascii="Myfont" w:hAnsi="Myfont" w:cs="Times New Roman"/>
          <w:noProof/>
          <w:sz w:val="40"/>
          <w:szCs w:val="40"/>
        </w:rPr>
        <w:t xml:space="preserve"> і конторі </w:t>
      </w:r>
      <w:r w:rsidR="004F611E">
        <w:rPr>
          <w:rFonts w:cs="Times New Roman"/>
          <w:noProof/>
          <w:sz w:val="40"/>
          <w:szCs w:val="40"/>
        </w:rPr>
        <w:t>.</w:t>
      </w:r>
      <w:r w:rsidRPr="00AF1C4D">
        <w:rPr>
          <w:rFonts w:ascii="Myfont" w:hAnsi="Myfont" w:cs="Times New Roman"/>
          <w:noProof/>
          <w:sz w:val="40"/>
          <w:szCs w:val="40"/>
        </w:rPr>
        <w:t>Загальноукраїнської ради</w:t>
      </w:r>
      <w:r w:rsidR="004F611E">
        <w:rPr>
          <w:rFonts w:cs="Times New Roman"/>
          <w:noProof/>
          <w:sz w:val="40"/>
          <w:szCs w:val="40"/>
        </w:rPr>
        <w:t>.</w:t>
      </w:r>
      <w:r w:rsidRPr="00AF1C4D">
        <w:rPr>
          <w:rFonts w:ascii="Myfont" w:hAnsi="Myfont" w:cs="Times New Roman"/>
          <w:noProof/>
          <w:sz w:val="40"/>
          <w:szCs w:val="40"/>
        </w:rPr>
        <w:t>.</w:t>
      </w:r>
    </w:p>
    <w:p w14:paraId="04700838" w14:textId="77777777" w:rsidR="004827DE" w:rsidRPr="00AF1C4D" w:rsidRDefault="004827DE" w:rsidP="00C0441F">
      <w:pPr>
        <w:spacing w:line="240" w:lineRule="auto"/>
        <w:rPr>
          <w:rFonts w:ascii="Myfont" w:hAnsi="Myfont" w:cs="Times New Roman"/>
          <w:noProof/>
          <w:sz w:val="40"/>
          <w:szCs w:val="40"/>
        </w:rPr>
      </w:pPr>
      <w:r w:rsidRPr="00AF1C4D">
        <w:rPr>
          <w:rFonts w:ascii="Myfont" w:hAnsi="Myfont" w:cs="Times New Roman"/>
          <w:noProof/>
          <w:sz w:val="40"/>
          <w:szCs w:val="40"/>
        </w:rPr>
        <w:t>Поновити просвітницьку діяльність вдалося тільки в 1917 році. Почалася робота по відбудові читалень, підготовка до святкування 50-літнього ювілею Товариства.</w:t>
      </w:r>
    </w:p>
    <w:p w14:paraId="58F7F7CD" w14:textId="29EE3688" w:rsidR="004827DE" w:rsidRPr="00AF1C4D" w:rsidRDefault="004827DE"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У лютому 1918 року прийнято важливе рішення, яке стало переломним в системі організації книговидання </w:t>
      </w:r>
      <w:r w:rsidR="004F611E">
        <w:rPr>
          <w:rFonts w:cs="Times New Roman"/>
          <w:noProof/>
          <w:sz w:val="40"/>
          <w:szCs w:val="40"/>
        </w:rPr>
        <w:t>.</w:t>
      </w:r>
      <w:r w:rsidRPr="00AF1C4D">
        <w:rPr>
          <w:rFonts w:ascii="Myfont" w:hAnsi="Myfont" w:cs="Times New Roman"/>
          <w:noProof/>
          <w:sz w:val="40"/>
          <w:szCs w:val="40"/>
        </w:rPr>
        <w:t>Просвіти</w:t>
      </w:r>
      <w:r w:rsidR="004F611E">
        <w:rPr>
          <w:rFonts w:cs="Times New Roman"/>
          <w:noProof/>
          <w:sz w:val="40"/>
          <w:szCs w:val="40"/>
        </w:rPr>
        <w:t>.</w:t>
      </w:r>
      <w:r w:rsidRPr="00AF1C4D">
        <w:rPr>
          <w:rFonts w:ascii="Myfont" w:hAnsi="Myfont" w:cs="Times New Roman"/>
          <w:noProof/>
          <w:sz w:val="40"/>
          <w:szCs w:val="40"/>
        </w:rPr>
        <w:t xml:space="preserve">. На пропозицію видавничої комісії, Головний Виділ вирішив ліквідувати систему обов'язкового розсилання членських книжок. </w:t>
      </w:r>
      <w:r w:rsidR="004F611E">
        <w:rPr>
          <w:rFonts w:cs="Times New Roman"/>
          <w:noProof/>
          <w:sz w:val="40"/>
          <w:szCs w:val="40"/>
        </w:rPr>
        <w:t>.</w:t>
      </w:r>
      <w:r w:rsidRPr="00AF1C4D">
        <w:rPr>
          <w:rFonts w:ascii="Myfont" w:hAnsi="Myfont" w:cs="Times New Roman"/>
          <w:noProof/>
          <w:sz w:val="40"/>
          <w:szCs w:val="40"/>
        </w:rPr>
        <w:t xml:space="preserve">В кінцевому результаті, це єдиний шлях до того, щоб </w:t>
      </w:r>
      <w:r w:rsidR="004F611E">
        <w:rPr>
          <w:rFonts w:cs="Times New Roman"/>
          <w:noProof/>
          <w:sz w:val="40"/>
          <w:szCs w:val="40"/>
        </w:rPr>
        <w:t>.</w:t>
      </w:r>
      <w:r w:rsidRPr="00AF1C4D">
        <w:rPr>
          <w:rFonts w:ascii="Myfont" w:hAnsi="Myfont" w:cs="Times New Roman"/>
          <w:noProof/>
          <w:sz w:val="40"/>
          <w:szCs w:val="40"/>
        </w:rPr>
        <w:t>Просвіта</w:t>
      </w:r>
      <w:r w:rsidR="004F611E">
        <w:rPr>
          <w:rFonts w:cs="Times New Roman"/>
          <w:noProof/>
          <w:sz w:val="40"/>
          <w:szCs w:val="40"/>
        </w:rPr>
        <w:t>.</w:t>
      </w:r>
      <w:r w:rsidRPr="00AF1C4D">
        <w:rPr>
          <w:rFonts w:ascii="Myfont" w:hAnsi="Myfont" w:cs="Times New Roman"/>
          <w:noProof/>
          <w:sz w:val="40"/>
          <w:szCs w:val="40"/>
        </w:rPr>
        <w:t xml:space="preserve"> стала дійсно видавничим Товариством і своїми виданнями заповнила ринки збуту не тільки в Галичині, але й на Україні, і в Америці</w:t>
      </w:r>
      <w:r w:rsidR="004F611E">
        <w:rPr>
          <w:rFonts w:cs="Times New Roman"/>
          <w:noProof/>
          <w:sz w:val="40"/>
          <w:szCs w:val="40"/>
        </w:rPr>
        <w:t>.</w:t>
      </w:r>
      <w:r w:rsidRPr="00AF1C4D">
        <w:rPr>
          <w:rFonts w:ascii="Myfont" w:hAnsi="Myfont" w:cs="Times New Roman"/>
          <w:noProof/>
          <w:sz w:val="40"/>
          <w:szCs w:val="40"/>
        </w:rPr>
        <w:t xml:space="preserve"> </w:t>
      </w:r>
      <w:r w:rsidRPr="00AF1C4D">
        <w:rPr>
          <w:rFonts w:cs="Times New Roman"/>
          <w:noProof/>
          <w:sz w:val="40"/>
          <w:szCs w:val="40"/>
        </w:rPr>
        <w:t>—</w:t>
      </w:r>
      <w:r w:rsidRPr="00AF1C4D">
        <w:rPr>
          <w:rFonts w:ascii="Myfont" w:hAnsi="Myfont" w:cs="Times New Roman"/>
          <w:noProof/>
          <w:sz w:val="40"/>
          <w:szCs w:val="40"/>
        </w:rPr>
        <w:t xml:space="preserve"> відзначалося в звіті Товариства за період війни і до 1921 року. Для членів </w:t>
      </w:r>
      <w:r w:rsidR="004F611E">
        <w:rPr>
          <w:rFonts w:cs="Times New Roman"/>
          <w:noProof/>
          <w:sz w:val="40"/>
          <w:szCs w:val="40"/>
        </w:rPr>
        <w:t>.</w:t>
      </w:r>
      <w:r w:rsidRPr="00AF1C4D">
        <w:rPr>
          <w:rFonts w:ascii="Myfont" w:hAnsi="Myfont" w:cs="Times New Roman"/>
          <w:noProof/>
          <w:sz w:val="40"/>
          <w:szCs w:val="40"/>
        </w:rPr>
        <w:t>Просвіти</w:t>
      </w:r>
      <w:r w:rsidR="004F611E">
        <w:rPr>
          <w:rFonts w:cs="Times New Roman"/>
          <w:noProof/>
          <w:sz w:val="40"/>
          <w:szCs w:val="40"/>
        </w:rPr>
        <w:t>.</w:t>
      </w:r>
      <w:r w:rsidRPr="00AF1C4D">
        <w:rPr>
          <w:rFonts w:ascii="Myfont" w:hAnsi="Myfont" w:cs="Times New Roman"/>
          <w:noProof/>
          <w:sz w:val="40"/>
          <w:szCs w:val="40"/>
        </w:rPr>
        <w:t xml:space="preserve"> встановлювалася 25</w:t>
      </w:r>
      <w:r w:rsidR="00FB6F2C" w:rsidRPr="00AF1C4D">
        <w:rPr>
          <w:rFonts w:ascii="Myfont" w:hAnsi="Myfont" w:cs="Times New Roman"/>
          <w:noProof/>
          <w:sz w:val="40"/>
          <w:szCs w:val="40"/>
        </w:rPr>
        <w:t>процентів</w:t>
      </w:r>
      <w:r w:rsidRPr="00AF1C4D">
        <w:rPr>
          <w:rFonts w:ascii="Myfont" w:hAnsi="Myfont" w:cs="Times New Roman"/>
          <w:noProof/>
          <w:sz w:val="40"/>
          <w:szCs w:val="40"/>
        </w:rPr>
        <w:t xml:space="preserve"> знижка при купівлі книжок Товариства.</w:t>
      </w:r>
    </w:p>
    <w:p w14:paraId="3BEA5ACD" w14:textId="21162D0B" w:rsidR="004827DE" w:rsidRPr="00AF1C4D" w:rsidRDefault="004827DE"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Велика кількість </w:t>
      </w:r>
      <w:r w:rsidR="004F611E">
        <w:rPr>
          <w:rFonts w:cs="Times New Roman"/>
          <w:noProof/>
          <w:sz w:val="40"/>
          <w:szCs w:val="40"/>
        </w:rPr>
        <w:t>.</w:t>
      </w:r>
      <w:r w:rsidRPr="00AF1C4D">
        <w:rPr>
          <w:rFonts w:ascii="Myfont" w:hAnsi="Myfont" w:cs="Times New Roman"/>
          <w:noProof/>
          <w:sz w:val="40"/>
          <w:szCs w:val="40"/>
        </w:rPr>
        <w:t>Просвіт</w:t>
      </w:r>
      <w:r w:rsidR="004F611E">
        <w:rPr>
          <w:rFonts w:cs="Times New Roman"/>
          <w:noProof/>
          <w:sz w:val="40"/>
          <w:szCs w:val="40"/>
        </w:rPr>
        <w:t>.</w:t>
      </w:r>
      <w:r w:rsidRPr="00AF1C4D">
        <w:rPr>
          <w:rFonts w:ascii="Myfont" w:hAnsi="Myfont" w:cs="Times New Roman"/>
          <w:noProof/>
          <w:sz w:val="40"/>
          <w:szCs w:val="40"/>
        </w:rPr>
        <w:t xml:space="preserve"> виникає з 1917 року на Наддніпрянщині, де 22 січня 1918 р. проголошується Українська Народна Республіка. Українські читальні та школи, що масово відкривалися, потрібно було забезпечити друкованим словом. Через відкритий кордон львівські видання потекли на Україну, де, в свою чергу, починається піднесення книгодрукування. У 1918 році тут виходить 1084 назви українських книжок, а у 1919 році лише у Києві діють понад 100 друкарських установ. Від 1918 до 1921 року в Україні засновано близько 890 сільських бібліотек.</w:t>
      </w:r>
    </w:p>
    <w:p w14:paraId="28AA3075" w14:textId="65691ADF" w:rsidR="004827DE" w:rsidRPr="00AF1C4D" w:rsidRDefault="004827DE"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Для </w:t>
      </w:r>
      <w:r w:rsidR="004F611E">
        <w:rPr>
          <w:rFonts w:cs="Times New Roman"/>
          <w:noProof/>
          <w:sz w:val="40"/>
          <w:szCs w:val="40"/>
        </w:rPr>
        <w:t>.</w:t>
      </w:r>
      <w:r w:rsidRPr="00AF1C4D">
        <w:rPr>
          <w:rFonts w:ascii="Myfont" w:hAnsi="Myfont" w:cs="Times New Roman"/>
          <w:noProof/>
          <w:sz w:val="40"/>
          <w:szCs w:val="40"/>
        </w:rPr>
        <w:t>Просвіти</w:t>
      </w:r>
      <w:r w:rsidR="004F611E">
        <w:rPr>
          <w:rFonts w:cs="Times New Roman"/>
          <w:noProof/>
          <w:sz w:val="40"/>
          <w:szCs w:val="40"/>
        </w:rPr>
        <w:t>.</w:t>
      </w:r>
      <w:r w:rsidRPr="00AF1C4D">
        <w:rPr>
          <w:rFonts w:ascii="Myfont" w:hAnsi="Myfont" w:cs="Times New Roman"/>
          <w:noProof/>
          <w:sz w:val="40"/>
          <w:szCs w:val="40"/>
        </w:rPr>
        <w:t xml:space="preserve"> найбільш плідні в плані книгодрукування були 1917 і 1918 роки. За чей час виходить 16 книг з серії </w:t>
      </w:r>
      <w:r w:rsidR="004F611E">
        <w:rPr>
          <w:rFonts w:cs="Times New Roman"/>
          <w:noProof/>
          <w:sz w:val="40"/>
          <w:szCs w:val="40"/>
        </w:rPr>
        <w:t>.</w:t>
      </w:r>
      <w:r w:rsidRPr="00AF1C4D">
        <w:rPr>
          <w:rFonts w:ascii="Myfont" w:hAnsi="Myfont" w:cs="Times New Roman"/>
          <w:noProof/>
          <w:sz w:val="40"/>
          <w:szCs w:val="40"/>
        </w:rPr>
        <w:t>Просвітні листки</w:t>
      </w:r>
      <w:r w:rsidR="004F611E">
        <w:rPr>
          <w:rFonts w:cs="Times New Roman"/>
          <w:noProof/>
          <w:sz w:val="40"/>
          <w:szCs w:val="40"/>
        </w:rPr>
        <w:t>.</w:t>
      </w:r>
      <w:r w:rsidRPr="00AF1C4D">
        <w:rPr>
          <w:rFonts w:ascii="Myfont" w:hAnsi="Myfont" w:cs="Times New Roman"/>
          <w:noProof/>
          <w:sz w:val="40"/>
          <w:szCs w:val="40"/>
        </w:rPr>
        <w:t xml:space="preserve">, 6 великих збірок народних пісень, як патріотичних, так і ліричних, 5 портретів національних героїв </w:t>
      </w:r>
      <w:r w:rsidRPr="00AF1C4D">
        <w:rPr>
          <w:rFonts w:ascii="Myfont" w:hAnsi="Myfont" w:cs="Times New Roman"/>
          <w:noProof/>
          <w:sz w:val="40"/>
          <w:szCs w:val="40"/>
        </w:rPr>
        <w:lastRenderedPageBreak/>
        <w:t xml:space="preserve">і просвітителів та ін. Як навчальний посібник для нового покоління просвітителів у 1918 році 3-тисячним тиражем виходить книжка В. Целевича </w:t>
      </w:r>
      <w:r w:rsidR="004F611E">
        <w:rPr>
          <w:rFonts w:cs="Times New Roman"/>
          <w:noProof/>
          <w:sz w:val="40"/>
          <w:szCs w:val="40"/>
        </w:rPr>
        <w:t>.</w:t>
      </w:r>
      <w:r w:rsidRPr="00AF1C4D">
        <w:rPr>
          <w:rFonts w:ascii="Myfont" w:hAnsi="Myfont" w:cs="Times New Roman"/>
          <w:noProof/>
          <w:sz w:val="40"/>
          <w:szCs w:val="40"/>
        </w:rPr>
        <w:t>Віднова життя і відбудова майна просвітніх товариств</w:t>
      </w:r>
      <w:r w:rsidR="004F611E">
        <w:rPr>
          <w:rFonts w:cs="Times New Roman"/>
          <w:noProof/>
          <w:sz w:val="40"/>
          <w:szCs w:val="40"/>
        </w:rPr>
        <w:t>.</w:t>
      </w:r>
      <w:r w:rsidRPr="00AF1C4D">
        <w:rPr>
          <w:rFonts w:ascii="Myfont" w:hAnsi="Myfont" w:cs="Times New Roman"/>
          <w:noProof/>
          <w:sz w:val="40"/>
          <w:szCs w:val="40"/>
        </w:rPr>
        <w:t>.</w:t>
      </w:r>
    </w:p>
    <w:p w14:paraId="540471E0" w14:textId="77777777" w:rsidR="004827DE" w:rsidRPr="00AF1C4D" w:rsidRDefault="004827DE" w:rsidP="00C0441F">
      <w:pPr>
        <w:spacing w:line="240" w:lineRule="auto"/>
        <w:rPr>
          <w:rFonts w:ascii="Myfont" w:hAnsi="Myfont" w:cs="Times New Roman"/>
          <w:noProof/>
          <w:sz w:val="40"/>
          <w:szCs w:val="40"/>
        </w:rPr>
      </w:pPr>
      <w:r w:rsidRPr="00AF1C4D">
        <w:rPr>
          <w:rFonts w:ascii="Myfont" w:hAnsi="Myfont" w:cs="Times New Roman"/>
          <w:noProof/>
          <w:sz w:val="40"/>
          <w:szCs w:val="40"/>
        </w:rPr>
        <w:t>Одна з найбільш активних філій в місті Борщів (Тернопільщина) до 1923 року поновила свою діяльність у 37 читальнях, 24 аматорських гуртках, об'єднала 2860 членів. Філія мала 18 власних будинків, при котрих функціонувало 9 хорів та 18 бібліотек, де було 3518 книг.</w:t>
      </w:r>
    </w:p>
    <w:p w14:paraId="49917451" w14:textId="4592F3C2" w:rsidR="004827DE" w:rsidRPr="00AF1C4D" w:rsidRDefault="004827DE"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Далеко не всі читальні мали книгарні. Однією з перешкод до їх організації була відсутність кваліфікованих продавців книжок, здатних вести справу на рівні польських, німецьких чи єврейських книгарень, що діяли на терені Галичини. Інші види торгівлі вже мали достатню кількість спеціалістів, завдяки функціонуванню таких учбово-практичних закладів як </w:t>
      </w:r>
      <w:r w:rsidR="004F611E">
        <w:rPr>
          <w:rFonts w:cs="Times New Roman"/>
          <w:noProof/>
          <w:sz w:val="40"/>
          <w:szCs w:val="40"/>
        </w:rPr>
        <w:t>.</w:t>
      </w:r>
      <w:r w:rsidRPr="00AF1C4D">
        <w:rPr>
          <w:rFonts w:ascii="Myfont" w:hAnsi="Myfont" w:cs="Times New Roman"/>
          <w:noProof/>
          <w:sz w:val="40"/>
          <w:szCs w:val="40"/>
        </w:rPr>
        <w:t>Народна торгівля</w:t>
      </w:r>
      <w:r w:rsidR="004F611E">
        <w:rPr>
          <w:rFonts w:cs="Times New Roman"/>
          <w:noProof/>
          <w:sz w:val="40"/>
          <w:szCs w:val="40"/>
        </w:rPr>
        <w:t>.</w:t>
      </w:r>
      <w:r w:rsidRPr="00AF1C4D">
        <w:rPr>
          <w:rFonts w:ascii="Myfont" w:hAnsi="Myfont" w:cs="Times New Roman"/>
          <w:noProof/>
          <w:sz w:val="40"/>
          <w:szCs w:val="40"/>
        </w:rPr>
        <w:t xml:space="preserve">, </w:t>
      </w:r>
      <w:r w:rsidR="004F611E">
        <w:rPr>
          <w:rFonts w:cs="Times New Roman"/>
          <w:noProof/>
          <w:sz w:val="40"/>
          <w:szCs w:val="40"/>
        </w:rPr>
        <w:t>.</w:t>
      </w:r>
      <w:r w:rsidRPr="00AF1C4D">
        <w:rPr>
          <w:rFonts w:ascii="Myfont" w:hAnsi="Myfont" w:cs="Times New Roman"/>
          <w:noProof/>
          <w:sz w:val="40"/>
          <w:szCs w:val="40"/>
        </w:rPr>
        <w:t>Доставка</w:t>
      </w:r>
      <w:r w:rsidR="004F611E">
        <w:rPr>
          <w:rFonts w:cs="Times New Roman"/>
          <w:noProof/>
          <w:sz w:val="40"/>
          <w:szCs w:val="40"/>
        </w:rPr>
        <w:t>.</w:t>
      </w:r>
      <w:r w:rsidRPr="00AF1C4D">
        <w:rPr>
          <w:rFonts w:ascii="Myfont" w:hAnsi="Myfont" w:cs="Times New Roman"/>
          <w:noProof/>
          <w:sz w:val="40"/>
          <w:szCs w:val="40"/>
        </w:rPr>
        <w:t xml:space="preserve">, </w:t>
      </w:r>
      <w:r w:rsidR="004F611E">
        <w:rPr>
          <w:rFonts w:cs="Times New Roman"/>
          <w:noProof/>
          <w:sz w:val="40"/>
          <w:szCs w:val="40"/>
        </w:rPr>
        <w:t>.</w:t>
      </w:r>
      <w:r w:rsidRPr="00AF1C4D">
        <w:rPr>
          <w:rFonts w:ascii="Myfont" w:hAnsi="Myfont" w:cs="Times New Roman"/>
          <w:noProof/>
          <w:sz w:val="40"/>
          <w:szCs w:val="40"/>
        </w:rPr>
        <w:t>Народний базар</w:t>
      </w:r>
      <w:r w:rsidR="004F611E">
        <w:rPr>
          <w:rFonts w:cs="Times New Roman"/>
          <w:noProof/>
          <w:sz w:val="40"/>
          <w:szCs w:val="40"/>
        </w:rPr>
        <w:t>.</w:t>
      </w:r>
      <w:r w:rsidRPr="00AF1C4D">
        <w:rPr>
          <w:rFonts w:ascii="Myfont" w:hAnsi="Myfont" w:cs="Times New Roman"/>
          <w:noProof/>
          <w:sz w:val="40"/>
          <w:szCs w:val="40"/>
        </w:rPr>
        <w:t xml:space="preserve"> та ін.</w:t>
      </w:r>
    </w:p>
    <w:p w14:paraId="6C282E60" w14:textId="2FC26FE3" w:rsidR="004827DE" w:rsidRPr="00AF1C4D" w:rsidRDefault="004827DE" w:rsidP="00C0441F">
      <w:pPr>
        <w:spacing w:line="240" w:lineRule="auto"/>
        <w:rPr>
          <w:rFonts w:ascii="Myfont" w:hAnsi="Myfont" w:cs="Times New Roman"/>
          <w:noProof/>
          <w:sz w:val="40"/>
          <w:szCs w:val="40"/>
        </w:rPr>
      </w:pPr>
      <w:r w:rsidRPr="00AF1C4D">
        <w:rPr>
          <w:rFonts w:ascii="Myfont" w:hAnsi="Myfont" w:cs="Times New Roman"/>
          <w:noProof/>
          <w:sz w:val="40"/>
          <w:szCs w:val="40"/>
        </w:rPr>
        <w:t xml:space="preserve">Організувати окрему книготоргову школу за прикладом західних країн у Східній Галичині було складно, тому основні надії на виховання книготоргових кадрів покладалися на книгарню НТШ і торгову школу </w:t>
      </w:r>
      <w:r w:rsidR="004F611E">
        <w:rPr>
          <w:rFonts w:cs="Times New Roman"/>
          <w:noProof/>
          <w:sz w:val="40"/>
          <w:szCs w:val="40"/>
        </w:rPr>
        <w:t>.</w:t>
      </w:r>
      <w:r w:rsidRPr="00AF1C4D">
        <w:rPr>
          <w:rFonts w:ascii="Myfont" w:hAnsi="Myfont" w:cs="Times New Roman"/>
          <w:noProof/>
          <w:sz w:val="40"/>
          <w:szCs w:val="40"/>
        </w:rPr>
        <w:t>Просвіти</w:t>
      </w:r>
      <w:r w:rsidR="004F611E">
        <w:rPr>
          <w:rFonts w:cs="Times New Roman"/>
          <w:noProof/>
          <w:sz w:val="40"/>
          <w:szCs w:val="40"/>
        </w:rPr>
        <w:t>.</w:t>
      </w:r>
      <w:r w:rsidRPr="00AF1C4D">
        <w:rPr>
          <w:rFonts w:ascii="Myfont" w:hAnsi="Myfont" w:cs="Times New Roman"/>
          <w:noProof/>
          <w:sz w:val="40"/>
          <w:szCs w:val="40"/>
        </w:rPr>
        <w:t>.</w:t>
      </w:r>
    </w:p>
    <w:p w14:paraId="1A1D8592" w14:textId="77777777" w:rsidR="004827DE" w:rsidRPr="00AF1C4D" w:rsidRDefault="004827DE" w:rsidP="00C0441F">
      <w:pPr>
        <w:spacing w:line="240" w:lineRule="auto"/>
        <w:rPr>
          <w:rFonts w:ascii="Myfont" w:hAnsi="Myfont" w:cs="Times New Roman"/>
          <w:noProof/>
          <w:sz w:val="40"/>
          <w:szCs w:val="36"/>
        </w:rPr>
      </w:pPr>
    </w:p>
    <w:p w14:paraId="7FD51DD8" w14:textId="48FD30FB" w:rsidR="004827DE" w:rsidRPr="00AF1C4D" w:rsidRDefault="004827DE" w:rsidP="00C0441F">
      <w:pPr>
        <w:pStyle w:val="2"/>
        <w:spacing w:line="240" w:lineRule="auto"/>
        <w:rPr>
          <w:rFonts w:ascii="Myfont" w:hAnsi="Myfont" w:cs="Times New Roman"/>
          <w:noProof/>
          <w:color w:val="auto"/>
          <w:sz w:val="36"/>
          <w:szCs w:val="36"/>
          <w:shd w:val="clear" w:color="auto" w:fill="FFFFFF"/>
        </w:rPr>
      </w:pPr>
      <w:bookmarkStart w:id="5" w:name="_Toc57211240"/>
      <w:r w:rsidRPr="00AF1C4D">
        <w:rPr>
          <w:rFonts w:ascii="Myfont" w:hAnsi="Myfont" w:cs="Times New Roman"/>
          <w:noProof/>
          <w:color w:val="auto"/>
          <w:sz w:val="36"/>
          <w:szCs w:val="36"/>
          <w:shd w:val="clear" w:color="auto" w:fill="FFFFFF"/>
        </w:rPr>
        <w:t>2.3 В період з 1929 по 1939</w:t>
      </w:r>
      <w:bookmarkEnd w:id="5"/>
    </w:p>
    <w:p w14:paraId="6C9044AF" w14:textId="785916CE" w:rsidR="004827DE" w:rsidRPr="00AF1C4D" w:rsidRDefault="004827DE" w:rsidP="00C0441F">
      <w:pPr>
        <w:spacing w:line="240" w:lineRule="auto"/>
        <w:rPr>
          <w:rFonts w:ascii="Myfont" w:hAnsi="Myfont" w:cs="Times New Roman"/>
          <w:noProof/>
          <w:sz w:val="36"/>
          <w:szCs w:val="36"/>
          <w:lang w:eastAsia="ru-RU" w:bidi="ar-SA"/>
        </w:rPr>
      </w:pPr>
      <w:r w:rsidRPr="00AF1C4D">
        <w:rPr>
          <w:rFonts w:ascii="Myfont" w:hAnsi="Myfont" w:cs="Times New Roman"/>
          <w:noProof/>
          <w:sz w:val="36"/>
          <w:szCs w:val="36"/>
        </w:rPr>
        <w:t xml:space="preserve">Кінець 20-х </w:t>
      </w:r>
      <w:r w:rsidRPr="00AF1C4D">
        <w:rPr>
          <w:rFonts w:cs="Times New Roman"/>
          <w:noProof/>
          <w:sz w:val="36"/>
          <w:szCs w:val="36"/>
        </w:rPr>
        <w:t>—</w:t>
      </w:r>
      <w:r w:rsidRPr="00AF1C4D">
        <w:rPr>
          <w:rFonts w:ascii="Myfont" w:hAnsi="Myfont" w:cs="Times New Roman"/>
          <w:noProof/>
          <w:sz w:val="36"/>
          <w:szCs w:val="36"/>
        </w:rPr>
        <w:t xml:space="preserve"> початок 30-х років </w:t>
      </w:r>
      <w:r w:rsidR="00FB6F2C" w:rsidRPr="00AF1C4D">
        <w:rPr>
          <w:rFonts w:ascii="Myfont" w:hAnsi="Myfont" w:cs="Times New Roman"/>
          <w:noProof/>
          <w:sz w:val="36"/>
          <w:szCs w:val="36"/>
        </w:rPr>
        <w:t>20</w:t>
      </w:r>
      <w:r w:rsidRPr="00AF1C4D">
        <w:rPr>
          <w:rFonts w:ascii="Myfont" w:hAnsi="Myfont" w:cs="Times New Roman"/>
          <w:noProof/>
          <w:sz w:val="36"/>
          <w:szCs w:val="36"/>
        </w:rPr>
        <w:t xml:space="preserve"> ст. позначений в історії Європи як період важкої економічної кризи.</w:t>
      </w:r>
    </w:p>
    <w:p w14:paraId="75A7E0BC" w14:textId="02FA47D6" w:rsidR="004827DE" w:rsidRPr="00AF1C4D" w:rsidRDefault="004827DE" w:rsidP="00C0441F">
      <w:pPr>
        <w:spacing w:line="240" w:lineRule="auto"/>
        <w:rPr>
          <w:rFonts w:ascii="Myfont" w:hAnsi="Myfont" w:cs="Times New Roman"/>
          <w:noProof/>
          <w:sz w:val="36"/>
          <w:szCs w:val="36"/>
        </w:rPr>
      </w:pPr>
      <w:r w:rsidRPr="00AF1C4D">
        <w:rPr>
          <w:rFonts w:ascii="Myfont" w:hAnsi="Myfont" w:cs="Times New Roman"/>
          <w:noProof/>
          <w:sz w:val="36"/>
          <w:szCs w:val="36"/>
        </w:rPr>
        <w:t xml:space="preserve">В Польщі криза розпочалася навіть раніше, ніж в інших країнах, бо значні феодально-кріпосницькі пережитки та незавершена інтеграція обмежували її внутрішній ринок. Польська газета </w:t>
      </w:r>
      <w:r w:rsidR="004F611E">
        <w:rPr>
          <w:rFonts w:cs="Times New Roman"/>
          <w:noProof/>
          <w:sz w:val="36"/>
          <w:szCs w:val="36"/>
        </w:rPr>
        <w:t>.</w:t>
      </w:r>
      <w:r w:rsidRPr="00AF1C4D">
        <w:rPr>
          <w:rFonts w:ascii="Myfont" w:hAnsi="Myfont" w:cs="Times New Roman"/>
          <w:noProof/>
          <w:sz w:val="36"/>
          <w:szCs w:val="36"/>
        </w:rPr>
        <w:t>Уіесг6г УагзгаУ5КІ</w:t>
      </w:r>
      <w:r w:rsidR="004F611E">
        <w:rPr>
          <w:rFonts w:cs="Times New Roman"/>
          <w:noProof/>
          <w:sz w:val="36"/>
          <w:szCs w:val="36"/>
        </w:rPr>
        <w:t>.</w:t>
      </w:r>
      <w:r w:rsidRPr="00AF1C4D">
        <w:rPr>
          <w:rFonts w:ascii="Myfont" w:hAnsi="Myfont" w:cs="Times New Roman"/>
          <w:noProof/>
          <w:sz w:val="36"/>
          <w:szCs w:val="36"/>
        </w:rPr>
        <w:t xml:space="preserve"> (</w:t>
      </w:r>
      <w:r w:rsidR="004F611E">
        <w:rPr>
          <w:rFonts w:cs="Times New Roman"/>
          <w:noProof/>
          <w:sz w:val="36"/>
          <w:szCs w:val="36"/>
        </w:rPr>
        <w:t>.</w:t>
      </w:r>
      <w:r w:rsidRPr="00AF1C4D">
        <w:rPr>
          <w:rFonts w:ascii="Myfont" w:hAnsi="Myfont" w:cs="Times New Roman"/>
          <w:noProof/>
          <w:sz w:val="36"/>
          <w:szCs w:val="36"/>
        </w:rPr>
        <w:t>Вечірня Варшава</w:t>
      </w:r>
      <w:r w:rsidR="004F611E">
        <w:rPr>
          <w:rFonts w:cs="Times New Roman"/>
          <w:noProof/>
          <w:sz w:val="36"/>
          <w:szCs w:val="36"/>
        </w:rPr>
        <w:t>.</w:t>
      </w:r>
      <w:r w:rsidRPr="00AF1C4D">
        <w:rPr>
          <w:rFonts w:ascii="Myfont" w:hAnsi="Myfont" w:cs="Times New Roman"/>
          <w:noProof/>
          <w:sz w:val="36"/>
          <w:szCs w:val="36"/>
        </w:rPr>
        <w:t xml:space="preserve">) писала, що </w:t>
      </w:r>
      <w:r w:rsidR="004F611E">
        <w:rPr>
          <w:rFonts w:cs="Times New Roman"/>
          <w:noProof/>
          <w:sz w:val="36"/>
          <w:szCs w:val="36"/>
        </w:rPr>
        <w:t>.</w:t>
      </w:r>
      <w:r w:rsidRPr="00AF1C4D">
        <w:rPr>
          <w:rFonts w:ascii="Myfont" w:hAnsi="Myfont" w:cs="Times New Roman"/>
          <w:noProof/>
          <w:sz w:val="36"/>
          <w:szCs w:val="36"/>
        </w:rPr>
        <w:t>в добу пари та електрики, в добу дивних винаходів і технічного прогресу злидні змушують селянина повернутися до серпа. Замість того, щоб посуватися вперед, у ногу із загальним прогресом, польське село повернулося до середньовіччя, коли селяни самі виготовляють все необхідне для життя</w:t>
      </w:r>
      <w:r w:rsidR="004F611E">
        <w:rPr>
          <w:rFonts w:cs="Times New Roman"/>
          <w:noProof/>
          <w:sz w:val="36"/>
          <w:szCs w:val="36"/>
        </w:rPr>
        <w:t>.</w:t>
      </w:r>
      <w:r w:rsidRPr="00AF1C4D">
        <w:rPr>
          <w:rFonts w:ascii="Myfont" w:hAnsi="Myfont" w:cs="Times New Roman"/>
          <w:noProof/>
          <w:sz w:val="36"/>
          <w:szCs w:val="36"/>
        </w:rPr>
        <w:t>.</w:t>
      </w:r>
    </w:p>
    <w:p w14:paraId="4465938B" w14:textId="77777777" w:rsidR="004827DE" w:rsidRPr="00AF1C4D" w:rsidRDefault="004827DE" w:rsidP="00C0441F">
      <w:pPr>
        <w:spacing w:line="240" w:lineRule="auto"/>
        <w:rPr>
          <w:rFonts w:ascii="Myfont" w:hAnsi="Myfont" w:cs="Times New Roman"/>
          <w:noProof/>
          <w:sz w:val="36"/>
          <w:szCs w:val="36"/>
        </w:rPr>
      </w:pPr>
      <w:r w:rsidRPr="00AF1C4D">
        <w:rPr>
          <w:rFonts w:ascii="Myfont" w:hAnsi="Myfont" w:cs="Times New Roman"/>
          <w:noProof/>
          <w:sz w:val="36"/>
          <w:szCs w:val="36"/>
        </w:rPr>
        <w:t>Тяжкий економічний стан селянства призвів до масової еміграції з краю, але на чужині не знаходилось вже роботи. Якщо в 1926</w:t>
      </w:r>
      <w:r w:rsidRPr="00AF1C4D">
        <w:rPr>
          <w:rFonts w:cs="Times New Roman"/>
          <w:noProof/>
          <w:sz w:val="36"/>
          <w:szCs w:val="36"/>
        </w:rPr>
        <w:t>—</w:t>
      </w:r>
      <w:r w:rsidRPr="00AF1C4D">
        <w:rPr>
          <w:rFonts w:ascii="Myfont" w:hAnsi="Myfont" w:cs="Times New Roman"/>
          <w:noProof/>
          <w:sz w:val="36"/>
          <w:szCs w:val="36"/>
        </w:rPr>
        <w:t>ЗО роках з Польщі емігрувало 964 тис. чоловік, а реемігрувало тільки 459,7 тис., то від 1930 до 1935 року кількість тих, що від'їхали, складала 229,3 тис., а прибуло 232,5 тис. чоловік.</w:t>
      </w:r>
    </w:p>
    <w:p w14:paraId="07DA1018" w14:textId="3B7B2DB2" w:rsidR="004827DE" w:rsidRPr="00AF1C4D" w:rsidRDefault="004827DE" w:rsidP="00C0441F">
      <w:pPr>
        <w:spacing w:line="240" w:lineRule="auto"/>
        <w:rPr>
          <w:rFonts w:ascii="Myfont" w:hAnsi="Myfont" w:cs="Times New Roman"/>
          <w:noProof/>
          <w:sz w:val="36"/>
          <w:szCs w:val="36"/>
        </w:rPr>
      </w:pPr>
      <w:r w:rsidRPr="00AF1C4D">
        <w:rPr>
          <w:rFonts w:ascii="Myfont" w:hAnsi="Myfont" w:cs="Times New Roman"/>
          <w:noProof/>
          <w:sz w:val="36"/>
          <w:szCs w:val="36"/>
        </w:rPr>
        <w:t xml:space="preserve">Разом з економікою приходить до занепаду й культурне життя регіону. Неможливість сплати членських внесків призводить до зменшення кількості членів у всіх </w:t>
      </w:r>
      <w:r w:rsidRPr="00AF1C4D">
        <w:rPr>
          <w:rFonts w:ascii="Myfont" w:hAnsi="Myfont" w:cs="Times New Roman"/>
          <w:noProof/>
          <w:sz w:val="36"/>
          <w:szCs w:val="36"/>
        </w:rPr>
        <w:lastRenderedPageBreak/>
        <w:t xml:space="preserve">культурно-просвітніх організаціях Галичини, в тому числі й </w:t>
      </w:r>
      <w:r w:rsidR="004F611E">
        <w:rPr>
          <w:rFonts w:cs="Times New Roman"/>
          <w:noProof/>
          <w:sz w:val="36"/>
          <w:szCs w:val="36"/>
        </w:rPr>
        <w:t>.</w:t>
      </w:r>
      <w:r w:rsidRPr="00AF1C4D">
        <w:rPr>
          <w:rFonts w:ascii="Myfont" w:hAnsi="Myfont" w:cs="Times New Roman"/>
          <w:noProof/>
          <w:sz w:val="36"/>
          <w:szCs w:val="36"/>
        </w:rPr>
        <w:t>Просвіті</w:t>
      </w:r>
      <w:r w:rsidR="004F611E">
        <w:rPr>
          <w:rFonts w:cs="Times New Roman"/>
          <w:noProof/>
          <w:sz w:val="36"/>
          <w:szCs w:val="36"/>
        </w:rPr>
        <w:t>.</w:t>
      </w:r>
      <w:r w:rsidRPr="00AF1C4D">
        <w:rPr>
          <w:rFonts w:ascii="Myfont" w:hAnsi="Myfont" w:cs="Times New Roman"/>
          <w:noProof/>
          <w:sz w:val="36"/>
          <w:szCs w:val="36"/>
        </w:rPr>
        <w:t xml:space="preserve">. Через нестачу людей змушені закриватися читальні, бібліотеки і навіть філії Товариства. Різко скорочуються тиражі книжок, котрі видавала </w:t>
      </w:r>
      <w:r w:rsidR="004F611E">
        <w:rPr>
          <w:rFonts w:cs="Times New Roman"/>
          <w:noProof/>
          <w:sz w:val="36"/>
          <w:szCs w:val="36"/>
        </w:rPr>
        <w:t>.</w:t>
      </w:r>
      <w:r w:rsidRPr="00AF1C4D">
        <w:rPr>
          <w:rFonts w:ascii="Myfont" w:hAnsi="Myfont" w:cs="Times New Roman"/>
          <w:noProof/>
          <w:sz w:val="36"/>
          <w:szCs w:val="36"/>
        </w:rPr>
        <w:t>Просвіта</w:t>
      </w:r>
      <w:r w:rsidR="004F611E">
        <w:rPr>
          <w:rFonts w:cs="Times New Roman"/>
          <w:noProof/>
          <w:sz w:val="36"/>
          <w:szCs w:val="36"/>
        </w:rPr>
        <w:t>.</w:t>
      </w:r>
      <w:r w:rsidRPr="00AF1C4D">
        <w:rPr>
          <w:rFonts w:ascii="Myfont" w:hAnsi="Myfont" w:cs="Times New Roman"/>
          <w:noProof/>
          <w:sz w:val="36"/>
          <w:szCs w:val="36"/>
        </w:rPr>
        <w:t xml:space="preserve">. Для підтримки матеріального стану Товариство змушене задля погашення боргів продати маєток і землю в Угерцях Винявських, де по війні успішно поновилися заняття в </w:t>
      </w:r>
      <w:r w:rsidR="004F611E">
        <w:rPr>
          <w:rFonts w:cs="Times New Roman"/>
          <w:noProof/>
          <w:sz w:val="36"/>
          <w:szCs w:val="36"/>
        </w:rPr>
        <w:t>.</w:t>
      </w:r>
      <w:r w:rsidRPr="00AF1C4D">
        <w:rPr>
          <w:rFonts w:ascii="Myfont" w:hAnsi="Myfont" w:cs="Times New Roman"/>
          <w:noProof/>
          <w:sz w:val="36"/>
          <w:szCs w:val="36"/>
        </w:rPr>
        <w:t>Жіночій школі домашнього господарства</w:t>
      </w:r>
      <w:r w:rsidR="004F611E">
        <w:rPr>
          <w:rFonts w:cs="Times New Roman"/>
          <w:noProof/>
          <w:sz w:val="36"/>
          <w:szCs w:val="36"/>
        </w:rPr>
        <w:t>.</w:t>
      </w:r>
      <w:r w:rsidRPr="00AF1C4D">
        <w:rPr>
          <w:rFonts w:ascii="Myfont" w:hAnsi="Myfont" w:cs="Times New Roman"/>
          <w:noProof/>
          <w:sz w:val="36"/>
          <w:szCs w:val="36"/>
        </w:rPr>
        <w:t>.</w:t>
      </w:r>
    </w:p>
    <w:p w14:paraId="53A81EF7" w14:textId="77777777" w:rsidR="004827DE" w:rsidRPr="00AF1C4D" w:rsidRDefault="004827DE" w:rsidP="00C0441F">
      <w:pPr>
        <w:spacing w:line="240" w:lineRule="auto"/>
        <w:rPr>
          <w:rFonts w:ascii="Myfont" w:hAnsi="Myfont" w:cs="Times New Roman"/>
          <w:noProof/>
          <w:sz w:val="36"/>
          <w:szCs w:val="36"/>
        </w:rPr>
      </w:pPr>
      <w:r w:rsidRPr="00AF1C4D">
        <w:rPr>
          <w:rFonts w:ascii="Myfont" w:hAnsi="Myfont" w:cs="Times New Roman"/>
          <w:noProof/>
          <w:sz w:val="36"/>
          <w:szCs w:val="36"/>
        </w:rPr>
        <w:t>З поглибленням кризи все більше філій не мають можливості розрахуватися з канцелярією Товариства, звідки регулярно надходили книжки.</w:t>
      </w:r>
    </w:p>
    <w:p w14:paraId="2E2D0B49" w14:textId="70A20BAA" w:rsidR="004827DE" w:rsidRPr="00AF1C4D" w:rsidRDefault="004827DE" w:rsidP="00C0441F">
      <w:pPr>
        <w:spacing w:line="240" w:lineRule="auto"/>
        <w:rPr>
          <w:rFonts w:ascii="Myfont" w:eastAsia="Times New Roman" w:hAnsi="Myfont" w:cs="Times New Roman"/>
          <w:noProof/>
          <w:color w:val="auto"/>
          <w:sz w:val="36"/>
          <w:szCs w:val="36"/>
          <w:lang w:eastAsia="ru-RU" w:bidi="ar-SA"/>
        </w:rPr>
      </w:pPr>
      <w:r w:rsidRPr="00AF1C4D">
        <w:rPr>
          <w:rFonts w:ascii="Myfont" w:eastAsia="Times New Roman" w:hAnsi="Myfont" w:cs="Times New Roman"/>
          <w:noProof/>
          <w:sz w:val="36"/>
          <w:szCs w:val="36"/>
          <w:shd w:val="clear" w:color="auto" w:fill="FFFFFF"/>
          <w:lang w:eastAsia="ru-RU" w:bidi="ar-SA"/>
        </w:rPr>
        <w:t xml:space="preserve">За невиконання договірних зобов'язань по розповсюдженню книжок власник фірми Я. Оренштейн, з котрим </w:t>
      </w:r>
      <w:r w:rsidR="004F611E">
        <w:rPr>
          <w:rFonts w:eastAsia="Times New Roman" w:cs="Times New Roman"/>
          <w:noProof/>
          <w:sz w:val="36"/>
          <w:szCs w:val="36"/>
          <w:shd w:val="clear" w:color="auto" w:fill="FFFFFF"/>
          <w:lang w:eastAsia="ru-RU" w:bidi="ar-SA"/>
        </w:rPr>
        <w:t>.</w:t>
      </w:r>
      <w:r w:rsidRPr="00AF1C4D">
        <w:rPr>
          <w:rFonts w:ascii="Myfont" w:eastAsia="Times New Roman" w:hAnsi="Myfont" w:cs="Times New Roman"/>
          <w:noProof/>
          <w:sz w:val="36"/>
          <w:szCs w:val="36"/>
          <w:shd w:val="clear" w:color="auto" w:fill="FFFFFF"/>
          <w:lang w:eastAsia="ru-RU" w:bidi="ar-SA"/>
        </w:rPr>
        <w:t>Просвіта</w:t>
      </w:r>
      <w:r w:rsidR="004F611E">
        <w:rPr>
          <w:rFonts w:eastAsia="Times New Roman" w:cs="Times New Roman"/>
          <w:noProof/>
          <w:sz w:val="36"/>
          <w:szCs w:val="36"/>
          <w:shd w:val="clear" w:color="auto" w:fill="FFFFFF"/>
          <w:lang w:eastAsia="ru-RU" w:bidi="ar-SA"/>
        </w:rPr>
        <w:t>.</w:t>
      </w:r>
      <w:r w:rsidRPr="00AF1C4D">
        <w:rPr>
          <w:rFonts w:ascii="Myfont" w:eastAsia="Times New Roman" w:hAnsi="Myfont" w:cs="Times New Roman"/>
          <w:noProof/>
          <w:sz w:val="36"/>
          <w:szCs w:val="36"/>
          <w:shd w:val="clear" w:color="auto" w:fill="FFFFFF"/>
          <w:lang w:eastAsia="ru-RU" w:bidi="ar-SA"/>
        </w:rPr>
        <w:t xml:space="preserve"> уклала торговельну угоду ще в 1923 році, зажадав векселів на суму 5 тисяч доларів. Коли </w:t>
      </w:r>
      <w:r w:rsidR="004F611E">
        <w:rPr>
          <w:rFonts w:eastAsia="Times New Roman" w:cs="Times New Roman"/>
          <w:noProof/>
          <w:sz w:val="36"/>
          <w:szCs w:val="36"/>
          <w:shd w:val="clear" w:color="auto" w:fill="FFFFFF"/>
          <w:lang w:eastAsia="ru-RU" w:bidi="ar-SA"/>
        </w:rPr>
        <w:t>.</w:t>
      </w:r>
      <w:r w:rsidRPr="00AF1C4D">
        <w:rPr>
          <w:rFonts w:ascii="Myfont" w:eastAsia="Times New Roman" w:hAnsi="Myfont" w:cs="Times New Roman"/>
          <w:noProof/>
          <w:sz w:val="36"/>
          <w:szCs w:val="36"/>
          <w:shd w:val="clear" w:color="auto" w:fill="FFFFFF"/>
          <w:lang w:eastAsia="ru-RU" w:bidi="ar-SA"/>
        </w:rPr>
        <w:t>Просвіта</w:t>
      </w:r>
      <w:r w:rsidR="004F611E">
        <w:rPr>
          <w:rFonts w:eastAsia="Times New Roman" w:cs="Times New Roman"/>
          <w:noProof/>
          <w:sz w:val="36"/>
          <w:szCs w:val="36"/>
          <w:shd w:val="clear" w:color="auto" w:fill="FFFFFF"/>
          <w:lang w:eastAsia="ru-RU" w:bidi="ar-SA"/>
        </w:rPr>
        <w:t>.</w:t>
      </w:r>
      <w:r w:rsidRPr="00AF1C4D">
        <w:rPr>
          <w:rFonts w:ascii="Myfont" w:eastAsia="Times New Roman" w:hAnsi="Myfont" w:cs="Times New Roman"/>
          <w:noProof/>
          <w:sz w:val="36"/>
          <w:szCs w:val="36"/>
          <w:shd w:val="clear" w:color="auto" w:fill="FFFFFF"/>
          <w:lang w:eastAsia="ru-RU" w:bidi="ar-SA"/>
        </w:rPr>
        <w:t xml:space="preserve"> упродовж 3-х років не змогла сплатити заборгованість, Оренштейн у примусовому порядку почав стягати відсотки від прибутку з будинку Товариства у Львові. Матеріальний стан </w:t>
      </w:r>
      <w:r w:rsidR="004F611E">
        <w:rPr>
          <w:rFonts w:eastAsia="Times New Roman" w:cs="Times New Roman"/>
          <w:noProof/>
          <w:sz w:val="36"/>
          <w:szCs w:val="36"/>
          <w:shd w:val="clear" w:color="auto" w:fill="FFFFFF"/>
          <w:lang w:eastAsia="ru-RU" w:bidi="ar-SA"/>
        </w:rPr>
        <w:t>.</w:t>
      </w:r>
      <w:r w:rsidRPr="00AF1C4D">
        <w:rPr>
          <w:rFonts w:ascii="Myfont" w:eastAsia="Times New Roman" w:hAnsi="Myfont" w:cs="Times New Roman"/>
          <w:noProof/>
          <w:sz w:val="36"/>
          <w:szCs w:val="36"/>
          <w:shd w:val="clear" w:color="auto" w:fill="FFFFFF"/>
          <w:lang w:eastAsia="ru-RU" w:bidi="ar-SA"/>
        </w:rPr>
        <w:t>Просвіти</w:t>
      </w:r>
      <w:r w:rsidR="004F611E">
        <w:rPr>
          <w:rFonts w:eastAsia="Times New Roman" w:cs="Times New Roman"/>
          <w:noProof/>
          <w:sz w:val="36"/>
          <w:szCs w:val="36"/>
          <w:shd w:val="clear" w:color="auto" w:fill="FFFFFF"/>
          <w:lang w:eastAsia="ru-RU" w:bidi="ar-SA"/>
        </w:rPr>
        <w:t>.</w:t>
      </w:r>
      <w:r w:rsidRPr="00AF1C4D">
        <w:rPr>
          <w:rFonts w:ascii="Myfont" w:eastAsia="Times New Roman" w:hAnsi="Myfont" w:cs="Times New Roman"/>
          <w:noProof/>
          <w:sz w:val="36"/>
          <w:szCs w:val="36"/>
          <w:shd w:val="clear" w:color="auto" w:fill="FFFFFF"/>
          <w:lang w:eastAsia="ru-RU" w:bidi="ar-SA"/>
        </w:rPr>
        <w:t xml:space="preserve"> став катастрофічним. На загальних зборах, котрі відбулися в червні 1931 року, член Головного Виділу М. Творидло навів такі цифри</w:t>
      </w:r>
      <w:r w:rsidR="004F611E">
        <w:rPr>
          <w:rFonts w:ascii="Myfont" w:eastAsia="Times New Roman" w:hAnsi="Myfont" w:cs="Times New Roman"/>
          <w:noProof/>
          <w:sz w:val="36"/>
          <w:szCs w:val="36"/>
          <w:shd w:val="clear" w:color="auto" w:fill="FFFFFF"/>
          <w:lang w:eastAsia="ru-RU" w:bidi="ar-SA"/>
        </w:rPr>
        <w:t>;</w:t>
      </w:r>
      <w:r w:rsidRPr="00AF1C4D">
        <w:rPr>
          <w:rFonts w:ascii="Myfont" w:eastAsia="Times New Roman" w:hAnsi="Myfont" w:cs="Times New Roman"/>
          <w:noProof/>
          <w:sz w:val="36"/>
          <w:szCs w:val="36"/>
          <w:shd w:val="clear" w:color="auto" w:fill="FFFFFF"/>
          <w:lang w:eastAsia="ru-RU" w:bidi="ar-SA"/>
        </w:rPr>
        <w:t xml:space="preserve"> професійні журнали завдали збитків на 40 тис. злотих; примусовий ремонт будинку у Львові </w:t>
      </w:r>
      <w:r w:rsidRPr="00AF1C4D">
        <w:rPr>
          <w:rFonts w:eastAsia="Times New Roman" w:cs="Times New Roman"/>
          <w:noProof/>
          <w:sz w:val="36"/>
          <w:szCs w:val="36"/>
          <w:shd w:val="clear" w:color="auto" w:fill="FFFFFF"/>
          <w:lang w:eastAsia="ru-RU" w:bidi="ar-SA"/>
        </w:rPr>
        <w:t>—</w:t>
      </w:r>
      <w:r w:rsidRPr="00AF1C4D">
        <w:rPr>
          <w:rFonts w:ascii="Myfont" w:eastAsia="Times New Roman" w:hAnsi="Myfont" w:cs="Times New Roman"/>
          <w:noProof/>
          <w:sz w:val="36"/>
          <w:szCs w:val="36"/>
          <w:shd w:val="clear" w:color="auto" w:fill="FFFFFF"/>
          <w:lang w:eastAsia="ru-RU" w:bidi="ar-SA"/>
        </w:rPr>
        <w:t xml:space="preserve">40 тис. злотих; борг за розповсюдження книжок Я. Оренштейна без відсотків склав 200 тис. злотих; борг за організаційну та видавничу роботи -188 тис. злотих. В сумі за станом на 1931 рік баланс </w:t>
      </w:r>
      <w:r w:rsidR="004F611E">
        <w:rPr>
          <w:rFonts w:eastAsia="Times New Roman" w:cs="Times New Roman"/>
          <w:noProof/>
          <w:sz w:val="36"/>
          <w:szCs w:val="36"/>
          <w:shd w:val="clear" w:color="auto" w:fill="FFFFFF"/>
          <w:lang w:eastAsia="ru-RU" w:bidi="ar-SA"/>
        </w:rPr>
        <w:t>.</w:t>
      </w:r>
      <w:r w:rsidRPr="00AF1C4D">
        <w:rPr>
          <w:rFonts w:ascii="Myfont" w:eastAsia="Times New Roman" w:hAnsi="Myfont" w:cs="Times New Roman"/>
          <w:noProof/>
          <w:sz w:val="36"/>
          <w:szCs w:val="36"/>
          <w:shd w:val="clear" w:color="auto" w:fill="FFFFFF"/>
          <w:lang w:eastAsia="ru-RU" w:bidi="ar-SA"/>
        </w:rPr>
        <w:t>Просвіти</w:t>
      </w:r>
      <w:r w:rsidR="004F611E">
        <w:rPr>
          <w:rFonts w:eastAsia="Times New Roman" w:cs="Times New Roman"/>
          <w:noProof/>
          <w:sz w:val="36"/>
          <w:szCs w:val="36"/>
          <w:shd w:val="clear" w:color="auto" w:fill="FFFFFF"/>
          <w:lang w:eastAsia="ru-RU" w:bidi="ar-SA"/>
        </w:rPr>
        <w:t>.</w:t>
      </w:r>
      <w:r w:rsidRPr="00AF1C4D">
        <w:rPr>
          <w:rFonts w:ascii="Myfont" w:eastAsia="Times New Roman" w:hAnsi="Myfont" w:cs="Times New Roman"/>
          <w:noProof/>
          <w:sz w:val="36"/>
          <w:szCs w:val="36"/>
          <w:shd w:val="clear" w:color="auto" w:fill="FFFFFF"/>
          <w:lang w:eastAsia="ru-RU" w:bidi="ar-SA"/>
        </w:rPr>
        <w:t xml:space="preserve"> складав мінімум 468 тис. злотих, або 52,6 тис. доларів. Разом з відсотками і невиконанням зобов'язання про відновлення стипендіального фонду борги Товариства перевищили 63,6 тис. доларів.</w:t>
      </w:r>
    </w:p>
    <w:p w14:paraId="1116BD73" w14:textId="5A6A2EB9" w:rsidR="004827DE" w:rsidRPr="00AF1C4D" w:rsidRDefault="004827DE" w:rsidP="00C0441F">
      <w:pPr>
        <w:spacing w:line="240" w:lineRule="auto"/>
        <w:rPr>
          <w:rFonts w:ascii="Myfont" w:eastAsia="Times New Roman" w:hAnsi="Myfont" w:cs="Times New Roman"/>
          <w:noProof/>
          <w:sz w:val="36"/>
          <w:szCs w:val="36"/>
          <w:lang w:eastAsia="ru-RU" w:bidi="ar-SA"/>
        </w:rPr>
      </w:pPr>
      <w:r w:rsidRPr="00AF1C4D">
        <w:rPr>
          <w:rFonts w:ascii="Myfont" w:eastAsia="Times New Roman" w:hAnsi="Myfont" w:cs="Times New Roman"/>
          <w:noProof/>
          <w:sz w:val="36"/>
          <w:szCs w:val="36"/>
          <w:lang w:eastAsia="ru-RU" w:bidi="ar-SA"/>
        </w:rPr>
        <w:t>Гостро постало питання про виплату гонорарів. У листі до класика української літератури Богдана Лепкого до Кракова дирекція Товариства писала</w:t>
      </w:r>
      <w:r w:rsidR="004F611E">
        <w:rPr>
          <w:rFonts w:ascii="Myfont" w:eastAsia="Times New Roman" w:hAnsi="Myfont" w:cs="Times New Roman"/>
          <w:noProof/>
          <w:sz w:val="36"/>
          <w:szCs w:val="36"/>
          <w:lang w:eastAsia="ru-RU" w:bidi="ar-SA"/>
        </w:rPr>
        <w:t>;</w:t>
      </w:r>
      <w:r w:rsidRPr="00AF1C4D">
        <w:rPr>
          <w:rFonts w:ascii="Myfont" w:eastAsia="Times New Roman" w:hAnsi="Myfont" w:cs="Times New Roman"/>
          <w:noProof/>
          <w:sz w:val="36"/>
          <w:szCs w:val="36"/>
          <w:lang w:eastAsia="ru-RU" w:bidi="ar-SA"/>
        </w:rPr>
        <w:t xml:space="preserve"> </w:t>
      </w:r>
      <w:r w:rsidR="004F611E">
        <w:rPr>
          <w:rFonts w:eastAsia="Times New Roman" w:cs="Times New Roman"/>
          <w:noProof/>
          <w:sz w:val="36"/>
          <w:szCs w:val="36"/>
          <w:lang w:eastAsia="ru-RU" w:bidi="ar-SA"/>
        </w:rPr>
        <w:t>.</w:t>
      </w:r>
      <w:r w:rsidRPr="00AF1C4D">
        <w:rPr>
          <w:rFonts w:ascii="Myfont" w:eastAsia="Times New Roman" w:hAnsi="Myfont" w:cs="Times New Roman"/>
          <w:noProof/>
          <w:sz w:val="36"/>
          <w:szCs w:val="36"/>
          <w:lang w:eastAsia="ru-RU" w:bidi="ar-SA"/>
        </w:rPr>
        <w:t xml:space="preserve">одна з найбільших труднощів, котру сьогодні гостро відчуває </w:t>
      </w:r>
      <w:r w:rsidR="004F611E">
        <w:rPr>
          <w:rFonts w:eastAsia="Times New Roman" w:cs="Times New Roman"/>
          <w:noProof/>
          <w:sz w:val="36"/>
          <w:szCs w:val="36"/>
          <w:lang w:eastAsia="ru-RU" w:bidi="ar-SA"/>
        </w:rPr>
        <w:t>.</w:t>
      </w:r>
      <w:r w:rsidRPr="00AF1C4D">
        <w:rPr>
          <w:rFonts w:ascii="Myfont" w:eastAsia="Times New Roman" w:hAnsi="Myfont" w:cs="Times New Roman"/>
          <w:noProof/>
          <w:sz w:val="36"/>
          <w:szCs w:val="36"/>
          <w:lang w:eastAsia="ru-RU" w:bidi="ar-SA"/>
        </w:rPr>
        <w:t>Просвіта</w:t>
      </w:r>
      <w:r w:rsidR="004F611E">
        <w:rPr>
          <w:rFonts w:eastAsia="Times New Roman" w:cs="Times New Roman"/>
          <w:noProof/>
          <w:sz w:val="36"/>
          <w:szCs w:val="36"/>
          <w:lang w:eastAsia="ru-RU" w:bidi="ar-SA"/>
        </w:rPr>
        <w:t>.</w:t>
      </w:r>
      <w:r w:rsidRPr="00AF1C4D">
        <w:rPr>
          <w:rFonts w:ascii="Myfont" w:eastAsia="Times New Roman" w:hAnsi="Myfont" w:cs="Times New Roman"/>
          <w:noProof/>
          <w:sz w:val="36"/>
          <w:szCs w:val="36"/>
          <w:lang w:eastAsia="ru-RU" w:bidi="ar-SA"/>
        </w:rPr>
        <w:t>, це страхітлива фінансова криза... Зрозуміло, що ми дуже хворобливо сприймаємо свою неспроможність у виконанні зобов'язань перед тими людьми, котрі віддають нам свою працю</w:t>
      </w:r>
      <w:r w:rsidR="004F611E">
        <w:rPr>
          <w:rFonts w:eastAsia="Times New Roman" w:cs="Times New Roman"/>
          <w:noProof/>
          <w:sz w:val="36"/>
          <w:szCs w:val="36"/>
          <w:lang w:eastAsia="ru-RU" w:bidi="ar-SA"/>
        </w:rPr>
        <w:t>.</w:t>
      </w:r>
      <w:r w:rsidRPr="00AF1C4D">
        <w:rPr>
          <w:rFonts w:ascii="Myfont" w:eastAsia="Times New Roman" w:hAnsi="Myfont" w:cs="Times New Roman"/>
          <w:noProof/>
          <w:sz w:val="36"/>
          <w:szCs w:val="36"/>
          <w:lang w:eastAsia="ru-RU" w:bidi="ar-SA"/>
        </w:rPr>
        <w:t>.</w:t>
      </w:r>
    </w:p>
    <w:p w14:paraId="306E94A8" w14:textId="77777777" w:rsidR="004827DE" w:rsidRPr="00AF1C4D" w:rsidRDefault="004827DE" w:rsidP="00C0441F">
      <w:pPr>
        <w:spacing w:line="240" w:lineRule="auto"/>
        <w:rPr>
          <w:rFonts w:ascii="Myfont" w:eastAsia="Times New Roman" w:hAnsi="Myfont" w:cs="Times New Roman"/>
          <w:noProof/>
          <w:sz w:val="36"/>
          <w:szCs w:val="36"/>
          <w:lang w:eastAsia="ru-RU" w:bidi="ar-SA"/>
        </w:rPr>
      </w:pPr>
      <w:r w:rsidRPr="00AF1C4D">
        <w:rPr>
          <w:rFonts w:ascii="Myfont" w:eastAsia="Times New Roman" w:hAnsi="Myfont" w:cs="Times New Roman"/>
          <w:noProof/>
          <w:sz w:val="36"/>
          <w:szCs w:val="36"/>
          <w:lang w:eastAsia="ru-RU" w:bidi="ar-SA"/>
        </w:rPr>
        <w:t>Галицькі письменники, а також наукові працівники частково підтримували свій матеріальний стан за рахунок гонорарів, що надходили за їхні праці з Радянської України. Оплата авторської винагороди в Державному видавництві України на початку 30-х років втричі перевищувала гонорар, що його виплачувало Наукове Товариство ім. Т. Шевченка у Львові.</w:t>
      </w:r>
    </w:p>
    <w:p w14:paraId="1D49CD7F" w14:textId="77777777" w:rsidR="004827DE" w:rsidRPr="00AF1C4D" w:rsidRDefault="004827DE" w:rsidP="00C0441F">
      <w:pPr>
        <w:spacing w:line="240" w:lineRule="auto"/>
        <w:rPr>
          <w:rFonts w:ascii="Myfont" w:eastAsia="Times New Roman" w:hAnsi="Myfont" w:cs="Times New Roman"/>
          <w:noProof/>
          <w:sz w:val="36"/>
          <w:szCs w:val="36"/>
          <w:lang w:eastAsia="ru-RU" w:bidi="ar-SA"/>
        </w:rPr>
      </w:pPr>
      <w:r w:rsidRPr="00AF1C4D">
        <w:rPr>
          <w:rFonts w:ascii="Myfont" w:eastAsia="Times New Roman" w:hAnsi="Myfont" w:cs="Times New Roman"/>
          <w:noProof/>
          <w:sz w:val="36"/>
          <w:szCs w:val="36"/>
          <w:lang w:eastAsia="ru-RU" w:bidi="ar-SA"/>
        </w:rPr>
        <w:t xml:space="preserve">В Галичині економічна криза співпала з другою хвилею антиукраїнських виступів з боку польських шовіністів. Найбільш яскравим свідченням таких виявів стала демонстрація польських студентів 14 жовтня 1930 року, наприкінці котрої було вчинено погром у приміщеннях майже всіх українських організацій. Зокрема, в будинку Наукового Товариства ім. Т. Шевченка в цей день було вибито 81 віконне скло і розбито </w:t>
      </w:r>
      <w:r w:rsidRPr="00AF1C4D">
        <w:rPr>
          <w:rFonts w:ascii="Myfont" w:eastAsia="Times New Roman" w:hAnsi="Myfont" w:cs="Times New Roman"/>
          <w:noProof/>
          <w:sz w:val="36"/>
          <w:szCs w:val="36"/>
          <w:lang w:eastAsia="ru-RU" w:bidi="ar-SA"/>
        </w:rPr>
        <w:lastRenderedPageBreak/>
        <w:t>8 вітрин у книгарні НТШ.</w:t>
      </w:r>
    </w:p>
    <w:p w14:paraId="335D3A29" w14:textId="584CAC7C" w:rsidR="004827DE" w:rsidRPr="00AF1C4D" w:rsidRDefault="004827DE" w:rsidP="00C0441F">
      <w:pPr>
        <w:spacing w:line="240" w:lineRule="auto"/>
        <w:rPr>
          <w:rFonts w:ascii="Myfont" w:eastAsia="Times New Roman" w:hAnsi="Myfont" w:cs="Times New Roman"/>
          <w:noProof/>
          <w:sz w:val="36"/>
          <w:szCs w:val="36"/>
          <w:lang w:eastAsia="ru-RU" w:bidi="ar-SA"/>
        </w:rPr>
      </w:pPr>
      <w:r w:rsidRPr="00AF1C4D">
        <w:rPr>
          <w:rFonts w:ascii="Myfont" w:eastAsia="Times New Roman" w:hAnsi="Myfont" w:cs="Times New Roman"/>
          <w:noProof/>
          <w:sz w:val="36"/>
          <w:szCs w:val="36"/>
          <w:lang w:eastAsia="ru-RU" w:bidi="ar-SA"/>
        </w:rPr>
        <w:t>Ускладнилися умови існування українських шкіл в Галичині. В параграфі 109 польської конституції 1921 року було записано</w:t>
      </w:r>
      <w:r w:rsidR="004F611E">
        <w:rPr>
          <w:rFonts w:ascii="Myfont" w:eastAsia="Times New Roman" w:hAnsi="Myfont" w:cs="Times New Roman"/>
          <w:noProof/>
          <w:sz w:val="36"/>
          <w:szCs w:val="36"/>
          <w:lang w:eastAsia="ru-RU" w:bidi="ar-SA"/>
        </w:rPr>
        <w:t>;</w:t>
      </w:r>
      <w:r w:rsidRPr="00AF1C4D">
        <w:rPr>
          <w:rFonts w:ascii="Myfont" w:eastAsia="Times New Roman" w:hAnsi="Myfont" w:cs="Times New Roman"/>
          <w:noProof/>
          <w:sz w:val="36"/>
          <w:szCs w:val="36"/>
          <w:lang w:eastAsia="ru-RU" w:bidi="ar-SA"/>
        </w:rPr>
        <w:t xml:space="preserve"> </w:t>
      </w:r>
      <w:r w:rsidR="004F611E">
        <w:rPr>
          <w:rFonts w:eastAsia="Times New Roman" w:cs="Times New Roman"/>
          <w:noProof/>
          <w:sz w:val="36"/>
          <w:szCs w:val="36"/>
          <w:lang w:eastAsia="ru-RU" w:bidi="ar-SA"/>
        </w:rPr>
        <w:t>.</w:t>
      </w:r>
      <w:r w:rsidRPr="00AF1C4D">
        <w:rPr>
          <w:rFonts w:ascii="Myfont" w:eastAsia="Times New Roman" w:hAnsi="Myfont" w:cs="Times New Roman"/>
          <w:noProof/>
          <w:sz w:val="36"/>
          <w:szCs w:val="36"/>
          <w:lang w:eastAsia="ru-RU" w:bidi="ar-SA"/>
        </w:rPr>
        <w:t>Кожний громадянин має право зберігати свою національність, розмовляти рідною мовою і зберігати свою національну гідність. Спеціальні державні закони Польщі забезпечують меншинам вільний розвиток їхніх національних особливостей за допомогою автономних союзів меншин, які мають громадсько-правовий характер у повному обсязі загального самоврядування</w:t>
      </w:r>
      <w:r w:rsidR="004F611E">
        <w:rPr>
          <w:rFonts w:eastAsia="Times New Roman" w:cs="Times New Roman"/>
          <w:noProof/>
          <w:sz w:val="36"/>
          <w:szCs w:val="36"/>
          <w:lang w:eastAsia="ru-RU" w:bidi="ar-SA"/>
        </w:rPr>
        <w:t>.</w:t>
      </w:r>
      <w:r w:rsidRPr="00AF1C4D">
        <w:rPr>
          <w:rFonts w:ascii="Myfont" w:eastAsia="Times New Roman" w:hAnsi="Myfont" w:cs="Times New Roman"/>
          <w:noProof/>
          <w:sz w:val="36"/>
          <w:szCs w:val="36"/>
          <w:lang w:eastAsia="ru-RU" w:bidi="ar-SA"/>
        </w:rPr>
        <w:t>. Конституція 1935 року не відмінила цієї статті. Але насправді на початку 20-х років з ЗО 318 шкіл у Польщі тільки 2370 були українськими. Холмщина і Шдляшшя на 463 тис. населення не мали жодної української школи, а на Волині діяло 600 польських та 453 українські школи, незважаючи на те, що польське населення тут складало не більше 7 відсотків.</w:t>
      </w:r>
    </w:p>
    <w:p w14:paraId="1A8CF324" w14:textId="4AEEA869" w:rsidR="004827DE" w:rsidRPr="00AF1C4D" w:rsidRDefault="004827DE" w:rsidP="00C0441F">
      <w:pPr>
        <w:spacing w:line="240" w:lineRule="auto"/>
        <w:rPr>
          <w:rFonts w:ascii="Myfont" w:eastAsia="Times New Roman" w:hAnsi="Myfont" w:cs="Times New Roman"/>
          <w:noProof/>
          <w:sz w:val="36"/>
          <w:szCs w:val="36"/>
          <w:lang w:eastAsia="ru-RU" w:bidi="ar-SA"/>
        </w:rPr>
      </w:pPr>
      <w:r w:rsidRPr="00AF1C4D">
        <w:rPr>
          <w:rFonts w:ascii="Myfont" w:eastAsia="Times New Roman" w:hAnsi="Myfont" w:cs="Times New Roman"/>
          <w:noProof/>
          <w:sz w:val="36"/>
          <w:szCs w:val="36"/>
          <w:lang w:eastAsia="ru-RU" w:bidi="ar-SA"/>
        </w:rPr>
        <w:t xml:space="preserve">Від 1933 до 1935 року в органи адміністративної влади надійшло від </w:t>
      </w:r>
      <w:r w:rsidR="004F611E">
        <w:rPr>
          <w:rFonts w:eastAsia="Times New Roman" w:cs="Times New Roman"/>
          <w:noProof/>
          <w:sz w:val="36"/>
          <w:szCs w:val="36"/>
          <w:lang w:eastAsia="ru-RU" w:bidi="ar-SA"/>
        </w:rPr>
        <w:t>.</w:t>
      </w:r>
      <w:r w:rsidRPr="00AF1C4D">
        <w:rPr>
          <w:rFonts w:ascii="Myfont" w:eastAsia="Times New Roman" w:hAnsi="Myfont" w:cs="Times New Roman"/>
          <w:noProof/>
          <w:sz w:val="36"/>
          <w:szCs w:val="36"/>
          <w:lang w:eastAsia="ru-RU" w:bidi="ar-SA"/>
        </w:rPr>
        <w:t>Просвіти</w:t>
      </w:r>
      <w:r w:rsidR="004F611E">
        <w:rPr>
          <w:rFonts w:eastAsia="Times New Roman" w:cs="Times New Roman"/>
          <w:noProof/>
          <w:sz w:val="36"/>
          <w:szCs w:val="36"/>
          <w:lang w:eastAsia="ru-RU" w:bidi="ar-SA"/>
        </w:rPr>
        <w:t>.</w:t>
      </w:r>
      <w:r w:rsidRPr="00AF1C4D">
        <w:rPr>
          <w:rFonts w:ascii="Myfont" w:eastAsia="Times New Roman" w:hAnsi="Myfont" w:cs="Times New Roman"/>
          <w:noProof/>
          <w:sz w:val="36"/>
          <w:szCs w:val="36"/>
          <w:lang w:eastAsia="ru-RU" w:bidi="ar-SA"/>
        </w:rPr>
        <w:t xml:space="preserve"> 270 заяв з проханнями про відкриття нових читалень у селах. З різних причин одержано відмови на відкриття 45 з них. Крім того, упродовж вказаного періоду було заборонено діяльність 49 вже діючих читалень.</w:t>
      </w:r>
    </w:p>
    <w:p w14:paraId="7DF34A9D" w14:textId="36B977A8" w:rsidR="004827DE" w:rsidRPr="00AF1C4D" w:rsidRDefault="004827DE" w:rsidP="00C0441F">
      <w:pPr>
        <w:widowControl/>
        <w:spacing w:after="160" w:line="240" w:lineRule="auto"/>
        <w:ind w:firstLine="0"/>
        <w:jc w:val="left"/>
        <w:rPr>
          <w:rFonts w:ascii="Myfont" w:hAnsi="Myfont" w:cs="Times New Roman"/>
          <w:sz w:val="40"/>
          <w:szCs w:val="36"/>
          <w:lang w:val="ru-RU"/>
        </w:rPr>
      </w:pPr>
      <w:r w:rsidRPr="00AF1C4D">
        <w:rPr>
          <w:rFonts w:ascii="Myfont" w:hAnsi="Myfont" w:cs="Times New Roman"/>
          <w:sz w:val="40"/>
          <w:szCs w:val="36"/>
          <w:lang w:val="ru-RU"/>
        </w:rPr>
        <w:br w:type="page"/>
      </w:r>
    </w:p>
    <w:p w14:paraId="043048C5" w14:textId="4817C44C" w:rsidR="004827DE" w:rsidRPr="00AF1C4D" w:rsidRDefault="00003AD6" w:rsidP="00C0441F">
      <w:pPr>
        <w:pStyle w:val="1"/>
        <w:spacing w:line="240" w:lineRule="auto"/>
        <w:rPr>
          <w:rFonts w:ascii="Myfont" w:hAnsi="Myfont" w:cs="Times New Roman"/>
          <w:sz w:val="44"/>
          <w:szCs w:val="44"/>
        </w:rPr>
      </w:pPr>
      <w:bookmarkStart w:id="6" w:name="_Toc57211241"/>
      <w:r w:rsidRPr="00AF1C4D">
        <w:rPr>
          <w:rFonts w:ascii="Myfont" w:hAnsi="Myfont" w:cs="Times New Roman"/>
          <w:sz w:val="44"/>
          <w:szCs w:val="44"/>
          <w:lang w:val="ru-RU"/>
        </w:rPr>
        <w:lastRenderedPageBreak/>
        <w:t>в</w:t>
      </w:r>
      <w:proofErr w:type="spellStart"/>
      <w:r w:rsidR="004827DE" w:rsidRPr="00AF1C4D">
        <w:rPr>
          <w:rFonts w:ascii="Myfont" w:hAnsi="Myfont" w:cs="Times New Roman"/>
          <w:sz w:val="44"/>
          <w:szCs w:val="44"/>
        </w:rPr>
        <w:t>исновок</w:t>
      </w:r>
      <w:bookmarkEnd w:id="6"/>
      <w:proofErr w:type="spellEnd"/>
    </w:p>
    <w:p w14:paraId="20702CD5" w14:textId="4218CF90" w:rsidR="00143D4B" w:rsidRPr="00AF1C4D" w:rsidRDefault="00143D4B" w:rsidP="00C0441F">
      <w:pPr>
        <w:spacing w:line="240" w:lineRule="auto"/>
        <w:rPr>
          <w:rFonts w:ascii="Myfont" w:hAnsi="Myfont" w:cs="Times New Roman"/>
          <w:sz w:val="40"/>
          <w:szCs w:val="36"/>
          <w:lang w:eastAsia="ru-RU" w:bidi="ar-SA"/>
        </w:rPr>
      </w:pPr>
      <w:r w:rsidRPr="00AF1C4D">
        <w:rPr>
          <w:rFonts w:ascii="Myfont" w:hAnsi="Myfont" w:cs="Times New Roman"/>
          <w:sz w:val="40"/>
          <w:szCs w:val="36"/>
        </w:rPr>
        <w:t xml:space="preserve">Просвітницькі організації є й у багатьох країнах ближнього й </w:t>
      </w:r>
      <w:proofErr w:type="spellStart"/>
      <w:r w:rsidRPr="00AF1C4D">
        <w:rPr>
          <w:rFonts w:ascii="Myfont" w:hAnsi="Myfont" w:cs="Times New Roman"/>
          <w:sz w:val="40"/>
          <w:szCs w:val="36"/>
        </w:rPr>
        <w:t>дального</w:t>
      </w:r>
      <w:proofErr w:type="spellEnd"/>
      <w:r w:rsidRPr="00AF1C4D">
        <w:rPr>
          <w:rFonts w:ascii="Myfont" w:hAnsi="Myfont" w:cs="Times New Roman"/>
          <w:sz w:val="40"/>
          <w:szCs w:val="36"/>
        </w:rPr>
        <w:t xml:space="preserve"> зарубіжжя, де є поселення українців. Вони послідовно продовжують справу своїх батьків у відстоюванні української ідеї, бережуть любов і пам'ять до неньки-України, її культури, звичаїв, традицій, творять історію </w:t>
      </w:r>
      <w:r w:rsidRPr="00AF1C4D">
        <w:rPr>
          <w:rFonts w:cs="Times New Roman"/>
          <w:sz w:val="40"/>
          <w:szCs w:val="36"/>
        </w:rPr>
        <w:t>„</w:t>
      </w:r>
      <w:r w:rsidRPr="00AF1C4D">
        <w:rPr>
          <w:rFonts w:ascii="Myfont" w:hAnsi="Myfont" w:cs="Times New Roman"/>
          <w:sz w:val="40"/>
          <w:szCs w:val="36"/>
        </w:rPr>
        <w:t>Просвіти</w:t>
      </w:r>
      <w:r w:rsidRPr="00AF1C4D">
        <w:rPr>
          <w:rFonts w:cs="Times New Roman"/>
          <w:sz w:val="40"/>
          <w:szCs w:val="36"/>
        </w:rPr>
        <w:t>“</w:t>
      </w:r>
      <w:r w:rsidRPr="00AF1C4D">
        <w:rPr>
          <w:rFonts w:ascii="Myfont" w:hAnsi="Myfont" w:cs="Times New Roman"/>
          <w:sz w:val="40"/>
          <w:szCs w:val="36"/>
        </w:rPr>
        <w:t xml:space="preserve"> за межами рідного краю. Нині у </w:t>
      </w:r>
      <w:r w:rsidRPr="00AF1C4D">
        <w:rPr>
          <w:rFonts w:cs="Times New Roman"/>
          <w:sz w:val="40"/>
          <w:szCs w:val="36"/>
        </w:rPr>
        <w:t>„</w:t>
      </w:r>
      <w:r w:rsidRPr="00AF1C4D">
        <w:rPr>
          <w:rFonts w:ascii="Myfont" w:hAnsi="Myfont" w:cs="Times New Roman"/>
          <w:sz w:val="40"/>
          <w:szCs w:val="36"/>
        </w:rPr>
        <w:t>Просвіті</w:t>
      </w:r>
      <w:r w:rsidRPr="00AF1C4D">
        <w:rPr>
          <w:rFonts w:cs="Times New Roman"/>
          <w:sz w:val="40"/>
          <w:szCs w:val="36"/>
        </w:rPr>
        <w:t>“</w:t>
      </w:r>
      <w:r w:rsidRPr="00AF1C4D">
        <w:rPr>
          <w:rFonts w:ascii="Myfont" w:hAnsi="Myfont" w:cs="Times New Roman"/>
          <w:sz w:val="40"/>
          <w:szCs w:val="36"/>
        </w:rPr>
        <w:t xml:space="preserve"> понад 500 тисяч членів та прихильників. Вона має 25 обласних об'єднань, в містах Києві та Севастополі, 458 міських і районних об'єднань, 102 колективних члени. Одним із пріоритетних напрямків діяльності </w:t>
      </w:r>
      <w:r w:rsidRPr="00AF1C4D">
        <w:rPr>
          <w:rFonts w:cs="Times New Roman"/>
          <w:sz w:val="40"/>
          <w:szCs w:val="36"/>
        </w:rPr>
        <w:t>„</w:t>
      </w:r>
      <w:r w:rsidRPr="00AF1C4D">
        <w:rPr>
          <w:rFonts w:ascii="Myfont" w:hAnsi="Myfont" w:cs="Times New Roman"/>
          <w:sz w:val="40"/>
          <w:szCs w:val="36"/>
        </w:rPr>
        <w:t>Просвіти</w:t>
      </w:r>
      <w:r w:rsidRPr="00AF1C4D">
        <w:rPr>
          <w:rFonts w:cs="Times New Roman"/>
          <w:sz w:val="40"/>
          <w:szCs w:val="36"/>
        </w:rPr>
        <w:t>“</w:t>
      </w:r>
      <w:r w:rsidRPr="00AF1C4D">
        <w:rPr>
          <w:rFonts w:ascii="Myfont" w:hAnsi="Myfont" w:cs="Times New Roman"/>
          <w:sz w:val="40"/>
          <w:szCs w:val="36"/>
        </w:rPr>
        <w:t xml:space="preserve"> було й залишається книговидання. Впродовж останніх років у видавничому центрі </w:t>
      </w:r>
      <w:r w:rsidRPr="00AF1C4D">
        <w:rPr>
          <w:rFonts w:cs="Times New Roman"/>
          <w:sz w:val="40"/>
          <w:szCs w:val="36"/>
        </w:rPr>
        <w:t>„</w:t>
      </w:r>
      <w:r w:rsidRPr="00AF1C4D">
        <w:rPr>
          <w:rFonts w:ascii="Myfont" w:hAnsi="Myfont" w:cs="Times New Roman"/>
          <w:sz w:val="40"/>
          <w:szCs w:val="36"/>
        </w:rPr>
        <w:t>Просвіта</w:t>
      </w:r>
      <w:r w:rsidRPr="00AF1C4D">
        <w:rPr>
          <w:rFonts w:cs="Times New Roman"/>
          <w:sz w:val="40"/>
          <w:szCs w:val="36"/>
        </w:rPr>
        <w:t>“</w:t>
      </w:r>
      <w:r w:rsidRPr="00AF1C4D">
        <w:rPr>
          <w:rFonts w:ascii="Myfont" w:hAnsi="Myfont" w:cs="Times New Roman"/>
          <w:sz w:val="40"/>
          <w:szCs w:val="36"/>
        </w:rPr>
        <w:t xml:space="preserve"> вийшло у світ багато видань, які стали помітними у книжковому морі України. На всеукраїнських конкурсах здобуло відзнаки видання поеми Т. Шевченка </w:t>
      </w:r>
      <w:r w:rsidRPr="00AF1C4D">
        <w:rPr>
          <w:rFonts w:cs="Times New Roman"/>
          <w:sz w:val="40"/>
          <w:szCs w:val="36"/>
        </w:rPr>
        <w:t>„</w:t>
      </w:r>
      <w:r w:rsidRPr="00AF1C4D">
        <w:rPr>
          <w:rFonts w:ascii="Myfont" w:hAnsi="Myfont" w:cs="Times New Roman"/>
          <w:sz w:val="40"/>
          <w:szCs w:val="36"/>
        </w:rPr>
        <w:t>Гайдамаки</w:t>
      </w:r>
      <w:r w:rsidRPr="00AF1C4D">
        <w:rPr>
          <w:rFonts w:cs="Times New Roman"/>
          <w:sz w:val="40"/>
          <w:szCs w:val="36"/>
        </w:rPr>
        <w:t>“</w:t>
      </w:r>
      <w:r w:rsidRPr="00AF1C4D">
        <w:rPr>
          <w:rFonts w:ascii="Myfont" w:hAnsi="Myfont" w:cs="Times New Roman"/>
          <w:sz w:val="40"/>
          <w:szCs w:val="36"/>
        </w:rPr>
        <w:t xml:space="preserve"> з ілюстраціями О. </w:t>
      </w:r>
      <w:proofErr w:type="spellStart"/>
      <w:r w:rsidRPr="00AF1C4D">
        <w:rPr>
          <w:rFonts w:ascii="Myfont" w:hAnsi="Myfont" w:cs="Times New Roman"/>
          <w:sz w:val="40"/>
          <w:szCs w:val="36"/>
        </w:rPr>
        <w:t>Сластіона</w:t>
      </w:r>
      <w:proofErr w:type="spellEnd"/>
      <w:r w:rsidRPr="00AF1C4D">
        <w:rPr>
          <w:rFonts w:ascii="Myfont" w:hAnsi="Myfont" w:cs="Times New Roman"/>
          <w:sz w:val="40"/>
          <w:szCs w:val="36"/>
        </w:rPr>
        <w:t xml:space="preserve">. Наклад оригінального видання </w:t>
      </w:r>
      <w:r w:rsidRPr="00AF1C4D">
        <w:rPr>
          <w:rFonts w:cs="Times New Roman"/>
          <w:sz w:val="40"/>
          <w:szCs w:val="36"/>
        </w:rPr>
        <w:t>„</w:t>
      </w:r>
      <w:r w:rsidRPr="00AF1C4D">
        <w:rPr>
          <w:rFonts w:ascii="Myfont" w:hAnsi="Myfont" w:cs="Times New Roman"/>
          <w:sz w:val="40"/>
          <w:szCs w:val="36"/>
        </w:rPr>
        <w:t>Кобзаря</w:t>
      </w:r>
      <w:r w:rsidRPr="00AF1C4D">
        <w:rPr>
          <w:rFonts w:cs="Times New Roman"/>
          <w:sz w:val="40"/>
          <w:szCs w:val="36"/>
        </w:rPr>
        <w:t>“</w:t>
      </w:r>
      <w:r w:rsidRPr="00AF1C4D">
        <w:rPr>
          <w:rFonts w:ascii="Myfont" w:hAnsi="Myfont" w:cs="Times New Roman"/>
          <w:sz w:val="40"/>
          <w:szCs w:val="36"/>
        </w:rPr>
        <w:t xml:space="preserve"> планується довести до мільйона.</w:t>
      </w:r>
    </w:p>
    <w:p w14:paraId="0A74BD07" w14:textId="121EF7E1" w:rsidR="00143D4B" w:rsidRPr="00AF1C4D" w:rsidRDefault="00143D4B" w:rsidP="00C0441F">
      <w:pPr>
        <w:spacing w:line="240" w:lineRule="auto"/>
        <w:rPr>
          <w:rFonts w:ascii="Myfont" w:hAnsi="Myfont" w:cs="Times New Roman"/>
          <w:sz w:val="40"/>
          <w:szCs w:val="36"/>
        </w:rPr>
      </w:pPr>
      <w:r w:rsidRPr="00AF1C4D">
        <w:rPr>
          <w:rFonts w:ascii="Myfont" w:hAnsi="Myfont" w:cs="Times New Roman"/>
          <w:sz w:val="40"/>
          <w:szCs w:val="36"/>
        </w:rPr>
        <w:t xml:space="preserve">Випущено першу в Україні україномовну медичну енциклопедію. Видавничий центр працює над випуском серії україномовних словників, довідників, значна увага приділяється дитячій та освітній літературі. Телекомпанія </w:t>
      </w:r>
      <w:proofErr w:type="spellStart"/>
      <w:r w:rsidR="00FB6F2C" w:rsidRPr="00AF1C4D">
        <w:rPr>
          <w:rFonts w:ascii="Myfont" w:hAnsi="Myfont" w:cs="Times New Roman"/>
          <w:sz w:val="40"/>
          <w:szCs w:val="36"/>
        </w:rPr>
        <w:t>тв</w:t>
      </w:r>
      <w:proofErr w:type="spellEnd"/>
      <w:r w:rsidRPr="00AF1C4D">
        <w:rPr>
          <w:rFonts w:ascii="Myfont" w:hAnsi="Myfont" w:cs="Times New Roman"/>
          <w:sz w:val="40"/>
          <w:szCs w:val="36"/>
        </w:rPr>
        <w:t xml:space="preserve">- </w:t>
      </w:r>
      <w:r w:rsidRPr="00AF1C4D">
        <w:rPr>
          <w:rFonts w:cs="Times New Roman"/>
          <w:sz w:val="40"/>
          <w:szCs w:val="36"/>
        </w:rPr>
        <w:t>„</w:t>
      </w:r>
      <w:r w:rsidRPr="00AF1C4D">
        <w:rPr>
          <w:rFonts w:ascii="Myfont" w:hAnsi="Myfont" w:cs="Times New Roman"/>
          <w:sz w:val="40"/>
          <w:szCs w:val="36"/>
        </w:rPr>
        <w:t>Просвіта</w:t>
      </w:r>
      <w:r w:rsidRPr="00AF1C4D">
        <w:rPr>
          <w:rFonts w:cs="Times New Roman"/>
          <w:sz w:val="40"/>
          <w:szCs w:val="36"/>
        </w:rPr>
        <w:t>“</w:t>
      </w:r>
      <w:r w:rsidRPr="00AF1C4D">
        <w:rPr>
          <w:rFonts w:ascii="Myfont" w:hAnsi="Myfont" w:cs="Times New Roman"/>
          <w:sz w:val="40"/>
          <w:szCs w:val="36"/>
        </w:rPr>
        <w:t xml:space="preserve"> здійснює широкий </w:t>
      </w:r>
      <w:proofErr w:type="spellStart"/>
      <w:r w:rsidRPr="00AF1C4D">
        <w:rPr>
          <w:rFonts w:ascii="Myfont" w:hAnsi="Myfont" w:cs="Times New Roman"/>
          <w:sz w:val="40"/>
          <w:szCs w:val="36"/>
        </w:rPr>
        <w:t>відеолітопис</w:t>
      </w:r>
      <w:proofErr w:type="spellEnd"/>
      <w:r w:rsidRPr="00AF1C4D">
        <w:rPr>
          <w:rFonts w:ascii="Myfont" w:hAnsi="Myfont" w:cs="Times New Roman"/>
          <w:sz w:val="40"/>
          <w:szCs w:val="36"/>
        </w:rPr>
        <w:t xml:space="preserve"> культурологічних, мовно-освітніх, історико-патріотичних програм Товариства, присвячених розвитку та утвердженню української мови, звичаїв та обрядів українського народу. З 1995 року виходить газета </w:t>
      </w:r>
      <w:r w:rsidRPr="00AF1C4D">
        <w:rPr>
          <w:rFonts w:cs="Times New Roman"/>
          <w:sz w:val="40"/>
          <w:szCs w:val="36"/>
        </w:rPr>
        <w:t>„</w:t>
      </w:r>
      <w:r w:rsidRPr="00AF1C4D">
        <w:rPr>
          <w:rFonts w:ascii="Myfont" w:hAnsi="Myfont" w:cs="Times New Roman"/>
          <w:sz w:val="40"/>
          <w:szCs w:val="36"/>
        </w:rPr>
        <w:t>Слово Просвіти</w:t>
      </w:r>
      <w:r w:rsidRPr="00AF1C4D">
        <w:rPr>
          <w:rFonts w:cs="Times New Roman"/>
          <w:sz w:val="40"/>
          <w:szCs w:val="36"/>
        </w:rPr>
        <w:t>“</w:t>
      </w:r>
      <w:r w:rsidRPr="00AF1C4D">
        <w:rPr>
          <w:rFonts w:ascii="Myfont" w:hAnsi="Myfont" w:cs="Times New Roman"/>
          <w:sz w:val="40"/>
          <w:szCs w:val="36"/>
        </w:rPr>
        <w:t>. Останні два роки це всеукраїнський культурологічний тижневик, який набуває дедалі більшої популярності в усіх куточках нашої держави.</w:t>
      </w:r>
    </w:p>
    <w:p w14:paraId="36C24773" w14:textId="77777777" w:rsidR="004827DE" w:rsidRPr="00C0441F" w:rsidRDefault="004827DE" w:rsidP="00C0441F">
      <w:pPr>
        <w:spacing w:line="240" w:lineRule="auto"/>
        <w:rPr>
          <w:rFonts w:ascii="Myfont" w:hAnsi="Myfont" w:cs="Times New Roman"/>
          <w:sz w:val="32"/>
          <w:szCs w:val="28"/>
          <w:lang w:val="ru-RU"/>
        </w:rPr>
      </w:pPr>
    </w:p>
    <w:sectPr w:rsidR="004827DE" w:rsidRPr="00C0441F" w:rsidSect="00FB6F2C">
      <w:footerReference w:type="default" r:id="rId7"/>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D8155" w14:textId="77777777" w:rsidR="00500156" w:rsidRDefault="00500156" w:rsidP="00FB6F2C">
      <w:pPr>
        <w:spacing w:line="240" w:lineRule="auto"/>
      </w:pPr>
      <w:r>
        <w:separator/>
      </w:r>
    </w:p>
  </w:endnote>
  <w:endnote w:type="continuationSeparator" w:id="0">
    <w:p w14:paraId="041BE5FA" w14:textId="77777777" w:rsidR="00500156" w:rsidRDefault="00500156" w:rsidP="00FB6F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CC"/>
    <w:family w:val="swiss"/>
    <w:pitch w:val="variable"/>
    <w:sig w:usb0="E5002EFF" w:usb1="C000605B" w:usb2="00000029" w:usb3="00000000" w:csb0="0001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Myfont">
    <w:panose1 w:val="02000503000000000000"/>
    <w:charset w:val="CC"/>
    <w:family w:val="auto"/>
    <w:pitch w:val="variable"/>
    <w:sig w:usb0="00000223" w:usb1="00000000" w:usb2="00000000" w:usb3="00000000" w:csb0="00000005" w:csb1="00000000"/>
  </w:font>
  <w:font w:name="Bad Script">
    <w:panose1 w:val="02000000000000000000"/>
    <w:charset w:val="CC"/>
    <w:family w:val="auto"/>
    <w:pitch w:val="variable"/>
    <w:sig w:usb0="80000223" w:usb1="0000004B" w:usb2="00000000" w:usb3="00000000" w:csb0="00000005"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0458737"/>
      <w:docPartObj>
        <w:docPartGallery w:val="Page Numbers (Bottom of Page)"/>
        <w:docPartUnique/>
      </w:docPartObj>
    </w:sdtPr>
    <w:sdtContent>
      <w:p w14:paraId="07F9D697" w14:textId="1468E5BF" w:rsidR="00FB6F2C" w:rsidRDefault="00FB6F2C">
        <w:pPr>
          <w:pStyle w:val="a9"/>
          <w:jc w:val="right"/>
        </w:pPr>
        <w:r>
          <w:fldChar w:fldCharType="begin"/>
        </w:r>
        <w:r>
          <w:instrText>PAGE   \* MERGEFORMAT</w:instrText>
        </w:r>
        <w:r>
          <w:fldChar w:fldCharType="separate"/>
        </w:r>
        <w:r>
          <w:t>2</w:t>
        </w:r>
        <w:r>
          <w:fldChar w:fldCharType="end"/>
        </w:r>
      </w:p>
    </w:sdtContent>
  </w:sdt>
  <w:p w14:paraId="7468CEB7" w14:textId="77777777" w:rsidR="00FB6F2C" w:rsidRDefault="00FB6F2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83AF1" w14:textId="77777777" w:rsidR="00500156" w:rsidRDefault="00500156" w:rsidP="00FB6F2C">
      <w:pPr>
        <w:spacing w:line="240" w:lineRule="auto"/>
      </w:pPr>
      <w:r>
        <w:separator/>
      </w:r>
    </w:p>
  </w:footnote>
  <w:footnote w:type="continuationSeparator" w:id="0">
    <w:p w14:paraId="074A4922" w14:textId="77777777" w:rsidR="00500156" w:rsidRDefault="00500156" w:rsidP="00FB6F2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4"/>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38D"/>
    <w:rsid w:val="00003AD6"/>
    <w:rsid w:val="00043D0A"/>
    <w:rsid w:val="000D39B3"/>
    <w:rsid w:val="000F33E9"/>
    <w:rsid w:val="00132326"/>
    <w:rsid w:val="00143D4B"/>
    <w:rsid w:val="001D7041"/>
    <w:rsid w:val="00213B3B"/>
    <w:rsid w:val="004170B2"/>
    <w:rsid w:val="004827DE"/>
    <w:rsid w:val="004D3B75"/>
    <w:rsid w:val="004F611E"/>
    <w:rsid w:val="00500156"/>
    <w:rsid w:val="005531EC"/>
    <w:rsid w:val="006201E2"/>
    <w:rsid w:val="0064474A"/>
    <w:rsid w:val="006830EA"/>
    <w:rsid w:val="0072715E"/>
    <w:rsid w:val="007676C6"/>
    <w:rsid w:val="007A7787"/>
    <w:rsid w:val="007E53F5"/>
    <w:rsid w:val="008A7D30"/>
    <w:rsid w:val="008C2F34"/>
    <w:rsid w:val="0092338D"/>
    <w:rsid w:val="00AB2E2F"/>
    <w:rsid w:val="00AF1C4D"/>
    <w:rsid w:val="00AF1E34"/>
    <w:rsid w:val="00B704D6"/>
    <w:rsid w:val="00BE03F6"/>
    <w:rsid w:val="00C0441F"/>
    <w:rsid w:val="00E643C1"/>
    <w:rsid w:val="00EE2825"/>
    <w:rsid w:val="00FB6F2C"/>
    <w:rsid w:val="00FF13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20086"/>
  <w15:chartTrackingRefBased/>
  <w15:docId w15:val="{93AA2603-8026-4C13-B954-B5FA143A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icrosoft Sans Serif"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2326"/>
    <w:pPr>
      <w:widowControl w:val="0"/>
      <w:spacing w:after="0" w:line="360" w:lineRule="auto"/>
      <w:ind w:firstLine="709"/>
      <w:jc w:val="both"/>
    </w:pPr>
    <w:rPr>
      <w:rFonts w:ascii="Times New Roman" w:hAnsi="Times New Roman" w:cs="Microsoft Sans Serif"/>
      <w:color w:val="000000"/>
      <w:sz w:val="28"/>
      <w:szCs w:val="24"/>
      <w:lang w:val="uk-UA" w:eastAsia="uk-UA" w:bidi="uk-UA"/>
    </w:rPr>
  </w:style>
  <w:style w:type="paragraph" w:styleId="1">
    <w:name w:val="heading 1"/>
    <w:basedOn w:val="a"/>
    <w:next w:val="a"/>
    <w:link w:val="10"/>
    <w:uiPriority w:val="9"/>
    <w:qFormat/>
    <w:rsid w:val="000D39B3"/>
    <w:pPr>
      <w:keepNext/>
      <w:keepLines/>
      <w:spacing w:before="240" w:after="240"/>
      <w:jc w:val="center"/>
      <w:outlineLvl w:val="0"/>
    </w:pPr>
    <w:rPr>
      <w:rFonts w:eastAsiaTheme="majorEastAsia" w:cstheme="majorBidi"/>
      <w:b/>
      <w:color w:val="auto"/>
      <w:sz w:val="32"/>
      <w:szCs w:val="32"/>
    </w:rPr>
  </w:style>
  <w:style w:type="paragraph" w:styleId="2">
    <w:name w:val="heading 2"/>
    <w:basedOn w:val="a"/>
    <w:next w:val="a"/>
    <w:link w:val="20"/>
    <w:uiPriority w:val="9"/>
    <w:unhideWhenUsed/>
    <w:qFormat/>
    <w:rsid w:val="00B704D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39B3"/>
    <w:rPr>
      <w:rFonts w:ascii="Times New Roman" w:eastAsiaTheme="majorEastAsia" w:hAnsi="Times New Roman" w:cstheme="majorBidi"/>
      <w:b/>
      <w:sz w:val="32"/>
      <w:szCs w:val="32"/>
      <w:lang w:val="uk-UA" w:eastAsia="uk-UA" w:bidi="uk-UA"/>
    </w:rPr>
  </w:style>
  <w:style w:type="character" w:customStyle="1" w:styleId="a3">
    <w:name w:val="Основной текст_"/>
    <w:basedOn w:val="a0"/>
    <w:link w:val="11"/>
    <w:rsid w:val="00213B3B"/>
    <w:rPr>
      <w:rFonts w:ascii="Times New Roman" w:eastAsia="Times New Roman" w:hAnsi="Times New Roman" w:cs="Times New Roman"/>
      <w:sz w:val="20"/>
      <w:szCs w:val="20"/>
    </w:rPr>
  </w:style>
  <w:style w:type="character" w:customStyle="1" w:styleId="21">
    <w:name w:val="Основной текст (2)_"/>
    <w:basedOn w:val="a0"/>
    <w:link w:val="22"/>
    <w:rsid w:val="00213B3B"/>
    <w:rPr>
      <w:rFonts w:ascii="Times New Roman" w:eastAsia="Times New Roman" w:hAnsi="Times New Roman" w:cs="Times New Roman"/>
      <w:b/>
      <w:bCs/>
      <w:sz w:val="32"/>
      <w:szCs w:val="32"/>
    </w:rPr>
  </w:style>
  <w:style w:type="paragraph" w:customStyle="1" w:styleId="11">
    <w:name w:val="Основной текст1"/>
    <w:basedOn w:val="a"/>
    <w:link w:val="a3"/>
    <w:rsid w:val="00213B3B"/>
    <w:pPr>
      <w:spacing w:after="430" w:line="256" w:lineRule="auto"/>
      <w:ind w:firstLine="0"/>
    </w:pPr>
    <w:rPr>
      <w:rFonts w:eastAsia="Times New Roman" w:cs="Times New Roman"/>
      <w:color w:val="auto"/>
      <w:sz w:val="20"/>
      <w:szCs w:val="20"/>
      <w:lang w:val="ru-RU" w:eastAsia="en-US" w:bidi="ar-SA"/>
    </w:rPr>
  </w:style>
  <w:style w:type="paragraph" w:customStyle="1" w:styleId="22">
    <w:name w:val="Основной текст (2)"/>
    <w:basedOn w:val="a"/>
    <w:link w:val="21"/>
    <w:rsid w:val="00213B3B"/>
    <w:pPr>
      <w:spacing w:after="220" w:line="240" w:lineRule="auto"/>
      <w:ind w:firstLine="0"/>
      <w:jc w:val="center"/>
    </w:pPr>
    <w:rPr>
      <w:rFonts w:eastAsia="Times New Roman" w:cs="Times New Roman"/>
      <w:b/>
      <w:bCs/>
      <w:color w:val="auto"/>
      <w:sz w:val="32"/>
      <w:szCs w:val="32"/>
      <w:lang w:val="ru-RU" w:eastAsia="en-US" w:bidi="ar-SA"/>
    </w:rPr>
  </w:style>
  <w:style w:type="paragraph" w:styleId="a4">
    <w:name w:val="TOC Heading"/>
    <w:basedOn w:val="1"/>
    <w:next w:val="a"/>
    <w:uiPriority w:val="39"/>
    <w:unhideWhenUsed/>
    <w:qFormat/>
    <w:rsid w:val="00213B3B"/>
    <w:pPr>
      <w:widowControl/>
      <w:spacing w:after="0" w:line="259" w:lineRule="auto"/>
      <w:ind w:firstLine="0"/>
      <w:jc w:val="left"/>
      <w:outlineLvl w:val="9"/>
    </w:pPr>
    <w:rPr>
      <w:rFonts w:asciiTheme="majorHAnsi" w:hAnsiTheme="majorHAnsi"/>
      <w:b w:val="0"/>
      <w:color w:val="2F5496" w:themeColor="accent1" w:themeShade="BF"/>
      <w:lang w:val="ru-RU" w:eastAsia="ru-RU" w:bidi="ar-SA"/>
    </w:rPr>
  </w:style>
  <w:style w:type="paragraph" w:styleId="12">
    <w:name w:val="toc 1"/>
    <w:basedOn w:val="a"/>
    <w:next w:val="a"/>
    <w:autoRedefine/>
    <w:uiPriority w:val="39"/>
    <w:unhideWhenUsed/>
    <w:rsid w:val="00213B3B"/>
    <w:pPr>
      <w:spacing w:after="100"/>
    </w:pPr>
  </w:style>
  <w:style w:type="character" w:styleId="a5">
    <w:name w:val="Hyperlink"/>
    <w:basedOn w:val="a0"/>
    <w:uiPriority w:val="99"/>
    <w:unhideWhenUsed/>
    <w:rsid w:val="00213B3B"/>
    <w:rPr>
      <w:color w:val="0563C1" w:themeColor="hyperlink"/>
      <w:u w:val="single"/>
    </w:rPr>
  </w:style>
  <w:style w:type="paragraph" w:styleId="a6">
    <w:name w:val="Normal (Web)"/>
    <w:basedOn w:val="a"/>
    <w:uiPriority w:val="99"/>
    <w:semiHidden/>
    <w:unhideWhenUsed/>
    <w:rsid w:val="004170B2"/>
    <w:pPr>
      <w:widowControl/>
      <w:spacing w:before="100" w:beforeAutospacing="1" w:after="100" w:afterAutospacing="1" w:line="240" w:lineRule="auto"/>
      <w:ind w:firstLine="0"/>
      <w:jc w:val="left"/>
    </w:pPr>
    <w:rPr>
      <w:rFonts w:eastAsia="Times New Roman" w:cs="Times New Roman"/>
      <w:color w:val="auto"/>
      <w:sz w:val="24"/>
      <w:lang w:val="ru-RU" w:eastAsia="ru-RU" w:bidi="ar-SA"/>
    </w:rPr>
  </w:style>
  <w:style w:type="character" w:customStyle="1" w:styleId="20">
    <w:name w:val="Заголовок 2 Знак"/>
    <w:basedOn w:val="a0"/>
    <w:link w:val="2"/>
    <w:uiPriority w:val="9"/>
    <w:rsid w:val="00B704D6"/>
    <w:rPr>
      <w:rFonts w:asciiTheme="majorHAnsi" w:eastAsiaTheme="majorEastAsia" w:hAnsiTheme="majorHAnsi" w:cstheme="majorBidi"/>
      <w:color w:val="2F5496" w:themeColor="accent1" w:themeShade="BF"/>
      <w:sz w:val="26"/>
      <w:szCs w:val="26"/>
      <w:lang w:val="uk-UA" w:eastAsia="uk-UA" w:bidi="uk-UA"/>
    </w:rPr>
  </w:style>
  <w:style w:type="paragraph" w:styleId="23">
    <w:name w:val="toc 2"/>
    <w:basedOn w:val="a"/>
    <w:next w:val="a"/>
    <w:autoRedefine/>
    <w:uiPriority w:val="39"/>
    <w:unhideWhenUsed/>
    <w:rsid w:val="004827DE"/>
    <w:pPr>
      <w:spacing w:after="100"/>
      <w:ind w:left="280"/>
    </w:pPr>
  </w:style>
  <w:style w:type="paragraph" w:styleId="a7">
    <w:name w:val="header"/>
    <w:basedOn w:val="a"/>
    <w:link w:val="a8"/>
    <w:uiPriority w:val="99"/>
    <w:unhideWhenUsed/>
    <w:rsid w:val="00FB6F2C"/>
    <w:pPr>
      <w:tabs>
        <w:tab w:val="center" w:pos="4677"/>
        <w:tab w:val="right" w:pos="9355"/>
      </w:tabs>
      <w:spacing w:line="240" w:lineRule="auto"/>
    </w:pPr>
  </w:style>
  <w:style w:type="character" w:customStyle="1" w:styleId="a8">
    <w:name w:val="Верхний колонтитул Знак"/>
    <w:basedOn w:val="a0"/>
    <w:link w:val="a7"/>
    <w:uiPriority w:val="99"/>
    <w:rsid w:val="00FB6F2C"/>
    <w:rPr>
      <w:rFonts w:ascii="Times New Roman" w:hAnsi="Times New Roman" w:cs="Microsoft Sans Serif"/>
      <w:color w:val="000000"/>
      <w:sz w:val="28"/>
      <w:szCs w:val="24"/>
      <w:lang w:val="uk-UA" w:eastAsia="uk-UA" w:bidi="uk-UA"/>
    </w:rPr>
  </w:style>
  <w:style w:type="paragraph" w:styleId="a9">
    <w:name w:val="footer"/>
    <w:basedOn w:val="a"/>
    <w:link w:val="aa"/>
    <w:uiPriority w:val="99"/>
    <w:unhideWhenUsed/>
    <w:rsid w:val="00FB6F2C"/>
    <w:pPr>
      <w:tabs>
        <w:tab w:val="center" w:pos="4677"/>
        <w:tab w:val="right" w:pos="9355"/>
      </w:tabs>
      <w:spacing w:line="240" w:lineRule="auto"/>
    </w:pPr>
  </w:style>
  <w:style w:type="character" w:customStyle="1" w:styleId="aa">
    <w:name w:val="Нижний колонтитул Знак"/>
    <w:basedOn w:val="a0"/>
    <w:link w:val="a9"/>
    <w:uiPriority w:val="99"/>
    <w:rsid w:val="00FB6F2C"/>
    <w:rPr>
      <w:rFonts w:ascii="Times New Roman" w:hAnsi="Times New Roman" w:cs="Microsoft Sans Serif"/>
      <w:color w:val="000000"/>
      <w:sz w:val="28"/>
      <w:szCs w:val="24"/>
      <w:lang w:val="uk-UA" w:eastAsia="uk-UA" w:bidi="uk-UA"/>
    </w:rPr>
  </w:style>
  <w:style w:type="paragraph" w:styleId="ab">
    <w:name w:val="Balloon Text"/>
    <w:basedOn w:val="a"/>
    <w:link w:val="ac"/>
    <w:uiPriority w:val="99"/>
    <w:semiHidden/>
    <w:unhideWhenUsed/>
    <w:rsid w:val="007676C6"/>
    <w:pPr>
      <w:spacing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7676C6"/>
    <w:rPr>
      <w:rFonts w:ascii="Segoe UI" w:hAnsi="Segoe UI" w:cs="Segoe UI"/>
      <w:color w:val="000000"/>
      <w:sz w:val="18"/>
      <w:szCs w:val="18"/>
      <w:lang w:val="uk-UA"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548060">
      <w:bodyDiv w:val="1"/>
      <w:marLeft w:val="0"/>
      <w:marRight w:val="0"/>
      <w:marTop w:val="0"/>
      <w:marBottom w:val="0"/>
      <w:divBdr>
        <w:top w:val="none" w:sz="0" w:space="0" w:color="auto"/>
        <w:left w:val="none" w:sz="0" w:space="0" w:color="auto"/>
        <w:bottom w:val="none" w:sz="0" w:space="0" w:color="auto"/>
        <w:right w:val="none" w:sz="0" w:space="0" w:color="auto"/>
      </w:divBdr>
    </w:div>
    <w:div w:id="635644390">
      <w:bodyDiv w:val="1"/>
      <w:marLeft w:val="0"/>
      <w:marRight w:val="0"/>
      <w:marTop w:val="0"/>
      <w:marBottom w:val="0"/>
      <w:divBdr>
        <w:top w:val="none" w:sz="0" w:space="0" w:color="auto"/>
        <w:left w:val="none" w:sz="0" w:space="0" w:color="auto"/>
        <w:bottom w:val="none" w:sz="0" w:space="0" w:color="auto"/>
        <w:right w:val="none" w:sz="0" w:space="0" w:color="auto"/>
      </w:divBdr>
    </w:div>
    <w:div w:id="853573267">
      <w:bodyDiv w:val="1"/>
      <w:marLeft w:val="0"/>
      <w:marRight w:val="0"/>
      <w:marTop w:val="0"/>
      <w:marBottom w:val="0"/>
      <w:divBdr>
        <w:top w:val="none" w:sz="0" w:space="0" w:color="auto"/>
        <w:left w:val="none" w:sz="0" w:space="0" w:color="auto"/>
        <w:bottom w:val="none" w:sz="0" w:space="0" w:color="auto"/>
        <w:right w:val="none" w:sz="0" w:space="0" w:color="auto"/>
      </w:divBdr>
      <w:divsChild>
        <w:div w:id="180778817">
          <w:marLeft w:val="0"/>
          <w:marRight w:val="0"/>
          <w:marTop w:val="0"/>
          <w:marBottom w:val="0"/>
          <w:divBdr>
            <w:top w:val="none" w:sz="0" w:space="0" w:color="auto"/>
            <w:left w:val="none" w:sz="0" w:space="0" w:color="auto"/>
            <w:bottom w:val="none" w:sz="0" w:space="0" w:color="auto"/>
            <w:right w:val="none" w:sz="0" w:space="0" w:color="auto"/>
          </w:divBdr>
        </w:div>
      </w:divsChild>
    </w:div>
    <w:div w:id="1069882129">
      <w:bodyDiv w:val="1"/>
      <w:marLeft w:val="0"/>
      <w:marRight w:val="0"/>
      <w:marTop w:val="0"/>
      <w:marBottom w:val="0"/>
      <w:divBdr>
        <w:top w:val="none" w:sz="0" w:space="0" w:color="auto"/>
        <w:left w:val="none" w:sz="0" w:space="0" w:color="auto"/>
        <w:bottom w:val="none" w:sz="0" w:space="0" w:color="auto"/>
        <w:right w:val="none" w:sz="0" w:space="0" w:color="auto"/>
      </w:divBdr>
    </w:div>
    <w:div w:id="1537354895">
      <w:bodyDiv w:val="1"/>
      <w:marLeft w:val="0"/>
      <w:marRight w:val="0"/>
      <w:marTop w:val="0"/>
      <w:marBottom w:val="0"/>
      <w:divBdr>
        <w:top w:val="none" w:sz="0" w:space="0" w:color="auto"/>
        <w:left w:val="none" w:sz="0" w:space="0" w:color="auto"/>
        <w:bottom w:val="none" w:sz="0" w:space="0" w:color="auto"/>
        <w:right w:val="none" w:sz="0" w:space="0" w:color="auto"/>
      </w:divBdr>
    </w:div>
    <w:div w:id="1543905795">
      <w:bodyDiv w:val="1"/>
      <w:marLeft w:val="0"/>
      <w:marRight w:val="0"/>
      <w:marTop w:val="0"/>
      <w:marBottom w:val="0"/>
      <w:divBdr>
        <w:top w:val="none" w:sz="0" w:space="0" w:color="auto"/>
        <w:left w:val="none" w:sz="0" w:space="0" w:color="auto"/>
        <w:bottom w:val="none" w:sz="0" w:space="0" w:color="auto"/>
        <w:right w:val="none" w:sz="0" w:space="0" w:color="auto"/>
      </w:divBdr>
    </w:div>
    <w:div w:id="1605071077">
      <w:bodyDiv w:val="1"/>
      <w:marLeft w:val="0"/>
      <w:marRight w:val="0"/>
      <w:marTop w:val="0"/>
      <w:marBottom w:val="0"/>
      <w:divBdr>
        <w:top w:val="none" w:sz="0" w:space="0" w:color="auto"/>
        <w:left w:val="none" w:sz="0" w:space="0" w:color="auto"/>
        <w:bottom w:val="none" w:sz="0" w:space="0" w:color="auto"/>
        <w:right w:val="none" w:sz="0" w:space="0" w:color="auto"/>
      </w:divBdr>
    </w:div>
    <w:div w:id="1632057984">
      <w:bodyDiv w:val="1"/>
      <w:marLeft w:val="0"/>
      <w:marRight w:val="0"/>
      <w:marTop w:val="0"/>
      <w:marBottom w:val="0"/>
      <w:divBdr>
        <w:top w:val="none" w:sz="0" w:space="0" w:color="auto"/>
        <w:left w:val="none" w:sz="0" w:space="0" w:color="auto"/>
        <w:bottom w:val="none" w:sz="0" w:space="0" w:color="auto"/>
        <w:right w:val="none" w:sz="0" w:space="0" w:color="auto"/>
      </w:divBdr>
    </w:div>
    <w:div w:id="198758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CEECB-8906-4BD5-A322-F12281E71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17</Pages>
  <Words>3969</Words>
  <Characters>25602</Characters>
  <Application>Microsoft Office Word</Application>
  <DocSecurity>0</DocSecurity>
  <Lines>474</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Rodgers Alex</dc:creator>
  <cp:keywords/>
  <dc:description/>
  <cp:lastModifiedBy>Rodgers Alex</cp:lastModifiedBy>
  <cp:revision>26</cp:revision>
  <cp:lastPrinted>2020-11-25T13:46:00Z</cp:lastPrinted>
  <dcterms:created xsi:type="dcterms:W3CDTF">2020-11-13T12:42:00Z</dcterms:created>
  <dcterms:modified xsi:type="dcterms:W3CDTF">2020-11-25T14:02:00Z</dcterms:modified>
</cp:coreProperties>
</file>