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3870E" w14:textId="77777777" w:rsidR="00F256E1" w:rsidRPr="00B25569" w:rsidRDefault="006770E5" w:rsidP="0033001D">
      <w:pPr>
        <w:spacing w:line="360" w:lineRule="auto"/>
        <w:rPr>
          <w:b/>
          <w:color w:val="FF0000"/>
        </w:rPr>
      </w:pPr>
      <w:r>
        <w:rPr>
          <w:b/>
          <w:color w:val="FF0000"/>
          <w:lang w:val="ru-RU"/>
        </w:rPr>
        <w:t xml:space="preserve">2. </w:t>
      </w:r>
      <w:r w:rsidR="00F256E1" w:rsidRPr="00B25569">
        <w:rPr>
          <w:b/>
          <w:color w:val="FF0000"/>
        </w:rPr>
        <w:t>ВИКОНАТИ ЗАВДАННЯ САМОСТІЙНОЇ РОБОТИ СТУДЕНТІВ (СРС №</w:t>
      </w:r>
      <w:r w:rsidR="00F256E1" w:rsidRPr="00B25569">
        <w:rPr>
          <w:b/>
          <w:color w:val="FF0000"/>
          <w:lang w:val="ru-RU"/>
        </w:rPr>
        <w:t> 4</w:t>
      </w:r>
      <w:r w:rsidR="00F256E1" w:rsidRPr="00B25569">
        <w:rPr>
          <w:b/>
          <w:color w:val="FF0000"/>
        </w:rPr>
        <w:t>)</w:t>
      </w:r>
    </w:p>
    <w:p w14:paraId="7C70CC9E" w14:textId="77777777" w:rsidR="00F256E1" w:rsidRPr="00B25569" w:rsidRDefault="00F256E1" w:rsidP="0033001D">
      <w:pPr>
        <w:spacing w:line="360" w:lineRule="auto"/>
        <w:rPr>
          <w:b/>
        </w:rPr>
      </w:pPr>
      <w:r w:rsidRPr="00B25569">
        <w:rPr>
          <w:b/>
        </w:rPr>
        <w:t>«Наукова комунікація як складова фахової діяльності».</w:t>
      </w:r>
    </w:p>
    <w:p w14:paraId="0E66D3DF" w14:textId="77777777" w:rsidR="00DB7C95" w:rsidRDefault="00F256E1" w:rsidP="0033001D">
      <w:pPr>
        <w:spacing w:line="360" w:lineRule="auto"/>
        <w:ind w:firstLine="426"/>
        <w:rPr>
          <w:b/>
          <w:bCs/>
          <w:color w:val="FF0000"/>
        </w:rPr>
      </w:pPr>
      <w:r w:rsidRPr="00B25569">
        <w:rPr>
          <w:rFonts w:asciiTheme="majorBidi" w:hAnsiTheme="majorBidi" w:cstheme="majorBidi"/>
          <w:b/>
          <w:i/>
          <w:color w:val="FF0000"/>
        </w:rPr>
        <w:t>ЗАКОНСПЕКТУВАТИ</w:t>
      </w:r>
      <w:r w:rsidRPr="00B25569">
        <w:rPr>
          <w:rFonts w:asciiTheme="majorBidi" w:hAnsiTheme="majorBidi" w:cstheme="majorBidi"/>
          <w:b/>
          <w:i/>
          <w:color w:val="FF0000"/>
          <w:lang w:val="ru-RU"/>
        </w:rPr>
        <w:t xml:space="preserve"> </w:t>
      </w:r>
      <w:r w:rsidRPr="00B25569">
        <w:rPr>
          <w:rFonts w:asciiTheme="majorBidi" w:hAnsiTheme="majorBidi" w:cstheme="majorBidi"/>
          <w:b/>
          <w:i/>
          <w:color w:val="FF0000"/>
        </w:rPr>
        <w:t>ПИТАННЯ</w:t>
      </w:r>
      <w:r w:rsidRPr="00B25569">
        <w:rPr>
          <w:b/>
          <w:bCs/>
          <w:color w:val="FF0000"/>
        </w:rPr>
        <w:t xml:space="preserve"> (стисло):</w:t>
      </w:r>
    </w:p>
    <w:p w14:paraId="19DAC471" w14:textId="77777777" w:rsidR="00F256E1" w:rsidRPr="0033001D" w:rsidRDefault="00F256E1" w:rsidP="0033001D">
      <w:pPr>
        <w:spacing w:line="360" w:lineRule="auto"/>
        <w:ind w:firstLine="426"/>
        <w:rPr>
          <w:b/>
          <w:sz w:val="28"/>
          <w:szCs w:val="28"/>
        </w:rPr>
      </w:pPr>
      <w:r w:rsidRPr="0033001D">
        <w:rPr>
          <w:b/>
          <w:sz w:val="28"/>
          <w:szCs w:val="28"/>
        </w:rPr>
        <w:t xml:space="preserve">1. Термін, його ознаки. Термінологія: загальнонаукова, міжгалузева, вузькоспеціальна. </w:t>
      </w:r>
    </w:p>
    <w:p w14:paraId="78AEDFE4" w14:textId="77777777" w:rsidR="00F256E1" w:rsidRDefault="00F256E1" w:rsidP="0033001D">
      <w:pPr>
        <w:spacing w:line="360" w:lineRule="auto"/>
        <w:ind w:firstLine="709"/>
        <w:rPr>
          <w:sz w:val="28"/>
          <w:szCs w:val="28"/>
        </w:rPr>
      </w:pPr>
      <w:r w:rsidRPr="00F256E1">
        <w:rPr>
          <w:sz w:val="28"/>
          <w:szCs w:val="28"/>
        </w:rPr>
        <w:t xml:space="preserve">Термін (від латин. </w:t>
      </w:r>
      <w:proofErr w:type="spellStart"/>
      <w:r w:rsidRPr="00F256E1">
        <w:rPr>
          <w:sz w:val="28"/>
          <w:szCs w:val="28"/>
        </w:rPr>
        <w:t>Іегтіпж</w:t>
      </w:r>
      <w:proofErr w:type="spellEnd"/>
      <w:r w:rsidRPr="00F256E1">
        <w:rPr>
          <w:sz w:val="28"/>
          <w:szCs w:val="28"/>
        </w:rPr>
        <w:t xml:space="preserve"> - межа, кінець) - це слово або </w:t>
      </w:r>
      <w:proofErr w:type="spellStart"/>
      <w:r w:rsidRPr="00F256E1">
        <w:rPr>
          <w:sz w:val="28"/>
          <w:szCs w:val="28"/>
        </w:rPr>
        <w:t>словцсполучення</w:t>
      </w:r>
      <w:proofErr w:type="spellEnd"/>
      <w:r w:rsidRPr="00F256E1">
        <w:rPr>
          <w:sz w:val="28"/>
          <w:szCs w:val="28"/>
        </w:rPr>
        <w:t>, яке позначає поняття певної галузі знань чи діяльності людини.</w:t>
      </w:r>
    </w:p>
    <w:p w14:paraId="67D01A8C" w14:textId="77777777" w:rsidR="00F256E1" w:rsidRDefault="00F256E1" w:rsidP="0033001D">
      <w:pPr>
        <w:spacing w:line="360" w:lineRule="auto"/>
        <w:ind w:firstLine="709"/>
        <w:rPr>
          <w:sz w:val="28"/>
          <w:szCs w:val="28"/>
        </w:rPr>
      </w:pPr>
      <w:r w:rsidRPr="00F256E1">
        <w:rPr>
          <w:sz w:val="28"/>
          <w:szCs w:val="28"/>
        </w:rPr>
        <w:t xml:space="preserve">Кожна галузь науки, техніки, виробництва, мистецтва має свою термінологію. Виокремлюють такі основні групи термінологічної лексики: математичну (ділене, дільник, косинус, логарифм, частка), фізичну (молекула, коливання, статика, індукція), мовознавчу (фонема, афікс, парадигма, синтаксис, метатеза), літературознавчу (лейтмотив, верлібр, хорей, сюжет, фабула, анапест), філософську (діалектика, гносеологія, абсолют, апріорі, інтенція), фінансову (банк, кредит, лізинг, </w:t>
      </w:r>
      <w:proofErr w:type="spellStart"/>
      <w:r w:rsidRPr="00F256E1">
        <w:rPr>
          <w:sz w:val="28"/>
          <w:szCs w:val="28"/>
        </w:rPr>
        <w:t>своп</w:t>
      </w:r>
      <w:proofErr w:type="spellEnd"/>
      <w:r w:rsidRPr="00F256E1">
        <w:rPr>
          <w:sz w:val="28"/>
          <w:szCs w:val="28"/>
        </w:rPr>
        <w:t xml:space="preserve">, баланс), хімічну (кисень, іонізація, оксиди, хімічна реакція), біологічну (рецептор, </w:t>
      </w:r>
      <w:proofErr w:type="spellStart"/>
      <w:r w:rsidRPr="00F256E1">
        <w:rPr>
          <w:sz w:val="28"/>
          <w:szCs w:val="28"/>
        </w:rPr>
        <w:t>клітика</w:t>
      </w:r>
      <w:proofErr w:type="spellEnd"/>
      <w:r w:rsidRPr="00F256E1">
        <w:rPr>
          <w:sz w:val="28"/>
          <w:szCs w:val="28"/>
        </w:rPr>
        <w:t>, гомеостаз, мезодерма), музичну (октава, квінтет, акорд, гармоніка), спортивну (ферзевий гамбіт, гросмейстер, аут, тайм, сет, раунд) тощо.</w:t>
      </w:r>
    </w:p>
    <w:p w14:paraId="35975C47" w14:textId="77777777" w:rsidR="0033001D" w:rsidRDefault="00F256E1" w:rsidP="0033001D">
      <w:pPr>
        <w:spacing w:line="360" w:lineRule="auto"/>
        <w:ind w:firstLine="709"/>
        <w:rPr>
          <w:sz w:val="28"/>
          <w:szCs w:val="28"/>
        </w:rPr>
      </w:pPr>
      <w:r w:rsidRPr="00F256E1">
        <w:rPr>
          <w:sz w:val="28"/>
          <w:szCs w:val="28"/>
        </w:rPr>
        <w:t>Термінологія - 1) розділ мовознавства, що вивчає терміни (у цьому значенні все частіше використовують слово термінознавство); 2) сукупність термінів певної мови або певної галузі. Наприклад, можемо говорити про англійську, польську, російську, українську та інші термінологію, а також про термінологію математичну, юридичну, хімічну, технічну тощо.</w:t>
      </w:r>
    </w:p>
    <w:p w14:paraId="0ABBED75" w14:textId="77777777" w:rsidR="0033001D" w:rsidRDefault="0033001D" w:rsidP="0033001D">
      <w:pPr>
        <w:spacing w:line="360" w:lineRule="auto"/>
        <w:ind w:firstLine="709"/>
        <w:rPr>
          <w:sz w:val="28"/>
          <w:szCs w:val="28"/>
        </w:rPr>
      </w:pPr>
    </w:p>
    <w:p w14:paraId="669156ED" w14:textId="77777777" w:rsidR="00F256E1" w:rsidRPr="0033001D" w:rsidRDefault="00F256E1" w:rsidP="0033001D">
      <w:pPr>
        <w:spacing w:line="360" w:lineRule="auto"/>
        <w:ind w:firstLine="426"/>
        <w:rPr>
          <w:b/>
          <w:sz w:val="28"/>
          <w:szCs w:val="28"/>
        </w:rPr>
      </w:pPr>
      <w:r w:rsidRPr="0033001D">
        <w:rPr>
          <w:b/>
          <w:sz w:val="28"/>
          <w:szCs w:val="28"/>
        </w:rPr>
        <w:t>2. Нормування, кодифікація, стандартизація термінів. Способи творення термінів певного фаху.</w:t>
      </w:r>
    </w:p>
    <w:p w14:paraId="70C0AF7E" w14:textId="77777777" w:rsidR="00F256E1" w:rsidRDefault="00F256E1" w:rsidP="0033001D">
      <w:pPr>
        <w:spacing w:line="360" w:lineRule="auto"/>
        <w:ind w:firstLine="709"/>
        <w:rPr>
          <w:sz w:val="28"/>
          <w:szCs w:val="28"/>
        </w:rPr>
      </w:pPr>
      <w:r w:rsidRPr="00F256E1">
        <w:rPr>
          <w:b/>
          <w:sz w:val="28"/>
          <w:szCs w:val="28"/>
        </w:rPr>
        <w:t>Кодифікація термінів</w:t>
      </w:r>
      <w:r w:rsidRPr="00F256E1">
        <w:rPr>
          <w:sz w:val="28"/>
          <w:szCs w:val="28"/>
        </w:rPr>
        <w:t xml:space="preserve"> - це систематизація термінів у словниках, довідниках, що орієнтують мовців на правильне їх використання.</w:t>
      </w:r>
    </w:p>
    <w:p w14:paraId="2B19561B" w14:textId="77777777" w:rsidR="00F256E1" w:rsidRDefault="00F256E1" w:rsidP="0033001D">
      <w:pPr>
        <w:spacing w:line="360" w:lineRule="auto"/>
        <w:ind w:firstLine="709"/>
        <w:rPr>
          <w:sz w:val="28"/>
          <w:szCs w:val="28"/>
        </w:rPr>
      </w:pPr>
      <w:r w:rsidRPr="00F256E1">
        <w:rPr>
          <w:b/>
          <w:sz w:val="28"/>
          <w:szCs w:val="28"/>
        </w:rPr>
        <w:t>Стандартизація термінології</w:t>
      </w:r>
      <w:r w:rsidRPr="00F256E1">
        <w:rPr>
          <w:sz w:val="28"/>
          <w:szCs w:val="28"/>
        </w:rPr>
        <w:t xml:space="preserve"> - це вироблення </w:t>
      </w:r>
      <w:proofErr w:type="spellStart"/>
      <w:r w:rsidRPr="00F256E1">
        <w:rPr>
          <w:sz w:val="28"/>
          <w:szCs w:val="28"/>
        </w:rPr>
        <w:t>термшів</w:t>
      </w:r>
      <w:proofErr w:type="spellEnd"/>
      <w:r w:rsidRPr="00F256E1">
        <w:rPr>
          <w:sz w:val="28"/>
          <w:szCs w:val="28"/>
        </w:rPr>
        <w:t xml:space="preserve">-еталонів, </w:t>
      </w:r>
      <w:proofErr w:type="spellStart"/>
      <w:r w:rsidRPr="00F256E1">
        <w:rPr>
          <w:sz w:val="28"/>
          <w:szCs w:val="28"/>
        </w:rPr>
        <w:t>термшів</w:t>
      </w:r>
      <w:proofErr w:type="spellEnd"/>
      <w:r w:rsidRPr="00F256E1">
        <w:rPr>
          <w:sz w:val="28"/>
          <w:szCs w:val="28"/>
        </w:rPr>
        <w:t xml:space="preserve">-зразків, унормування термінології в межах однієї країни (якщо це національний стандарт) або в межах групи країн (якщо це міжнародний </w:t>
      </w:r>
      <w:r w:rsidRPr="00F256E1">
        <w:rPr>
          <w:sz w:val="28"/>
          <w:szCs w:val="28"/>
        </w:rPr>
        <w:lastRenderedPageBreak/>
        <w:t>стандарт) Стандартизована термінологія обов'язкова для вживання в офіційних, наукових, ділових, виробничих текстах</w:t>
      </w:r>
      <w:r w:rsidR="006770E5">
        <w:rPr>
          <w:sz w:val="28"/>
          <w:szCs w:val="28"/>
        </w:rPr>
        <w:t>.</w:t>
      </w:r>
    </w:p>
    <w:p w14:paraId="060921DA" w14:textId="77777777" w:rsidR="006770E5" w:rsidRDefault="006770E5" w:rsidP="0033001D">
      <w:pPr>
        <w:spacing w:line="360" w:lineRule="auto"/>
        <w:ind w:firstLine="709"/>
        <w:rPr>
          <w:sz w:val="28"/>
          <w:szCs w:val="28"/>
        </w:rPr>
      </w:pPr>
      <w:r w:rsidRPr="006770E5">
        <w:rPr>
          <w:sz w:val="28"/>
          <w:szCs w:val="28"/>
        </w:rPr>
        <w:t>Для термінологічної системи характе</w:t>
      </w:r>
      <w:r>
        <w:rPr>
          <w:sz w:val="28"/>
          <w:szCs w:val="28"/>
        </w:rPr>
        <w:t>рні такі способи творення: 1)</w:t>
      </w:r>
      <w:r w:rsidRPr="006770E5">
        <w:rPr>
          <w:sz w:val="28"/>
          <w:szCs w:val="28"/>
        </w:rPr>
        <w:t>морфологічний спосіб (за відповідн</w:t>
      </w:r>
      <w:r>
        <w:rPr>
          <w:sz w:val="28"/>
          <w:szCs w:val="28"/>
        </w:rPr>
        <w:t>ими словотвірними моделями); 2)</w:t>
      </w:r>
      <w:r w:rsidRPr="006770E5">
        <w:rPr>
          <w:sz w:val="28"/>
          <w:szCs w:val="28"/>
        </w:rPr>
        <w:t>семантичний, що реалізується за допомоги розвитку спеціальних знач</w:t>
      </w:r>
      <w:r>
        <w:rPr>
          <w:sz w:val="28"/>
          <w:szCs w:val="28"/>
        </w:rPr>
        <w:t>ень у словах природної мови; 3)</w:t>
      </w:r>
      <w:r w:rsidRPr="006770E5">
        <w:rPr>
          <w:sz w:val="28"/>
          <w:szCs w:val="28"/>
        </w:rPr>
        <w:t>різні типи запозичень (словотвірне та семантичне калькування)</w:t>
      </w:r>
      <w:r>
        <w:rPr>
          <w:sz w:val="28"/>
          <w:szCs w:val="28"/>
        </w:rPr>
        <w:t>.</w:t>
      </w:r>
    </w:p>
    <w:p w14:paraId="27646C15" w14:textId="77777777" w:rsidR="00DA2431" w:rsidRDefault="00DA2431" w:rsidP="0033001D">
      <w:pPr>
        <w:spacing w:line="360" w:lineRule="auto"/>
        <w:ind w:firstLine="709"/>
        <w:rPr>
          <w:sz w:val="28"/>
          <w:szCs w:val="28"/>
        </w:rPr>
      </w:pPr>
    </w:p>
    <w:p w14:paraId="52932AD5" w14:textId="77777777" w:rsidR="004E5261" w:rsidRPr="0033001D" w:rsidRDefault="004E5261" w:rsidP="0033001D">
      <w:pPr>
        <w:spacing w:line="360" w:lineRule="auto"/>
        <w:ind w:firstLine="426"/>
        <w:rPr>
          <w:b/>
          <w:sz w:val="28"/>
          <w:szCs w:val="28"/>
        </w:rPr>
      </w:pPr>
      <w:r w:rsidRPr="0033001D">
        <w:rPr>
          <w:b/>
          <w:sz w:val="28"/>
          <w:szCs w:val="28"/>
        </w:rPr>
        <w:t xml:space="preserve">3.Особливості редагування наукового тексту. </w:t>
      </w:r>
    </w:p>
    <w:p w14:paraId="72DF18F9" w14:textId="77777777" w:rsidR="004E5261" w:rsidRPr="004E5261" w:rsidRDefault="004E5261" w:rsidP="0033001D">
      <w:pPr>
        <w:spacing w:line="360" w:lineRule="auto"/>
        <w:ind w:firstLine="709"/>
        <w:rPr>
          <w:sz w:val="28"/>
          <w:szCs w:val="28"/>
        </w:rPr>
      </w:pPr>
      <w:r w:rsidRPr="004E5261">
        <w:rPr>
          <w:sz w:val="28"/>
          <w:szCs w:val="28"/>
        </w:rPr>
        <w:t xml:space="preserve">Редагування (від лат. </w:t>
      </w:r>
      <w:proofErr w:type="spellStart"/>
      <w:r w:rsidRPr="004E5261">
        <w:rPr>
          <w:sz w:val="28"/>
          <w:szCs w:val="28"/>
        </w:rPr>
        <w:t>гесіасіш</w:t>
      </w:r>
      <w:proofErr w:type="spellEnd"/>
      <w:r w:rsidRPr="004E5261">
        <w:rPr>
          <w:sz w:val="28"/>
          <w:szCs w:val="28"/>
        </w:rPr>
        <w:t xml:space="preserve"> - при</w:t>
      </w:r>
      <w:r>
        <w:rPr>
          <w:sz w:val="28"/>
          <w:szCs w:val="28"/>
        </w:rPr>
        <w:t xml:space="preserve">ведений у порядок) - це аналіз, </w:t>
      </w:r>
      <w:r w:rsidRPr="004E5261">
        <w:rPr>
          <w:sz w:val="28"/>
          <w:szCs w:val="28"/>
        </w:rPr>
        <w:t>перевіряння та</w:t>
      </w:r>
      <w:r>
        <w:rPr>
          <w:sz w:val="28"/>
          <w:szCs w:val="28"/>
        </w:rPr>
        <w:t xml:space="preserve"> виправлення будь-якого тексту. </w:t>
      </w:r>
      <w:r w:rsidRPr="004E5261">
        <w:rPr>
          <w:sz w:val="28"/>
          <w:szCs w:val="28"/>
        </w:rPr>
        <w:t>Редагують наукові тексти за законами логіки. Редагуючи текст, необхідно пам'ятати основні вимоги, які висувають до доказів (аргументів)</w:t>
      </w:r>
      <w:r>
        <w:rPr>
          <w:sz w:val="28"/>
          <w:szCs w:val="28"/>
        </w:rPr>
        <w:t xml:space="preserve"> </w:t>
      </w:r>
      <w:r w:rsidRPr="004E5261">
        <w:rPr>
          <w:sz w:val="28"/>
          <w:szCs w:val="28"/>
        </w:rPr>
        <w:t>як особливої форми думки, а саме:</w:t>
      </w:r>
    </w:p>
    <w:p w14:paraId="73CE025D" w14:textId="77777777" w:rsidR="004E5261" w:rsidRPr="004E5261" w:rsidRDefault="004E5261" w:rsidP="0033001D">
      <w:pPr>
        <w:pStyle w:val="a3"/>
        <w:numPr>
          <w:ilvl w:val="0"/>
          <w:numId w:val="2"/>
        </w:numPr>
        <w:spacing w:line="360" w:lineRule="auto"/>
        <w:ind w:left="0" w:firstLine="426"/>
        <w:rPr>
          <w:sz w:val="28"/>
          <w:szCs w:val="28"/>
        </w:rPr>
      </w:pPr>
      <w:r w:rsidRPr="004E5261">
        <w:rPr>
          <w:sz w:val="28"/>
          <w:szCs w:val="28"/>
        </w:rPr>
        <w:t>чітке формулювання тези й аргументів;</w:t>
      </w:r>
    </w:p>
    <w:p w14:paraId="413D9801" w14:textId="77777777" w:rsidR="004E5261" w:rsidRPr="004E5261" w:rsidRDefault="004E5261" w:rsidP="0033001D">
      <w:pPr>
        <w:pStyle w:val="a3"/>
        <w:numPr>
          <w:ilvl w:val="0"/>
          <w:numId w:val="2"/>
        </w:numPr>
        <w:spacing w:line="360" w:lineRule="auto"/>
        <w:ind w:left="0" w:firstLine="426"/>
        <w:rPr>
          <w:sz w:val="28"/>
          <w:szCs w:val="28"/>
        </w:rPr>
      </w:pPr>
      <w:r w:rsidRPr="004E5261">
        <w:rPr>
          <w:sz w:val="28"/>
          <w:szCs w:val="28"/>
        </w:rPr>
        <w:t>формулювання тези під час доказів залишається незмінним;</w:t>
      </w:r>
    </w:p>
    <w:p w14:paraId="72FD3FB1" w14:textId="77777777" w:rsidR="004E5261" w:rsidRPr="004E5261" w:rsidRDefault="004E5261" w:rsidP="0033001D">
      <w:pPr>
        <w:pStyle w:val="a3"/>
        <w:numPr>
          <w:ilvl w:val="0"/>
          <w:numId w:val="2"/>
        </w:numPr>
        <w:spacing w:line="360" w:lineRule="auto"/>
        <w:ind w:left="0" w:firstLine="426"/>
        <w:rPr>
          <w:sz w:val="28"/>
          <w:szCs w:val="28"/>
        </w:rPr>
      </w:pPr>
      <w:r w:rsidRPr="004E5261">
        <w:rPr>
          <w:sz w:val="28"/>
          <w:szCs w:val="28"/>
        </w:rPr>
        <w:t>теза і аргументи не повинні суперечити один одному;</w:t>
      </w:r>
    </w:p>
    <w:p w14:paraId="788167A0" w14:textId="77777777" w:rsidR="004E5261" w:rsidRPr="004E5261" w:rsidRDefault="004E5261" w:rsidP="0033001D">
      <w:pPr>
        <w:pStyle w:val="a3"/>
        <w:numPr>
          <w:ilvl w:val="0"/>
          <w:numId w:val="2"/>
        </w:numPr>
        <w:spacing w:line="360" w:lineRule="auto"/>
        <w:ind w:left="0" w:firstLine="426"/>
        <w:rPr>
          <w:sz w:val="28"/>
          <w:szCs w:val="28"/>
        </w:rPr>
      </w:pPr>
      <w:r w:rsidRPr="004E5261">
        <w:rPr>
          <w:sz w:val="28"/>
          <w:szCs w:val="28"/>
        </w:rPr>
        <w:t>як аргумент використовувати положення, правдивість яких</w:t>
      </w:r>
    </w:p>
    <w:p w14:paraId="17716EEC" w14:textId="77777777" w:rsidR="004E5261" w:rsidRPr="004E5261" w:rsidRDefault="004E5261" w:rsidP="0033001D">
      <w:pPr>
        <w:pStyle w:val="a3"/>
        <w:numPr>
          <w:ilvl w:val="0"/>
          <w:numId w:val="2"/>
        </w:numPr>
        <w:spacing w:line="360" w:lineRule="auto"/>
        <w:ind w:left="0" w:firstLine="426"/>
        <w:rPr>
          <w:sz w:val="28"/>
          <w:szCs w:val="28"/>
        </w:rPr>
      </w:pPr>
      <w:r w:rsidRPr="004E5261">
        <w:rPr>
          <w:sz w:val="28"/>
          <w:szCs w:val="28"/>
        </w:rPr>
        <w:t>не викликає сумніву;</w:t>
      </w:r>
    </w:p>
    <w:p w14:paraId="75B908B5" w14:textId="77777777" w:rsidR="006770E5" w:rsidRDefault="004E5261" w:rsidP="0033001D">
      <w:pPr>
        <w:pStyle w:val="a3"/>
        <w:numPr>
          <w:ilvl w:val="0"/>
          <w:numId w:val="2"/>
        </w:numPr>
        <w:spacing w:line="360" w:lineRule="auto"/>
        <w:ind w:left="0" w:firstLine="426"/>
        <w:rPr>
          <w:sz w:val="28"/>
          <w:szCs w:val="28"/>
        </w:rPr>
      </w:pPr>
      <w:r w:rsidRPr="004E5261">
        <w:rPr>
          <w:sz w:val="28"/>
          <w:szCs w:val="28"/>
        </w:rPr>
        <w:t>докази повинні бути повними й достатніми.</w:t>
      </w:r>
    </w:p>
    <w:p w14:paraId="568FF1B4" w14:textId="77777777" w:rsidR="00DA2431" w:rsidRDefault="00DA2431" w:rsidP="0033001D">
      <w:pPr>
        <w:pStyle w:val="a3"/>
        <w:numPr>
          <w:ilvl w:val="0"/>
          <w:numId w:val="2"/>
        </w:numPr>
        <w:spacing w:line="360" w:lineRule="auto"/>
        <w:ind w:left="0" w:firstLine="426"/>
        <w:rPr>
          <w:sz w:val="28"/>
          <w:szCs w:val="28"/>
        </w:rPr>
      </w:pPr>
    </w:p>
    <w:p w14:paraId="6B385A3C" w14:textId="77777777" w:rsidR="0033001D" w:rsidRDefault="0033001D" w:rsidP="0033001D">
      <w:pPr>
        <w:pStyle w:val="a3"/>
        <w:spacing w:line="360" w:lineRule="auto"/>
        <w:ind w:left="426"/>
        <w:rPr>
          <w:sz w:val="28"/>
          <w:szCs w:val="28"/>
        </w:rPr>
      </w:pPr>
      <w:r w:rsidRPr="0033001D">
        <w:rPr>
          <w:b/>
          <w:sz w:val="28"/>
          <w:szCs w:val="28"/>
        </w:rPr>
        <w:t>4. Основні правила бібліографічного опису, оформлювання посилання.</w:t>
      </w:r>
    </w:p>
    <w:p w14:paraId="6BEA9373" w14:textId="77777777" w:rsidR="006770E5" w:rsidRDefault="0033001D" w:rsidP="0033001D">
      <w:pPr>
        <w:pStyle w:val="a3"/>
        <w:spacing w:line="360" w:lineRule="auto"/>
        <w:ind w:left="0" w:firstLine="709"/>
        <w:rPr>
          <w:sz w:val="28"/>
          <w:szCs w:val="28"/>
        </w:rPr>
      </w:pPr>
      <w:r w:rsidRPr="0033001D">
        <w:rPr>
          <w:sz w:val="28"/>
          <w:szCs w:val="28"/>
        </w:rPr>
        <w:t>Покликання - уривок, витяг з якого-небудь тексту, який цитують у викладі матеріалу, з точною назвою джерела й вказівкою на відповідну сторінку. Бібліографічні покликання - це сукупність бібліографічних відомостей про цитовану працю.</w:t>
      </w:r>
    </w:p>
    <w:p w14:paraId="21279319" w14:textId="77777777" w:rsidR="0033001D" w:rsidRDefault="0033001D" w:rsidP="0033001D">
      <w:pPr>
        <w:pStyle w:val="a3"/>
        <w:spacing w:line="360" w:lineRule="auto"/>
        <w:ind w:left="0" w:firstLine="709"/>
        <w:rPr>
          <w:sz w:val="28"/>
          <w:szCs w:val="28"/>
        </w:rPr>
      </w:pPr>
      <w:r w:rsidRPr="0033001D">
        <w:rPr>
          <w:sz w:val="28"/>
          <w:szCs w:val="28"/>
        </w:rPr>
        <w:t>Відсутність покликань - підстава говорити про плагіат, а їх наявність визначає етику дослідника. Науковий етикет вимагає точно відтворювати цитований текст, бо найменше скорочення наведеного витягу може спотворити зміст, викладений автором.</w:t>
      </w:r>
    </w:p>
    <w:p w14:paraId="0642E45A" w14:textId="77777777" w:rsidR="0033001D" w:rsidRDefault="0033001D" w:rsidP="0033001D">
      <w:pPr>
        <w:pStyle w:val="a3"/>
        <w:spacing w:line="360" w:lineRule="auto"/>
        <w:ind w:left="0" w:firstLine="709"/>
        <w:rPr>
          <w:sz w:val="28"/>
          <w:szCs w:val="28"/>
        </w:rPr>
      </w:pPr>
      <w:r w:rsidRPr="0033001D">
        <w:rPr>
          <w:sz w:val="28"/>
          <w:szCs w:val="28"/>
        </w:rPr>
        <w:t xml:space="preserve">Загальні вимоги до цитування такі: а) текст цитати беруть у лапки, наводять у граматичній формі, в якій його подано у джерелі, зі збереженням </w:t>
      </w:r>
      <w:r w:rsidRPr="0033001D">
        <w:rPr>
          <w:sz w:val="28"/>
          <w:szCs w:val="28"/>
        </w:rPr>
        <w:lastRenderedPageBreak/>
        <w:t xml:space="preserve">особливостей авторського написання; б) цитування повинно бути повним, без довільного скорочення авторського тексту, без спотворення думки автора. Пропуск слів, речень, абзаців за цитування позначають трьома крапками (...) або крапками в кутових дужках , якщо перед випущеним текстом або за ним стояв розділовий знак, то його опускають; в) кожну цитату обов'язково супроводжують покликанням на джерело; г) за непрямого цитування слід максимально точно викладати думку автора, робити відповідні </w:t>
      </w:r>
      <w:proofErr w:type="spellStart"/>
      <w:r w:rsidRPr="0033001D">
        <w:rPr>
          <w:sz w:val="28"/>
          <w:szCs w:val="28"/>
        </w:rPr>
        <w:t>поклилання</w:t>
      </w:r>
      <w:proofErr w:type="spellEnd"/>
      <w:r w:rsidRPr="0033001D">
        <w:rPr>
          <w:sz w:val="28"/>
          <w:szCs w:val="28"/>
        </w:rPr>
        <w:t xml:space="preserve"> на джерела.</w:t>
      </w:r>
    </w:p>
    <w:p w14:paraId="4F3F01FF" w14:textId="77777777" w:rsidR="0033001D" w:rsidRDefault="0033001D" w:rsidP="0033001D">
      <w:pPr>
        <w:pStyle w:val="a3"/>
        <w:spacing w:line="360" w:lineRule="auto"/>
        <w:ind w:left="0" w:firstLine="709"/>
        <w:rPr>
          <w:sz w:val="28"/>
          <w:szCs w:val="28"/>
        </w:rPr>
      </w:pPr>
      <w:r w:rsidRPr="0033001D">
        <w:rPr>
          <w:sz w:val="28"/>
          <w:szCs w:val="28"/>
        </w:rPr>
        <w:t>Покликання в тексті на літературне джерело зазвичай оформлюють у квадратних дужках, де першою цифрою позначають номер літературного джерела у списку використаних джерел, а другою - сторінку, з якої запозичено цитату</w:t>
      </w:r>
      <w:r>
        <w:rPr>
          <w:sz w:val="28"/>
          <w:szCs w:val="28"/>
        </w:rPr>
        <w:t>.</w:t>
      </w:r>
    </w:p>
    <w:p w14:paraId="3F3C8168" w14:textId="77777777" w:rsidR="0033001D" w:rsidRDefault="0033001D" w:rsidP="0033001D">
      <w:pPr>
        <w:pStyle w:val="a3"/>
        <w:spacing w:line="360" w:lineRule="auto"/>
        <w:ind w:left="0" w:firstLine="709"/>
        <w:rPr>
          <w:sz w:val="28"/>
          <w:szCs w:val="28"/>
        </w:rPr>
      </w:pPr>
      <w:r w:rsidRPr="0033001D">
        <w:rPr>
          <w:sz w:val="28"/>
          <w:szCs w:val="28"/>
        </w:rPr>
        <w:t>Список використаних джерел - важливий елемент бібліографічного апарату наукового дослідження, його вміщують наприкінці роботи, але готують до початку п написання До нього заносять цитовані, аналізовані джерела, архівні матеріали, дотичні до теми</w:t>
      </w:r>
      <w:r>
        <w:rPr>
          <w:sz w:val="28"/>
          <w:szCs w:val="28"/>
        </w:rPr>
        <w:t>.</w:t>
      </w:r>
    </w:p>
    <w:p w14:paraId="0F3D5098" w14:textId="77777777" w:rsidR="0033001D" w:rsidRDefault="0033001D" w:rsidP="0033001D">
      <w:pPr>
        <w:pStyle w:val="a3"/>
        <w:spacing w:line="360" w:lineRule="auto"/>
        <w:ind w:left="0" w:firstLine="709"/>
        <w:rPr>
          <w:sz w:val="28"/>
          <w:szCs w:val="28"/>
        </w:rPr>
      </w:pPr>
      <w:r w:rsidRPr="0033001D">
        <w:rPr>
          <w:sz w:val="28"/>
          <w:szCs w:val="28"/>
        </w:rPr>
        <w:t xml:space="preserve">Бібліографування - це вид аналітико-синтетичного опрацювання, який полягає в укладанні опису документа. Такі описи можуть бути різними - бібліографічними, архівними, </w:t>
      </w:r>
      <w:proofErr w:type="spellStart"/>
      <w:r w:rsidRPr="0033001D">
        <w:rPr>
          <w:sz w:val="28"/>
          <w:szCs w:val="28"/>
        </w:rPr>
        <w:t>інтернетними</w:t>
      </w:r>
      <w:proofErr w:type="spellEnd"/>
      <w:r w:rsidRPr="0033001D">
        <w:rPr>
          <w:sz w:val="28"/>
          <w:szCs w:val="28"/>
        </w:rPr>
        <w:t xml:space="preserve"> тощо. Бібліографічні описи описують опубліковані паперові видання, архівні - описи архівних документів, </w:t>
      </w:r>
      <w:proofErr w:type="spellStart"/>
      <w:r w:rsidRPr="0033001D">
        <w:rPr>
          <w:sz w:val="28"/>
          <w:szCs w:val="28"/>
        </w:rPr>
        <w:t>інтернетні</w:t>
      </w:r>
      <w:proofErr w:type="spellEnd"/>
      <w:r w:rsidRPr="0033001D">
        <w:rPr>
          <w:sz w:val="28"/>
          <w:szCs w:val="28"/>
        </w:rPr>
        <w:t xml:space="preserve"> - описи веб-сторінок Інтернет.</w:t>
      </w:r>
    </w:p>
    <w:p w14:paraId="3E499A94" w14:textId="77777777" w:rsidR="0033001D" w:rsidRDefault="0033001D" w:rsidP="0033001D">
      <w:pPr>
        <w:pStyle w:val="a3"/>
        <w:spacing w:line="360" w:lineRule="auto"/>
        <w:ind w:left="0" w:firstLine="709"/>
        <w:rPr>
          <w:sz w:val="28"/>
          <w:szCs w:val="28"/>
        </w:rPr>
      </w:pPr>
    </w:p>
    <w:p w14:paraId="28BC04EC" w14:textId="77777777" w:rsidR="0033001D" w:rsidRPr="006C1272" w:rsidRDefault="0033001D" w:rsidP="0033001D">
      <w:pPr>
        <w:pStyle w:val="a3"/>
        <w:spacing w:line="360" w:lineRule="auto"/>
        <w:ind w:left="0" w:firstLine="426"/>
        <w:rPr>
          <w:b/>
          <w:sz w:val="28"/>
          <w:szCs w:val="28"/>
        </w:rPr>
      </w:pPr>
      <w:r w:rsidRPr="006C1272">
        <w:rPr>
          <w:b/>
          <w:sz w:val="28"/>
          <w:szCs w:val="28"/>
        </w:rPr>
        <w:t>5. Науковий етикет.</w:t>
      </w:r>
    </w:p>
    <w:p w14:paraId="50158D74" w14:textId="77777777" w:rsidR="00561D33" w:rsidRPr="00561D33" w:rsidRDefault="00561D33" w:rsidP="00561D33">
      <w:pPr>
        <w:pStyle w:val="a3"/>
        <w:ind w:left="0" w:firstLine="709"/>
        <w:rPr>
          <w:sz w:val="28"/>
          <w:szCs w:val="28"/>
        </w:rPr>
      </w:pPr>
      <w:r w:rsidRPr="00561D33">
        <w:rPr>
          <w:sz w:val="28"/>
          <w:szCs w:val="28"/>
        </w:rPr>
        <w:t>Науковий етикет тісно пов’язаний з мовним етикетом. Нагадаємо, що мовний етикет – це стійкі формули, що забезпечують прийняте в певному середовищі серед певних людей включення в мовленнєвий контакт, підтримання спілкування в обраній тональності.</w:t>
      </w:r>
    </w:p>
    <w:p w14:paraId="65E06C10" w14:textId="77777777" w:rsidR="00561D33" w:rsidRPr="00561D33" w:rsidRDefault="00561D33" w:rsidP="00561D33">
      <w:pPr>
        <w:pStyle w:val="a3"/>
        <w:ind w:left="0" w:firstLine="709"/>
        <w:rPr>
          <w:sz w:val="28"/>
          <w:szCs w:val="28"/>
        </w:rPr>
      </w:pPr>
      <w:r w:rsidRPr="00561D33">
        <w:rPr>
          <w:sz w:val="28"/>
          <w:szCs w:val="28"/>
        </w:rPr>
        <w:t xml:space="preserve">Мовний етикет існував і існує в сучасній українській науці. Він є результатом значних мовно-стилістичних процесів, які відбулися в царині українського наукового стилю. Ці процеси особливо помітні за останнє століття. Мовний етикет має відігравати посутню роль у комунікації науковців. Їхня поведінка й мова залежать від того, з ким вони спілкуються: учений і його колеги спілкуються у власне науковому </w:t>
      </w:r>
      <w:proofErr w:type="spellStart"/>
      <w:r w:rsidRPr="00561D33">
        <w:rPr>
          <w:sz w:val="28"/>
          <w:szCs w:val="28"/>
        </w:rPr>
        <w:t>підстилі</w:t>
      </w:r>
      <w:proofErr w:type="spellEnd"/>
      <w:r w:rsidRPr="00561D33">
        <w:rPr>
          <w:sz w:val="28"/>
          <w:szCs w:val="28"/>
        </w:rPr>
        <w:t xml:space="preserve">, а вчений і його учні – у науково-навчальному </w:t>
      </w:r>
      <w:proofErr w:type="spellStart"/>
      <w:r w:rsidRPr="00561D33">
        <w:rPr>
          <w:sz w:val="28"/>
          <w:szCs w:val="28"/>
        </w:rPr>
        <w:t>підстилі</w:t>
      </w:r>
      <w:proofErr w:type="spellEnd"/>
      <w:r w:rsidRPr="00561D33">
        <w:rPr>
          <w:sz w:val="28"/>
          <w:szCs w:val="28"/>
        </w:rPr>
        <w:t xml:space="preserve"> тощо.</w:t>
      </w:r>
    </w:p>
    <w:p w14:paraId="6D9E823E" w14:textId="77777777" w:rsidR="00561D33" w:rsidRPr="00561D33" w:rsidRDefault="00561D33" w:rsidP="00561D33">
      <w:pPr>
        <w:pStyle w:val="a3"/>
        <w:ind w:left="0" w:firstLine="709"/>
        <w:rPr>
          <w:sz w:val="28"/>
          <w:szCs w:val="28"/>
        </w:rPr>
      </w:pPr>
      <w:r w:rsidRPr="00561D33">
        <w:rPr>
          <w:sz w:val="28"/>
          <w:szCs w:val="28"/>
        </w:rPr>
        <w:lastRenderedPageBreak/>
        <w:t>Науковець, спілкуючись з колегами, використовує одні мовні формули (вітань, прощань, представлень, звертання тощо), а під час спілкування зі студентами – інші.</w:t>
      </w:r>
    </w:p>
    <w:p w14:paraId="74F77BF5" w14:textId="77777777" w:rsidR="0033001D" w:rsidRPr="0033001D" w:rsidRDefault="0033001D" w:rsidP="0033001D">
      <w:pPr>
        <w:pStyle w:val="a3"/>
        <w:ind w:left="0" w:firstLine="709"/>
        <w:rPr>
          <w:sz w:val="28"/>
          <w:szCs w:val="28"/>
        </w:rPr>
      </w:pPr>
    </w:p>
    <w:sectPr w:rsidR="0033001D" w:rsidRPr="0033001D">
      <w:headerReference w:type="default" r:id="rId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8E422" w14:textId="77777777" w:rsidR="007C575E" w:rsidRDefault="007C575E" w:rsidP="00D228AD">
      <w:r>
        <w:separator/>
      </w:r>
    </w:p>
  </w:endnote>
  <w:endnote w:type="continuationSeparator" w:id="0">
    <w:p w14:paraId="505DA570" w14:textId="77777777" w:rsidR="007C575E" w:rsidRDefault="007C575E" w:rsidP="00D2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8282D" w14:textId="77777777" w:rsidR="007C575E" w:rsidRDefault="007C575E" w:rsidP="00D228AD">
      <w:r>
        <w:separator/>
      </w:r>
    </w:p>
  </w:footnote>
  <w:footnote w:type="continuationSeparator" w:id="0">
    <w:p w14:paraId="1F21F3FB" w14:textId="77777777" w:rsidR="007C575E" w:rsidRDefault="007C575E" w:rsidP="00D22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16F13" w14:textId="15598964" w:rsidR="00D228AD" w:rsidRDefault="00D228AD">
    <w:pPr>
      <w:pStyle w:val="a4"/>
    </w:pPr>
    <w:r w:rsidRPr="00D228AD">
      <w:t>Грищенко Олександр КН-1-2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55A0F"/>
    <w:multiLevelType w:val="hybridMultilevel"/>
    <w:tmpl w:val="7020DC4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4F093F4D"/>
    <w:multiLevelType w:val="hybridMultilevel"/>
    <w:tmpl w:val="52A2787A"/>
    <w:lvl w:ilvl="0" w:tplc="FEE4138C">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6E1"/>
    <w:rsid w:val="00057393"/>
    <w:rsid w:val="00187737"/>
    <w:rsid w:val="0033001D"/>
    <w:rsid w:val="004402F5"/>
    <w:rsid w:val="00447D36"/>
    <w:rsid w:val="004E5261"/>
    <w:rsid w:val="00561D33"/>
    <w:rsid w:val="005F2511"/>
    <w:rsid w:val="006770E5"/>
    <w:rsid w:val="006C1272"/>
    <w:rsid w:val="0077592E"/>
    <w:rsid w:val="007C575E"/>
    <w:rsid w:val="007C643A"/>
    <w:rsid w:val="009428F4"/>
    <w:rsid w:val="00D228AD"/>
    <w:rsid w:val="00DA2431"/>
    <w:rsid w:val="00DB7C95"/>
    <w:rsid w:val="00E55135"/>
    <w:rsid w:val="00F256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6F86"/>
  <w15:chartTrackingRefBased/>
  <w15:docId w15:val="{63B9E538-A5CB-4B10-826B-86199B13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56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47D36"/>
    <w:pPr>
      <w:keepNext/>
      <w:keepLines/>
      <w:pageBreakBefore/>
      <w:spacing w:before="240" w:after="240"/>
      <w:jc w:val="center"/>
      <w:outlineLvl w:val="0"/>
    </w:pPr>
    <w:rPr>
      <w:rFonts w:eastAsiaTheme="majorEastAsia" w:cstheme="majorBidi"/>
      <w:b/>
      <w:sz w:val="36"/>
      <w:szCs w:val="32"/>
    </w:rPr>
  </w:style>
  <w:style w:type="paragraph" w:styleId="2">
    <w:name w:val="heading 2"/>
    <w:basedOn w:val="a"/>
    <w:next w:val="a"/>
    <w:link w:val="20"/>
    <w:autoRedefine/>
    <w:uiPriority w:val="9"/>
    <w:unhideWhenUsed/>
    <w:qFormat/>
    <w:rsid w:val="00447D36"/>
    <w:pPr>
      <w:keepNext/>
      <w:keepLines/>
      <w:spacing w:before="12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5F2511"/>
    <w:pPr>
      <w:keepNext/>
      <w:keepLines/>
      <w:spacing w:before="40"/>
      <w:outlineLvl w:val="2"/>
    </w:pPr>
    <w:rPr>
      <w:rFonts w:eastAsiaTheme="majorEastAsia"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47D36"/>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447D36"/>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5F2511"/>
    <w:rPr>
      <w:rFonts w:ascii="Times New Roman" w:eastAsiaTheme="majorEastAsia" w:hAnsi="Times New Roman" w:cstheme="majorBidi"/>
      <w:b/>
      <w:sz w:val="28"/>
      <w:szCs w:val="24"/>
      <w:lang w:val="ru-RU"/>
    </w:rPr>
  </w:style>
  <w:style w:type="paragraph" w:styleId="a3">
    <w:name w:val="List Paragraph"/>
    <w:basedOn w:val="a"/>
    <w:uiPriority w:val="34"/>
    <w:qFormat/>
    <w:rsid w:val="004E5261"/>
    <w:pPr>
      <w:ind w:left="720"/>
      <w:contextualSpacing/>
    </w:pPr>
  </w:style>
  <w:style w:type="paragraph" w:styleId="a4">
    <w:name w:val="header"/>
    <w:basedOn w:val="a"/>
    <w:link w:val="a5"/>
    <w:uiPriority w:val="99"/>
    <w:unhideWhenUsed/>
    <w:rsid w:val="00D228AD"/>
    <w:pPr>
      <w:tabs>
        <w:tab w:val="center" w:pos="4677"/>
        <w:tab w:val="right" w:pos="9355"/>
      </w:tabs>
    </w:pPr>
  </w:style>
  <w:style w:type="character" w:customStyle="1" w:styleId="a5">
    <w:name w:val="Верхний колонтитул Знак"/>
    <w:basedOn w:val="a0"/>
    <w:link w:val="a4"/>
    <w:uiPriority w:val="99"/>
    <w:rsid w:val="00D228AD"/>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D228AD"/>
    <w:pPr>
      <w:tabs>
        <w:tab w:val="center" w:pos="4677"/>
        <w:tab w:val="right" w:pos="9355"/>
      </w:tabs>
    </w:pPr>
  </w:style>
  <w:style w:type="character" w:customStyle="1" w:styleId="a7">
    <w:name w:val="Нижний колонтитул Знак"/>
    <w:basedOn w:val="a0"/>
    <w:link w:val="a6"/>
    <w:uiPriority w:val="99"/>
    <w:rsid w:val="00D228AD"/>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53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857</Words>
  <Characters>4886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dc:creator>
  <cp:keywords/>
  <dc:description/>
  <cp:lastModifiedBy>Rodgers Alex</cp:lastModifiedBy>
  <cp:revision>2</cp:revision>
  <dcterms:created xsi:type="dcterms:W3CDTF">2020-12-01T18:30:00Z</dcterms:created>
  <dcterms:modified xsi:type="dcterms:W3CDTF">2020-12-01T18:30:00Z</dcterms:modified>
</cp:coreProperties>
</file>