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C7E1" w14:textId="77777777" w:rsidR="00824557" w:rsidRDefault="00824557" w:rsidP="00824557">
      <w:pPr>
        <w:pStyle w:val="a5"/>
        <w:rPr>
          <w:bCs/>
          <w:caps/>
          <w:color w:val="000000"/>
          <w:sz w:val="28"/>
          <w:szCs w:val="24"/>
          <w:lang w:eastAsia="ru-RU"/>
        </w:rPr>
      </w:pPr>
      <w:r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D6FB71E" w14:textId="77777777" w:rsidR="00824557" w:rsidRDefault="00824557" w:rsidP="00824557">
      <w:pPr>
        <w:pStyle w:val="a5"/>
        <w:rPr>
          <w:bCs/>
          <w:caps/>
          <w:color w:val="000000"/>
          <w:sz w:val="28"/>
          <w:szCs w:val="24"/>
          <w:lang w:eastAsia="ru-RU"/>
        </w:rPr>
      </w:pPr>
      <w:r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1D0AC1B" w14:textId="77777777" w:rsidR="00824557" w:rsidRPr="00C646D3" w:rsidRDefault="00824557" w:rsidP="00824557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14:paraId="0D672FC0" w14:textId="77777777" w:rsidR="00824557" w:rsidRPr="00C646D3" w:rsidRDefault="00824557" w:rsidP="00824557">
      <w:pPr>
        <w:pStyle w:val="a3"/>
        <w:ind w:left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646D3">
        <w:rPr>
          <w:rFonts w:ascii="Times New Roman" w:hAnsi="Times New Roman" w:cs="Times New Roman"/>
          <w:b/>
          <w:sz w:val="28"/>
          <w:szCs w:val="24"/>
        </w:rPr>
        <w:t>Факультет программной инженерии и компьютерной техники</w:t>
      </w:r>
    </w:p>
    <w:p w14:paraId="4A9F851B" w14:textId="77777777" w:rsidR="00824557" w:rsidRPr="00C646D3" w:rsidRDefault="00824557" w:rsidP="00824557">
      <w:pPr>
        <w:pStyle w:val="a3"/>
        <w:ind w:left="708"/>
        <w:jc w:val="center"/>
        <w:rPr>
          <w:rFonts w:ascii="Times New Roman" w:hAnsi="Times New Roman" w:cs="Times New Roman"/>
          <w:b/>
          <w:sz w:val="18"/>
          <w:szCs w:val="16"/>
        </w:rPr>
      </w:pPr>
    </w:p>
    <w:p w14:paraId="64C24B07" w14:textId="77777777" w:rsidR="00824557" w:rsidRPr="00C646D3" w:rsidRDefault="00824557" w:rsidP="00824557">
      <w:pPr>
        <w:pStyle w:val="a3"/>
        <w:ind w:left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646D3">
        <w:rPr>
          <w:rFonts w:ascii="Times New Roman" w:hAnsi="Times New Roman" w:cs="Times New Roman"/>
          <w:b/>
          <w:sz w:val="28"/>
          <w:szCs w:val="24"/>
        </w:rPr>
        <w:t>Кафедра вычислительной техники</w:t>
      </w:r>
    </w:p>
    <w:p w14:paraId="0CC52CCE" w14:textId="77777777" w:rsidR="00824557" w:rsidRDefault="00824557" w:rsidP="00824557"/>
    <w:p w14:paraId="03548579" w14:textId="77777777" w:rsidR="00824557" w:rsidRDefault="00824557" w:rsidP="00824557"/>
    <w:p w14:paraId="5C9133FE" w14:textId="77777777" w:rsidR="00824557" w:rsidRDefault="00824557" w:rsidP="00824557"/>
    <w:p w14:paraId="49848A97" w14:textId="77777777" w:rsidR="00824557" w:rsidRDefault="00824557" w:rsidP="00824557"/>
    <w:p w14:paraId="7CC5A23C" w14:textId="77777777" w:rsidR="00824557" w:rsidRDefault="00824557" w:rsidP="0082455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1</w:t>
      </w:r>
    </w:p>
    <w:p w14:paraId="44EDE0C4" w14:textId="73762AFB" w:rsidR="00824557" w:rsidRDefault="00824557" w:rsidP="0082455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«ПРОЕКТИРОВАНИЕ ВЫЧИСЛИТЕЛЬНЫХ СИСТЕМ»</w:t>
      </w:r>
    </w:p>
    <w:p w14:paraId="74D49A8A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1B398A16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09731B7A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1FF1D49D" w14:textId="77777777" w:rsidR="00824557" w:rsidRDefault="00824557" w:rsidP="00824557">
      <w:pPr>
        <w:rPr>
          <w:rFonts w:ascii="Times New Roman" w:hAnsi="Times New Roman" w:cs="Times New Roman"/>
          <w:sz w:val="28"/>
        </w:rPr>
      </w:pPr>
    </w:p>
    <w:p w14:paraId="1B7654D8" w14:textId="77777777" w:rsidR="00824557" w:rsidRDefault="00824557" w:rsidP="00824557">
      <w:pPr>
        <w:rPr>
          <w:rFonts w:ascii="Times New Roman" w:hAnsi="Times New Roman" w:cs="Times New Roman"/>
          <w:sz w:val="28"/>
        </w:rPr>
      </w:pPr>
    </w:p>
    <w:p w14:paraId="25A192B9" w14:textId="77777777" w:rsidR="00824557" w:rsidRPr="00DD689F" w:rsidRDefault="00824557" w:rsidP="00824557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Ванцев Александр Олегович</w:t>
      </w:r>
    </w:p>
    <w:p w14:paraId="42869C26" w14:textId="0DC37FB2" w:rsidR="00824557" w:rsidRDefault="00824557" w:rsidP="00824557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3400</w:t>
      </w:r>
    </w:p>
    <w:p w14:paraId="41212895" w14:textId="3CBB21EA" w:rsidR="00824557" w:rsidRPr="00DD689F" w:rsidRDefault="00824557" w:rsidP="00824557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</w:rPr>
        <w:t>Пенской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14:paraId="301EC09C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26CFEA67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11604112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34AD063D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6CD51C90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46B5A850" w14:textId="77777777" w:rsidR="00824557" w:rsidRDefault="00824557" w:rsidP="00824557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4206E366" w14:textId="77777777" w:rsidR="00824557" w:rsidRDefault="00824557" w:rsidP="00824557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1D4E8DD5" w14:textId="77777777" w:rsidR="00824557" w:rsidRDefault="00824557" w:rsidP="00824557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Санкт-Петербург </w:t>
      </w:r>
    </w:p>
    <w:p w14:paraId="69A3ECAF" w14:textId="394DF975" w:rsidR="00824557" w:rsidRDefault="00824557" w:rsidP="008245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2019</w:t>
      </w:r>
    </w:p>
    <w:p w14:paraId="160E6F19" w14:textId="7F67C0F0" w:rsidR="00DE0B49" w:rsidRDefault="00DE0B49"/>
    <w:p w14:paraId="288E41EB" w14:textId="7DC4A315" w:rsidR="000E34A1" w:rsidRPr="00EF7E95" w:rsidRDefault="004C14D3" w:rsidP="004C14D3">
      <w:pPr>
        <w:pStyle w:val="a6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24557" w:rsidRPr="00824557">
        <w:rPr>
          <w:rFonts w:ascii="Times New Roman" w:hAnsi="Times New Roman" w:cs="Times New Roman"/>
          <w:sz w:val="24"/>
          <w:szCs w:val="24"/>
        </w:rPr>
        <w:t>Краткое описание проекта</w:t>
      </w:r>
    </w:p>
    <w:p w14:paraId="4EA8CE10" w14:textId="1B94F2A4" w:rsidR="00824557" w:rsidRPr="004C14D3" w:rsidRDefault="00824557" w:rsidP="004C14D3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C14D3">
        <w:rPr>
          <w:rFonts w:ascii="Times New Roman" w:hAnsi="Times New Roman" w:cs="Times New Roman"/>
          <w:sz w:val="24"/>
          <w:szCs w:val="24"/>
        </w:rPr>
        <w:t xml:space="preserve">Исследуемая вычислительная система </w:t>
      </w:r>
      <w:r w:rsidR="000E34A1" w:rsidRPr="004C14D3">
        <w:rPr>
          <w:rFonts w:ascii="Times New Roman" w:hAnsi="Times New Roman" w:cs="Times New Roman"/>
          <w:sz w:val="24"/>
          <w:szCs w:val="24"/>
        </w:rPr>
        <w:t xml:space="preserve">(ВС) предназначается для работы с фактическими (мастер-) и версионными (оценочными, прогнозными) данными по известным логистическим объектам (ЛО) предприятий нефтеперерабатывающей промышленной области. </w:t>
      </w:r>
      <w:r w:rsidR="00EF7E95" w:rsidRPr="004C14D3">
        <w:rPr>
          <w:rFonts w:ascii="Times New Roman" w:hAnsi="Times New Roman" w:cs="Times New Roman"/>
          <w:sz w:val="24"/>
          <w:szCs w:val="24"/>
        </w:rPr>
        <w:t>Мастер-</w:t>
      </w:r>
      <w:r w:rsidR="000E34A1" w:rsidRPr="004C14D3">
        <w:rPr>
          <w:rFonts w:ascii="Times New Roman" w:hAnsi="Times New Roman" w:cs="Times New Roman"/>
          <w:sz w:val="24"/>
          <w:szCs w:val="24"/>
        </w:rPr>
        <w:t>данные представляют собой результаты функ</w:t>
      </w:r>
      <w:r w:rsidR="00D379DB" w:rsidRPr="004C14D3">
        <w:rPr>
          <w:rFonts w:ascii="Times New Roman" w:hAnsi="Times New Roman" w:cs="Times New Roman"/>
          <w:sz w:val="24"/>
          <w:szCs w:val="24"/>
        </w:rPr>
        <w:t>ци</w:t>
      </w:r>
      <w:r w:rsidR="000E34A1" w:rsidRPr="004C14D3">
        <w:rPr>
          <w:rFonts w:ascii="Times New Roman" w:hAnsi="Times New Roman" w:cs="Times New Roman"/>
          <w:sz w:val="24"/>
          <w:szCs w:val="24"/>
        </w:rPr>
        <w:t xml:space="preserve">онирования ЛО, </w:t>
      </w:r>
      <w:proofErr w:type="gramStart"/>
      <w:r w:rsidR="000E34A1" w:rsidRPr="004C14D3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="000E34A1" w:rsidRPr="004C14D3">
        <w:rPr>
          <w:rFonts w:ascii="Times New Roman" w:hAnsi="Times New Roman" w:cs="Times New Roman"/>
          <w:sz w:val="24"/>
          <w:szCs w:val="24"/>
        </w:rPr>
        <w:t xml:space="preserve"> на каком ЛО когда сколько </w:t>
      </w:r>
      <w:r w:rsidR="00EF7E95" w:rsidRPr="004C14D3">
        <w:rPr>
          <w:rFonts w:ascii="Times New Roman" w:hAnsi="Times New Roman" w:cs="Times New Roman"/>
          <w:sz w:val="24"/>
          <w:szCs w:val="24"/>
        </w:rPr>
        <w:t>каких не</w:t>
      </w:r>
      <w:r w:rsidR="00D379DB" w:rsidRPr="004C14D3">
        <w:rPr>
          <w:rFonts w:ascii="Times New Roman" w:hAnsi="Times New Roman" w:cs="Times New Roman"/>
          <w:sz w:val="24"/>
          <w:szCs w:val="24"/>
        </w:rPr>
        <w:t>ф</w:t>
      </w:r>
      <w:r w:rsidR="00EF7E95" w:rsidRPr="004C14D3">
        <w:rPr>
          <w:rFonts w:ascii="Times New Roman" w:hAnsi="Times New Roman" w:cs="Times New Roman"/>
          <w:sz w:val="24"/>
          <w:szCs w:val="24"/>
        </w:rPr>
        <w:t xml:space="preserve">тепродуктов (НП) </w:t>
      </w:r>
      <w:r w:rsidR="000E34A1" w:rsidRPr="004C14D3">
        <w:rPr>
          <w:rFonts w:ascii="Times New Roman" w:hAnsi="Times New Roman" w:cs="Times New Roman"/>
          <w:sz w:val="24"/>
          <w:szCs w:val="24"/>
        </w:rPr>
        <w:t xml:space="preserve">было принято/отдано (сгружено/отгружено). </w:t>
      </w:r>
      <w:proofErr w:type="spellStart"/>
      <w:r w:rsidR="00EF7E95" w:rsidRPr="004C14D3">
        <w:rPr>
          <w:rFonts w:ascii="Times New Roman" w:hAnsi="Times New Roman" w:cs="Times New Roman"/>
          <w:sz w:val="24"/>
          <w:szCs w:val="24"/>
        </w:rPr>
        <w:t>Версионные</w:t>
      </w:r>
      <w:proofErr w:type="spellEnd"/>
      <w:r w:rsidR="00EF7E95" w:rsidRPr="004C14D3">
        <w:rPr>
          <w:rFonts w:ascii="Times New Roman" w:hAnsi="Times New Roman" w:cs="Times New Roman"/>
          <w:sz w:val="24"/>
          <w:szCs w:val="24"/>
        </w:rPr>
        <w:t xml:space="preserve"> данные рассчитываются по математической модели и прогнозируют аналогичные операции (получение, отгрузка) </w:t>
      </w:r>
      <w:r w:rsidR="00D379DB" w:rsidRPr="004C14D3">
        <w:rPr>
          <w:rFonts w:ascii="Times New Roman" w:hAnsi="Times New Roman" w:cs="Times New Roman"/>
          <w:sz w:val="24"/>
          <w:szCs w:val="24"/>
        </w:rPr>
        <w:t xml:space="preserve">по </w:t>
      </w:r>
      <w:r w:rsidR="00EF7E95" w:rsidRPr="004C14D3">
        <w:rPr>
          <w:rFonts w:ascii="Times New Roman" w:hAnsi="Times New Roman" w:cs="Times New Roman"/>
          <w:sz w:val="24"/>
          <w:szCs w:val="24"/>
        </w:rPr>
        <w:t xml:space="preserve">НП в будущем. Пользователю предоставляется веб-интерфейс для работы с системой. Данные отображаются в этом веб-интерфейсе, но могут быть представлены и в виде </w:t>
      </w:r>
      <w:r w:rsidR="00EF7E95" w:rsidRPr="004C14D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F7E95" w:rsidRPr="004C14D3">
        <w:rPr>
          <w:rFonts w:ascii="Times New Roman" w:hAnsi="Times New Roman" w:cs="Times New Roman"/>
          <w:sz w:val="24"/>
          <w:szCs w:val="24"/>
        </w:rPr>
        <w:t>-отчета.</w:t>
      </w:r>
      <w:r w:rsidR="00EC5D18" w:rsidRPr="004C14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E95FC" w14:textId="77777777" w:rsidR="00824557" w:rsidRDefault="00824557" w:rsidP="004C14D3">
      <w:pPr>
        <w:pStyle w:val="a6"/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14:paraId="46108DD0" w14:textId="7BB1545C" w:rsidR="00824557" w:rsidRDefault="004C14D3" w:rsidP="004C14D3">
      <w:pPr>
        <w:pStyle w:val="a6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557" w:rsidRPr="00824557">
        <w:rPr>
          <w:rFonts w:ascii="Times New Roman" w:hAnsi="Times New Roman" w:cs="Times New Roman"/>
          <w:sz w:val="24"/>
          <w:szCs w:val="24"/>
        </w:rPr>
        <w:t>Краткое описание жизненного цикла проекта</w:t>
      </w:r>
    </w:p>
    <w:p w14:paraId="4B7A3A40" w14:textId="3CF618E0" w:rsidR="00824557" w:rsidRDefault="00824557" w:rsidP="004C14D3">
      <w:pPr>
        <w:pStyle w:val="a6"/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14:paraId="482513C7" w14:textId="4018D456" w:rsidR="00824557" w:rsidRDefault="00EF7E95" w:rsidP="004C14D3">
      <w:pPr>
        <w:pStyle w:val="a6"/>
        <w:numPr>
          <w:ilvl w:val="1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Предложение потенциальному </w:t>
      </w:r>
      <w:r w:rsidR="00BC2C2B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аказчику финансировать разработку ВС, которая автоматизирует часть его работы.</w:t>
      </w:r>
    </w:p>
    <w:p w14:paraId="2033790F" w14:textId="4FDA0C2F" w:rsidR="00EF7E95" w:rsidRDefault="00F654DE" w:rsidP="004C14D3">
      <w:pPr>
        <w:pStyle w:val="a6"/>
        <w:numPr>
          <w:ilvl w:val="1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Совместные с Заказчиком р</w:t>
      </w:r>
      <w:r w:rsidR="00EF7E95">
        <w:rPr>
          <w:rFonts w:ascii="Times New Roman" w:hAnsi="Times New Roman" w:cs="Times New Roman"/>
          <w:sz w:val="24"/>
          <w:szCs w:val="24"/>
        </w:rPr>
        <w:t xml:space="preserve">азработка списка функциональных требований к проекту, </w:t>
      </w:r>
      <w:r w:rsidR="00BC2C2B">
        <w:rPr>
          <w:rFonts w:ascii="Times New Roman" w:hAnsi="Times New Roman" w:cs="Times New Roman"/>
          <w:sz w:val="24"/>
          <w:szCs w:val="24"/>
        </w:rPr>
        <w:t xml:space="preserve">составление ТЗ, </w:t>
      </w:r>
      <w:r w:rsidR="00EF7E95">
        <w:rPr>
          <w:rFonts w:ascii="Times New Roman" w:hAnsi="Times New Roman" w:cs="Times New Roman"/>
          <w:sz w:val="24"/>
          <w:szCs w:val="24"/>
        </w:rPr>
        <w:t>согласование</w:t>
      </w:r>
      <w:r w:rsidR="00BC2C2B">
        <w:rPr>
          <w:rFonts w:ascii="Times New Roman" w:hAnsi="Times New Roman" w:cs="Times New Roman"/>
          <w:sz w:val="24"/>
          <w:szCs w:val="24"/>
        </w:rPr>
        <w:t>.</w:t>
      </w:r>
    </w:p>
    <w:p w14:paraId="150CB046" w14:textId="617125E9" w:rsidR="00BC2C2B" w:rsidRDefault="00F654DE" w:rsidP="004C14D3">
      <w:pPr>
        <w:pStyle w:val="a6"/>
        <w:numPr>
          <w:ilvl w:val="2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Разбивка выполнение проекта на этапы, и для каждого из них:</w:t>
      </w:r>
    </w:p>
    <w:p w14:paraId="0F176461" w14:textId="688C1792" w:rsidR="00F654DE" w:rsidRDefault="00F654DE" w:rsidP="004C14D3">
      <w:pPr>
        <w:pStyle w:val="a6"/>
        <w:numPr>
          <w:ilvl w:val="2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кода.</w:t>
      </w:r>
    </w:p>
    <w:p w14:paraId="7CB57B53" w14:textId="6559FA2D" w:rsidR="00F654DE" w:rsidRDefault="00F654DE" w:rsidP="004C14D3">
      <w:pPr>
        <w:pStyle w:val="a6"/>
        <w:numPr>
          <w:ilvl w:val="2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Внутреннее тестирование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разработческом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контуре. Пока тестирование неуспешно, возврат к предыдущему пункту.</w:t>
      </w:r>
    </w:p>
    <w:p w14:paraId="0DE27088" w14:textId="064E37D1" w:rsidR="00F654DE" w:rsidRDefault="00F654DE" w:rsidP="004C14D3">
      <w:pPr>
        <w:pStyle w:val="a6"/>
        <w:numPr>
          <w:ilvl w:val="2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Публикация решения на тестовом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конутре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C0019B" w14:textId="1763A9CE" w:rsidR="00F654DE" w:rsidRDefault="00F654DE" w:rsidP="004C14D3">
      <w:pPr>
        <w:pStyle w:val="a6"/>
        <w:numPr>
          <w:ilvl w:val="2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Презентация Заказчику. При возникновении замечаний возврат к пункту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654DE">
        <w:rPr>
          <w:rFonts w:ascii="Times New Roman" w:hAnsi="Times New Roman" w:cs="Times New Roman"/>
          <w:sz w:val="24"/>
          <w:szCs w:val="24"/>
        </w:rPr>
        <w:t>.</w:t>
      </w:r>
    </w:p>
    <w:p w14:paraId="46D5E94B" w14:textId="4FB614E3" w:rsidR="00F654DE" w:rsidRDefault="00F654DE" w:rsidP="004C14D3">
      <w:pPr>
        <w:pStyle w:val="a6"/>
        <w:numPr>
          <w:ilvl w:val="2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Публикация решения на продуктивном контуре.</w:t>
      </w:r>
    </w:p>
    <w:p w14:paraId="174C224F" w14:textId="00977B91" w:rsidR="00F654DE" w:rsidRDefault="00F654DE" w:rsidP="004C14D3">
      <w:pPr>
        <w:pStyle w:val="a6"/>
        <w:numPr>
          <w:ilvl w:val="1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существующего решения, включающая в себя</w:t>
      </w:r>
      <w:r w:rsidR="00D379DB">
        <w:rPr>
          <w:rFonts w:ascii="Times New Roman" w:hAnsi="Times New Roman" w:cs="Times New Roman"/>
          <w:sz w:val="24"/>
          <w:szCs w:val="24"/>
        </w:rPr>
        <w:t>:</w:t>
      </w:r>
    </w:p>
    <w:p w14:paraId="577A3B8C" w14:textId="00178973" w:rsidR="00F654DE" w:rsidRDefault="00F654DE" w:rsidP="004C14D3">
      <w:pPr>
        <w:pStyle w:val="a6"/>
        <w:numPr>
          <w:ilvl w:val="2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</w:t>
      </w:r>
      <w:r w:rsidR="00D379DB">
        <w:rPr>
          <w:rFonts w:ascii="Times New Roman" w:hAnsi="Times New Roman" w:cs="Times New Roman"/>
          <w:sz w:val="24"/>
          <w:szCs w:val="24"/>
        </w:rPr>
        <w:t>не выявленных</w:t>
      </w:r>
      <w:r>
        <w:rPr>
          <w:rFonts w:ascii="Times New Roman" w:hAnsi="Times New Roman" w:cs="Times New Roman"/>
          <w:sz w:val="24"/>
          <w:szCs w:val="24"/>
        </w:rPr>
        <w:t xml:space="preserve"> на предыдущих этапах ошибок,</w:t>
      </w:r>
    </w:p>
    <w:p w14:paraId="0E887397" w14:textId="592D85F0" w:rsidR="00F654DE" w:rsidRDefault="00F654DE" w:rsidP="004C14D3">
      <w:pPr>
        <w:pStyle w:val="a6"/>
        <w:numPr>
          <w:ilvl w:val="2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необходимого функционала, реализуемо</w:t>
      </w:r>
      <w:r w:rsidR="00D379DB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аналогично пунктам 2-3</w:t>
      </w:r>
      <w:r w:rsidR="00A41D0C">
        <w:rPr>
          <w:rFonts w:ascii="Times New Roman" w:hAnsi="Times New Roman" w:cs="Times New Roman"/>
          <w:sz w:val="24"/>
          <w:szCs w:val="24"/>
        </w:rPr>
        <w:t>.</w:t>
      </w:r>
    </w:p>
    <w:p w14:paraId="678D0E76" w14:textId="5814D23E" w:rsidR="00A41D0C" w:rsidRDefault="00A41D0C" w:rsidP="004C14D3">
      <w:pPr>
        <w:pStyle w:val="a6"/>
        <w:numPr>
          <w:ilvl w:val="1"/>
          <w:numId w:val="5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Формулирование требований к версии 2.0 данного проекта и ее разработка. Новая версия предполагает настолько существенные отличия от настоящей, что не может считаться просто доработками в рамках текущего проекта. Она </w:t>
      </w:r>
      <w:r w:rsidRPr="00A41D0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новая версия</w:t>
      </w:r>
      <w:r w:rsidRPr="00A41D0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будет </w:t>
      </w:r>
      <w:r w:rsidR="00D379DB">
        <w:rPr>
          <w:rFonts w:ascii="Times New Roman" w:hAnsi="Times New Roman" w:cs="Times New Roman"/>
          <w:sz w:val="24"/>
          <w:szCs w:val="24"/>
        </w:rPr>
        <w:t>разрабатываться</w:t>
      </w:r>
      <w:r>
        <w:rPr>
          <w:rFonts w:ascii="Times New Roman" w:hAnsi="Times New Roman" w:cs="Times New Roman"/>
          <w:sz w:val="24"/>
          <w:szCs w:val="24"/>
        </w:rPr>
        <w:t xml:space="preserve"> по описанному формальному сценарию, и только достижение</w:t>
      </w:r>
      <w:r w:rsidR="00D379DB">
        <w:rPr>
          <w:rFonts w:ascii="Times New Roman" w:hAnsi="Times New Roman" w:cs="Times New Roman"/>
          <w:sz w:val="24"/>
          <w:szCs w:val="24"/>
        </w:rPr>
        <w:t xml:space="preserve"> ей</w:t>
      </w:r>
      <w:r>
        <w:rPr>
          <w:rFonts w:ascii="Times New Roman" w:hAnsi="Times New Roman" w:cs="Times New Roman"/>
          <w:sz w:val="24"/>
          <w:szCs w:val="24"/>
        </w:rPr>
        <w:t xml:space="preserve"> п.4. позволит сказать, что жизненный цикл исследуемого проекта завершен.</w:t>
      </w:r>
    </w:p>
    <w:p w14:paraId="38EDF15A" w14:textId="77777777" w:rsidR="00F654DE" w:rsidRPr="00F654DE" w:rsidRDefault="00F654DE" w:rsidP="00F654D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C630118" w14:textId="32A7E7EC" w:rsidR="00824557" w:rsidRPr="004C14D3" w:rsidRDefault="00824557" w:rsidP="004C1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FFB66A" w14:textId="7D58B140" w:rsidR="007D42CF" w:rsidRPr="005A5E60" w:rsidRDefault="00824557" w:rsidP="007D42CF">
      <w:pPr>
        <w:pStyle w:val="a6"/>
        <w:numPr>
          <w:ilvl w:val="0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A5E60">
        <w:rPr>
          <w:rFonts w:ascii="Times New Roman" w:hAnsi="Times New Roman" w:cs="Times New Roman"/>
          <w:sz w:val="24"/>
          <w:szCs w:val="24"/>
        </w:rPr>
        <w:lastRenderedPageBreak/>
        <w:t>Анализ архитектурных проблем</w:t>
      </w:r>
    </w:p>
    <w:p w14:paraId="05DD42BA" w14:textId="77777777" w:rsidR="004C14D3" w:rsidRDefault="000B6FCB" w:rsidP="005A5E60">
      <w:pPr>
        <w:pStyle w:val="a6"/>
        <w:numPr>
          <w:ilvl w:val="1"/>
          <w:numId w:val="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7732AE">
        <w:rPr>
          <w:rFonts w:ascii="Times New Roman" w:hAnsi="Times New Roman" w:cs="Times New Roman"/>
          <w:sz w:val="24"/>
          <w:szCs w:val="24"/>
        </w:rPr>
        <w:t xml:space="preserve"> </w:t>
      </w:r>
      <w:r w:rsidR="007732AE">
        <w:rPr>
          <w:rFonts w:ascii="Times New Roman" w:hAnsi="Times New Roman" w:cs="Times New Roman"/>
          <w:sz w:val="24"/>
          <w:szCs w:val="24"/>
        </w:rPr>
        <w:t xml:space="preserve">подразумевает решение о необходимости разделения веб-приложения на 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</w:rPr>
        <w:t xml:space="preserve">- и 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="007732AE">
        <w:rPr>
          <w:rFonts w:ascii="Times New Roman" w:hAnsi="Times New Roman" w:cs="Times New Roman"/>
          <w:sz w:val="24"/>
          <w:szCs w:val="24"/>
        </w:rPr>
        <w:t xml:space="preserve">, а также последующий выбор 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</w:rPr>
        <w:t>фреймворка</w:t>
      </w:r>
      <w:r w:rsidR="007732AE">
        <w:rPr>
          <w:rFonts w:ascii="Times New Roman" w:hAnsi="Times New Roman" w:cs="Times New Roman"/>
          <w:sz w:val="24"/>
          <w:szCs w:val="24"/>
        </w:rPr>
        <w:t>. С одной стороны, монолитное решение позволит иметь разработчиков, ответственных за б</w:t>
      </w:r>
      <w:r w:rsidR="007732AE" w:rsidRPr="007732AE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="007732AE">
        <w:rPr>
          <w:rFonts w:ascii="Times New Roman" w:hAnsi="Times New Roman" w:cs="Times New Roman"/>
          <w:sz w:val="24"/>
          <w:szCs w:val="24"/>
        </w:rPr>
        <w:t>льшую часть проекта, с другой стороны – снизит скорость разработки и увеличит взаимосвязанность компонентов ВС.</w:t>
      </w:r>
    </w:p>
    <w:p w14:paraId="62089377" w14:textId="350D66C3" w:rsidR="004C14D3" w:rsidRPr="005A5E60" w:rsidRDefault="0040431D" w:rsidP="005A5E60">
      <w:pPr>
        <w:pStyle w:val="a6"/>
        <w:numPr>
          <w:ilvl w:val="2"/>
          <w:numId w:val="8"/>
        </w:numPr>
        <w:spacing w:before="240" w:after="24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A5E60">
        <w:rPr>
          <w:rFonts w:ascii="Times New Roman" w:hAnsi="Times New Roman" w:cs="Times New Roman"/>
          <w:sz w:val="24"/>
          <w:szCs w:val="24"/>
        </w:rPr>
        <w:t xml:space="preserve">Решение: действительное разделение на </w:t>
      </w:r>
      <w:r w:rsidRPr="005A5E60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5A5E60">
        <w:rPr>
          <w:rFonts w:ascii="Times New Roman" w:hAnsi="Times New Roman" w:cs="Times New Roman"/>
          <w:sz w:val="24"/>
          <w:szCs w:val="24"/>
        </w:rPr>
        <w:t xml:space="preserve">- и </w:t>
      </w:r>
      <w:r w:rsidRPr="005A5E60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5A5E60">
        <w:rPr>
          <w:rFonts w:ascii="Times New Roman" w:hAnsi="Times New Roman" w:cs="Times New Roman"/>
          <w:sz w:val="24"/>
          <w:szCs w:val="24"/>
        </w:rPr>
        <w:t>-</w:t>
      </w:r>
      <w:r w:rsidRPr="005A5E60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A5E60">
        <w:rPr>
          <w:rFonts w:ascii="Times New Roman" w:hAnsi="Times New Roman" w:cs="Times New Roman"/>
          <w:sz w:val="24"/>
          <w:szCs w:val="24"/>
        </w:rPr>
        <w:t xml:space="preserve">. Первый реализуется на </w:t>
      </w:r>
      <w:r w:rsidRPr="005A5E60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5A5E60">
        <w:rPr>
          <w:rFonts w:ascii="Times New Roman" w:hAnsi="Times New Roman" w:cs="Times New Roman"/>
          <w:sz w:val="24"/>
          <w:szCs w:val="24"/>
        </w:rPr>
        <w:t>.</w:t>
      </w:r>
      <w:r w:rsidRPr="005A5E6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A5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E60">
        <w:rPr>
          <w:rFonts w:ascii="Times New Roman" w:hAnsi="Times New Roman" w:cs="Times New Roman"/>
          <w:sz w:val="24"/>
          <w:szCs w:val="24"/>
          <w:lang w:val="en-US"/>
        </w:rPr>
        <w:t>WebAPI</w:t>
      </w:r>
      <w:proofErr w:type="spellEnd"/>
      <w:r w:rsidRPr="005A5E60">
        <w:rPr>
          <w:rFonts w:ascii="Times New Roman" w:hAnsi="Times New Roman" w:cs="Times New Roman"/>
          <w:sz w:val="24"/>
          <w:szCs w:val="24"/>
        </w:rPr>
        <w:t xml:space="preserve">, второй – на </w:t>
      </w:r>
      <w:r w:rsidRPr="005A5E60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5A5E60">
        <w:rPr>
          <w:rFonts w:ascii="Times New Roman" w:hAnsi="Times New Roman" w:cs="Times New Roman"/>
          <w:sz w:val="24"/>
          <w:szCs w:val="24"/>
        </w:rPr>
        <w:t xml:space="preserve"> 2.0.</w:t>
      </w:r>
    </w:p>
    <w:p w14:paraId="7B0E3DB0" w14:textId="77777777" w:rsidR="005A5E60" w:rsidRDefault="007732AE" w:rsidP="005A5E60">
      <w:pPr>
        <w:pStyle w:val="a6"/>
        <w:numPr>
          <w:ilvl w:val="1"/>
          <w:numId w:val="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отображения мастер-данных нужно получ</w:t>
      </w:r>
      <w:r w:rsidR="00D379D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ть сырые данные из некоторых источников, обработать их и сохранить результат. Значит, требуется </w:t>
      </w:r>
      <w:r w:rsidRPr="007732AE">
        <w:rPr>
          <w:rFonts w:ascii="Times New Roman" w:hAnsi="Times New Roman" w:cs="Times New Roman"/>
          <w:b/>
          <w:bCs/>
          <w:sz w:val="24"/>
          <w:szCs w:val="24"/>
        </w:rPr>
        <w:t>разработка БД</w:t>
      </w:r>
      <w:r>
        <w:rPr>
          <w:rFonts w:ascii="Times New Roman" w:hAnsi="Times New Roman" w:cs="Times New Roman"/>
          <w:sz w:val="24"/>
          <w:szCs w:val="24"/>
        </w:rPr>
        <w:t xml:space="preserve">, что в свою очередь ведет к выбору ее структуры: </w:t>
      </w:r>
      <w:r w:rsidRPr="00D379DB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D379DB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Pr="00D379DB">
        <w:rPr>
          <w:rFonts w:ascii="Times New Roman" w:hAnsi="Times New Roman" w:cs="Times New Roman"/>
          <w:b/>
          <w:bCs/>
          <w:sz w:val="24"/>
          <w:szCs w:val="24"/>
          <w:lang w:val="en-US"/>
        </w:rPr>
        <w:t>NoSQL</w:t>
      </w:r>
      <w:r w:rsidRPr="007732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Непосредственное получение данных из сторонних источников со стороны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7732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вынужденно исключается.</w:t>
      </w:r>
    </w:p>
    <w:p w14:paraId="530CA794" w14:textId="0ECAFE36" w:rsidR="004C14D3" w:rsidRPr="005A5E60" w:rsidRDefault="0040431D" w:rsidP="005A5E60">
      <w:pPr>
        <w:pStyle w:val="a6"/>
        <w:numPr>
          <w:ilvl w:val="2"/>
          <w:numId w:val="8"/>
        </w:numPr>
        <w:spacing w:before="240" w:after="24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A5E60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Pr="005A5E60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A5E60">
        <w:rPr>
          <w:rFonts w:ascii="Times New Roman" w:hAnsi="Times New Roman" w:cs="Times New Roman"/>
          <w:sz w:val="24"/>
          <w:szCs w:val="24"/>
        </w:rPr>
        <w:t xml:space="preserve"> </w:t>
      </w:r>
      <w:r w:rsidRPr="005A5E6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D379DB" w:rsidRPr="005A5E60">
        <w:rPr>
          <w:rFonts w:ascii="Times New Roman" w:hAnsi="Times New Roman" w:cs="Times New Roman"/>
          <w:sz w:val="24"/>
          <w:szCs w:val="24"/>
        </w:rPr>
        <w:t xml:space="preserve"> – реляционная БД.</w:t>
      </w:r>
    </w:p>
    <w:p w14:paraId="5285EBE3" w14:textId="77777777" w:rsidR="005A5E60" w:rsidRDefault="007732AE" w:rsidP="005A5E60">
      <w:pPr>
        <w:pStyle w:val="a6"/>
        <w:numPr>
          <w:ilvl w:val="1"/>
          <w:numId w:val="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версионных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требуется расчет.</w:t>
      </w:r>
      <w:r w:rsidR="00C11EB1">
        <w:rPr>
          <w:rFonts w:ascii="Times New Roman" w:hAnsi="Times New Roman" w:cs="Times New Roman"/>
          <w:sz w:val="24"/>
          <w:szCs w:val="24"/>
        </w:rPr>
        <w:t xml:space="preserve"> Его выполнение по имеющейся математической модели очень ресурсоемко, но </w:t>
      </w:r>
      <w:proofErr w:type="gramStart"/>
      <w:r w:rsidR="00C11EB1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="00C11EB1">
        <w:rPr>
          <w:rFonts w:ascii="Times New Roman" w:hAnsi="Times New Roman" w:cs="Times New Roman"/>
          <w:sz w:val="24"/>
          <w:szCs w:val="24"/>
        </w:rPr>
        <w:t xml:space="preserve"> последняя построена квалифицированными специалистами и не предполагает существенной оптимизации, </w:t>
      </w:r>
      <w:r w:rsidR="0040431D" w:rsidRPr="0040431D">
        <w:rPr>
          <w:rFonts w:ascii="Times New Roman" w:hAnsi="Times New Roman" w:cs="Times New Roman"/>
          <w:b/>
          <w:bCs/>
          <w:sz w:val="24"/>
          <w:szCs w:val="24"/>
        </w:rPr>
        <w:t>рассчитывать на веб-сервере невозможно</w:t>
      </w:r>
      <w:r w:rsidR="00C11EB1">
        <w:rPr>
          <w:rFonts w:ascii="Times New Roman" w:hAnsi="Times New Roman" w:cs="Times New Roman"/>
          <w:sz w:val="24"/>
          <w:szCs w:val="24"/>
        </w:rPr>
        <w:t xml:space="preserve">. </w:t>
      </w:r>
      <w:r w:rsidR="0040431D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40431D" w:rsidRPr="00D379DB">
        <w:rPr>
          <w:rFonts w:ascii="Times New Roman" w:hAnsi="Times New Roman" w:cs="Times New Roman"/>
          <w:sz w:val="24"/>
          <w:szCs w:val="24"/>
        </w:rPr>
        <w:t>делегировать данную задачу более мощному объекту ВС</w:t>
      </w:r>
      <w:r w:rsidR="004043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EAC16B" w14:textId="3AB93D34" w:rsidR="004C14D3" w:rsidRPr="005A5E60" w:rsidRDefault="0040431D" w:rsidP="005A5E60">
      <w:pPr>
        <w:pStyle w:val="a6"/>
        <w:numPr>
          <w:ilvl w:val="2"/>
          <w:numId w:val="8"/>
        </w:numPr>
        <w:spacing w:before="240" w:after="24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A5E60">
        <w:rPr>
          <w:rFonts w:ascii="Times New Roman" w:hAnsi="Times New Roman" w:cs="Times New Roman"/>
          <w:sz w:val="24"/>
          <w:szCs w:val="24"/>
        </w:rPr>
        <w:t xml:space="preserve">Решение: </w:t>
      </w:r>
      <w:r w:rsidR="00C11EB1" w:rsidRPr="005A5E60">
        <w:rPr>
          <w:rFonts w:ascii="Times New Roman" w:hAnsi="Times New Roman" w:cs="Times New Roman"/>
          <w:sz w:val="24"/>
          <w:szCs w:val="24"/>
        </w:rPr>
        <w:t>запускать расчеты на отдельном компьютере (СК - суперкомпьютер).</w:t>
      </w:r>
    </w:p>
    <w:p w14:paraId="78FEDE36" w14:textId="77777777" w:rsidR="005A5E60" w:rsidRDefault="00C11EB1" w:rsidP="005A5E60">
      <w:pPr>
        <w:pStyle w:val="a6"/>
        <w:numPr>
          <w:ilvl w:val="1"/>
          <w:numId w:val="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предыдущего пункта вытекает необходимость взаимодействия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C11EB1">
        <w:rPr>
          <w:rFonts w:ascii="Times New Roman" w:hAnsi="Times New Roman" w:cs="Times New Roman"/>
          <w:sz w:val="24"/>
          <w:szCs w:val="24"/>
        </w:rPr>
        <w:t xml:space="preserve">-,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C11E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11E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БД и СК. Если связь между первыми двумя очевидна и осуществляется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11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C11EB1">
        <w:rPr>
          <w:rFonts w:ascii="Times New Roman" w:hAnsi="Times New Roman" w:cs="Times New Roman"/>
          <w:b/>
          <w:bCs/>
          <w:sz w:val="24"/>
          <w:szCs w:val="24"/>
        </w:rPr>
        <w:t xml:space="preserve">общение </w:t>
      </w:r>
      <w:r w:rsidRPr="00C11EB1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</w:t>
      </w:r>
      <w:r w:rsidRPr="00C11EB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11EB1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C11EB1">
        <w:rPr>
          <w:rFonts w:ascii="Times New Roman" w:hAnsi="Times New Roman" w:cs="Times New Roman"/>
          <w:b/>
          <w:bCs/>
          <w:sz w:val="24"/>
          <w:szCs w:val="24"/>
        </w:rPr>
        <w:t>, БД и СК</w:t>
      </w:r>
      <w:r>
        <w:rPr>
          <w:rFonts w:ascii="Times New Roman" w:hAnsi="Times New Roman" w:cs="Times New Roman"/>
          <w:sz w:val="24"/>
          <w:szCs w:val="24"/>
        </w:rPr>
        <w:t xml:space="preserve"> требует менее шаблонного решения за неимением такового (по крайней мере, широко опробованного и стандартизированного).</w:t>
      </w:r>
    </w:p>
    <w:p w14:paraId="492BE227" w14:textId="53487D31" w:rsidR="004C14D3" w:rsidRPr="005A5E60" w:rsidRDefault="0040431D" w:rsidP="005A5E60">
      <w:pPr>
        <w:pStyle w:val="a6"/>
        <w:numPr>
          <w:ilvl w:val="2"/>
          <w:numId w:val="8"/>
        </w:numPr>
        <w:spacing w:before="240" w:after="24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A5E60">
        <w:rPr>
          <w:rFonts w:ascii="Times New Roman" w:hAnsi="Times New Roman" w:cs="Times New Roman"/>
          <w:sz w:val="24"/>
          <w:szCs w:val="24"/>
        </w:rPr>
        <w:t xml:space="preserve">Решение: использование очереди сообщений </w:t>
      </w:r>
      <w:r w:rsidRPr="005A5E60">
        <w:rPr>
          <w:rFonts w:ascii="Times New Roman" w:hAnsi="Times New Roman" w:cs="Times New Roman"/>
          <w:sz w:val="24"/>
          <w:szCs w:val="24"/>
          <w:lang w:val="en-US"/>
        </w:rPr>
        <w:t>RabbitMQ</w:t>
      </w:r>
      <w:r w:rsidRPr="005A5E60">
        <w:rPr>
          <w:rFonts w:ascii="Times New Roman" w:hAnsi="Times New Roman" w:cs="Times New Roman"/>
          <w:sz w:val="24"/>
          <w:szCs w:val="24"/>
        </w:rPr>
        <w:t xml:space="preserve">. БД создает сообщения, </w:t>
      </w:r>
      <w:r w:rsidRPr="005A5E60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5A5E60">
        <w:rPr>
          <w:rFonts w:ascii="Times New Roman" w:hAnsi="Times New Roman" w:cs="Times New Roman"/>
          <w:sz w:val="24"/>
          <w:szCs w:val="24"/>
        </w:rPr>
        <w:t>-</w:t>
      </w:r>
      <w:r w:rsidRPr="005A5E60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A5E60">
        <w:rPr>
          <w:rFonts w:ascii="Times New Roman" w:hAnsi="Times New Roman" w:cs="Times New Roman"/>
          <w:sz w:val="24"/>
          <w:szCs w:val="24"/>
        </w:rPr>
        <w:t xml:space="preserve"> их обрабатывает и ставит данные на расчет в СК, а затем осуществляет обратное взаимодействие.</w:t>
      </w:r>
    </w:p>
    <w:p w14:paraId="42621F60" w14:textId="152A2609" w:rsidR="005A5E60" w:rsidRDefault="005A5E60" w:rsidP="005A5E60">
      <w:pPr>
        <w:pStyle w:val="a6"/>
        <w:numPr>
          <w:ilvl w:val="1"/>
          <w:numId w:val="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Последовательное выполнение этапов реализации проекта требует нескольких не связанных между собой серверов, отличающихся по версии ВС, используемых БД</w:t>
      </w:r>
      <w:r w:rsidR="004043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Возможно применение технологий </w:t>
      </w:r>
      <w:r>
        <w:rPr>
          <w:rFonts w:ascii="Times New Roman" w:hAnsi="Times New Roman" w:cs="Times New Roman"/>
          <w:sz w:val="24"/>
          <w:szCs w:val="24"/>
          <w:lang w:val="en-US"/>
        </w:rPr>
        <w:t>DevOps</w:t>
      </w:r>
      <w:r>
        <w:rPr>
          <w:rFonts w:ascii="Times New Roman" w:hAnsi="Times New Roman" w:cs="Times New Roman"/>
          <w:sz w:val="24"/>
          <w:szCs w:val="24"/>
        </w:rPr>
        <w:t xml:space="preserve"> для автоматизации процессов сборок и выпусков версий в пределах одного сервера и перенесения их с одного сервера на другой</w:t>
      </w:r>
      <w:r w:rsidRPr="005A5E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C3E197" w14:textId="7FDA42D0" w:rsidR="00824557" w:rsidRPr="005A5E60" w:rsidRDefault="0040431D" w:rsidP="005A5E60">
      <w:pPr>
        <w:pStyle w:val="a6"/>
        <w:numPr>
          <w:ilvl w:val="2"/>
          <w:numId w:val="8"/>
        </w:numPr>
        <w:spacing w:before="240" w:after="240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A5E60">
        <w:rPr>
          <w:rFonts w:ascii="Times New Roman" w:hAnsi="Times New Roman" w:cs="Times New Roman"/>
          <w:sz w:val="24"/>
          <w:szCs w:val="24"/>
        </w:rPr>
        <w:t>Решение</w:t>
      </w:r>
      <w:r w:rsidR="005A5E60">
        <w:rPr>
          <w:rFonts w:ascii="Times New Roman" w:hAnsi="Times New Roman" w:cs="Times New Roman"/>
          <w:sz w:val="24"/>
          <w:szCs w:val="24"/>
        </w:rPr>
        <w:t xml:space="preserve">: используются 3 физически разных сервера: </w:t>
      </w:r>
      <w:proofErr w:type="spellStart"/>
      <w:r w:rsidR="005A5E60">
        <w:rPr>
          <w:rFonts w:ascii="Times New Roman" w:hAnsi="Times New Roman" w:cs="Times New Roman"/>
          <w:sz w:val="24"/>
          <w:szCs w:val="24"/>
        </w:rPr>
        <w:t>разработческий</w:t>
      </w:r>
      <w:proofErr w:type="spellEnd"/>
      <w:r w:rsidR="005A5E60">
        <w:rPr>
          <w:rFonts w:ascii="Times New Roman" w:hAnsi="Times New Roman" w:cs="Times New Roman"/>
          <w:sz w:val="24"/>
          <w:szCs w:val="24"/>
        </w:rPr>
        <w:t>, тестовый и продуктивный</w:t>
      </w:r>
      <w:r w:rsidRPr="005A5E60">
        <w:rPr>
          <w:rFonts w:ascii="Times New Roman" w:hAnsi="Times New Roman" w:cs="Times New Roman"/>
          <w:sz w:val="24"/>
          <w:szCs w:val="24"/>
        </w:rPr>
        <w:t>.</w:t>
      </w:r>
      <w:r w:rsidR="005A5E60">
        <w:rPr>
          <w:rFonts w:ascii="Times New Roman" w:hAnsi="Times New Roman" w:cs="Times New Roman"/>
          <w:sz w:val="24"/>
          <w:szCs w:val="24"/>
        </w:rPr>
        <w:t xml:space="preserve"> В силу </w:t>
      </w:r>
      <w:r w:rsidR="00AD23C4">
        <w:rPr>
          <w:rFonts w:ascii="Times New Roman" w:hAnsi="Times New Roman" w:cs="Times New Roman"/>
          <w:sz w:val="24"/>
          <w:szCs w:val="24"/>
        </w:rPr>
        <w:t xml:space="preserve">относительно малой сложности проекта, </w:t>
      </w:r>
      <w:r w:rsidR="00AD23C4">
        <w:rPr>
          <w:rFonts w:ascii="Times New Roman" w:hAnsi="Times New Roman" w:cs="Times New Roman"/>
          <w:sz w:val="24"/>
          <w:szCs w:val="24"/>
          <w:lang w:val="en-US"/>
        </w:rPr>
        <w:t>DevOps</w:t>
      </w:r>
      <w:r w:rsidR="00AD23C4" w:rsidRPr="00AD23C4">
        <w:rPr>
          <w:rFonts w:ascii="Times New Roman" w:hAnsi="Times New Roman" w:cs="Times New Roman"/>
          <w:sz w:val="24"/>
          <w:szCs w:val="24"/>
        </w:rPr>
        <w:t xml:space="preserve"> </w:t>
      </w:r>
      <w:r w:rsidR="00AD23C4">
        <w:rPr>
          <w:rFonts w:ascii="Times New Roman" w:hAnsi="Times New Roman" w:cs="Times New Roman"/>
          <w:sz w:val="24"/>
          <w:szCs w:val="24"/>
        </w:rPr>
        <w:t>на данном этапе не используется.</w:t>
      </w:r>
    </w:p>
    <w:p w14:paraId="75022B7F" w14:textId="77777777" w:rsidR="004C14D3" w:rsidRPr="00824557" w:rsidRDefault="004C14D3" w:rsidP="00AD23C4">
      <w:pPr>
        <w:pStyle w:val="a6"/>
        <w:spacing w:before="240" w:after="240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507DCE8" w14:textId="16274AC6" w:rsidR="00824557" w:rsidRDefault="00824557" w:rsidP="005A5E60">
      <w:pPr>
        <w:pStyle w:val="a6"/>
        <w:numPr>
          <w:ilvl w:val="0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824557">
        <w:rPr>
          <w:rFonts w:ascii="Times New Roman" w:hAnsi="Times New Roman" w:cs="Times New Roman"/>
          <w:sz w:val="24"/>
          <w:szCs w:val="24"/>
        </w:rPr>
        <w:t>Выводы</w:t>
      </w:r>
    </w:p>
    <w:p w14:paraId="7C6C405A" w14:textId="7A46587D" w:rsidR="005A5E60" w:rsidRPr="005A5E60" w:rsidRDefault="005A5E60" w:rsidP="00AD23C4">
      <w:pPr>
        <w:pStyle w:val="a6"/>
        <w:spacing w:before="240" w:after="240"/>
        <w:ind w:left="708"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Формулирование основных задач проекта и краткое его описание полезно для понимания области его применения, но уже на данном этапе возникают вопросы, связанные с построением ВС, ее архитектурой. </w:t>
      </w:r>
      <w:r w:rsidR="00AD23C4">
        <w:rPr>
          <w:rFonts w:ascii="Times New Roman" w:hAnsi="Times New Roman" w:cs="Times New Roman"/>
          <w:sz w:val="24"/>
          <w:szCs w:val="24"/>
        </w:rPr>
        <w:t xml:space="preserve">Последующее описание жизненного цикла ВС позволяет взглянуть на ВС с другой стороны и обозначить новые архитектурные проблемы. Их анализ представлен в п.3 настоящего отчета, в котором также приведены возможные решения. </w:t>
      </w:r>
    </w:p>
    <w:p w14:paraId="14E3DF8A" w14:textId="4693A363" w:rsidR="007D42CF" w:rsidRDefault="007D42CF" w:rsidP="005A5E60">
      <w:pPr>
        <w:pStyle w:val="a6"/>
        <w:spacing w:before="240" w:after="24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8EFED19" w14:textId="77777777" w:rsidR="007D42CF" w:rsidRDefault="007D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C8D648" w14:textId="4B9B8EBF" w:rsidR="0030429F" w:rsidRPr="0030429F" w:rsidRDefault="0030429F" w:rsidP="0030429F">
      <w:pPr>
        <w:pStyle w:val="a6"/>
        <w:numPr>
          <w:ilvl w:val="0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0429F">
        <w:rPr>
          <w:rFonts w:ascii="Times New Roman" w:hAnsi="Times New Roman" w:cs="Times New Roman"/>
          <w:sz w:val="24"/>
          <w:szCs w:val="24"/>
        </w:rPr>
        <w:lastRenderedPageBreak/>
        <w:t>Переформулированные проблемы:</w:t>
      </w:r>
    </w:p>
    <w:p w14:paraId="00639970" w14:textId="11BFEBE1" w:rsidR="007D42CF" w:rsidRDefault="007D42CF" w:rsidP="007D42CF">
      <w:pPr>
        <w:pStyle w:val="a6"/>
        <w:numPr>
          <w:ilvl w:val="1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Разделенное на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7D42C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7D42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7D4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 должно иметь возможность</w:t>
      </w:r>
      <w:r>
        <w:rPr>
          <w:rFonts w:ascii="Times New Roman" w:hAnsi="Times New Roman" w:cs="Times New Roman"/>
          <w:sz w:val="24"/>
          <w:szCs w:val="24"/>
        </w:rPr>
        <w:t xml:space="preserve"> быстрой и простой разработки и добавления новых компонент (страниц) без влияния на существующий код.</w:t>
      </w:r>
    </w:p>
    <w:p w14:paraId="5B9C7E9C" w14:textId="71A20F5C" w:rsidR="007D42CF" w:rsidRDefault="007D42CF" w:rsidP="007D42CF">
      <w:pPr>
        <w:pStyle w:val="a6"/>
        <w:numPr>
          <w:ilvl w:val="1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обеспечиваться безопасность сайта: ограничение полномочий пользователя в зависимости от его должности.</w:t>
      </w:r>
    </w:p>
    <w:p w14:paraId="71343235" w14:textId="043F4C80" w:rsidR="007D42CF" w:rsidRDefault="007D42CF" w:rsidP="007D42CF">
      <w:pPr>
        <w:pStyle w:val="a6"/>
        <w:numPr>
          <w:ilvl w:val="1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быть возможность представления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D42C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отчете, так же, как и загрузка данных в базу из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-отчета. </w:t>
      </w:r>
    </w:p>
    <w:p w14:paraId="36615CD3" w14:textId="52DCA6A2" w:rsidR="007D42CF" w:rsidRDefault="00D904F7" w:rsidP="007D42CF">
      <w:pPr>
        <w:pStyle w:val="a6"/>
        <w:numPr>
          <w:ilvl w:val="1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версионных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должен производиться на отдельном суперкомпьютере (СК), более мощном, чем сервер, а так как запросов на расчет может быть много, необходимо распределять задачи на расчет между несколькими СК и осуществлять обратное взаимодействие.</w:t>
      </w:r>
    </w:p>
    <w:p w14:paraId="6B7D7237" w14:textId="2B49D556" w:rsidR="007D42CF" w:rsidRDefault="00467A65" w:rsidP="0030429F">
      <w:pPr>
        <w:pStyle w:val="a6"/>
        <w:numPr>
          <w:ilvl w:val="1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30429F">
        <w:rPr>
          <w:rFonts w:ascii="Times New Roman" w:hAnsi="Times New Roman" w:cs="Times New Roman"/>
          <w:sz w:val="24"/>
          <w:szCs w:val="24"/>
        </w:rPr>
        <w:t xml:space="preserve">Должен быть реализован одностраничный пользовательский интерфейс, предоставляющий </w:t>
      </w:r>
      <w:r w:rsidRPr="0030429F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30429F">
        <w:rPr>
          <w:rFonts w:ascii="Times New Roman" w:hAnsi="Times New Roman" w:cs="Times New Roman"/>
          <w:sz w:val="24"/>
          <w:szCs w:val="24"/>
        </w:rPr>
        <w:t xml:space="preserve">-функционал, возможность загружать в систему и скачивать </w:t>
      </w:r>
      <w:r w:rsidRPr="0030429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30429F">
        <w:rPr>
          <w:rFonts w:ascii="Times New Roman" w:hAnsi="Times New Roman" w:cs="Times New Roman"/>
          <w:sz w:val="24"/>
          <w:szCs w:val="24"/>
        </w:rPr>
        <w:t>-отчеты, ставить на расчет версии, получать уведомления о результатах загрузок и расчетов.</w:t>
      </w:r>
    </w:p>
    <w:p w14:paraId="4A8A104B" w14:textId="77777777" w:rsidR="0030429F" w:rsidRPr="0030429F" w:rsidRDefault="0030429F" w:rsidP="0030429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74B4003B" w14:textId="1AD12DA2" w:rsidR="005A5E60" w:rsidRDefault="00527A69" w:rsidP="0030429F">
      <w:pPr>
        <w:pStyle w:val="a6"/>
        <w:numPr>
          <w:ilvl w:val="0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жизненного цикла с позиции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>
        <w:rPr>
          <w:rFonts w:ascii="Times New Roman" w:hAnsi="Times New Roman" w:cs="Times New Roman"/>
          <w:sz w:val="24"/>
          <w:szCs w:val="24"/>
        </w:rPr>
        <w:t xml:space="preserve"> 15288:</w:t>
      </w:r>
    </w:p>
    <w:p w14:paraId="3E9AC637" w14:textId="39058C51" w:rsidR="00D904F7" w:rsidRDefault="00D904F7" w:rsidP="0030429F">
      <w:pPr>
        <w:pStyle w:val="a6"/>
        <w:numPr>
          <w:ilvl w:val="1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Процессы ЖЦ</w:t>
      </w:r>
    </w:p>
    <w:p w14:paraId="39790167" w14:textId="7B62B1FC" w:rsidR="00527A69" w:rsidRDefault="00527A69" w:rsidP="0030429F">
      <w:pPr>
        <w:pStyle w:val="a6"/>
        <w:numPr>
          <w:ilvl w:val="2"/>
          <w:numId w:val="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Процессы соглашения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406"/>
        <w:gridCol w:w="6950"/>
      </w:tblGrid>
      <w:tr w:rsidR="00527A69" w14:paraId="3F0EA65B" w14:textId="77777777" w:rsidTr="00527A69">
        <w:tc>
          <w:tcPr>
            <w:tcW w:w="2406" w:type="dxa"/>
          </w:tcPr>
          <w:p w14:paraId="748070F6" w14:textId="414BA876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Приобретение</w:t>
            </w:r>
          </w:p>
        </w:tc>
        <w:tc>
          <w:tcPr>
            <w:tcW w:w="6950" w:type="dxa"/>
          </w:tcPr>
          <w:p w14:paraId="7E7A90B7" w14:textId="1B673829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заказчику – сотруднику группы компаний – проекта, подписание договора внутри ГК.</w:t>
            </w:r>
          </w:p>
        </w:tc>
      </w:tr>
      <w:tr w:rsidR="00527A69" w14:paraId="648DB07C" w14:textId="77777777" w:rsidTr="00527A69">
        <w:tc>
          <w:tcPr>
            <w:tcW w:w="2406" w:type="dxa"/>
          </w:tcPr>
          <w:p w14:paraId="3010BDDD" w14:textId="3A68E0B2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Поставка</w:t>
            </w:r>
          </w:p>
        </w:tc>
        <w:tc>
          <w:tcPr>
            <w:tcW w:w="6950" w:type="dxa"/>
          </w:tcPr>
          <w:p w14:paraId="0D5081BC" w14:textId="48211B81" w:rsidR="00527A69" w:rsidRDefault="00412853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 приложения на продуктивный контур – сервера, к которым предоставляется публичный доступ внутри корпоративной сети.</w:t>
            </w:r>
          </w:p>
        </w:tc>
      </w:tr>
    </w:tbl>
    <w:p w14:paraId="2CE725D8" w14:textId="77777777" w:rsidR="0030429F" w:rsidRPr="0030429F" w:rsidRDefault="0030429F" w:rsidP="0030429F">
      <w:pPr>
        <w:pStyle w:val="a6"/>
        <w:numPr>
          <w:ilvl w:val="0"/>
          <w:numId w:val="10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33471183" w14:textId="77777777" w:rsidR="0030429F" w:rsidRPr="0030429F" w:rsidRDefault="0030429F" w:rsidP="0030429F">
      <w:pPr>
        <w:pStyle w:val="a6"/>
        <w:numPr>
          <w:ilvl w:val="0"/>
          <w:numId w:val="10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2E383BA8" w14:textId="77777777" w:rsidR="0030429F" w:rsidRPr="0030429F" w:rsidRDefault="0030429F" w:rsidP="0030429F">
      <w:pPr>
        <w:pStyle w:val="a6"/>
        <w:numPr>
          <w:ilvl w:val="0"/>
          <w:numId w:val="10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6D1F5A22" w14:textId="77777777" w:rsidR="0030429F" w:rsidRPr="0030429F" w:rsidRDefault="0030429F" w:rsidP="0030429F">
      <w:pPr>
        <w:pStyle w:val="a6"/>
        <w:numPr>
          <w:ilvl w:val="0"/>
          <w:numId w:val="10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1726D46D" w14:textId="77777777" w:rsidR="0030429F" w:rsidRPr="0030429F" w:rsidRDefault="0030429F" w:rsidP="0030429F">
      <w:pPr>
        <w:pStyle w:val="a6"/>
        <w:numPr>
          <w:ilvl w:val="1"/>
          <w:numId w:val="10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4800C2ED" w14:textId="77777777" w:rsidR="0030429F" w:rsidRPr="0030429F" w:rsidRDefault="0030429F" w:rsidP="0030429F">
      <w:pPr>
        <w:pStyle w:val="a6"/>
        <w:numPr>
          <w:ilvl w:val="2"/>
          <w:numId w:val="10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1BDA9234" w14:textId="47B00D73" w:rsidR="00527A69" w:rsidRPr="00412853" w:rsidRDefault="00527A69" w:rsidP="0030429F">
      <w:pPr>
        <w:pStyle w:val="a6"/>
        <w:numPr>
          <w:ilvl w:val="2"/>
          <w:numId w:val="10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Процессы предприятия</w:t>
      </w:r>
      <w:r w:rsidR="00412853">
        <w:rPr>
          <w:rFonts w:ascii="Times New Roman" w:hAnsi="Times New Roman" w:cs="Times New Roman"/>
          <w:sz w:val="24"/>
          <w:szCs w:val="24"/>
        </w:rPr>
        <w:t xml:space="preserve"> не анализируются в данной работе, так как в меньшей степени относятся к области </w:t>
      </w:r>
      <w:r w:rsidR="0041285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412853" w:rsidRPr="00412853">
        <w:rPr>
          <w:rFonts w:ascii="Times New Roman" w:hAnsi="Times New Roman" w:cs="Times New Roman"/>
          <w:sz w:val="24"/>
          <w:szCs w:val="24"/>
        </w:rPr>
        <w:t>.</w:t>
      </w:r>
    </w:p>
    <w:p w14:paraId="47203531" w14:textId="3D5FA778" w:rsidR="00527A69" w:rsidRDefault="00527A69" w:rsidP="0030429F">
      <w:pPr>
        <w:pStyle w:val="a6"/>
        <w:numPr>
          <w:ilvl w:val="2"/>
          <w:numId w:val="10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Процессы проекта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527A69" w14:paraId="029B452E" w14:textId="77777777" w:rsidTr="008A18B9">
        <w:tc>
          <w:tcPr>
            <w:tcW w:w="3544" w:type="dxa"/>
          </w:tcPr>
          <w:p w14:paraId="52338EA1" w14:textId="545D7B18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Планирование проекта</w:t>
            </w:r>
          </w:p>
        </w:tc>
        <w:tc>
          <w:tcPr>
            <w:tcW w:w="5812" w:type="dxa"/>
          </w:tcPr>
          <w:p w14:paraId="1EF39B58" w14:textId="145D38E4" w:rsidR="00527A69" w:rsidRPr="008A18B9" w:rsidRDefault="008A18B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Разработана начальная архитектура проекта, определены роли основных участников.</w:t>
            </w:r>
          </w:p>
        </w:tc>
      </w:tr>
      <w:tr w:rsidR="00527A69" w14:paraId="471AB185" w14:textId="77777777" w:rsidTr="008A18B9">
        <w:tc>
          <w:tcPr>
            <w:tcW w:w="3544" w:type="dxa"/>
          </w:tcPr>
          <w:p w14:paraId="19B9B0C2" w14:textId="7C8F4EC4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проекта</w:t>
            </w:r>
          </w:p>
        </w:tc>
        <w:tc>
          <w:tcPr>
            <w:tcW w:w="5812" w:type="dxa"/>
          </w:tcPr>
          <w:p w14:paraId="03BEBB0E" w14:textId="09E57F91" w:rsidR="00527A69" w:rsidRDefault="008A18B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Еженедельные статусы – обсуждение рабочих вопросов для определения стадии развития, трудностей реализации, (пере-) распределения задач</w:t>
            </w:r>
          </w:p>
        </w:tc>
      </w:tr>
      <w:tr w:rsidR="00527A69" w14:paraId="39F96A3E" w14:textId="77777777" w:rsidTr="008A18B9">
        <w:tc>
          <w:tcPr>
            <w:tcW w:w="3544" w:type="dxa"/>
          </w:tcPr>
          <w:p w14:paraId="66192650" w14:textId="54EAC637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проекта</w:t>
            </w:r>
          </w:p>
        </w:tc>
        <w:tc>
          <w:tcPr>
            <w:tcW w:w="5812" w:type="dxa"/>
          </w:tcPr>
          <w:p w14:paraId="6DDFB396" w14:textId="3EA0C224" w:rsidR="00527A69" w:rsidRDefault="008A18B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Периодические показы системы заказчику</w:t>
            </w:r>
          </w:p>
        </w:tc>
      </w:tr>
      <w:tr w:rsidR="00527A69" w14:paraId="77549864" w14:textId="77777777" w:rsidTr="008A18B9">
        <w:tc>
          <w:tcPr>
            <w:tcW w:w="3544" w:type="dxa"/>
          </w:tcPr>
          <w:p w14:paraId="306DA3F7" w14:textId="7FE6B8F4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Принятие решений</w:t>
            </w:r>
          </w:p>
        </w:tc>
        <w:tc>
          <w:tcPr>
            <w:tcW w:w="5812" w:type="dxa"/>
          </w:tcPr>
          <w:p w14:paraId="79381398" w14:textId="1D9141A2" w:rsidR="00527A69" w:rsidRDefault="008A18B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Принимаются руководителем проекта вместе с начальниками департамента и подразделения.</w:t>
            </w:r>
          </w:p>
        </w:tc>
      </w:tr>
      <w:tr w:rsidR="00527A69" w14:paraId="4AC231DB" w14:textId="77777777" w:rsidTr="008A18B9">
        <w:tc>
          <w:tcPr>
            <w:tcW w:w="3544" w:type="dxa"/>
          </w:tcPr>
          <w:p w14:paraId="03671D02" w14:textId="68C74EDF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рисками</w:t>
            </w:r>
          </w:p>
        </w:tc>
        <w:tc>
          <w:tcPr>
            <w:tcW w:w="5812" w:type="dxa"/>
          </w:tcPr>
          <w:p w14:paraId="25D07FC3" w14:textId="0936EE07" w:rsidR="00527A69" w:rsidRDefault="008A18B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 не предполагает рисков, требующих специальных стратегий решений.</w:t>
            </w:r>
          </w:p>
        </w:tc>
      </w:tr>
      <w:tr w:rsidR="00527A69" w14:paraId="441E3DA8" w14:textId="77777777" w:rsidTr="008A18B9">
        <w:tc>
          <w:tcPr>
            <w:tcW w:w="3544" w:type="dxa"/>
          </w:tcPr>
          <w:p w14:paraId="16FF8C7B" w14:textId="425D2874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конфигурацией</w:t>
            </w:r>
          </w:p>
        </w:tc>
        <w:tc>
          <w:tcPr>
            <w:tcW w:w="5812" w:type="dxa"/>
          </w:tcPr>
          <w:p w14:paraId="64BD1011" w14:textId="3B972A4E" w:rsidR="00527A69" w:rsidRDefault="008A18B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групп пользователей, имеющих доступ к системе, и разрешенных действий для каждой.</w:t>
            </w:r>
          </w:p>
        </w:tc>
      </w:tr>
      <w:tr w:rsidR="00527A69" w14:paraId="4AAB5E5C" w14:textId="77777777" w:rsidTr="008A18B9">
        <w:tc>
          <w:tcPr>
            <w:tcW w:w="3544" w:type="dxa"/>
          </w:tcPr>
          <w:p w14:paraId="57303BEF" w14:textId="18DC89E3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Управление информацией</w:t>
            </w:r>
          </w:p>
        </w:tc>
        <w:tc>
          <w:tcPr>
            <w:tcW w:w="5812" w:type="dxa"/>
          </w:tcPr>
          <w:p w14:paraId="70781ADC" w14:textId="3BCEA850" w:rsidR="00527A69" w:rsidRDefault="008A18B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спецификаций, документаций, </w:t>
            </w:r>
            <w:r w:rsidR="00CC1A4B">
              <w:rPr>
                <w:rFonts w:ascii="Times New Roman" w:hAnsi="Times New Roman" w:cs="Times New Roman"/>
                <w:sz w:val="24"/>
                <w:szCs w:val="24"/>
              </w:rPr>
              <w:t>разработка журнала событий (логирование данных).</w:t>
            </w:r>
          </w:p>
        </w:tc>
      </w:tr>
    </w:tbl>
    <w:p w14:paraId="1EAAF5E1" w14:textId="77777777" w:rsidR="0030429F" w:rsidRPr="0030429F" w:rsidRDefault="0030429F" w:rsidP="0030429F">
      <w:pPr>
        <w:pStyle w:val="a6"/>
        <w:numPr>
          <w:ilvl w:val="0"/>
          <w:numId w:val="11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77B82B94" w14:textId="77777777" w:rsidR="0030429F" w:rsidRPr="0030429F" w:rsidRDefault="0030429F" w:rsidP="0030429F">
      <w:pPr>
        <w:pStyle w:val="a6"/>
        <w:numPr>
          <w:ilvl w:val="0"/>
          <w:numId w:val="11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38400309" w14:textId="77777777" w:rsidR="0030429F" w:rsidRPr="0030429F" w:rsidRDefault="0030429F" w:rsidP="0030429F">
      <w:pPr>
        <w:pStyle w:val="a6"/>
        <w:numPr>
          <w:ilvl w:val="0"/>
          <w:numId w:val="11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348FA27B" w14:textId="77777777" w:rsidR="0030429F" w:rsidRPr="0030429F" w:rsidRDefault="0030429F" w:rsidP="0030429F">
      <w:pPr>
        <w:pStyle w:val="a6"/>
        <w:numPr>
          <w:ilvl w:val="0"/>
          <w:numId w:val="11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48ADB36B" w14:textId="77777777" w:rsidR="0030429F" w:rsidRPr="0030429F" w:rsidRDefault="0030429F" w:rsidP="0030429F">
      <w:pPr>
        <w:pStyle w:val="a6"/>
        <w:numPr>
          <w:ilvl w:val="1"/>
          <w:numId w:val="11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1A24EC7F" w14:textId="77777777" w:rsidR="0030429F" w:rsidRPr="0030429F" w:rsidRDefault="0030429F" w:rsidP="0030429F">
      <w:pPr>
        <w:pStyle w:val="a6"/>
        <w:numPr>
          <w:ilvl w:val="2"/>
          <w:numId w:val="11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0B4175B5" w14:textId="77777777" w:rsidR="0030429F" w:rsidRPr="0030429F" w:rsidRDefault="0030429F" w:rsidP="0030429F">
      <w:pPr>
        <w:pStyle w:val="a6"/>
        <w:numPr>
          <w:ilvl w:val="2"/>
          <w:numId w:val="11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5706E8B5" w14:textId="77777777" w:rsidR="0030429F" w:rsidRPr="0030429F" w:rsidRDefault="0030429F" w:rsidP="0030429F">
      <w:pPr>
        <w:pStyle w:val="a6"/>
        <w:numPr>
          <w:ilvl w:val="2"/>
          <w:numId w:val="11"/>
        </w:numPr>
        <w:spacing w:before="240" w:after="240"/>
        <w:rPr>
          <w:rFonts w:ascii="Times New Roman" w:hAnsi="Times New Roman" w:cs="Times New Roman"/>
          <w:vanish/>
          <w:sz w:val="24"/>
          <w:szCs w:val="24"/>
        </w:rPr>
      </w:pPr>
    </w:p>
    <w:p w14:paraId="19A889CD" w14:textId="694D56C6" w:rsidR="00527A69" w:rsidRDefault="00527A69" w:rsidP="0030429F">
      <w:pPr>
        <w:pStyle w:val="a6"/>
        <w:numPr>
          <w:ilvl w:val="2"/>
          <w:numId w:val="1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процессы</w:t>
      </w:r>
    </w:p>
    <w:tbl>
      <w:tblPr>
        <w:tblStyle w:val="a7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527A69" w14:paraId="20B0ADC8" w14:textId="77777777" w:rsidTr="004E198B">
        <w:tc>
          <w:tcPr>
            <w:tcW w:w="2977" w:type="dxa"/>
          </w:tcPr>
          <w:p w14:paraId="7FC81345" w14:textId="20487028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правообладателей</w:t>
            </w:r>
          </w:p>
        </w:tc>
        <w:tc>
          <w:tcPr>
            <w:tcW w:w="6379" w:type="dxa"/>
          </w:tcPr>
          <w:p w14:paraId="39983EDE" w14:textId="2072B17E" w:rsidR="00527A69" w:rsidRDefault="00CC1A4B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Определены системные и функциональные требования, основа для валидации, заключено соглашение.</w:t>
            </w:r>
          </w:p>
        </w:tc>
      </w:tr>
      <w:tr w:rsidR="00527A69" w14:paraId="021FF330" w14:textId="77777777" w:rsidTr="004E198B">
        <w:tc>
          <w:tcPr>
            <w:tcW w:w="2977" w:type="dxa"/>
          </w:tcPr>
          <w:p w14:paraId="3507910C" w14:textId="501671C7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требований</w:t>
            </w:r>
          </w:p>
        </w:tc>
        <w:tc>
          <w:tcPr>
            <w:tcW w:w="6379" w:type="dxa"/>
          </w:tcPr>
          <w:p w14:paraId="7E544675" w14:textId="6E5246DB" w:rsidR="00527A69" w:rsidRDefault="00CC1A4B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заказчика формализованы и переведены на технический язык, определена основа для верификации.</w:t>
            </w:r>
          </w:p>
        </w:tc>
      </w:tr>
      <w:tr w:rsidR="00527A69" w14:paraId="11B6D29D" w14:textId="77777777" w:rsidTr="004E198B">
        <w:tc>
          <w:tcPr>
            <w:tcW w:w="2977" w:type="dxa"/>
          </w:tcPr>
          <w:p w14:paraId="1EC13582" w14:textId="5E33DC77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архитектуры</w:t>
            </w:r>
          </w:p>
        </w:tc>
        <w:tc>
          <w:tcPr>
            <w:tcW w:w="6379" w:type="dxa"/>
          </w:tcPr>
          <w:p w14:paraId="752E7120" w14:textId="0574342F" w:rsidR="00527A69" w:rsidRDefault="00CC1A4B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Спроектирована архитектура: описана система как отдельные функциональные элементы и способ их взаимодействия</w:t>
            </w:r>
          </w:p>
        </w:tc>
      </w:tr>
      <w:tr w:rsidR="00527A69" w14:paraId="1D2316EA" w14:textId="77777777" w:rsidTr="004E198B">
        <w:tc>
          <w:tcPr>
            <w:tcW w:w="2977" w:type="dxa"/>
          </w:tcPr>
          <w:p w14:paraId="2DBA796C" w14:textId="38AEF4DC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6379" w:type="dxa"/>
          </w:tcPr>
          <w:p w14:paraId="65D0FA66" w14:textId="72056E1D" w:rsidR="00527A69" w:rsidRDefault="00CC1A4B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каждого системного элемента ответственным специалистом или их группой</w:t>
            </w:r>
          </w:p>
        </w:tc>
      </w:tr>
      <w:tr w:rsidR="00527A69" w14:paraId="25442821" w14:textId="77777777" w:rsidTr="004E198B">
        <w:tc>
          <w:tcPr>
            <w:tcW w:w="2977" w:type="dxa"/>
          </w:tcPr>
          <w:p w14:paraId="6632CC26" w14:textId="6859221F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Комплексирование</w:t>
            </w:r>
          </w:p>
        </w:tc>
        <w:tc>
          <w:tcPr>
            <w:tcW w:w="6379" w:type="dxa"/>
          </w:tcPr>
          <w:p w14:paraId="45CEB009" w14:textId="06C7A93E" w:rsidR="00527A69" w:rsidRDefault="00CC1A4B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целостной системы из отдельных элементов. Фактически этот шаг выполняется параллельно с предыдущим.</w:t>
            </w:r>
          </w:p>
        </w:tc>
      </w:tr>
      <w:tr w:rsidR="00527A69" w14:paraId="68FCC8BB" w14:textId="77777777" w:rsidTr="004E198B">
        <w:tc>
          <w:tcPr>
            <w:tcW w:w="2977" w:type="dxa"/>
          </w:tcPr>
          <w:p w14:paraId="42C4522E" w14:textId="6CCF59F0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Верификация</w:t>
            </w:r>
          </w:p>
        </w:tc>
        <w:tc>
          <w:tcPr>
            <w:tcW w:w="6379" w:type="dxa"/>
          </w:tcPr>
          <w:p w14:paraId="00918089" w14:textId="68B3242A" w:rsidR="00527A69" w:rsidRDefault="00907B95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Осуществляется параллельно с реализацией и комплексированием: разработка </w:t>
            </w:r>
            <w:r w:rsidR="004E198B">
              <w:rPr>
                <w:rFonts w:ascii="Times New Roman" w:hAnsi="Times New Roman" w:cs="Times New Roman"/>
                <w:sz w:val="24"/>
                <w:szCs w:val="24"/>
              </w:rPr>
              <w:t>и интеграция компонентов системы сразу же тестируется для оперативного исправления несоответствий требованиям.</w:t>
            </w:r>
          </w:p>
        </w:tc>
      </w:tr>
      <w:tr w:rsidR="00527A69" w14:paraId="71B34C8A" w14:textId="77777777" w:rsidTr="004E198B">
        <w:tc>
          <w:tcPr>
            <w:tcW w:w="2977" w:type="dxa"/>
          </w:tcPr>
          <w:p w14:paraId="44AD9A48" w14:textId="2DB3EEE5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</w:t>
            </w:r>
          </w:p>
        </w:tc>
        <w:tc>
          <w:tcPr>
            <w:tcW w:w="6379" w:type="dxa"/>
          </w:tcPr>
          <w:p w14:paraId="5304941F" w14:textId="72C94B3C" w:rsidR="00527A69" w:rsidRDefault="004E198B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Периодический вывод системы в тестовую среду для отчета перед заказчиком и проведения им проверок, реже –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продуктив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для постепенного предоставления функционала.</w:t>
            </w:r>
          </w:p>
        </w:tc>
      </w:tr>
      <w:tr w:rsidR="00527A69" w14:paraId="411754A8" w14:textId="77777777" w:rsidTr="004E198B">
        <w:tc>
          <w:tcPr>
            <w:tcW w:w="2977" w:type="dxa"/>
          </w:tcPr>
          <w:p w14:paraId="068C3DD3" w14:textId="40B07BFE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</w:p>
        </w:tc>
        <w:tc>
          <w:tcPr>
            <w:tcW w:w="6379" w:type="dxa"/>
          </w:tcPr>
          <w:p w14:paraId="4D2C8C83" w14:textId="6335D527" w:rsidR="00527A69" w:rsidRDefault="004E198B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в процессе передачи. Заказчик подтверждает соответствие системы заявленным требованиям либо формулирует замечания.</w:t>
            </w:r>
          </w:p>
        </w:tc>
      </w:tr>
      <w:tr w:rsidR="00527A69" w14:paraId="0291AB06" w14:textId="77777777" w:rsidTr="004E198B">
        <w:tc>
          <w:tcPr>
            <w:tcW w:w="2977" w:type="dxa"/>
          </w:tcPr>
          <w:p w14:paraId="2B99EF58" w14:textId="27DF690D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Функционирование</w:t>
            </w:r>
          </w:p>
        </w:tc>
        <w:tc>
          <w:tcPr>
            <w:tcW w:w="6379" w:type="dxa"/>
          </w:tcPr>
          <w:p w14:paraId="4B7FD816" w14:textId="79D3BFB8" w:rsidR="00527A69" w:rsidRPr="004E198B" w:rsidRDefault="004E198B" w:rsidP="00527A69">
            <w:pPr>
              <w:pStyle w:val="a6"/>
              <w:spacing w:before="240" w:after="240"/>
              <w:ind w:left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 системы в продуктивную среду. Формулирование задач на разработку новых компонент системы и исправление существующих.</w:t>
            </w:r>
          </w:p>
        </w:tc>
      </w:tr>
      <w:tr w:rsidR="00527A69" w14:paraId="0E987B51" w14:textId="77777777" w:rsidTr="004E198B">
        <w:tc>
          <w:tcPr>
            <w:tcW w:w="2977" w:type="dxa"/>
          </w:tcPr>
          <w:p w14:paraId="7D59F372" w14:textId="4313911F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</w:t>
            </w:r>
          </w:p>
        </w:tc>
        <w:tc>
          <w:tcPr>
            <w:tcW w:w="6379" w:type="dxa"/>
          </w:tcPr>
          <w:p w14:paraId="7EDD65D4" w14:textId="16C655BB" w:rsidR="00527A69" w:rsidRDefault="004E198B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работоспособности системы. Выполнение задач из предыдущего пункта, устранение неполадок</w:t>
            </w:r>
            <w:r w:rsidR="00D904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7A69" w14:paraId="2B3003BA" w14:textId="77777777" w:rsidTr="004E198B">
        <w:tc>
          <w:tcPr>
            <w:tcW w:w="2977" w:type="dxa"/>
          </w:tcPr>
          <w:p w14:paraId="1A370260" w14:textId="2C9FCBC2" w:rsidR="00527A69" w:rsidRDefault="00527A69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Изъятие и списание</w:t>
            </w:r>
          </w:p>
        </w:tc>
        <w:tc>
          <w:tcPr>
            <w:tcW w:w="6379" w:type="dxa"/>
          </w:tcPr>
          <w:p w14:paraId="4B62DFC9" w14:textId="5629EDDD" w:rsidR="00527A69" w:rsidRDefault="00D904F7" w:rsidP="00527A69">
            <w:pPr>
              <w:pStyle w:val="a6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функционирует по меньшей мере до момента разработки версии 2.0, после чего часть элементов системы интегрируется в новую версию, другая – уничтожается.</w:t>
            </w:r>
          </w:p>
        </w:tc>
      </w:tr>
    </w:tbl>
    <w:p w14:paraId="2A8051D8" w14:textId="1C7E6C18" w:rsidR="00D904F7" w:rsidRPr="00527A69" w:rsidRDefault="00D904F7" w:rsidP="0030429F">
      <w:pPr>
        <w:pStyle w:val="a6"/>
        <w:numPr>
          <w:ilvl w:val="1"/>
          <w:numId w:val="11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тадии жизненного цикла: замысел, разработка, производство, применение, поддержка, списание, – соответствуют техническим процессам ЖЦ.</w:t>
      </w:r>
    </w:p>
    <w:sectPr w:rsidR="00D904F7" w:rsidRPr="0052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F0A"/>
    <w:multiLevelType w:val="hybridMultilevel"/>
    <w:tmpl w:val="DA429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67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BF4676"/>
    <w:multiLevelType w:val="multilevel"/>
    <w:tmpl w:val="0E38EF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157AE7"/>
    <w:multiLevelType w:val="hybridMultilevel"/>
    <w:tmpl w:val="31BC474E"/>
    <w:lvl w:ilvl="0" w:tplc="A9C68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4804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6F34E6"/>
    <w:multiLevelType w:val="multilevel"/>
    <w:tmpl w:val="D6947C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3DF73E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477E6033"/>
    <w:multiLevelType w:val="multilevel"/>
    <w:tmpl w:val="9E66336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604201FA"/>
    <w:multiLevelType w:val="multilevel"/>
    <w:tmpl w:val="D6947C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5CF0869"/>
    <w:multiLevelType w:val="multilevel"/>
    <w:tmpl w:val="D6947C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5674709"/>
    <w:multiLevelType w:val="hybridMultilevel"/>
    <w:tmpl w:val="9B12B1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15"/>
    <w:rsid w:val="000B6FCB"/>
    <w:rsid w:val="000E34A1"/>
    <w:rsid w:val="00260084"/>
    <w:rsid w:val="0030429F"/>
    <w:rsid w:val="0040431D"/>
    <w:rsid w:val="00412853"/>
    <w:rsid w:val="00467A65"/>
    <w:rsid w:val="004A6D0F"/>
    <w:rsid w:val="004C14D3"/>
    <w:rsid w:val="004E198B"/>
    <w:rsid w:val="00527A69"/>
    <w:rsid w:val="005A5E60"/>
    <w:rsid w:val="005E450B"/>
    <w:rsid w:val="007732AE"/>
    <w:rsid w:val="007D42CF"/>
    <w:rsid w:val="00824557"/>
    <w:rsid w:val="008A18B9"/>
    <w:rsid w:val="00907B95"/>
    <w:rsid w:val="00A41D0C"/>
    <w:rsid w:val="00AD23C4"/>
    <w:rsid w:val="00BC2C2B"/>
    <w:rsid w:val="00C11EB1"/>
    <w:rsid w:val="00C82B15"/>
    <w:rsid w:val="00CC1A4B"/>
    <w:rsid w:val="00D379DB"/>
    <w:rsid w:val="00D904F7"/>
    <w:rsid w:val="00DE0B49"/>
    <w:rsid w:val="00EC5D18"/>
    <w:rsid w:val="00EF7E95"/>
    <w:rsid w:val="00F6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DA47"/>
  <w15:chartTrackingRefBased/>
  <w15:docId w15:val="{CF40A708-80F2-4645-BF9C-FA16D3BE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5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2455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24557"/>
  </w:style>
  <w:style w:type="paragraph" w:styleId="a5">
    <w:name w:val="caption"/>
    <w:basedOn w:val="a"/>
    <w:semiHidden/>
    <w:unhideWhenUsed/>
    <w:qFormat/>
    <w:rsid w:val="00824557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6">
    <w:name w:val="List Paragraph"/>
    <w:basedOn w:val="a"/>
    <w:uiPriority w:val="34"/>
    <w:qFormat/>
    <w:rsid w:val="00824557"/>
    <w:pPr>
      <w:ind w:left="720"/>
      <w:contextualSpacing/>
    </w:pPr>
  </w:style>
  <w:style w:type="table" w:styleId="a7">
    <w:name w:val="Table Grid"/>
    <w:basedOn w:val="a1"/>
    <w:uiPriority w:val="39"/>
    <w:rsid w:val="00527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Ванцев</dc:creator>
  <cp:keywords/>
  <dc:description/>
  <cp:lastModifiedBy>Александр Ванцев</cp:lastModifiedBy>
  <cp:revision>9</cp:revision>
  <dcterms:created xsi:type="dcterms:W3CDTF">2019-09-18T19:20:00Z</dcterms:created>
  <dcterms:modified xsi:type="dcterms:W3CDTF">2019-12-09T08:24:00Z</dcterms:modified>
</cp:coreProperties>
</file>