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2C4C" w14:textId="79DBD85C" w:rsidR="00B36744" w:rsidRDefault="00031853">
      <w:r>
        <w:t xml:space="preserve">I participate in a statewide working group called the Data Modernization and Informatics Group.  It is attended by members of the ADHS, my own county health department, and other county departments around the state.  We discuss different topics that relate to data and informatics, such as the barriers that each of us faces in collecting and maintaining accurate data in our day-to-day work.  We also discuss ways to standardize data and how to effectively communicate findings to the public.  We share statistical tools and code that we create to help support counties that do not have the resources to employ individuals who have skillsets that would allow them to process their data in an efficient and reproducible way.  In the most recent discussion, one individual from the State health department walked everyone through the creation of a </w:t>
      </w:r>
      <w:proofErr w:type="spellStart"/>
      <w:r>
        <w:t>github</w:t>
      </w:r>
      <w:proofErr w:type="spellEnd"/>
      <w:r>
        <w:t xml:space="preserve"> account, which we will use for code and statistical collaboration.  Counties without the capacity to create their own statistical code can simply download the shared version from the </w:t>
      </w:r>
      <w:proofErr w:type="spellStart"/>
      <w:r>
        <w:t>github</w:t>
      </w:r>
      <w:proofErr w:type="spellEnd"/>
      <w:r>
        <w:t xml:space="preserve"> and run it on their own machines.</w:t>
      </w:r>
    </w:p>
    <w:sectPr w:rsidR="00B3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53"/>
    <w:rsid w:val="00031853"/>
    <w:rsid w:val="004D3E32"/>
    <w:rsid w:val="00940754"/>
    <w:rsid w:val="00973E24"/>
    <w:rsid w:val="00DC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2401"/>
  <w15:chartTrackingRefBased/>
  <w15:docId w15:val="{DC414234-95DF-450C-A6A5-5EBFE819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918</Characters>
  <Application>Microsoft Office Word</Application>
  <DocSecurity>0</DocSecurity>
  <Lines>7</Lines>
  <Paragraphs>2</Paragraphs>
  <ScaleCrop>false</ScaleCrop>
  <Company>Pima.gov</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2023-05-31T23:31:00Z</dcterms:created>
  <dcterms:modified xsi:type="dcterms:W3CDTF">2023-05-31T23:37:00Z</dcterms:modified>
</cp:coreProperties>
</file>