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F6358" w14:textId="77777777" w:rsidR="00CA3E0D" w:rsidRPr="00CA3E0D" w:rsidRDefault="00CA3E0D" w:rsidP="00CA3E0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E0D">
        <w:rPr>
          <w:rFonts w:ascii="Times New Roman" w:eastAsia="Times New Roman" w:hAnsi="Times New Roman" w:cs="Times New Roman"/>
          <w:b/>
          <w:bCs/>
          <w:sz w:val="36"/>
          <w:szCs w:val="36"/>
        </w:rPr>
        <w:t>NexusTrader</w:t>
      </w:r>
      <w:proofErr w:type="spellEnd"/>
      <w:r w:rsidRPr="00CA3E0D">
        <w:rPr>
          <w:rFonts w:ascii="Times New Roman" w:eastAsia="Times New Roman" w:hAnsi="Times New Roman" w:cs="Times New Roman"/>
          <w:b/>
          <w:bCs/>
          <w:sz w:val="36"/>
          <w:szCs w:val="36"/>
        </w:rPr>
        <w:t xml:space="preserve"> Architecture: Complete Optimization Map</w:t>
      </w:r>
    </w:p>
    <w:p w14:paraId="69A31556"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How the System Makes a Trade Decision</w:t>
      </w:r>
    </w:p>
    <w:p w14:paraId="30767383"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Every trade follows a strict sequential pipeline. A signal must survive all layers or it is discarded:</w:t>
      </w:r>
    </w:p>
    <w:p w14:paraId="4B3A3850"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Market Data (OHLCV + Derivatives)</w:t>
      </w:r>
    </w:p>
    <w:p w14:paraId="138F3918"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Indicator Computation</w:t>
      </w:r>
    </w:p>
    <w:p w14:paraId="788E1400"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Regime Classification</w:t>
      </w:r>
    </w:p>
    <w:p w14:paraId="7DA22C5F"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Signal Models (fire independently)</w:t>
      </w:r>
    </w:p>
    <w:p w14:paraId="518D39C3"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Confluence Scorer (combine + filter)</w:t>
      </w:r>
    </w:p>
    <w:p w14:paraId="31EDD46B"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Risk Gate (hard rules)</w:t>
      </w:r>
    </w:p>
    <w:p w14:paraId="0BFAD9E7"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Position Sizer (capital allocation)</w:t>
      </w:r>
    </w:p>
    <w:p w14:paraId="31861BE8"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Paper Executor (execution)</w:t>
      </w:r>
    </w:p>
    <w:p w14:paraId="00E95479" w14:textId="77777777" w:rsidR="00CA3E0D" w:rsidRPr="00CA3E0D" w:rsidRDefault="00CA3E0D" w:rsidP="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A3E0D">
        <w:rPr>
          <w:rFonts w:ascii="var(--font-mono)" w:eastAsia="Times New Roman" w:hAnsi="var(--font-mono)" w:cs="Courier New"/>
          <w:color w:val="14181F"/>
          <w:sz w:val="20"/>
          <w:szCs w:val="20"/>
        </w:rPr>
        <w:t xml:space="preserve">  → Adaptive Learning (feedback loop)</w:t>
      </w:r>
    </w:p>
    <w:p w14:paraId="125A5A7C"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58250AEC">
          <v:rect id="_x0000_i1025" style="width:0;height:1.5pt" o:hralign="center" o:hrstd="t" o:hr="t" fillcolor="#a0a0a0" stroked="f"/>
        </w:pict>
      </w:r>
    </w:p>
    <w:p w14:paraId="2F4E0730"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1: Market Data &amp; Indicators</w:t>
      </w:r>
    </w:p>
    <w:p w14:paraId="5F768DFF"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Loads 1h candles (300 bars) for each symbol. Computes all technical indicators before any model runs.</w:t>
      </w:r>
    </w:p>
    <w:p w14:paraId="623251C1"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What's computed:</w:t>
      </w:r>
      <w:r w:rsidRPr="00CA3E0D">
        <w:rPr>
          <w:rFonts w:ascii="Times New Roman" w:eastAsia="Times New Roman" w:hAnsi="Times New Roman" w:cs="Times New Roman"/>
          <w:sz w:val="24"/>
          <w:szCs w:val="24"/>
        </w:rPr>
        <w:t xml:space="preserve"> EMA 9/20/21/100, SMA variants, ADX, RSI 14, ATR 14, MACD, VWAP, Bollinger Bands, Keltner Channels, Stochastic RSI, </w:t>
      </w:r>
      <w:proofErr w:type="spellStart"/>
      <w:r w:rsidRPr="00CA3E0D">
        <w:rPr>
          <w:rFonts w:ascii="Times New Roman" w:eastAsia="Times New Roman" w:hAnsi="Times New Roman" w:cs="Times New Roman"/>
          <w:sz w:val="24"/>
          <w:szCs w:val="24"/>
        </w:rPr>
        <w:t>SuperTrend</w:t>
      </w:r>
      <w:proofErr w:type="spellEnd"/>
      <w:r w:rsidRPr="00CA3E0D">
        <w:rPr>
          <w:rFonts w:ascii="Times New Roman" w:eastAsia="Times New Roman" w:hAnsi="Times New Roman" w:cs="Times New Roman"/>
          <w:sz w:val="24"/>
          <w:szCs w:val="24"/>
        </w:rPr>
        <w:t xml:space="preserve">, </w:t>
      </w:r>
      <w:proofErr w:type="spellStart"/>
      <w:r w:rsidRPr="00CA3E0D">
        <w:rPr>
          <w:rFonts w:ascii="Times New Roman" w:eastAsia="Times New Roman" w:hAnsi="Times New Roman" w:cs="Times New Roman"/>
          <w:sz w:val="24"/>
          <w:szCs w:val="24"/>
        </w:rPr>
        <w:t>Ichimoku</w:t>
      </w:r>
      <w:proofErr w:type="spellEnd"/>
      <w:r w:rsidRPr="00CA3E0D">
        <w:rPr>
          <w:rFonts w:ascii="Times New Roman" w:eastAsia="Times New Roman" w:hAnsi="Times New Roman" w:cs="Times New Roman"/>
          <w:sz w:val="24"/>
          <w:szCs w:val="24"/>
        </w:rPr>
        <w:t>, Williams %R, CCI, ROC, Momentum, Volume ratios.</w:t>
      </w:r>
    </w:p>
    <w:p w14:paraId="3F7740AA"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5CF894A5" w14:textId="77777777" w:rsidR="00CA3E0D" w:rsidRPr="00CA3E0D" w:rsidRDefault="00CA3E0D" w:rsidP="00CA3E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Primary timeframe (currently 1h). Using 15m would generate 4× more bars and potentially more trades.</w:t>
      </w:r>
    </w:p>
    <w:p w14:paraId="476B6471" w14:textId="77777777" w:rsidR="00CA3E0D" w:rsidRPr="00CA3E0D" w:rsidRDefault="00CA3E0D" w:rsidP="00CA3E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Bar window for signal evaluation (currently 300). Shorter windows = more reactive, longer = more stable.</w:t>
      </w:r>
    </w:p>
    <w:p w14:paraId="7DF92F78" w14:textId="77777777" w:rsidR="00CA3E0D" w:rsidRPr="00CA3E0D" w:rsidRDefault="00CA3E0D" w:rsidP="00CA3E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Which indicators are computed and their parameters (EMA spans, ADX period 14, RSI period 14, ATR period </w:t>
      </w:r>
      <w:proofErr w:type="gramStart"/>
      <w:r w:rsidRPr="00CA3E0D">
        <w:rPr>
          <w:rFonts w:ascii="Times New Roman" w:eastAsia="Times New Roman" w:hAnsi="Times New Roman" w:cs="Times New Roman"/>
          <w:sz w:val="24"/>
          <w:szCs w:val="24"/>
        </w:rPr>
        <w:t>14).</w:t>
      </w:r>
      <w:proofErr w:type="gramEnd"/>
      <w:r w:rsidRPr="00CA3E0D">
        <w:rPr>
          <w:rFonts w:ascii="Times New Roman" w:eastAsia="Times New Roman" w:hAnsi="Times New Roman" w:cs="Times New Roman"/>
          <w:sz w:val="24"/>
          <w:szCs w:val="24"/>
        </w:rPr>
        <w:t xml:space="preserve"> These directly control when models fire.</w:t>
      </w:r>
    </w:p>
    <w:p w14:paraId="5B9F086D" w14:textId="77777777" w:rsidR="00CA3E0D" w:rsidRPr="00CA3E0D" w:rsidRDefault="00CA3E0D" w:rsidP="00CA3E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Secondary confirmation timeframe (currently 4h). Removing or relaxing this is one of the biggest levers for trade frequency.</w:t>
      </w:r>
    </w:p>
    <w:p w14:paraId="7F1324EC"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2020F0F4">
          <v:rect id="_x0000_i1026" style="width:0;height:1.5pt" o:hralign="center" o:hrstd="t" o:hr="t" fillcolor="#a0a0a0" stroked="f"/>
        </w:pict>
      </w:r>
    </w:p>
    <w:p w14:paraId="1C7C5E15"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2: Regime Classification</w:t>
      </w:r>
    </w:p>
    <w:p w14:paraId="6A321847"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Every signal is regime-gated. Models have ACTIVE_REGIMES lists — they only fire in compatible market conditions. Wrong regime = no signal regardless of price action.</w:t>
      </w:r>
    </w:p>
    <w:p w14:paraId="1EDA5507"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Two classifiers run in parallel and blend:</w:t>
      </w:r>
    </w:p>
    <w:p w14:paraId="38FCC356"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lastRenderedPageBreak/>
        <w:t>Rule-based classifier</w:t>
      </w:r>
      <w:r w:rsidRPr="00CA3E0D">
        <w:rPr>
          <w:rFonts w:ascii="Times New Roman" w:eastAsia="Times New Roman" w:hAnsi="Times New Roman" w:cs="Times New Roman"/>
          <w:sz w:val="24"/>
          <w:szCs w:val="24"/>
        </w:rPr>
        <w:t xml:space="preserve"> uses ADX + EMA slope + RSI to classify into one of 12 regimes: </w:t>
      </w:r>
      <w:proofErr w:type="spellStart"/>
      <w:r w:rsidRPr="00CA3E0D">
        <w:rPr>
          <w:rFonts w:ascii="Courier New" w:eastAsia="Times New Roman" w:hAnsi="Courier New" w:cs="Courier New"/>
          <w:sz w:val="20"/>
          <w:szCs w:val="20"/>
        </w:rPr>
        <w:t>bull_trend</w:t>
      </w:r>
      <w:proofErr w:type="spellEnd"/>
      <w:r w:rsidRPr="00CA3E0D">
        <w:rPr>
          <w:rFonts w:ascii="Times New Roman" w:eastAsia="Times New Roman" w:hAnsi="Times New Roman" w:cs="Times New Roman"/>
          <w:sz w:val="24"/>
          <w:szCs w:val="24"/>
        </w:rPr>
        <w:t xml:space="preserve">, </w:t>
      </w:r>
      <w:proofErr w:type="spellStart"/>
      <w:r w:rsidRPr="00CA3E0D">
        <w:rPr>
          <w:rFonts w:ascii="Courier New" w:eastAsia="Times New Roman" w:hAnsi="Courier New" w:cs="Courier New"/>
          <w:sz w:val="20"/>
          <w:szCs w:val="20"/>
        </w:rPr>
        <w:t>bear_trend</w:t>
      </w:r>
      <w:proofErr w:type="spellEnd"/>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ranging</w:t>
      </w:r>
      <w:r w:rsidRPr="00CA3E0D">
        <w:rPr>
          <w:rFonts w:ascii="Times New Roman" w:eastAsia="Times New Roman" w:hAnsi="Times New Roman" w:cs="Times New Roman"/>
          <w:sz w:val="24"/>
          <w:szCs w:val="24"/>
        </w:rPr>
        <w:t xml:space="preserve">, </w:t>
      </w:r>
      <w:proofErr w:type="spellStart"/>
      <w:r w:rsidRPr="00CA3E0D">
        <w:rPr>
          <w:rFonts w:ascii="Courier New" w:eastAsia="Times New Roman" w:hAnsi="Courier New" w:cs="Courier New"/>
          <w:sz w:val="20"/>
          <w:szCs w:val="20"/>
        </w:rPr>
        <w:t>volatility_expansion</w:t>
      </w:r>
      <w:proofErr w:type="spellEnd"/>
      <w:r w:rsidRPr="00CA3E0D">
        <w:rPr>
          <w:rFonts w:ascii="Times New Roman" w:eastAsia="Times New Roman" w:hAnsi="Times New Roman" w:cs="Times New Roman"/>
          <w:sz w:val="24"/>
          <w:szCs w:val="24"/>
        </w:rPr>
        <w:t xml:space="preserve">, </w:t>
      </w:r>
      <w:proofErr w:type="spellStart"/>
      <w:r w:rsidRPr="00CA3E0D">
        <w:rPr>
          <w:rFonts w:ascii="Courier New" w:eastAsia="Times New Roman" w:hAnsi="Courier New" w:cs="Courier New"/>
          <w:sz w:val="20"/>
          <w:szCs w:val="20"/>
        </w:rPr>
        <w:t>volatility_compression</w:t>
      </w:r>
      <w:proofErr w:type="spellEnd"/>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uncertain</w:t>
      </w:r>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crisis</w:t>
      </w:r>
      <w:r w:rsidRPr="00CA3E0D">
        <w:rPr>
          <w:rFonts w:ascii="Times New Roman" w:eastAsia="Times New Roman" w:hAnsi="Times New Roman" w:cs="Times New Roman"/>
          <w:sz w:val="24"/>
          <w:szCs w:val="24"/>
        </w:rPr>
        <w:t xml:space="preserve">, </w:t>
      </w:r>
      <w:proofErr w:type="spellStart"/>
      <w:r w:rsidRPr="00CA3E0D">
        <w:rPr>
          <w:rFonts w:ascii="Courier New" w:eastAsia="Times New Roman" w:hAnsi="Courier New" w:cs="Courier New"/>
          <w:sz w:val="20"/>
          <w:szCs w:val="20"/>
        </w:rPr>
        <w:t>liquidation_cascade</w:t>
      </w:r>
      <w:proofErr w:type="spellEnd"/>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squeeze</w:t>
      </w:r>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recovery</w:t>
      </w:r>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accumulation</w:t>
      </w:r>
      <w:r w:rsidRPr="00CA3E0D">
        <w:rPr>
          <w:rFonts w:ascii="Times New Roman" w:eastAsia="Times New Roman" w:hAnsi="Times New Roman" w:cs="Times New Roman"/>
          <w:sz w:val="24"/>
          <w:szCs w:val="24"/>
        </w:rPr>
        <w:t xml:space="preserve">, </w:t>
      </w:r>
      <w:r w:rsidRPr="00CA3E0D">
        <w:rPr>
          <w:rFonts w:ascii="Courier New" w:eastAsia="Times New Roman" w:hAnsi="Courier New" w:cs="Courier New"/>
          <w:sz w:val="20"/>
          <w:szCs w:val="20"/>
        </w:rPr>
        <w:t>distribution</w:t>
      </w:r>
      <w:r w:rsidRPr="00CA3E0D">
        <w:rPr>
          <w:rFonts w:ascii="Times New Roman" w:eastAsia="Times New Roman" w:hAnsi="Times New Roman" w:cs="Times New Roman"/>
          <w:sz w:val="24"/>
          <w:szCs w:val="24"/>
        </w:rPr>
        <w:t>.</w:t>
      </w:r>
    </w:p>
    <w:p w14:paraId="53DE9342"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HMM classifier</w:t>
      </w:r>
      <w:r w:rsidRPr="00CA3E0D">
        <w:rPr>
          <w:rFonts w:ascii="Times New Roman" w:eastAsia="Times New Roman" w:hAnsi="Times New Roman" w:cs="Times New Roman"/>
          <w:sz w:val="24"/>
          <w:szCs w:val="24"/>
        </w:rPr>
        <w:t xml:space="preserve"> (Hidden Markov Model, 4 states, diagonal covariance) runs on price returns + volume features. If more than 50% of recent states are "uncertain", the HMM weight drops from 0.80 to 0.20 and rule-based takes over.</w:t>
      </w:r>
    </w:p>
    <w:p w14:paraId="1CC41CBA"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Key thresholds:</w:t>
      </w:r>
    </w:p>
    <w:p w14:paraId="2A8EC591" w14:textId="77777777" w:rsidR="00CA3E0D" w:rsidRPr="00CA3E0D" w:rsidRDefault="00CA3E0D" w:rsidP="00CA3E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ADX dead zone: 20–25 → RANGING</w:t>
      </w:r>
    </w:p>
    <w:p w14:paraId="423E15C8" w14:textId="77777777" w:rsidR="00CA3E0D" w:rsidRPr="00CA3E0D" w:rsidRDefault="00CA3E0D" w:rsidP="00CA3E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ADX trend zone: ≥25 → BULL or BEAR depending on EMA direction</w:t>
      </w:r>
    </w:p>
    <w:p w14:paraId="62D665C8" w14:textId="77777777" w:rsidR="00CA3E0D" w:rsidRPr="00CA3E0D" w:rsidRDefault="00CA3E0D" w:rsidP="00CA3E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Hysteresis window: 3 bars — regime must persist 3 bars before committing</w:t>
      </w:r>
    </w:p>
    <w:p w14:paraId="560B9879" w14:textId="77777777" w:rsidR="00CA3E0D" w:rsidRPr="00CA3E0D" w:rsidRDefault="00CA3E0D" w:rsidP="00CA3E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Uncertain fraction threshold: 50%</w:t>
      </w:r>
    </w:p>
    <w:p w14:paraId="15E54C9A"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18B85FFA"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ADX thresholds (20/25). Lowering the trend threshold fires more trend signals.</w:t>
      </w:r>
    </w:p>
    <w:p w14:paraId="7446BDDA"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Hysteresis window (3 bars). Reducing to 1–2 allows faster regime changes, more signal opportunities.</w:t>
      </w:r>
    </w:p>
    <w:p w14:paraId="58EE51B3"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HMM state count (currently 4). More states = finer regime resolution.</w:t>
      </w:r>
    </w:p>
    <w:p w14:paraId="49C12375"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HMM/rule-based blend ratio at the uncertain fraction boundary.</w:t>
      </w:r>
    </w:p>
    <w:p w14:paraId="117A1AC5"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Adding new regimes (e.g., "</w:t>
      </w:r>
      <w:proofErr w:type="spellStart"/>
      <w:r w:rsidRPr="00CA3E0D">
        <w:rPr>
          <w:rFonts w:ascii="Times New Roman" w:eastAsia="Times New Roman" w:hAnsi="Times New Roman" w:cs="Times New Roman"/>
          <w:sz w:val="24"/>
          <w:szCs w:val="24"/>
        </w:rPr>
        <w:t>low_volatility_grind</w:t>
      </w:r>
      <w:proofErr w:type="spellEnd"/>
      <w:r w:rsidRPr="00CA3E0D">
        <w:rPr>
          <w:rFonts w:ascii="Times New Roman" w:eastAsia="Times New Roman" w:hAnsi="Times New Roman" w:cs="Times New Roman"/>
          <w:sz w:val="24"/>
          <w:szCs w:val="24"/>
        </w:rPr>
        <w:t>") that match specific market structures.</w:t>
      </w:r>
    </w:p>
    <w:p w14:paraId="1461B430" w14:textId="77777777" w:rsidR="00CA3E0D" w:rsidRPr="00CA3E0D" w:rsidRDefault="00CA3E0D" w:rsidP="00CA3E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The uncertain fraction trigger (50%). Lowering this makes HMM more dominant earlier.</w:t>
      </w:r>
    </w:p>
    <w:p w14:paraId="034A46E5"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2AC885BA">
          <v:rect id="_x0000_i1027" style="width:0;height:1.5pt" o:hralign="center" o:hrstd="t" o:hr="t" fillcolor="#a0a0a0" stroked="f"/>
        </w:pict>
      </w:r>
    </w:p>
    <w:p w14:paraId="538E6E2C"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3: Signal Models</w:t>
      </w:r>
    </w:p>
    <w:p w14:paraId="1A25638F"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Each model independently evaluates the current bar and either fires a </w:t>
      </w:r>
      <w:proofErr w:type="spellStart"/>
      <w:r w:rsidRPr="00CA3E0D">
        <w:rPr>
          <w:rFonts w:ascii="Courier New" w:eastAsia="Times New Roman" w:hAnsi="Courier New" w:cs="Courier New"/>
          <w:sz w:val="20"/>
          <w:szCs w:val="20"/>
        </w:rPr>
        <w:t>ModelSignal</w:t>
      </w:r>
      <w:proofErr w:type="spellEnd"/>
      <w:r w:rsidRPr="00CA3E0D">
        <w:rPr>
          <w:rFonts w:ascii="Times New Roman" w:eastAsia="Times New Roman" w:hAnsi="Times New Roman" w:cs="Times New Roman"/>
          <w:sz w:val="24"/>
          <w:szCs w:val="24"/>
        </w:rPr>
        <w:t xml:space="preserve"> or returns None. Models are regime-gated via </w:t>
      </w:r>
      <w:r w:rsidRPr="00CA3E0D">
        <w:rPr>
          <w:rFonts w:ascii="Courier New" w:eastAsia="Times New Roman" w:hAnsi="Courier New" w:cs="Courier New"/>
          <w:sz w:val="20"/>
          <w:szCs w:val="20"/>
        </w:rPr>
        <w:t>ACTIVE_REGIMES</w:t>
      </w:r>
      <w:r w:rsidRPr="00CA3E0D">
        <w:rPr>
          <w:rFonts w:ascii="Times New Roman" w:eastAsia="Times New Roman" w:hAnsi="Times New Roman" w:cs="Times New Roman"/>
          <w:sz w:val="24"/>
          <w:szCs w:val="24"/>
        </w:rPr>
        <w:t xml:space="preserve"> and </w:t>
      </w:r>
      <w:r w:rsidRPr="00CA3E0D">
        <w:rPr>
          <w:rFonts w:ascii="Courier New" w:eastAsia="Times New Roman" w:hAnsi="Courier New" w:cs="Courier New"/>
          <w:sz w:val="20"/>
          <w:szCs w:val="20"/>
        </w:rPr>
        <w:t>REGIME_AFFINITY</w:t>
      </w:r>
      <w:r w:rsidRPr="00CA3E0D">
        <w:rPr>
          <w:rFonts w:ascii="Times New Roman" w:eastAsia="Times New Roman" w:hAnsi="Times New Roman" w:cs="Times New Roman"/>
          <w:sz w:val="24"/>
          <w:szCs w:val="24"/>
        </w:rPr>
        <w:t xml:space="preserve"> scores.</w:t>
      </w:r>
    </w:p>
    <w:p w14:paraId="276919B3" w14:textId="77777777" w:rsidR="00CA3E0D" w:rsidRPr="00CA3E0D" w:rsidRDefault="00CA3E0D" w:rsidP="00CA3E0D">
      <w:pPr>
        <w:spacing w:before="100" w:beforeAutospacing="1" w:after="100" w:afterAutospacing="1" w:line="240" w:lineRule="auto"/>
        <w:outlineLvl w:val="3"/>
        <w:rPr>
          <w:rFonts w:ascii="Times New Roman" w:eastAsia="Times New Roman" w:hAnsi="Times New Roman" w:cs="Times New Roman"/>
          <w:b/>
          <w:bCs/>
          <w:sz w:val="24"/>
          <w:szCs w:val="24"/>
        </w:rPr>
      </w:pPr>
      <w:r w:rsidRPr="00CA3E0D">
        <w:rPr>
          <w:rFonts w:ascii="Times New Roman" w:eastAsia="Times New Roman" w:hAnsi="Times New Roman" w:cs="Times New Roman"/>
          <w:b/>
          <w:bCs/>
          <w:sz w:val="24"/>
          <w:szCs w:val="24"/>
        </w:rPr>
        <w:t>Active Models (currently 3 of 5 non-disabled):</w:t>
      </w:r>
    </w:p>
    <w:p w14:paraId="060BBD13"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TrendModel</w:t>
      </w:r>
      <w:proofErr w:type="spellEnd"/>
    </w:p>
    <w:p w14:paraId="0B613B9A" w14:textId="77777777" w:rsidR="00CA3E0D" w:rsidRPr="00CA3E0D" w:rsidRDefault="00CA3E0D" w:rsidP="00CA3E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Fires long when: ADX &gt; 25, EMA9 &gt; EMA21, RSI </w:t>
      </w:r>
      <w:r w:rsidRPr="00CA3E0D">
        <w:rPr>
          <w:rFonts w:ascii="Cambria Math" w:eastAsia="Times New Roman" w:hAnsi="Cambria Math" w:cs="Cambria Math"/>
          <w:sz w:val="24"/>
          <w:szCs w:val="24"/>
        </w:rPr>
        <w:t>∈</w:t>
      </w:r>
      <w:r w:rsidRPr="00CA3E0D">
        <w:rPr>
          <w:rFonts w:ascii="Times New Roman" w:eastAsia="Times New Roman" w:hAnsi="Times New Roman" w:cs="Times New Roman"/>
          <w:sz w:val="24"/>
          <w:szCs w:val="24"/>
        </w:rPr>
        <w:t xml:space="preserve"> [45, 70]</w:t>
      </w:r>
    </w:p>
    <w:p w14:paraId="2C38312D" w14:textId="77777777" w:rsidR="00CA3E0D" w:rsidRPr="00CA3E0D" w:rsidRDefault="00CA3E0D" w:rsidP="00CA3E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Fires short when: ADX &gt; 25, EMA9 &lt; EMA21, RSI </w:t>
      </w:r>
      <w:r w:rsidRPr="00CA3E0D">
        <w:rPr>
          <w:rFonts w:ascii="Cambria Math" w:eastAsia="Times New Roman" w:hAnsi="Cambria Math" w:cs="Cambria Math"/>
          <w:sz w:val="24"/>
          <w:szCs w:val="24"/>
        </w:rPr>
        <w:t>∈</w:t>
      </w:r>
      <w:r w:rsidRPr="00CA3E0D">
        <w:rPr>
          <w:rFonts w:ascii="Times New Roman" w:eastAsia="Times New Roman" w:hAnsi="Times New Roman" w:cs="Times New Roman"/>
          <w:sz w:val="24"/>
          <w:szCs w:val="24"/>
        </w:rPr>
        <w:t xml:space="preserve"> [30, 55]</w:t>
      </w:r>
    </w:p>
    <w:p w14:paraId="02C367F7" w14:textId="77777777" w:rsidR="00CA3E0D" w:rsidRPr="00CA3E0D" w:rsidRDefault="00CA3E0D" w:rsidP="00CA3E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Signal strength: base + EMA20/100 trend alignment bonus (0.25) + ADX strength bonus (max 0.40)</w:t>
      </w:r>
    </w:p>
    <w:p w14:paraId="1D780F54" w14:textId="77777777" w:rsidR="00CA3E0D" w:rsidRPr="00CA3E0D" w:rsidRDefault="00CA3E0D" w:rsidP="00CA3E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Active regimes: </w:t>
      </w:r>
      <w:proofErr w:type="spellStart"/>
      <w:r w:rsidRPr="00CA3E0D">
        <w:rPr>
          <w:rFonts w:ascii="Times New Roman" w:eastAsia="Times New Roman" w:hAnsi="Times New Roman" w:cs="Times New Roman"/>
          <w:sz w:val="24"/>
          <w:szCs w:val="24"/>
        </w:rPr>
        <w:t>bull_trend</w:t>
      </w:r>
      <w:proofErr w:type="spellEnd"/>
      <w:r w:rsidRPr="00CA3E0D">
        <w:rPr>
          <w:rFonts w:ascii="Times New Roman" w:eastAsia="Times New Roman" w:hAnsi="Times New Roman" w:cs="Times New Roman"/>
          <w:sz w:val="24"/>
          <w:szCs w:val="24"/>
        </w:rPr>
        <w:t xml:space="preserve">, </w:t>
      </w:r>
      <w:proofErr w:type="spellStart"/>
      <w:r w:rsidRPr="00CA3E0D">
        <w:rPr>
          <w:rFonts w:ascii="Times New Roman" w:eastAsia="Times New Roman" w:hAnsi="Times New Roman" w:cs="Times New Roman"/>
          <w:sz w:val="24"/>
          <w:szCs w:val="24"/>
        </w:rPr>
        <w:t>bear_trend</w:t>
      </w:r>
      <w:proofErr w:type="spellEnd"/>
      <w:r w:rsidRPr="00CA3E0D">
        <w:rPr>
          <w:rFonts w:ascii="Times New Roman" w:eastAsia="Times New Roman" w:hAnsi="Times New Roman" w:cs="Times New Roman"/>
          <w:sz w:val="24"/>
          <w:szCs w:val="24"/>
        </w:rPr>
        <w:t>, recovery, accumulation</w:t>
      </w:r>
    </w:p>
    <w:p w14:paraId="21F0BD85" w14:textId="77777777" w:rsidR="00CA3E0D" w:rsidRPr="00CA3E0D" w:rsidRDefault="00CA3E0D" w:rsidP="00CA3E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Problem:</w:t>
      </w:r>
      <w:r w:rsidRPr="00CA3E0D">
        <w:rPr>
          <w:rFonts w:ascii="Times New Roman" w:eastAsia="Times New Roman" w:hAnsi="Times New Roman" w:cs="Times New Roman"/>
          <w:sz w:val="24"/>
          <w:szCs w:val="24"/>
        </w:rPr>
        <w:t xml:space="preserve"> RSI range [45,70] is narrow. In strong trends RSI often pushes to 70–80, excluding valid trend-continuation entries.</w:t>
      </w:r>
    </w:p>
    <w:p w14:paraId="2BA3640B"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lastRenderedPageBreak/>
        <w:t>MomentumBreakout</w:t>
      </w:r>
      <w:proofErr w:type="spellEnd"/>
    </w:p>
    <w:p w14:paraId="3641D3D6" w14:textId="77777777" w:rsidR="00CA3E0D" w:rsidRPr="00CA3E0D" w:rsidRDefault="00CA3E0D" w:rsidP="00CA3E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Fires long when: close &gt; 20-bar high, volume &gt; 1.5× average, RSI &gt; 55</w:t>
      </w:r>
    </w:p>
    <w:p w14:paraId="16688A6B" w14:textId="77777777" w:rsidR="00CA3E0D" w:rsidRPr="00CA3E0D" w:rsidRDefault="00CA3E0D" w:rsidP="00CA3E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Fires short when: close &lt; 20-bar low, volume &gt; 1.5× average, RSI &lt; 45</w:t>
      </w:r>
    </w:p>
    <w:p w14:paraId="4392DDE6" w14:textId="77777777" w:rsidR="00CA3E0D" w:rsidRPr="00CA3E0D" w:rsidRDefault="00CA3E0D" w:rsidP="00CA3E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Active regimes: </w:t>
      </w:r>
      <w:proofErr w:type="spellStart"/>
      <w:r w:rsidRPr="00CA3E0D">
        <w:rPr>
          <w:rFonts w:ascii="Times New Roman" w:eastAsia="Times New Roman" w:hAnsi="Times New Roman" w:cs="Times New Roman"/>
          <w:sz w:val="24"/>
          <w:szCs w:val="24"/>
        </w:rPr>
        <w:t>volatility_expansion</w:t>
      </w:r>
      <w:proofErr w:type="spellEnd"/>
      <w:r w:rsidRPr="00CA3E0D">
        <w:rPr>
          <w:rFonts w:ascii="Times New Roman" w:eastAsia="Times New Roman" w:hAnsi="Times New Roman" w:cs="Times New Roman"/>
          <w:sz w:val="24"/>
          <w:szCs w:val="24"/>
        </w:rPr>
        <w:t xml:space="preserve"> only</w:t>
      </w:r>
    </w:p>
    <w:p w14:paraId="74578EC7" w14:textId="77777777" w:rsidR="00CA3E0D" w:rsidRPr="00CA3E0D" w:rsidRDefault="00CA3E0D" w:rsidP="00CA3E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Problem:</w:t>
      </w:r>
      <w:r w:rsidRPr="00CA3E0D">
        <w:rPr>
          <w:rFonts w:ascii="Times New Roman" w:eastAsia="Times New Roman" w:hAnsi="Times New Roman" w:cs="Times New Roman"/>
          <w:sz w:val="24"/>
          <w:szCs w:val="24"/>
        </w:rPr>
        <w:t xml:space="preserve"> </w:t>
      </w:r>
      <w:proofErr w:type="spellStart"/>
      <w:r w:rsidRPr="00CA3E0D">
        <w:rPr>
          <w:rFonts w:ascii="Times New Roman" w:eastAsia="Times New Roman" w:hAnsi="Times New Roman" w:cs="Times New Roman"/>
          <w:sz w:val="24"/>
          <w:szCs w:val="24"/>
        </w:rPr>
        <w:t>volatility_expansion</w:t>
      </w:r>
      <w:proofErr w:type="spellEnd"/>
      <w:r w:rsidRPr="00CA3E0D">
        <w:rPr>
          <w:rFonts w:ascii="Times New Roman" w:eastAsia="Times New Roman" w:hAnsi="Times New Roman" w:cs="Times New Roman"/>
          <w:sz w:val="24"/>
          <w:szCs w:val="24"/>
        </w:rPr>
        <w:t xml:space="preserve"> is rare. Most trending moves start from ranging/</w:t>
      </w:r>
      <w:proofErr w:type="spellStart"/>
      <w:r w:rsidRPr="00CA3E0D">
        <w:rPr>
          <w:rFonts w:ascii="Times New Roman" w:eastAsia="Times New Roman" w:hAnsi="Times New Roman" w:cs="Times New Roman"/>
          <w:sz w:val="24"/>
          <w:szCs w:val="24"/>
        </w:rPr>
        <w:t>bull_trend</w:t>
      </w:r>
      <w:proofErr w:type="spellEnd"/>
      <w:r w:rsidRPr="00CA3E0D">
        <w:rPr>
          <w:rFonts w:ascii="Times New Roman" w:eastAsia="Times New Roman" w:hAnsi="Times New Roman" w:cs="Times New Roman"/>
          <w:sz w:val="24"/>
          <w:szCs w:val="24"/>
        </w:rPr>
        <w:t>, so this model misses a lot of legitimate breakouts.</w:t>
      </w:r>
    </w:p>
    <w:p w14:paraId="5E0D5A68"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FundingRate</w:t>
      </w:r>
      <w:proofErr w:type="spellEnd"/>
    </w:p>
    <w:p w14:paraId="41523A32" w14:textId="77777777" w:rsidR="00CA3E0D" w:rsidRPr="00CA3E0D" w:rsidRDefault="00CA3E0D" w:rsidP="00CA3E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Uses funding rate extremes as mean-reversion signals</w:t>
      </w:r>
    </w:p>
    <w:p w14:paraId="0A8F7805" w14:textId="77777777" w:rsidR="00CA3E0D" w:rsidRPr="00CA3E0D" w:rsidRDefault="00CA3E0D" w:rsidP="00CA3E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Currently active but parameters not tuned to current market conditions</w:t>
      </w:r>
    </w:p>
    <w:p w14:paraId="3CFC01DA" w14:textId="77777777" w:rsidR="00CA3E0D" w:rsidRPr="00CA3E0D" w:rsidRDefault="00CA3E0D" w:rsidP="00CA3E0D">
      <w:pPr>
        <w:spacing w:before="100" w:beforeAutospacing="1" w:after="100" w:afterAutospacing="1" w:line="240" w:lineRule="auto"/>
        <w:outlineLvl w:val="3"/>
        <w:rPr>
          <w:rFonts w:ascii="Times New Roman" w:eastAsia="Times New Roman" w:hAnsi="Times New Roman" w:cs="Times New Roman"/>
          <w:b/>
          <w:bCs/>
          <w:sz w:val="24"/>
          <w:szCs w:val="24"/>
        </w:rPr>
      </w:pPr>
      <w:r w:rsidRPr="00CA3E0D">
        <w:rPr>
          <w:rFonts w:ascii="Times New Roman" w:eastAsia="Times New Roman" w:hAnsi="Times New Roman" w:cs="Times New Roman"/>
          <w:b/>
          <w:bCs/>
          <w:sz w:val="24"/>
          <w:szCs w:val="24"/>
        </w:rPr>
        <w:t>Disabled Models (could be re-enabled or re-tuned):</w:t>
      </w:r>
    </w:p>
    <w:p w14:paraId="2ADFDE37" w14:textId="77777777" w:rsidR="00CA3E0D" w:rsidRPr="00CA3E0D" w:rsidRDefault="00CA3E0D" w:rsidP="00CA3E0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MeanReversion</w:t>
      </w:r>
      <w:proofErr w:type="spellEnd"/>
      <w:r w:rsidRPr="00CA3E0D">
        <w:rPr>
          <w:rFonts w:ascii="Times New Roman" w:eastAsia="Times New Roman" w:hAnsi="Times New Roman" w:cs="Times New Roman"/>
          <w:sz w:val="24"/>
          <w:szCs w:val="24"/>
        </w:rPr>
        <w:t xml:space="preserve"> — </w:t>
      </w:r>
      <w:proofErr w:type="spellStart"/>
      <w:r w:rsidRPr="00CA3E0D">
        <w:rPr>
          <w:rFonts w:ascii="Times New Roman" w:eastAsia="Times New Roman" w:hAnsi="Times New Roman" w:cs="Times New Roman"/>
          <w:sz w:val="24"/>
          <w:szCs w:val="24"/>
        </w:rPr>
        <w:t>backtest</w:t>
      </w:r>
      <w:proofErr w:type="spellEnd"/>
      <w:r w:rsidRPr="00CA3E0D">
        <w:rPr>
          <w:rFonts w:ascii="Times New Roman" w:eastAsia="Times New Roman" w:hAnsi="Times New Roman" w:cs="Times New Roman"/>
          <w:sz w:val="24"/>
          <w:szCs w:val="24"/>
        </w:rPr>
        <w:t xml:space="preserve"> PF 0.21. Failed because it was trading against trend. May work on shorter TF or with better regime-gating.</w:t>
      </w:r>
    </w:p>
    <w:p w14:paraId="695CAB89" w14:textId="77777777" w:rsidR="00CA3E0D" w:rsidRPr="00CA3E0D" w:rsidRDefault="00CA3E0D" w:rsidP="00CA3E0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LiquiditySweep</w:t>
      </w:r>
      <w:proofErr w:type="spellEnd"/>
      <w:r w:rsidRPr="00CA3E0D">
        <w:rPr>
          <w:rFonts w:ascii="Times New Roman" w:eastAsia="Times New Roman" w:hAnsi="Times New Roman" w:cs="Times New Roman"/>
          <w:sz w:val="24"/>
          <w:szCs w:val="24"/>
        </w:rPr>
        <w:t xml:space="preserve"> — </w:t>
      </w:r>
      <w:proofErr w:type="spellStart"/>
      <w:r w:rsidRPr="00CA3E0D">
        <w:rPr>
          <w:rFonts w:ascii="Times New Roman" w:eastAsia="Times New Roman" w:hAnsi="Times New Roman" w:cs="Times New Roman"/>
          <w:sz w:val="24"/>
          <w:szCs w:val="24"/>
        </w:rPr>
        <w:t>backtest</w:t>
      </w:r>
      <w:proofErr w:type="spellEnd"/>
      <w:r w:rsidRPr="00CA3E0D">
        <w:rPr>
          <w:rFonts w:ascii="Times New Roman" w:eastAsia="Times New Roman" w:hAnsi="Times New Roman" w:cs="Times New Roman"/>
          <w:sz w:val="24"/>
          <w:szCs w:val="24"/>
        </w:rPr>
        <w:t xml:space="preserve"> PF 0.28. Identifies stop-hunt patterns. May work with tighter entry conditions.</w:t>
      </w:r>
    </w:p>
    <w:p w14:paraId="232D9285" w14:textId="77777777" w:rsidR="00CA3E0D" w:rsidRPr="00CA3E0D" w:rsidRDefault="00CA3E0D" w:rsidP="00CA3E0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VWAPReversion</w:t>
      </w:r>
      <w:proofErr w:type="spellEnd"/>
      <w:r w:rsidRPr="00CA3E0D">
        <w:rPr>
          <w:rFonts w:ascii="Times New Roman" w:eastAsia="Times New Roman" w:hAnsi="Times New Roman" w:cs="Times New Roman"/>
          <w:sz w:val="24"/>
          <w:szCs w:val="24"/>
        </w:rPr>
        <w:t xml:space="preserve"> — PF 0.28. VWAP mean-reversion logic. Sessions resets correctly, but VWAP reversion only works in ranging markets — needs strict ranging-only gate.</w:t>
      </w:r>
    </w:p>
    <w:p w14:paraId="265AB370"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 (per model):</w:t>
      </w:r>
    </w:p>
    <w:p w14:paraId="00A28F3B"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sz w:val="24"/>
          <w:szCs w:val="24"/>
        </w:rPr>
        <w:t>TrendModel</w:t>
      </w:r>
      <w:proofErr w:type="spellEnd"/>
      <w:r w:rsidRPr="00CA3E0D">
        <w:rPr>
          <w:rFonts w:ascii="Times New Roman" w:eastAsia="Times New Roman" w:hAnsi="Times New Roman" w:cs="Times New Roman"/>
          <w:sz w:val="24"/>
          <w:szCs w:val="24"/>
        </w:rPr>
        <w:t>: widen RSI range to [40, 75], lower ADX threshold to 20, add volume confirmation</w:t>
      </w:r>
    </w:p>
    <w:p w14:paraId="775D7F1B"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sz w:val="24"/>
          <w:szCs w:val="24"/>
        </w:rPr>
        <w:t>MomentumBreakout</w:t>
      </w:r>
      <w:proofErr w:type="spellEnd"/>
      <w:r w:rsidRPr="00CA3E0D">
        <w:rPr>
          <w:rFonts w:ascii="Times New Roman" w:eastAsia="Times New Roman" w:hAnsi="Times New Roman" w:cs="Times New Roman"/>
          <w:sz w:val="24"/>
          <w:szCs w:val="24"/>
        </w:rPr>
        <w:t xml:space="preserve">: add </w:t>
      </w:r>
      <w:proofErr w:type="spellStart"/>
      <w:r w:rsidRPr="00CA3E0D">
        <w:rPr>
          <w:rFonts w:ascii="Courier New" w:eastAsia="Times New Roman" w:hAnsi="Courier New" w:cs="Courier New"/>
          <w:sz w:val="20"/>
          <w:szCs w:val="20"/>
        </w:rPr>
        <w:t>bull_trend</w:t>
      </w:r>
      <w:proofErr w:type="spellEnd"/>
      <w:r w:rsidRPr="00CA3E0D">
        <w:rPr>
          <w:rFonts w:ascii="Times New Roman" w:eastAsia="Times New Roman" w:hAnsi="Times New Roman" w:cs="Times New Roman"/>
          <w:sz w:val="24"/>
          <w:szCs w:val="24"/>
        </w:rPr>
        <w:t xml:space="preserve"> and </w:t>
      </w:r>
      <w:proofErr w:type="spellStart"/>
      <w:r w:rsidRPr="00CA3E0D">
        <w:rPr>
          <w:rFonts w:ascii="Courier New" w:eastAsia="Times New Roman" w:hAnsi="Courier New" w:cs="Courier New"/>
          <w:sz w:val="20"/>
          <w:szCs w:val="20"/>
        </w:rPr>
        <w:t>bear_trend</w:t>
      </w:r>
      <w:proofErr w:type="spellEnd"/>
      <w:r w:rsidRPr="00CA3E0D">
        <w:rPr>
          <w:rFonts w:ascii="Times New Roman" w:eastAsia="Times New Roman" w:hAnsi="Times New Roman" w:cs="Times New Roman"/>
          <w:sz w:val="24"/>
          <w:szCs w:val="24"/>
        </w:rPr>
        <w:t xml:space="preserve"> to ACTIVE_REGIMES; lower volume multiplier to 1.2×</w:t>
      </w:r>
    </w:p>
    <w:p w14:paraId="58E2233F"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sz w:val="24"/>
          <w:szCs w:val="24"/>
        </w:rPr>
        <w:t>FundingRate</w:t>
      </w:r>
      <w:proofErr w:type="spellEnd"/>
      <w:r w:rsidRPr="00CA3E0D">
        <w:rPr>
          <w:rFonts w:ascii="Times New Roman" w:eastAsia="Times New Roman" w:hAnsi="Times New Roman" w:cs="Times New Roman"/>
          <w:sz w:val="24"/>
          <w:szCs w:val="24"/>
        </w:rPr>
        <w:t xml:space="preserve">: calibrate funding rate z-score thresholds to current </w:t>
      </w:r>
      <w:proofErr w:type="spellStart"/>
      <w:r w:rsidRPr="00CA3E0D">
        <w:rPr>
          <w:rFonts w:ascii="Times New Roman" w:eastAsia="Times New Roman" w:hAnsi="Times New Roman" w:cs="Times New Roman"/>
          <w:sz w:val="24"/>
          <w:szCs w:val="24"/>
        </w:rPr>
        <w:t>Bybit</w:t>
      </w:r>
      <w:proofErr w:type="spellEnd"/>
      <w:r w:rsidRPr="00CA3E0D">
        <w:rPr>
          <w:rFonts w:ascii="Times New Roman" w:eastAsia="Times New Roman" w:hAnsi="Times New Roman" w:cs="Times New Roman"/>
          <w:sz w:val="24"/>
          <w:szCs w:val="24"/>
        </w:rPr>
        <w:t xml:space="preserve"> funding patterns</w:t>
      </w:r>
    </w:p>
    <w:p w14:paraId="766F179A"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Disabled models: re-evaluate with regime-only gates (e.g., </w:t>
      </w:r>
      <w:proofErr w:type="spellStart"/>
      <w:r w:rsidRPr="00CA3E0D">
        <w:rPr>
          <w:rFonts w:ascii="Times New Roman" w:eastAsia="Times New Roman" w:hAnsi="Times New Roman" w:cs="Times New Roman"/>
          <w:sz w:val="24"/>
          <w:szCs w:val="24"/>
        </w:rPr>
        <w:t>MeanReversion</w:t>
      </w:r>
      <w:proofErr w:type="spellEnd"/>
      <w:r w:rsidRPr="00CA3E0D">
        <w:rPr>
          <w:rFonts w:ascii="Times New Roman" w:eastAsia="Times New Roman" w:hAnsi="Times New Roman" w:cs="Times New Roman"/>
          <w:sz w:val="24"/>
          <w:szCs w:val="24"/>
        </w:rPr>
        <w:t xml:space="preserve"> only in </w:t>
      </w:r>
      <w:r w:rsidRPr="00CA3E0D">
        <w:rPr>
          <w:rFonts w:ascii="Courier New" w:eastAsia="Times New Roman" w:hAnsi="Courier New" w:cs="Courier New"/>
          <w:sz w:val="20"/>
          <w:szCs w:val="20"/>
        </w:rPr>
        <w:t>ranging</w:t>
      </w:r>
      <w:r w:rsidRPr="00CA3E0D">
        <w:rPr>
          <w:rFonts w:ascii="Times New Roman" w:eastAsia="Times New Roman" w:hAnsi="Times New Roman" w:cs="Times New Roman"/>
          <w:sz w:val="24"/>
          <w:szCs w:val="24"/>
        </w:rPr>
        <w:t xml:space="preserve"> + </w:t>
      </w:r>
      <w:proofErr w:type="spellStart"/>
      <w:r w:rsidRPr="00CA3E0D">
        <w:rPr>
          <w:rFonts w:ascii="Courier New" w:eastAsia="Times New Roman" w:hAnsi="Courier New" w:cs="Courier New"/>
          <w:sz w:val="20"/>
          <w:szCs w:val="20"/>
        </w:rPr>
        <w:t>volatility_compression</w:t>
      </w:r>
      <w:proofErr w:type="spellEnd"/>
      <w:r w:rsidRPr="00CA3E0D">
        <w:rPr>
          <w:rFonts w:ascii="Times New Roman" w:eastAsia="Times New Roman" w:hAnsi="Times New Roman" w:cs="Times New Roman"/>
          <w:sz w:val="24"/>
          <w:szCs w:val="24"/>
        </w:rPr>
        <w:t>)</w:t>
      </w:r>
    </w:p>
    <w:p w14:paraId="1EE9687B"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Signal strength calibration: the strength value feeds directly into the confluence score — </w:t>
      </w:r>
      <w:proofErr w:type="spellStart"/>
      <w:r w:rsidRPr="00CA3E0D">
        <w:rPr>
          <w:rFonts w:ascii="Times New Roman" w:eastAsia="Times New Roman" w:hAnsi="Times New Roman" w:cs="Times New Roman"/>
          <w:sz w:val="24"/>
          <w:szCs w:val="24"/>
        </w:rPr>
        <w:t>miscalibrated</w:t>
      </w:r>
      <w:proofErr w:type="spellEnd"/>
      <w:r w:rsidRPr="00CA3E0D">
        <w:rPr>
          <w:rFonts w:ascii="Times New Roman" w:eastAsia="Times New Roman" w:hAnsi="Times New Roman" w:cs="Times New Roman"/>
          <w:sz w:val="24"/>
          <w:szCs w:val="24"/>
        </w:rPr>
        <w:t xml:space="preserve"> strength distorts model weight</w:t>
      </w:r>
    </w:p>
    <w:p w14:paraId="7B5A0222" w14:textId="77777777" w:rsidR="00CA3E0D" w:rsidRPr="00CA3E0D" w:rsidRDefault="00CA3E0D" w:rsidP="00CA3E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Stop/target placement per model: ATR multipliers in </w:t>
      </w:r>
      <w:r w:rsidRPr="00CA3E0D">
        <w:rPr>
          <w:rFonts w:ascii="Courier New" w:eastAsia="Times New Roman" w:hAnsi="Courier New" w:cs="Courier New"/>
          <w:sz w:val="20"/>
          <w:szCs w:val="20"/>
        </w:rPr>
        <w:t>REGIME_ATR_MULTIPLIERS</w:t>
      </w:r>
      <w:r w:rsidRPr="00CA3E0D">
        <w:rPr>
          <w:rFonts w:ascii="Times New Roman" w:eastAsia="Times New Roman" w:hAnsi="Times New Roman" w:cs="Times New Roman"/>
          <w:sz w:val="24"/>
          <w:szCs w:val="24"/>
        </w:rPr>
        <w:t xml:space="preserve"> affect every trade's </w:t>
      </w:r>
      <w:proofErr w:type="gramStart"/>
      <w:r w:rsidRPr="00CA3E0D">
        <w:rPr>
          <w:rFonts w:ascii="Times New Roman" w:eastAsia="Times New Roman" w:hAnsi="Times New Roman" w:cs="Times New Roman"/>
          <w:sz w:val="24"/>
          <w:szCs w:val="24"/>
        </w:rPr>
        <w:t>R:R</w:t>
      </w:r>
      <w:proofErr w:type="gramEnd"/>
    </w:p>
    <w:p w14:paraId="4710CF2F"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69BEF62D">
          <v:rect id="_x0000_i1028" style="width:0;height:1.5pt" o:hralign="center" o:hrstd="t" o:hr="t" fillcolor="#a0a0a0" stroked="f"/>
        </w:pict>
      </w:r>
    </w:p>
    <w:p w14:paraId="6AE9093A"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4: Confluence Scorer</w:t>
      </w:r>
    </w:p>
    <w:p w14:paraId="0913D708"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Takes all signals that fired this bar and produces a single </w:t>
      </w:r>
      <w:proofErr w:type="spellStart"/>
      <w:r w:rsidRPr="00CA3E0D">
        <w:rPr>
          <w:rFonts w:ascii="Courier New" w:eastAsia="Times New Roman" w:hAnsi="Courier New" w:cs="Courier New"/>
          <w:sz w:val="20"/>
          <w:szCs w:val="20"/>
        </w:rPr>
        <w:t>OrderCandidate</w:t>
      </w:r>
      <w:proofErr w:type="spellEnd"/>
      <w:r w:rsidRPr="00CA3E0D">
        <w:rPr>
          <w:rFonts w:ascii="Times New Roman" w:eastAsia="Times New Roman" w:hAnsi="Times New Roman" w:cs="Times New Roman"/>
          <w:sz w:val="24"/>
          <w:szCs w:val="24"/>
        </w:rPr>
        <w:t xml:space="preserve"> or rejects. This is the main filter between "models fired" and "trade approved."</w:t>
      </w:r>
    </w:p>
    <w:p w14:paraId="592D032E"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Three gates:</w:t>
      </w:r>
    </w:p>
    <w:p w14:paraId="2EDFDB2C"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lastRenderedPageBreak/>
        <w:t>Gate 1 — Direction Dominance (≥0.30):</w:t>
      </w:r>
      <w:r w:rsidRPr="00CA3E0D">
        <w:rPr>
          <w:rFonts w:ascii="Times New Roman" w:eastAsia="Times New Roman" w:hAnsi="Times New Roman" w:cs="Times New Roman"/>
          <w:sz w:val="24"/>
          <w:szCs w:val="24"/>
        </w:rPr>
        <w:t xml:space="preserve"> Long signals must outweigh short signals by at least 30%. If models disagree heavily, no trade.</w:t>
      </w:r>
    </w:p>
    <w:p w14:paraId="5CE7EA32"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Gate 2 — REGIME_AFFINITY weighting:</w:t>
      </w:r>
      <w:r w:rsidRPr="00CA3E0D">
        <w:rPr>
          <w:rFonts w:ascii="Times New Roman" w:eastAsia="Times New Roman" w:hAnsi="Times New Roman" w:cs="Times New Roman"/>
          <w:sz w:val="24"/>
          <w:szCs w:val="24"/>
        </w:rPr>
        <w:t xml:space="preserve"> Each model has a per-regime affinity score (0.0–1.0). A model with affinity 0.1 for the current regime contributes almost nothing even if it fired with full strength.</w:t>
      </w:r>
    </w:p>
    <w:p w14:paraId="48105761"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Gate 3 — Minimum confluence score (≥0.45):</w:t>
      </w:r>
      <w:r w:rsidRPr="00CA3E0D">
        <w:rPr>
          <w:rFonts w:ascii="Times New Roman" w:eastAsia="Times New Roman" w:hAnsi="Times New Roman" w:cs="Times New Roman"/>
          <w:sz w:val="24"/>
          <w:szCs w:val="24"/>
        </w:rPr>
        <w:t xml:space="preserve"> The weighted sum of all firing model signals must reach 0.45. This is the hardest gate — most signals die here.</w:t>
      </w:r>
    </w:p>
    <w:p w14:paraId="35F50E90"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Adaptive weights (L1 + L2):</w:t>
      </w:r>
    </w:p>
    <w:p w14:paraId="153C7A7D" w14:textId="77777777" w:rsidR="00CA3E0D" w:rsidRPr="00CA3E0D" w:rsidRDefault="00CA3E0D" w:rsidP="00CA3E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L1: adjusts model weights based on recent win rates (all regimes combined)</w:t>
      </w:r>
    </w:p>
    <w:p w14:paraId="4C33CE86" w14:textId="77777777" w:rsidR="00CA3E0D" w:rsidRPr="00CA3E0D" w:rsidRDefault="00CA3E0D" w:rsidP="00CA3E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L2: adjusts model × regime pairs and model × asset pairs independently</w:t>
      </w:r>
    </w:p>
    <w:p w14:paraId="7A86BE99" w14:textId="77777777" w:rsidR="00CA3E0D" w:rsidRPr="00CA3E0D" w:rsidRDefault="00CA3E0D" w:rsidP="00CA3E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L2 only activates at ≥5 trades for that pair. Below 5: 50% fallback strength.</w:t>
      </w:r>
    </w:p>
    <w:p w14:paraId="1E4ADE35"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393B5D03"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min_confluence_score</w:t>
      </w:r>
      <w:proofErr w:type="spellEnd"/>
      <w:r w:rsidRPr="00CA3E0D">
        <w:rPr>
          <w:rFonts w:ascii="Times New Roman" w:eastAsia="Times New Roman" w:hAnsi="Times New Roman" w:cs="Times New Roman"/>
          <w:sz w:val="24"/>
          <w:szCs w:val="24"/>
        </w:rPr>
        <w:t xml:space="preserve"> (0.45) — this is the single biggest lever on trade frequency. Lowering to 0.35 would dramatically increase trade count, raising to 0.55 would reduce false entries.</w:t>
      </w:r>
    </w:p>
    <w:p w14:paraId="356C1A0D"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Direction dominance threshold (0.30) — lowering allows more single-model signals through</w:t>
      </w:r>
    </w:p>
    <w:p w14:paraId="0F303606"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REGIME_AFFINITY matrix values — currently hardcoded. These should be </w:t>
      </w:r>
      <w:proofErr w:type="spellStart"/>
      <w:r w:rsidRPr="00CA3E0D">
        <w:rPr>
          <w:rFonts w:ascii="Times New Roman" w:eastAsia="Times New Roman" w:hAnsi="Times New Roman" w:cs="Times New Roman"/>
          <w:sz w:val="24"/>
          <w:szCs w:val="24"/>
        </w:rPr>
        <w:t>backtested</w:t>
      </w:r>
      <w:proofErr w:type="spellEnd"/>
      <w:r w:rsidRPr="00CA3E0D">
        <w:rPr>
          <w:rFonts w:ascii="Times New Roman" w:eastAsia="Times New Roman" w:hAnsi="Times New Roman" w:cs="Times New Roman"/>
          <w:sz w:val="24"/>
          <w:szCs w:val="24"/>
        </w:rPr>
        <w:t xml:space="preserve"> per model per regime.</w:t>
      </w:r>
    </w:p>
    <w:p w14:paraId="47953ABA"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L1/L2 adaptation speed — how fast model weights respond to recent performance</w:t>
      </w:r>
    </w:p>
    <w:p w14:paraId="42FAD467"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L2 activation threshold (5 trades minimum) — below this, models are penalized even if performing well</w:t>
      </w:r>
    </w:p>
    <w:p w14:paraId="2BB33D4D" w14:textId="77777777" w:rsidR="00CA3E0D" w:rsidRPr="00CA3E0D" w:rsidRDefault="00CA3E0D" w:rsidP="00CA3E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Whether to require multiple models to fire or allow single-model high-confidence signals</w:t>
      </w:r>
    </w:p>
    <w:p w14:paraId="16436A33"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5DF712BC">
          <v:rect id="_x0000_i1029" style="width:0;height:1.5pt" o:hralign="center" o:hrstd="t" o:hr="t" fillcolor="#a0a0a0" stroked="f"/>
        </w:pict>
      </w:r>
    </w:p>
    <w:p w14:paraId="334DD4FC"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5: Risk Gate</w:t>
      </w:r>
    </w:p>
    <w:p w14:paraId="4BF092B3"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Validates the </w:t>
      </w:r>
      <w:proofErr w:type="spellStart"/>
      <w:r w:rsidRPr="00CA3E0D">
        <w:rPr>
          <w:rFonts w:ascii="Courier New" w:eastAsia="Times New Roman" w:hAnsi="Courier New" w:cs="Courier New"/>
          <w:sz w:val="20"/>
          <w:szCs w:val="20"/>
        </w:rPr>
        <w:t>OrderCandidate</w:t>
      </w:r>
      <w:proofErr w:type="spellEnd"/>
      <w:r w:rsidRPr="00CA3E0D">
        <w:rPr>
          <w:rFonts w:ascii="Times New Roman" w:eastAsia="Times New Roman" w:hAnsi="Times New Roman" w:cs="Times New Roman"/>
          <w:sz w:val="24"/>
          <w:szCs w:val="24"/>
        </w:rPr>
        <w:t xml:space="preserve"> against hard portfolio rules before execution.</w:t>
      </w:r>
    </w:p>
    <w:p w14:paraId="6738BDFC"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Six checks in order:</w:t>
      </w:r>
    </w:p>
    <w:p w14:paraId="06DD480A"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Already in position for this symbol? → reject</w:t>
      </w:r>
    </w:p>
    <w:p w14:paraId="722152CA"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Max concurrent open positions (5) reached? → reject</w:t>
      </w:r>
    </w:p>
    <w:p w14:paraId="03720134"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Portfolio drawdown &gt; 15% peak-to-trough? → reject</w:t>
      </w:r>
    </w:p>
    <w:p w14:paraId="47A4D812"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Position size &gt; 25% of capital? → reject (also capped at 4% by position sizer)</w:t>
      </w:r>
    </w:p>
    <w:p w14:paraId="1A01FC83"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Spread &gt; 0.30%? → reject (requires live ticker — may skip in </w:t>
      </w:r>
      <w:proofErr w:type="spellStart"/>
      <w:r w:rsidRPr="00CA3E0D">
        <w:rPr>
          <w:rFonts w:ascii="Times New Roman" w:eastAsia="Times New Roman" w:hAnsi="Times New Roman" w:cs="Times New Roman"/>
          <w:sz w:val="24"/>
          <w:szCs w:val="24"/>
        </w:rPr>
        <w:t>backtesting</w:t>
      </w:r>
      <w:proofErr w:type="spellEnd"/>
      <w:r w:rsidRPr="00CA3E0D">
        <w:rPr>
          <w:rFonts w:ascii="Times New Roman" w:eastAsia="Times New Roman" w:hAnsi="Times New Roman" w:cs="Times New Roman"/>
          <w:sz w:val="24"/>
          <w:szCs w:val="24"/>
        </w:rPr>
        <w:t>)</w:t>
      </w:r>
    </w:p>
    <w:p w14:paraId="5940FC7D" w14:textId="77777777" w:rsidR="00CA3E0D" w:rsidRPr="00CA3E0D" w:rsidRDefault="00CA3E0D" w:rsidP="00CA3E0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sz w:val="24"/>
          <w:szCs w:val="24"/>
        </w:rPr>
        <w:t>Risk:Reward</w:t>
      </w:r>
      <w:proofErr w:type="spellEnd"/>
      <w:r w:rsidRPr="00CA3E0D">
        <w:rPr>
          <w:rFonts w:ascii="Times New Roman" w:eastAsia="Times New Roman" w:hAnsi="Times New Roman" w:cs="Times New Roman"/>
          <w:sz w:val="24"/>
          <w:szCs w:val="24"/>
        </w:rPr>
        <w:t xml:space="preserve"> ratio &lt; 1.3? → reject (floor 1.0 from config)</w:t>
      </w:r>
    </w:p>
    <w:p w14:paraId="2D232B84"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lastRenderedPageBreak/>
        <w:t>Multi-timeframe confirmation:</w:t>
      </w:r>
      <w:r w:rsidRPr="00CA3E0D">
        <w:rPr>
          <w:rFonts w:ascii="Times New Roman" w:eastAsia="Times New Roman" w:hAnsi="Times New Roman" w:cs="Times New Roman"/>
          <w:sz w:val="24"/>
          <w:szCs w:val="24"/>
        </w:rPr>
        <w:t xml:space="preserve"> Before the risk gate, a 4h bar is checked for directional alignment. If 4h disagrees with 1h signal direction → reject. This is one of the largest sources of signal rejection.</w:t>
      </w:r>
    </w:p>
    <w:p w14:paraId="39493434"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48649325" w14:textId="77777777" w:rsidR="00CA3E0D" w:rsidRPr="00CA3E0D" w:rsidRDefault="00CA3E0D" w:rsidP="00CA3E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MTF confirmation (4h): the most impactful single change. Removing it or relaxing to "not actively against" (neutral ok) would significantly increase trade count.</w:t>
      </w:r>
    </w:p>
    <w:p w14:paraId="556DCDA1" w14:textId="77777777" w:rsidR="00CA3E0D" w:rsidRPr="00CA3E0D" w:rsidRDefault="00CA3E0D" w:rsidP="00CA3E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Min R:R ratio (currently 1.3, floor 1.0) — lower floor allows more marginal-but-valid setups</w:t>
      </w:r>
    </w:p>
    <w:p w14:paraId="7076757F" w14:textId="77777777" w:rsidR="00CA3E0D" w:rsidRPr="00CA3E0D" w:rsidRDefault="00CA3E0D" w:rsidP="00CA3E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Max concurrent positions (5) — increasing to 7–8 allows more simultaneous exposure</w:t>
      </w:r>
    </w:p>
    <w:p w14:paraId="0B868B71" w14:textId="77777777" w:rsidR="00CA3E0D" w:rsidRPr="00CA3E0D" w:rsidRDefault="00CA3E0D" w:rsidP="00CA3E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Drawdown gate (15%) — this is appropriate but could have regime-dependent tiers</w:t>
      </w:r>
    </w:p>
    <w:p w14:paraId="43A01CBB" w14:textId="77777777" w:rsidR="00CA3E0D" w:rsidRPr="00CA3E0D" w:rsidRDefault="00CA3E0D" w:rsidP="00CA3E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Spread threshold (0.30%) — this is loose and rarely triggered; can stay as-is</w:t>
      </w:r>
    </w:p>
    <w:p w14:paraId="707B11FD"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6A968FD5">
          <v:rect id="_x0000_i1030" style="width:0;height:1.5pt" o:hralign="center" o:hrstd="t" o:hr="t" fillcolor="#a0a0a0" stroked="f"/>
        </w:pict>
      </w:r>
    </w:p>
    <w:p w14:paraId="3C6E11DE"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6: Position Sizing</w:t>
      </w:r>
    </w:p>
    <w:p w14:paraId="65B04E55"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Determines capital allocation for each approved trade.</w:t>
      </w:r>
    </w:p>
    <w:p w14:paraId="37BA072B"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Formula:</w:t>
      </w:r>
      <w:r w:rsidRPr="00CA3E0D">
        <w:rPr>
          <w:rFonts w:ascii="Times New Roman" w:eastAsia="Times New Roman" w:hAnsi="Times New Roman" w:cs="Times New Roman"/>
          <w:sz w:val="24"/>
          <w:szCs w:val="24"/>
        </w:rPr>
        <w:t xml:space="preserve"> </w:t>
      </w:r>
      <w:proofErr w:type="spellStart"/>
      <w:r w:rsidRPr="00CA3E0D">
        <w:rPr>
          <w:rFonts w:ascii="Courier New" w:eastAsia="Times New Roman" w:hAnsi="Courier New" w:cs="Courier New"/>
          <w:sz w:val="20"/>
          <w:szCs w:val="20"/>
        </w:rPr>
        <w:t>risk_usdt</w:t>
      </w:r>
      <w:proofErr w:type="spellEnd"/>
      <w:r w:rsidRPr="00CA3E0D">
        <w:rPr>
          <w:rFonts w:ascii="Courier New" w:eastAsia="Times New Roman" w:hAnsi="Courier New" w:cs="Courier New"/>
          <w:sz w:val="20"/>
          <w:szCs w:val="20"/>
        </w:rPr>
        <w:t xml:space="preserve"> = capital × 0.5%</w:t>
      </w:r>
      <w:r w:rsidRPr="00CA3E0D">
        <w:rPr>
          <w:rFonts w:ascii="Times New Roman" w:eastAsia="Times New Roman" w:hAnsi="Times New Roman" w:cs="Times New Roman"/>
          <w:sz w:val="24"/>
          <w:szCs w:val="24"/>
        </w:rPr>
        <w:t xml:space="preserve"> → </w:t>
      </w:r>
      <w:r w:rsidRPr="00CA3E0D">
        <w:rPr>
          <w:rFonts w:ascii="Courier New" w:eastAsia="Times New Roman" w:hAnsi="Courier New" w:cs="Courier New"/>
          <w:sz w:val="20"/>
          <w:szCs w:val="20"/>
        </w:rPr>
        <w:t xml:space="preserve">size = </w:t>
      </w:r>
      <w:proofErr w:type="spellStart"/>
      <w:r w:rsidRPr="00CA3E0D">
        <w:rPr>
          <w:rFonts w:ascii="Courier New" w:eastAsia="Times New Roman" w:hAnsi="Courier New" w:cs="Courier New"/>
          <w:sz w:val="20"/>
          <w:szCs w:val="20"/>
        </w:rPr>
        <w:t>risk_usdt</w:t>
      </w:r>
      <w:proofErr w:type="spellEnd"/>
      <w:r w:rsidRPr="00CA3E0D">
        <w:rPr>
          <w:rFonts w:ascii="Courier New" w:eastAsia="Times New Roman" w:hAnsi="Courier New" w:cs="Courier New"/>
          <w:sz w:val="20"/>
          <w:szCs w:val="20"/>
        </w:rPr>
        <w:t xml:space="preserve"> / </w:t>
      </w:r>
      <w:proofErr w:type="spellStart"/>
      <w:r w:rsidRPr="00CA3E0D">
        <w:rPr>
          <w:rFonts w:ascii="Courier New" w:eastAsia="Times New Roman" w:hAnsi="Courier New" w:cs="Courier New"/>
          <w:sz w:val="20"/>
          <w:szCs w:val="20"/>
        </w:rPr>
        <w:t>stop_distance</w:t>
      </w:r>
      <w:proofErr w:type="spellEnd"/>
      <w:r w:rsidRPr="00CA3E0D">
        <w:rPr>
          <w:rFonts w:ascii="Times New Roman" w:eastAsia="Times New Roman" w:hAnsi="Times New Roman" w:cs="Times New Roman"/>
          <w:sz w:val="24"/>
          <w:szCs w:val="24"/>
        </w:rPr>
        <w:t xml:space="preserve"> → </w:t>
      </w:r>
      <w:r w:rsidRPr="00CA3E0D">
        <w:rPr>
          <w:rFonts w:ascii="Courier New" w:eastAsia="Times New Roman" w:hAnsi="Courier New" w:cs="Courier New"/>
          <w:sz w:val="20"/>
          <w:szCs w:val="20"/>
        </w:rPr>
        <w:t>cap at capital × 4%</w:t>
      </w:r>
    </w:p>
    <w:p w14:paraId="76B1D2DC"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Symbol weighting:</w:t>
      </w:r>
      <w:r w:rsidRPr="00CA3E0D">
        <w:rPr>
          <w:rFonts w:ascii="Times New Roman" w:eastAsia="Times New Roman" w:hAnsi="Times New Roman" w:cs="Times New Roman"/>
          <w:sz w:val="24"/>
          <w:szCs w:val="24"/>
        </w:rPr>
        <w:t xml:space="preserve"> SOL=1.3×, ETH=1.2×, BTC=1.0×, BNB=0.8×, XRP=0.8× (applied to candidate ranking only, not sizing)</w:t>
      </w:r>
    </w:p>
    <w:p w14:paraId="1EF344C0"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75A132EB" w14:textId="77777777" w:rsidR="00CA3E0D" w:rsidRPr="00CA3E0D" w:rsidRDefault="00CA3E0D" w:rsidP="00CA3E0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risk_pct_per_trade</w:t>
      </w:r>
      <w:proofErr w:type="spellEnd"/>
      <w:r w:rsidRPr="00CA3E0D">
        <w:rPr>
          <w:rFonts w:ascii="Times New Roman" w:eastAsia="Times New Roman" w:hAnsi="Times New Roman" w:cs="Times New Roman"/>
          <w:sz w:val="24"/>
          <w:szCs w:val="24"/>
        </w:rPr>
        <w:t xml:space="preserve"> (0.5%) — Phase 1 constraint. Increasing post-phase-1 is the path to scaling.</w:t>
      </w:r>
    </w:p>
    <w:p w14:paraId="442B51EA" w14:textId="77777777" w:rsidR="00CA3E0D" w:rsidRPr="00CA3E0D" w:rsidRDefault="00CA3E0D" w:rsidP="00CA3E0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max_capital_pct</w:t>
      </w:r>
      <w:proofErr w:type="spellEnd"/>
      <w:r w:rsidRPr="00CA3E0D">
        <w:rPr>
          <w:rFonts w:ascii="Times New Roman" w:eastAsia="Times New Roman" w:hAnsi="Times New Roman" w:cs="Times New Roman"/>
          <w:sz w:val="24"/>
          <w:szCs w:val="24"/>
        </w:rPr>
        <w:t xml:space="preserve"> (4%) — hard cap. Could be regime-dependent (lower in crisis, higher in trend).</w:t>
      </w:r>
    </w:p>
    <w:p w14:paraId="4CF25141" w14:textId="77777777" w:rsidR="00CA3E0D" w:rsidRPr="00CA3E0D" w:rsidRDefault="00CA3E0D" w:rsidP="00CA3E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Kelly fraction — currently quarter-Kelly. Half-Kelly in high-confidence setups.</w:t>
      </w:r>
    </w:p>
    <w:p w14:paraId="0723FCE3" w14:textId="77777777" w:rsidR="00CA3E0D" w:rsidRPr="00CA3E0D" w:rsidRDefault="00CA3E0D" w:rsidP="00CA3E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Symbol allocation weights — static now, should be dynamic based on realized volatility.</w:t>
      </w:r>
    </w:p>
    <w:p w14:paraId="0AA954E1" w14:textId="77777777" w:rsidR="00CA3E0D" w:rsidRPr="00CA3E0D" w:rsidRDefault="00CA3E0D" w:rsidP="00CA3E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Stop placement method — currently ATR×2. Alternative: key level-based stops (structure), which often give tighter stops → larger position sizes at same risk.</w:t>
      </w:r>
    </w:p>
    <w:p w14:paraId="1D29E8FF"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2D18E0E8">
          <v:rect id="_x0000_i1031" style="width:0;height:1.5pt" o:hralign="center" o:hrstd="t" o:hr="t" fillcolor="#a0a0a0" stroked="f"/>
        </w:pict>
      </w:r>
    </w:p>
    <w:p w14:paraId="6BDC4D62"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7: Exit Logic</w:t>
      </w:r>
    </w:p>
    <w:p w14:paraId="7D91A521"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Determines when to close an open position.</w:t>
      </w:r>
    </w:p>
    <w:p w14:paraId="5778DEFE"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Current exit methods:</w:t>
      </w:r>
    </w:p>
    <w:p w14:paraId="530FA7CA" w14:textId="77777777" w:rsidR="00CA3E0D" w:rsidRPr="00CA3E0D" w:rsidRDefault="00CA3E0D" w:rsidP="00CA3E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ATR stop: </w:t>
      </w:r>
      <w:proofErr w:type="spellStart"/>
      <w:r w:rsidRPr="00CA3E0D">
        <w:rPr>
          <w:rFonts w:ascii="Courier New" w:eastAsia="Times New Roman" w:hAnsi="Courier New" w:cs="Courier New"/>
          <w:sz w:val="20"/>
          <w:szCs w:val="20"/>
        </w:rPr>
        <w:t>entry_price</w:t>
      </w:r>
      <w:proofErr w:type="spellEnd"/>
      <w:r w:rsidRPr="00CA3E0D">
        <w:rPr>
          <w:rFonts w:ascii="Courier New" w:eastAsia="Times New Roman" w:hAnsi="Courier New" w:cs="Courier New"/>
          <w:sz w:val="20"/>
          <w:szCs w:val="20"/>
        </w:rPr>
        <w:t xml:space="preserve"> - ATR×2</w:t>
      </w:r>
      <w:r w:rsidRPr="00CA3E0D">
        <w:rPr>
          <w:rFonts w:ascii="Times New Roman" w:eastAsia="Times New Roman" w:hAnsi="Times New Roman" w:cs="Times New Roman"/>
          <w:sz w:val="24"/>
          <w:szCs w:val="24"/>
        </w:rPr>
        <w:t xml:space="preserve"> (long). Fixed at entry.</w:t>
      </w:r>
    </w:p>
    <w:p w14:paraId="1AA4D158" w14:textId="77777777" w:rsidR="00CA3E0D" w:rsidRPr="00CA3E0D" w:rsidRDefault="00CA3E0D" w:rsidP="00CA3E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lastRenderedPageBreak/>
        <w:t xml:space="preserve">ATR target: </w:t>
      </w:r>
      <w:proofErr w:type="spellStart"/>
      <w:r w:rsidRPr="00CA3E0D">
        <w:rPr>
          <w:rFonts w:ascii="Courier New" w:eastAsia="Times New Roman" w:hAnsi="Courier New" w:cs="Courier New"/>
          <w:sz w:val="20"/>
          <w:szCs w:val="20"/>
        </w:rPr>
        <w:t>entry_price</w:t>
      </w:r>
      <w:proofErr w:type="spellEnd"/>
      <w:r w:rsidRPr="00CA3E0D">
        <w:rPr>
          <w:rFonts w:ascii="Courier New" w:eastAsia="Times New Roman" w:hAnsi="Courier New" w:cs="Courier New"/>
          <w:sz w:val="20"/>
          <w:szCs w:val="20"/>
        </w:rPr>
        <w:t xml:space="preserve"> + ATR×2×regime_multiplier</w:t>
      </w:r>
      <w:r w:rsidRPr="00CA3E0D">
        <w:rPr>
          <w:rFonts w:ascii="Times New Roman" w:eastAsia="Times New Roman" w:hAnsi="Times New Roman" w:cs="Times New Roman"/>
          <w:sz w:val="24"/>
          <w:szCs w:val="24"/>
        </w:rPr>
        <w:t xml:space="preserve"> (1:2 </w:t>
      </w:r>
      <w:proofErr w:type="gramStart"/>
      <w:r w:rsidRPr="00CA3E0D">
        <w:rPr>
          <w:rFonts w:ascii="Times New Roman" w:eastAsia="Times New Roman" w:hAnsi="Times New Roman" w:cs="Times New Roman"/>
          <w:sz w:val="24"/>
          <w:szCs w:val="24"/>
        </w:rPr>
        <w:t>R:R</w:t>
      </w:r>
      <w:proofErr w:type="gramEnd"/>
      <w:r w:rsidRPr="00CA3E0D">
        <w:rPr>
          <w:rFonts w:ascii="Times New Roman" w:eastAsia="Times New Roman" w:hAnsi="Times New Roman" w:cs="Times New Roman"/>
          <w:sz w:val="24"/>
          <w:szCs w:val="24"/>
        </w:rPr>
        <w:t xml:space="preserve"> baseline)</w:t>
      </w:r>
    </w:p>
    <w:p w14:paraId="3FFFD218" w14:textId="77777777" w:rsidR="00CA3E0D" w:rsidRPr="00CA3E0D" w:rsidRDefault="00CA3E0D" w:rsidP="00CA3E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Regime-dependent ATR multipliers in </w:t>
      </w:r>
      <w:r w:rsidRPr="00CA3E0D">
        <w:rPr>
          <w:rFonts w:ascii="Courier New" w:eastAsia="Times New Roman" w:hAnsi="Courier New" w:cs="Courier New"/>
          <w:sz w:val="20"/>
          <w:szCs w:val="20"/>
        </w:rPr>
        <w:t>REGIME_ATR_MULTIPLIERS</w:t>
      </w:r>
      <w:r w:rsidRPr="00CA3E0D">
        <w:rPr>
          <w:rFonts w:ascii="Times New Roman" w:eastAsia="Times New Roman" w:hAnsi="Times New Roman" w:cs="Times New Roman"/>
          <w:sz w:val="24"/>
          <w:szCs w:val="24"/>
        </w:rPr>
        <w:t xml:space="preserve"> (exact values per regime)</w:t>
      </w:r>
    </w:p>
    <w:p w14:paraId="542BB43D" w14:textId="77777777" w:rsidR="00CA3E0D" w:rsidRPr="00CA3E0D" w:rsidRDefault="00CA3E0D" w:rsidP="00CA3E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Partial closes: supported but not wired into </w:t>
      </w:r>
      <w:proofErr w:type="spellStart"/>
      <w:r w:rsidRPr="00CA3E0D">
        <w:rPr>
          <w:rFonts w:ascii="Courier New" w:eastAsia="Times New Roman" w:hAnsi="Courier New" w:cs="Courier New"/>
          <w:sz w:val="20"/>
          <w:szCs w:val="20"/>
        </w:rPr>
        <w:t>FilterStatsTracker</w:t>
      </w:r>
      <w:proofErr w:type="spellEnd"/>
      <w:r w:rsidRPr="00CA3E0D">
        <w:rPr>
          <w:rFonts w:ascii="Times New Roman" w:eastAsia="Times New Roman" w:hAnsi="Times New Roman" w:cs="Times New Roman"/>
          <w:sz w:val="24"/>
          <w:szCs w:val="24"/>
        </w:rPr>
        <w:t xml:space="preserve"> (known bug)</w:t>
      </w:r>
    </w:p>
    <w:p w14:paraId="2BAE79FA"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5F8A4249"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ATR multiplier per regime — tighter in ranging, wider in trending</w:t>
      </w:r>
    </w:p>
    <w:p w14:paraId="561DDBE3"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Trailing stop activation: currently none. Adding trail-after-1R would lock profits on big moves.</w:t>
      </w:r>
    </w:p>
    <w:p w14:paraId="5289667C"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Time-based exit: exit if trade not moving after N bars</w:t>
      </w:r>
    </w:p>
    <w:p w14:paraId="7C2D86C6"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Partial close thresholds — take 50% at 1R, let rest run to 2R</w:t>
      </w:r>
    </w:p>
    <w:p w14:paraId="79985110"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Target method: measured move vs fixed ATR. Measured move (range height for breakouts) tends to outperform fixed ATR for momentum trades.</w:t>
      </w:r>
    </w:p>
    <w:p w14:paraId="636ACBD2" w14:textId="77777777" w:rsidR="00CA3E0D" w:rsidRPr="00CA3E0D" w:rsidRDefault="00CA3E0D" w:rsidP="00CA3E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Break-even stop: move stop to entry after 1R reached. Eliminates most scratch trades becoming losers.</w:t>
      </w:r>
    </w:p>
    <w:p w14:paraId="131A1E9E"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2E78E7CB">
          <v:rect id="_x0000_i1032" style="width:0;height:1.5pt" o:hralign="center" o:hrstd="t" o:hr="t" fillcolor="#a0a0a0" stroked="f"/>
        </w:pict>
      </w:r>
    </w:p>
    <w:p w14:paraId="6C155961"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8: Adaptive Learning System</w:t>
      </w:r>
    </w:p>
    <w:p w14:paraId="0A12D11B"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Continuously updates model weights based on live performance feedback.</w:t>
      </w:r>
    </w:p>
    <w:p w14:paraId="0EECBDD2"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L1 (model-level):</w:t>
      </w:r>
      <w:r w:rsidRPr="00CA3E0D">
        <w:rPr>
          <w:rFonts w:ascii="Times New Roman" w:eastAsia="Times New Roman" w:hAnsi="Times New Roman" w:cs="Times New Roman"/>
          <w:sz w:val="24"/>
          <w:szCs w:val="24"/>
        </w:rPr>
        <w:t xml:space="preserve"> Win rate rolling average per model. Adjusts the base weight up/down.</w:t>
      </w:r>
    </w:p>
    <w:p w14:paraId="2B3ADFEE"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L2 (model × regime, model × asset):</w:t>
      </w:r>
      <w:r w:rsidRPr="00CA3E0D">
        <w:rPr>
          <w:rFonts w:ascii="Times New Roman" w:eastAsia="Times New Roman" w:hAnsi="Times New Roman" w:cs="Times New Roman"/>
          <w:sz w:val="24"/>
          <w:szCs w:val="24"/>
        </w:rPr>
        <w:t xml:space="preserve"> Finer adjustments. </w:t>
      </w:r>
      <w:proofErr w:type="spellStart"/>
      <w:r w:rsidRPr="00CA3E0D">
        <w:rPr>
          <w:rFonts w:ascii="Times New Roman" w:eastAsia="Times New Roman" w:hAnsi="Times New Roman" w:cs="Times New Roman"/>
          <w:sz w:val="24"/>
          <w:szCs w:val="24"/>
        </w:rPr>
        <w:t>MomentumBreakout</w:t>
      </w:r>
      <w:proofErr w:type="spellEnd"/>
      <w:r w:rsidRPr="00CA3E0D">
        <w:rPr>
          <w:rFonts w:ascii="Times New Roman" w:eastAsia="Times New Roman" w:hAnsi="Times New Roman" w:cs="Times New Roman"/>
          <w:sz w:val="24"/>
          <w:szCs w:val="24"/>
        </w:rPr>
        <w:t xml:space="preserve"> may be excellent in </w:t>
      </w:r>
      <w:proofErr w:type="spellStart"/>
      <w:r w:rsidRPr="00CA3E0D">
        <w:rPr>
          <w:rFonts w:ascii="Times New Roman" w:eastAsia="Times New Roman" w:hAnsi="Times New Roman" w:cs="Times New Roman"/>
          <w:sz w:val="24"/>
          <w:szCs w:val="24"/>
        </w:rPr>
        <w:t>bull_trend</w:t>
      </w:r>
      <w:proofErr w:type="spellEnd"/>
      <w:r w:rsidRPr="00CA3E0D">
        <w:rPr>
          <w:rFonts w:ascii="Times New Roman" w:eastAsia="Times New Roman" w:hAnsi="Times New Roman" w:cs="Times New Roman"/>
          <w:sz w:val="24"/>
          <w:szCs w:val="24"/>
        </w:rPr>
        <w:t xml:space="preserve"> but terrible in ranging — L2 captures this independently.</w:t>
      </w:r>
    </w:p>
    <w:p w14:paraId="0CAD819C"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Activation tiers:</w:t>
      </w:r>
    </w:p>
    <w:p w14:paraId="7751F078" w14:textId="77777777" w:rsidR="00CA3E0D" w:rsidRPr="00CA3E0D" w:rsidRDefault="00CA3E0D" w:rsidP="00CA3E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≥10 trades for a pair: full L2 strength</w:t>
      </w:r>
    </w:p>
    <w:p w14:paraId="1D8331A5" w14:textId="77777777" w:rsidR="00CA3E0D" w:rsidRPr="00CA3E0D" w:rsidRDefault="00CA3E0D" w:rsidP="00CA3E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5–9 trades: confidence-scaled (50–100%)</w:t>
      </w:r>
    </w:p>
    <w:p w14:paraId="4D1438C5" w14:textId="77777777" w:rsidR="00CA3E0D" w:rsidRPr="00CA3E0D" w:rsidRDefault="00CA3E0D" w:rsidP="00CA3E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&lt;5 trades: 50% strength fallback to model default</w:t>
      </w:r>
    </w:p>
    <w:p w14:paraId="1BD2AF64"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7C9F504A" w14:textId="77777777" w:rsidR="00CA3E0D" w:rsidRPr="00CA3E0D" w:rsidRDefault="00CA3E0D" w:rsidP="00CA3E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L1/L2 learning rate — how aggressively weights respond to recent trades</w:t>
      </w:r>
    </w:p>
    <w:p w14:paraId="06D8133C" w14:textId="77777777" w:rsidR="00CA3E0D" w:rsidRPr="00CA3E0D" w:rsidRDefault="00CA3E0D" w:rsidP="00CA3E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Lookback window for performance calculation (rolling N trades)</w:t>
      </w:r>
    </w:p>
    <w:p w14:paraId="2A668B16" w14:textId="77777777" w:rsidR="00CA3E0D" w:rsidRPr="00CA3E0D" w:rsidRDefault="00CA3E0D" w:rsidP="00CA3E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L2 activation threshold (currently 5 trades minimum)</w:t>
      </w:r>
    </w:p>
    <w:p w14:paraId="3AF29DDD" w14:textId="77777777" w:rsidR="00CA3E0D" w:rsidRPr="00CA3E0D" w:rsidRDefault="00CA3E0D" w:rsidP="00CA3E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Auto-disable logic (requires WR&lt;40% AND expectancy&lt;-0.10R AND PF&lt;0.85 AND ≥50 trades) — this is conservative by design but could be more responsive</w:t>
      </w:r>
    </w:p>
    <w:p w14:paraId="089EFD15" w14:textId="77777777" w:rsidR="00CA3E0D" w:rsidRPr="00CA3E0D" w:rsidRDefault="00CA3E0D" w:rsidP="00CA3E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Score calibration: after 500 trades, </w:t>
      </w:r>
      <w:proofErr w:type="spellStart"/>
      <w:r w:rsidRPr="00CA3E0D">
        <w:rPr>
          <w:rFonts w:ascii="Times New Roman" w:eastAsia="Times New Roman" w:hAnsi="Times New Roman" w:cs="Times New Roman"/>
          <w:sz w:val="24"/>
          <w:szCs w:val="24"/>
        </w:rPr>
        <w:t>confluence_score</w:t>
      </w:r>
      <w:proofErr w:type="spellEnd"/>
      <w:r w:rsidRPr="00CA3E0D">
        <w:rPr>
          <w:rFonts w:ascii="Times New Roman" w:eastAsia="Times New Roman" w:hAnsi="Times New Roman" w:cs="Times New Roman"/>
          <w:sz w:val="24"/>
          <w:szCs w:val="24"/>
        </w:rPr>
        <w:t xml:space="preserve"> as a feature in the calibrator should be re-evaluated</w:t>
      </w:r>
    </w:p>
    <w:p w14:paraId="565FC148"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6F612378">
          <v:rect id="_x0000_i1033" style="width:0;height:1.5pt" o:hralign="center" o:hrstd="t" o:hr="t" fillcolor="#a0a0a0" stroked="f"/>
        </w:pict>
      </w:r>
    </w:p>
    <w:p w14:paraId="3286B8E7"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lastRenderedPageBreak/>
        <w:t>Layer 9: Crash Defense (CPS)</w:t>
      </w:r>
    </w:p>
    <w:p w14:paraId="75705646"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A secondary control layer that reduces or blocks position sizing when crash precursor conditions are detected. Currently being calibrated.</w:t>
      </w:r>
    </w:p>
    <w:p w14:paraId="71AAABE5"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Two components:</w:t>
      </w:r>
    </w:p>
    <w:p w14:paraId="3B9162C2" w14:textId="77777777" w:rsidR="00CA3E0D" w:rsidRPr="00CA3E0D" w:rsidRDefault="00CA3E0D" w:rsidP="00CA3E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CDA (Crash Defense Algorithm):</w:t>
      </w:r>
      <w:r w:rsidRPr="00CA3E0D">
        <w:rPr>
          <w:rFonts w:ascii="Times New Roman" w:eastAsia="Times New Roman" w:hAnsi="Times New Roman" w:cs="Times New Roman"/>
          <w:sz w:val="24"/>
          <w:szCs w:val="24"/>
        </w:rPr>
        <w:t xml:space="preserve"> Rule-based 7-component scorer (funding rate, OI change, breadth, liquidation cascade, etc.) → tier assignment (NORMAL/DEFENSIVE/HIGH_ALERT/EMERGENCY/SYSTEMIC) → position multiplier (1.0/0.65/0.35/0.10/0.00)</w:t>
      </w:r>
    </w:p>
    <w:p w14:paraId="53867BFA" w14:textId="77777777" w:rsidR="00CA3E0D" w:rsidRPr="00CA3E0D" w:rsidRDefault="00CA3E0D" w:rsidP="00CA3E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CPS (Crash Precursor Score):</w:t>
      </w:r>
      <w:r w:rsidRPr="00CA3E0D">
        <w:rPr>
          <w:rFonts w:ascii="Times New Roman" w:eastAsia="Times New Roman" w:hAnsi="Times New Roman" w:cs="Times New Roman"/>
          <w:sz w:val="24"/>
          <w:szCs w:val="24"/>
        </w:rPr>
        <w:t xml:space="preserve"> ML model (logistic regression on same features) providing probabilistic crash prediction at 5m resolution</w:t>
      </w:r>
    </w:p>
    <w:p w14:paraId="694EF4F1"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Current state:</w:t>
      </w:r>
      <w:r w:rsidRPr="00CA3E0D">
        <w:rPr>
          <w:rFonts w:ascii="Times New Roman" w:eastAsia="Times New Roman" w:hAnsi="Times New Roman" w:cs="Times New Roman"/>
          <w:sz w:val="24"/>
          <w:szCs w:val="24"/>
        </w:rPr>
        <w:t xml:space="preserve"> CPS calibration just completed v2. Calibration quality is excellent (Brier 0.007, ECE 0.002) but pipeline EVI is still being verified with the lookback window fix. CPS not yet contributing positive EVI.</w:t>
      </w:r>
    </w:p>
    <w:p w14:paraId="1517BA90"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4A5CE733" w14:textId="77777777" w:rsidR="00CA3E0D" w:rsidRPr="00CA3E0D" w:rsidRDefault="00CA3E0D" w:rsidP="00CA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CPS threshold (currently 0.03 for BTC at 2–5% fire rate)</w:t>
      </w:r>
    </w:p>
    <w:p w14:paraId="691E74E7" w14:textId="77777777" w:rsidR="00CA3E0D" w:rsidRPr="00CA3E0D" w:rsidRDefault="00CA3E0D" w:rsidP="00CA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CDA tier thresholds (DEFENSIVE 5.0, HIGH_ALERT 7.0, EMERGENCY 8.0)</w:t>
      </w:r>
    </w:p>
    <w:p w14:paraId="5077B8E7" w14:textId="77777777" w:rsidR="00CA3E0D" w:rsidRPr="00CA3E0D" w:rsidRDefault="00CA3E0D" w:rsidP="00CA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Multiplier curve shape (step vs sigmoid vs linear)</w:t>
      </w:r>
    </w:p>
    <w:p w14:paraId="1BFD60D8" w14:textId="77777777" w:rsidR="00CA3E0D" w:rsidRPr="00CA3E0D" w:rsidRDefault="00CA3E0D" w:rsidP="00CA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CPS lookback window for 1h entries (now fixed to 12 5m bars = 1h)</w:t>
      </w:r>
    </w:p>
    <w:p w14:paraId="6278F9A9" w14:textId="77777777" w:rsidR="00CA3E0D" w:rsidRPr="00CA3E0D" w:rsidRDefault="00CA3E0D" w:rsidP="00CA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Whether to block entirely or just scale down at each tier</w:t>
      </w:r>
    </w:p>
    <w:p w14:paraId="560EB544"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7C9AB2CB">
          <v:rect id="_x0000_i1034" style="width:0;height:1.5pt" o:hralign="center" o:hrstd="t" o:hr="t" fillcolor="#a0a0a0" stroked="f"/>
        </w:pict>
      </w:r>
    </w:p>
    <w:p w14:paraId="0D4CC8A0"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Layer 10: Performance Evaluation &amp; Monitoring</w:t>
      </w:r>
    </w:p>
    <w:p w14:paraId="55B94A36"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it does:</w:t>
      </w:r>
      <w:r w:rsidRPr="00CA3E0D">
        <w:rPr>
          <w:rFonts w:ascii="Times New Roman" w:eastAsia="Times New Roman" w:hAnsi="Times New Roman" w:cs="Times New Roman"/>
          <w:sz w:val="24"/>
          <w:szCs w:val="24"/>
        </w:rPr>
        <w:t xml:space="preserve"> Continuously audits live performance against </w:t>
      </w:r>
      <w:proofErr w:type="spellStart"/>
      <w:r w:rsidRPr="00CA3E0D">
        <w:rPr>
          <w:rFonts w:ascii="Times New Roman" w:eastAsia="Times New Roman" w:hAnsi="Times New Roman" w:cs="Times New Roman"/>
          <w:sz w:val="24"/>
          <w:szCs w:val="24"/>
        </w:rPr>
        <w:t>backtest</w:t>
      </w:r>
      <w:proofErr w:type="spellEnd"/>
      <w:r w:rsidRPr="00CA3E0D">
        <w:rPr>
          <w:rFonts w:ascii="Times New Roman" w:eastAsia="Times New Roman" w:hAnsi="Times New Roman" w:cs="Times New Roman"/>
          <w:sz w:val="24"/>
          <w:szCs w:val="24"/>
        </w:rPr>
        <w:t xml:space="preserve"> baselines to detect degradation.</w:t>
      </w:r>
    </w:p>
    <w:p w14:paraId="4060DA46"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Components:</w:t>
      </w:r>
    </w:p>
    <w:p w14:paraId="5EA29568" w14:textId="77777777" w:rsidR="00CA3E0D" w:rsidRPr="00CA3E0D" w:rsidRDefault="00CA3E0D" w:rsidP="00CA3E0D">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DemoPerformanceEvaluator</w:t>
      </w:r>
      <w:proofErr w:type="spellEnd"/>
      <w:r w:rsidRPr="00CA3E0D">
        <w:rPr>
          <w:rFonts w:ascii="Times New Roman" w:eastAsia="Times New Roman" w:hAnsi="Times New Roman" w:cs="Times New Roman"/>
          <w:sz w:val="24"/>
          <w:szCs w:val="24"/>
        </w:rPr>
        <w:t xml:space="preserve">: 20 checks comparing live vs </w:t>
      </w:r>
      <w:proofErr w:type="spellStart"/>
      <w:r w:rsidRPr="00CA3E0D">
        <w:rPr>
          <w:rFonts w:ascii="Times New Roman" w:eastAsia="Times New Roman" w:hAnsi="Times New Roman" w:cs="Times New Roman"/>
          <w:sz w:val="24"/>
          <w:szCs w:val="24"/>
        </w:rPr>
        <w:t>backtest</w:t>
      </w:r>
      <w:proofErr w:type="spellEnd"/>
    </w:p>
    <w:p w14:paraId="1E4A98CA" w14:textId="77777777" w:rsidR="00CA3E0D" w:rsidRPr="00CA3E0D" w:rsidRDefault="00CA3E0D" w:rsidP="00CA3E0D">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EdgeEvaluator</w:t>
      </w:r>
      <w:proofErr w:type="spellEnd"/>
      <w:r w:rsidRPr="00CA3E0D">
        <w:rPr>
          <w:rFonts w:ascii="Times New Roman" w:eastAsia="Times New Roman" w:hAnsi="Times New Roman" w:cs="Times New Roman"/>
          <w:sz w:val="24"/>
          <w:szCs w:val="24"/>
        </w:rPr>
        <w:t>: checks if the statistical edge still exists</w:t>
      </w:r>
    </w:p>
    <w:p w14:paraId="2ED44757" w14:textId="77777777" w:rsidR="00CA3E0D" w:rsidRPr="00CA3E0D" w:rsidRDefault="00CA3E0D" w:rsidP="00CA3E0D">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SystemReadinessEvaluator</w:t>
      </w:r>
      <w:proofErr w:type="spellEnd"/>
      <w:r w:rsidRPr="00CA3E0D">
        <w:rPr>
          <w:rFonts w:ascii="Times New Roman" w:eastAsia="Times New Roman" w:hAnsi="Times New Roman" w:cs="Times New Roman"/>
          <w:sz w:val="24"/>
          <w:szCs w:val="24"/>
        </w:rPr>
        <w:t>: pre-trade sanity checks</w:t>
      </w:r>
    </w:p>
    <w:p w14:paraId="20C192CC" w14:textId="77777777" w:rsidR="00CA3E0D" w:rsidRPr="00CA3E0D" w:rsidRDefault="00CA3E0D" w:rsidP="00CA3E0D">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LiveVsBacktestTracker</w:t>
      </w:r>
      <w:proofErr w:type="spellEnd"/>
      <w:r w:rsidRPr="00CA3E0D">
        <w:rPr>
          <w:rFonts w:ascii="Times New Roman" w:eastAsia="Times New Roman" w:hAnsi="Times New Roman" w:cs="Times New Roman"/>
          <w:sz w:val="24"/>
          <w:szCs w:val="24"/>
        </w:rPr>
        <w:t>: drift detection</w:t>
      </w:r>
    </w:p>
    <w:p w14:paraId="3D296CCF" w14:textId="77777777" w:rsidR="00CA3E0D" w:rsidRPr="00CA3E0D" w:rsidRDefault="00CA3E0D" w:rsidP="00CA3E0D">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sz w:val="20"/>
          <w:szCs w:val="20"/>
        </w:rPr>
        <w:t>ScaleManager</w:t>
      </w:r>
      <w:proofErr w:type="spellEnd"/>
      <w:r w:rsidRPr="00CA3E0D">
        <w:rPr>
          <w:rFonts w:ascii="Times New Roman" w:eastAsia="Times New Roman" w:hAnsi="Times New Roman" w:cs="Times New Roman"/>
          <w:sz w:val="24"/>
          <w:szCs w:val="24"/>
        </w:rPr>
        <w:t>: manages phase advancement</w:t>
      </w:r>
    </w:p>
    <w:p w14:paraId="79400CB9"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Phase advancement logic:</w:t>
      </w:r>
      <w:r w:rsidRPr="00CA3E0D">
        <w:rPr>
          <w:rFonts w:ascii="Times New Roman" w:eastAsia="Times New Roman" w:hAnsi="Times New Roman" w:cs="Times New Roman"/>
          <w:sz w:val="24"/>
          <w:szCs w:val="24"/>
        </w:rPr>
        <w:t xml:space="preserve"> Manual only. </w:t>
      </w:r>
      <w:proofErr w:type="spellStart"/>
      <w:r w:rsidRPr="00CA3E0D">
        <w:rPr>
          <w:rFonts w:ascii="Courier New" w:eastAsia="Times New Roman" w:hAnsi="Courier New" w:cs="Courier New"/>
          <w:sz w:val="20"/>
          <w:szCs w:val="20"/>
        </w:rPr>
        <w:t>ScaleManager.evaluate_</w:t>
      </w:r>
      <w:proofErr w:type="gramStart"/>
      <w:r w:rsidRPr="00CA3E0D">
        <w:rPr>
          <w:rFonts w:ascii="Courier New" w:eastAsia="Times New Roman" w:hAnsi="Courier New" w:cs="Courier New"/>
          <w:sz w:val="20"/>
          <w:szCs w:val="20"/>
        </w:rPr>
        <w:t>advancement</w:t>
      </w:r>
      <w:proofErr w:type="spellEnd"/>
      <w:r w:rsidRPr="00CA3E0D">
        <w:rPr>
          <w:rFonts w:ascii="Courier New" w:eastAsia="Times New Roman" w:hAnsi="Courier New" w:cs="Courier New"/>
          <w:sz w:val="20"/>
          <w:szCs w:val="20"/>
        </w:rPr>
        <w:t>(</w:t>
      </w:r>
      <w:proofErr w:type="gramEnd"/>
      <w:r w:rsidRPr="00CA3E0D">
        <w:rPr>
          <w:rFonts w:ascii="Courier New" w:eastAsia="Times New Roman" w:hAnsi="Courier New" w:cs="Courier New"/>
          <w:sz w:val="20"/>
          <w:szCs w:val="20"/>
        </w:rPr>
        <w:t>)</w:t>
      </w:r>
      <w:r w:rsidRPr="00CA3E0D">
        <w:rPr>
          <w:rFonts w:ascii="Times New Roman" w:eastAsia="Times New Roman" w:hAnsi="Times New Roman" w:cs="Times New Roman"/>
          <w:sz w:val="24"/>
          <w:szCs w:val="24"/>
        </w:rPr>
        <w:t xml:space="preserve"> recommends but operator must confirm.</w:t>
      </w:r>
    </w:p>
    <w:p w14:paraId="29351902"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What can be optimized:</w:t>
      </w:r>
    </w:p>
    <w:p w14:paraId="750D28AE" w14:textId="77777777" w:rsidR="00CA3E0D" w:rsidRPr="00CA3E0D" w:rsidRDefault="00CA3E0D" w:rsidP="00CA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lastRenderedPageBreak/>
        <w:t>Evaluation frequency</w:t>
      </w:r>
    </w:p>
    <w:p w14:paraId="14DE9BF1" w14:textId="77777777" w:rsidR="00CA3E0D" w:rsidRPr="00CA3E0D" w:rsidRDefault="00CA3E0D" w:rsidP="00CA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The 20 </w:t>
      </w:r>
      <w:proofErr w:type="spellStart"/>
      <w:r w:rsidRPr="00CA3E0D">
        <w:rPr>
          <w:rFonts w:ascii="Times New Roman" w:eastAsia="Times New Roman" w:hAnsi="Times New Roman" w:cs="Times New Roman"/>
          <w:sz w:val="24"/>
          <w:szCs w:val="24"/>
        </w:rPr>
        <w:t>DemoPerformanceEvaluator</w:t>
      </w:r>
      <w:proofErr w:type="spellEnd"/>
      <w:r w:rsidRPr="00CA3E0D">
        <w:rPr>
          <w:rFonts w:ascii="Times New Roman" w:eastAsia="Times New Roman" w:hAnsi="Times New Roman" w:cs="Times New Roman"/>
          <w:sz w:val="24"/>
          <w:szCs w:val="24"/>
        </w:rPr>
        <w:t xml:space="preserve"> checks — some may be too conservative</w:t>
      </w:r>
    </w:p>
    <w:p w14:paraId="3B11226D" w14:textId="77777777" w:rsidR="00CA3E0D" w:rsidRPr="00CA3E0D" w:rsidRDefault="00CA3E0D" w:rsidP="00CA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Phase thresholds for advancement (WR≥45%, PF≥1.10 over 50 trades)</w:t>
      </w:r>
    </w:p>
    <w:p w14:paraId="1B627A14"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55CA0DDB">
          <v:rect id="_x0000_i1035" style="width:0;height:1.5pt" o:hralign="center" o:hrstd="t" o:hr="t" fillcolor="#a0a0a0" stroked="f"/>
        </w:pict>
      </w:r>
    </w:p>
    <w:p w14:paraId="2BF219DF" w14:textId="77777777" w:rsidR="00CA3E0D" w:rsidRPr="00CA3E0D" w:rsidRDefault="00CA3E0D" w:rsidP="00CA3E0D">
      <w:pPr>
        <w:spacing w:before="100" w:beforeAutospacing="1" w:after="100" w:afterAutospacing="1" w:line="240" w:lineRule="auto"/>
        <w:outlineLvl w:val="2"/>
        <w:rPr>
          <w:rFonts w:ascii="Times New Roman" w:eastAsia="Times New Roman" w:hAnsi="Times New Roman" w:cs="Times New Roman"/>
          <w:b/>
          <w:bCs/>
          <w:sz w:val="27"/>
          <w:szCs w:val="27"/>
        </w:rPr>
      </w:pPr>
      <w:r w:rsidRPr="00CA3E0D">
        <w:rPr>
          <w:rFonts w:ascii="Times New Roman" w:eastAsia="Times New Roman" w:hAnsi="Times New Roman" w:cs="Times New Roman"/>
          <w:b/>
          <w:bCs/>
          <w:sz w:val="27"/>
          <w:szCs w:val="27"/>
        </w:rPr>
        <w:t>Summary: Highest-Impact Optimization Targets</w:t>
      </w:r>
    </w:p>
    <w:p w14:paraId="01D75A3B"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Ordered by expected impact on trade frequency and profitability:</w:t>
      </w:r>
    </w:p>
    <w:p w14:paraId="3DAD3139"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MTF 4h confirmation</w:t>
      </w:r>
      <w:r w:rsidRPr="00CA3E0D">
        <w:rPr>
          <w:rFonts w:ascii="Times New Roman" w:eastAsia="Times New Roman" w:hAnsi="Times New Roman" w:cs="Times New Roman"/>
          <w:sz w:val="24"/>
          <w:szCs w:val="24"/>
        </w:rPr>
        <w:t xml:space="preserve"> — removing or relaxing to "not opposite" is probably the single biggest lever on trade count. Estimates: 2–4× more trades.</w:t>
      </w:r>
    </w:p>
    <w:p w14:paraId="38461C7F"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Courier New" w:eastAsia="Times New Roman" w:hAnsi="Courier New" w:cs="Courier New"/>
          <w:b/>
          <w:bCs/>
          <w:sz w:val="20"/>
          <w:szCs w:val="20"/>
        </w:rPr>
        <w:t>min_confluence_score</w:t>
      </w:r>
      <w:proofErr w:type="spellEnd"/>
      <w:r w:rsidRPr="00CA3E0D">
        <w:rPr>
          <w:rFonts w:ascii="Times New Roman" w:eastAsia="Times New Roman" w:hAnsi="Times New Roman" w:cs="Times New Roman"/>
          <w:b/>
          <w:bCs/>
          <w:sz w:val="24"/>
          <w:szCs w:val="24"/>
        </w:rPr>
        <w:t xml:space="preserve"> threshold</w:t>
      </w:r>
      <w:r w:rsidRPr="00CA3E0D">
        <w:rPr>
          <w:rFonts w:ascii="Times New Roman" w:eastAsia="Times New Roman" w:hAnsi="Times New Roman" w:cs="Times New Roman"/>
          <w:sz w:val="24"/>
          <w:szCs w:val="24"/>
        </w:rPr>
        <w:t xml:space="preserve"> (0.45 → 0.35–0.38) — directly controls how many signals survive to execution.</w:t>
      </w:r>
    </w:p>
    <w:p w14:paraId="74BFF4DF"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MomentumBreakout</w:t>
      </w:r>
      <w:proofErr w:type="spellEnd"/>
      <w:r w:rsidRPr="00CA3E0D">
        <w:rPr>
          <w:rFonts w:ascii="Times New Roman" w:eastAsia="Times New Roman" w:hAnsi="Times New Roman" w:cs="Times New Roman"/>
          <w:b/>
          <w:bCs/>
          <w:sz w:val="24"/>
          <w:szCs w:val="24"/>
        </w:rPr>
        <w:t xml:space="preserve"> ACTIVE_REGIMES</w:t>
      </w:r>
      <w:r w:rsidRPr="00CA3E0D">
        <w:rPr>
          <w:rFonts w:ascii="Times New Roman" w:eastAsia="Times New Roman" w:hAnsi="Times New Roman" w:cs="Times New Roman"/>
          <w:sz w:val="24"/>
          <w:szCs w:val="24"/>
        </w:rPr>
        <w:t xml:space="preserve"> — adding </w:t>
      </w:r>
      <w:proofErr w:type="spellStart"/>
      <w:r w:rsidRPr="00CA3E0D">
        <w:rPr>
          <w:rFonts w:ascii="Courier New" w:eastAsia="Times New Roman" w:hAnsi="Courier New" w:cs="Courier New"/>
          <w:sz w:val="20"/>
          <w:szCs w:val="20"/>
        </w:rPr>
        <w:t>bull_trend</w:t>
      </w:r>
      <w:proofErr w:type="spellEnd"/>
      <w:r w:rsidRPr="00CA3E0D">
        <w:rPr>
          <w:rFonts w:ascii="Times New Roman" w:eastAsia="Times New Roman" w:hAnsi="Times New Roman" w:cs="Times New Roman"/>
          <w:sz w:val="24"/>
          <w:szCs w:val="24"/>
        </w:rPr>
        <w:t xml:space="preserve"> and </w:t>
      </w:r>
      <w:proofErr w:type="spellStart"/>
      <w:r w:rsidRPr="00CA3E0D">
        <w:rPr>
          <w:rFonts w:ascii="Courier New" w:eastAsia="Times New Roman" w:hAnsi="Courier New" w:cs="Courier New"/>
          <w:sz w:val="20"/>
          <w:szCs w:val="20"/>
        </w:rPr>
        <w:t>bear_trend</w:t>
      </w:r>
      <w:proofErr w:type="spellEnd"/>
      <w:r w:rsidRPr="00CA3E0D">
        <w:rPr>
          <w:rFonts w:ascii="Times New Roman" w:eastAsia="Times New Roman" w:hAnsi="Times New Roman" w:cs="Times New Roman"/>
          <w:sz w:val="24"/>
          <w:szCs w:val="24"/>
        </w:rPr>
        <w:t xml:space="preserve"> would fire this model far more often.</w:t>
      </w:r>
    </w:p>
    <w:p w14:paraId="03220CD2"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CA3E0D">
        <w:rPr>
          <w:rFonts w:ascii="Times New Roman" w:eastAsia="Times New Roman" w:hAnsi="Times New Roman" w:cs="Times New Roman"/>
          <w:b/>
          <w:bCs/>
          <w:sz w:val="24"/>
          <w:szCs w:val="24"/>
        </w:rPr>
        <w:t>TrendModel</w:t>
      </w:r>
      <w:proofErr w:type="spellEnd"/>
      <w:r w:rsidRPr="00CA3E0D">
        <w:rPr>
          <w:rFonts w:ascii="Times New Roman" w:eastAsia="Times New Roman" w:hAnsi="Times New Roman" w:cs="Times New Roman"/>
          <w:b/>
          <w:bCs/>
          <w:sz w:val="24"/>
          <w:szCs w:val="24"/>
        </w:rPr>
        <w:t xml:space="preserve"> RSI range</w:t>
      </w:r>
      <w:r w:rsidRPr="00CA3E0D">
        <w:rPr>
          <w:rFonts w:ascii="Times New Roman" w:eastAsia="Times New Roman" w:hAnsi="Times New Roman" w:cs="Times New Roman"/>
          <w:sz w:val="24"/>
          <w:szCs w:val="24"/>
        </w:rPr>
        <w:t xml:space="preserve"> — widening from [45,70] to [40,75] captures trend continuation entries currently excluded.</w:t>
      </w:r>
    </w:p>
    <w:p w14:paraId="4C5286DE"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Regime ADX thresholds</w:t>
      </w:r>
      <w:r w:rsidRPr="00CA3E0D">
        <w:rPr>
          <w:rFonts w:ascii="Times New Roman" w:eastAsia="Times New Roman" w:hAnsi="Times New Roman" w:cs="Times New Roman"/>
          <w:sz w:val="24"/>
          <w:szCs w:val="24"/>
        </w:rPr>
        <w:t xml:space="preserve"> — lowering trend threshold from 25 to 22 reclassifies more bars as trending.</w:t>
      </w:r>
    </w:p>
    <w:p w14:paraId="150CBD6F"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Re-enabling disabled models</w:t>
      </w:r>
      <w:r w:rsidRPr="00CA3E0D">
        <w:rPr>
          <w:rFonts w:ascii="Times New Roman" w:eastAsia="Times New Roman" w:hAnsi="Times New Roman" w:cs="Times New Roman"/>
          <w:sz w:val="24"/>
          <w:szCs w:val="24"/>
        </w:rPr>
        <w:t xml:space="preserve"> with tighter regime gates — especially </w:t>
      </w:r>
      <w:proofErr w:type="spellStart"/>
      <w:r w:rsidRPr="00CA3E0D">
        <w:rPr>
          <w:rFonts w:ascii="Times New Roman" w:eastAsia="Times New Roman" w:hAnsi="Times New Roman" w:cs="Times New Roman"/>
          <w:sz w:val="24"/>
          <w:szCs w:val="24"/>
        </w:rPr>
        <w:t>MeanReversion</w:t>
      </w:r>
      <w:proofErr w:type="spellEnd"/>
      <w:r w:rsidRPr="00CA3E0D">
        <w:rPr>
          <w:rFonts w:ascii="Times New Roman" w:eastAsia="Times New Roman" w:hAnsi="Times New Roman" w:cs="Times New Roman"/>
          <w:sz w:val="24"/>
          <w:szCs w:val="24"/>
        </w:rPr>
        <w:t xml:space="preserve"> in </w:t>
      </w:r>
      <w:proofErr w:type="spellStart"/>
      <w:r w:rsidRPr="00CA3E0D">
        <w:rPr>
          <w:rFonts w:ascii="Courier New" w:eastAsia="Times New Roman" w:hAnsi="Courier New" w:cs="Courier New"/>
          <w:sz w:val="20"/>
          <w:szCs w:val="20"/>
        </w:rPr>
        <w:t>ranging</w:t>
      </w:r>
      <w:r w:rsidRPr="00CA3E0D">
        <w:rPr>
          <w:rFonts w:ascii="Times New Roman" w:eastAsia="Times New Roman" w:hAnsi="Times New Roman" w:cs="Times New Roman"/>
          <w:sz w:val="24"/>
          <w:szCs w:val="24"/>
        </w:rPr>
        <w:t>+</w:t>
      </w:r>
      <w:r w:rsidRPr="00CA3E0D">
        <w:rPr>
          <w:rFonts w:ascii="Courier New" w:eastAsia="Times New Roman" w:hAnsi="Courier New" w:cs="Courier New"/>
          <w:sz w:val="20"/>
          <w:szCs w:val="20"/>
        </w:rPr>
        <w:t>volatility_compression</w:t>
      </w:r>
      <w:proofErr w:type="spellEnd"/>
      <w:r w:rsidRPr="00CA3E0D">
        <w:rPr>
          <w:rFonts w:ascii="Times New Roman" w:eastAsia="Times New Roman" w:hAnsi="Times New Roman" w:cs="Times New Roman"/>
          <w:sz w:val="24"/>
          <w:szCs w:val="24"/>
        </w:rPr>
        <w:t xml:space="preserve"> only.</w:t>
      </w:r>
    </w:p>
    <w:p w14:paraId="24CBFA15"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Exit logic</w:t>
      </w:r>
      <w:r w:rsidRPr="00CA3E0D">
        <w:rPr>
          <w:rFonts w:ascii="Times New Roman" w:eastAsia="Times New Roman" w:hAnsi="Times New Roman" w:cs="Times New Roman"/>
          <w:sz w:val="24"/>
          <w:szCs w:val="24"/>
        </w:rPr>
        <w:t xml:space="preserve"> — trailing stop after 1R, partial closes at 1R, break-even stop. These don't increase trade count but dramatically improve win rate and expectancy.</w:t>
      </w:r>
    </w:p>
    <w:p w14:paraId="4045B84B"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Stop placement</w:t>
      </w:r>
      <w:r w:rsidRPr="00CA3E0D">
        <w:rPr>
          <w:rFonts w:ascii="Times New Roman" w:eastAsia="Times New Roman" w:hAnsi="Times New Roman" w:cs="Times New Roman"/>
          <w:sz w:val="24"/>
          <w:szCs w:val="24"/>
        </w:rPr>
        <w:t xml:space="preserve"> — switching from ATR×2 flat stop to structure-based stops often reduces stop distance, allowing larger position sizes at same risk.</w:t>
      </w:r>
    </w:p>
    <w:p w14:paraId="4DBBE5B8"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Symbol weights</w:t>
      </w:r>
      <w:r w:rsidRPr="00CA3E0D">
        <w:rPr>
          <w:rFonts w:ascii="Times New Roman" w:eastAsia="Times New Roman" w:hAnsi="Times New Roman" w:cs="Times New Roman"/>
          <w:sz w:val="24"/>
          <w:szCs w:val="24"/>
        </w:rPr>
        <w:t xml:space="preserve"> — making these dynamic (volatility-adjusted) improves capital allocation efficiency.</w:t>
      </w:r>
    </w:p>
    <w:p w14:paraId="3C68A0D5" w14:textId="77777777" w:rsidR="00CA3E0D" w:rsidRPr="00CA3E0D" w:rsidRDefault="00CA3E0D" w:rsidP="00CA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b/>
          <w:bCs/>
          <w:sz w:val="24"/>
          <w:szCs w:val="24"/>
        </w:rPr>
        <w:t>L2 activation threshold</w:t>
      </w:r>
      <w:r w:rsidRPr="00CA3E0D">
        <w:rPr>
          <w:rFonts w:ascii="Times New Roman" w:eastAsia="Times New Roman" w:hAnsi="Times New Roman" w:cs="Times New Roman"/>
          <w:sz w:val="24"/>
          <w:szCs w:val="24"/>
        </w:rPr>
        <w:t xml:space="preserve"> — lowering from 5 to 3 trades lets adaptive weights kick in sooner.</w:t>
      </w:r>
    </w:p>
    <w:p w14:paraId="14EECED1" w14:textId="77777777" w:rsidR="00CA3E0D" w:rsidRPr="00CA3E0D" w:rsidRDefault="00CA3E0D" w:rsidP="00CA3E0D">
      <w:pPr>
        <w:spacing w:after="0"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pict w14:anchorId="43826AFE">
          <v:rect id="_x0000_i1036" style="width:0;height:1.5pt" o:hralign="center" o:hrstd="t" o:hr="t" fillcolor="#a0a0a0" stroked="f"/>
        </w:pict>
      </w:r>
    </w:p>
    <w:p w14:paraId="2880EDB0" w14:textId="77777777" w:rsidR="00CA3E0D" w:rsidRPr="00CA3E0D" w:rsidRDefault="00CA3E0D" w:rsidP="00CA3E0D">
      <w:pPr>
        <w:spacing w:before="100" w:beforeAutospacing="1" w:after="100" w:afterAutospacing="1" w:line="240" w:lineRule="auto"/>
        <w:rPr>
          <w:rFonts w:ascii="Times New Roman" w:eastAsia="Times New Roman" w:hAnsi="Times New Roman" w:cs="Times New Roman"/>
          <w:sz w:val="24"/>
          <w:szCs w:val="24"/>
        </w:rPr>
      </w:pPr>
      <w:r w:rsidRPr="00CA3E0D">
        <w:rPr>
          <w:rFonts w:ascii="Times New Roman" w:eastAsia="Times New Roman" w:hAnsi="Times New Roman" w:cs="Times New Roman"/>
          <w:sz w:val="24"/>
          <w:szCs w:val="24"/>
        </w:rPr>
        <w:t xml:space="preserve">This gives you a complete map of every lever in the system. When building your optimization prompt, the key framing is: the system is architecturally sound and has real edge (AUC &gt; 0.65, </w:t>
      </w:r>
      <w:proofErr w:type="spellStart"/>
      <w:r w:rsidRPr="00CA3E0D">
        <w:rPr>
          <w:rFonts w:ascii="Times New Roman" w:eastAsia="Times New Roman" w:hAnsi="Times New Roman" w:cs="Times New Roman"/>
          <w:sz w:val="24"/>
          <w:szCs w:val="24"/>
        </w:rPr>
        <w:t>backtest</w:t>
      </w:r>
      <w:proofErr w:type="spellEnd"/>
      <w:r w:rsidRPr="00CA3E0D">
        <w:rPr>
          <w:rFonts w:ascii="Times New Roman" w:eastAsia="Times New Roman" w:hAnsi="Times New Roman" w:cs="Times New Roman"/>
          <w:sz w:val="24"/>
          <w:szCs w:val="24"/>
        </w:rPr>
        <w:t xml:space="preserve"> PF 1.47–4.17 on active models) — the problem is over-filtering: too many valid signals are being rejected before they reach execution. The optimization goal is to selectively relax the tightest constraints while preserving the system's risk integrity.</w:t>
      </w:r>
    </w:p>
    <w:p w14:paraId="11E9A6C6" w14:textId="77777777" w:rsidR="00CA3E0D" w:rsidRDefault="00CA3E0D"/>
    <w:sectPr w:rsidR="00CA3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FD4"/>
    <w:multiLevelType w:val="multilevel"/>
    <w:tmpl w:val="094E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B2505"/>
    <w:multiLevelType w:val="multilevel"/>
    <w:tmpl w:val="DC6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085A"/>
    <w:multiLevelType w:val="multilevel"/>
    <w:tmpl w:val="0EE8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C285E"/>
    <w:multiLevelType w:val="multilevel"/>
    <w:tmpl w:val="A43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E7B42"/>
    <w:multiLevelType w:val="multilevel"/>
    <w:tmpl w:val="AF1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0C29"/>
    <w:multiLevelType w:val="multilevel"/>
    <w:tmpl w:val="59F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35D45"/>
    <w:multiLevelType w:val="multilevel"/>
    <w:tmpl w:val="DBA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46C19"/>
    <w:multiLevelType w:val="multilevel"/>
    <w:tmpl w:val="731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C7460"/>
    <w:multiLevelType w:val="multilevel"/>
    <w:tmpl w:val="B2F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1643"/>
    <w:multiLevelType w:val="multilevel"/>
    <w:tmpl w:val="70C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7559E"/>
    <w:multiLevelType w:val="multilevel"/>
    <w:tmpl w:val="C66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2C8A"/>
    <w:multiLevelType w:val="multilevel"/>
    <w:tmpl w:val="B10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A10AF"/>
    <w:multiLevelType w:val="multilevel"/>
    <w:tmpl w:val="5EB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30E54"/>
    <w:multiLevelType w:val="multilevel"/>
    <w:tmpl w:val="DD3E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97121"/>
    <w:multiLevelType w:val="multilevel"/>
    <w:tmpl w:val="816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C0DCC"/>
    <w:multiLevelType w:val="multilevel"/>
    <w:tmpl w:val="FC4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F21CB"/>
    <w:multiLevelType w:val="multilevel"/>
    <w:tmpl w:val="55F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5782C"/>
    <w:multiLevelType w:val="multilevel"/>
    <w:tmpl w:val="0F1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747FF"/>
    <w:multiLevelType w:val="multilevel"/>
    <w:tmpl w:val="8AD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D0633"/>
    <w:multiLevelType w:val="multilevel"/>
    <w:tmpl w:val="EE5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B6DB4"/>
    <w:multiLevelType w:val="multilevel"/>
    <w:tmpl w:val="D25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35393"/>
    <w:multiLevelType w:val="multilevel"/>
    <w:tmpl w:val="EB0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21"/>
  </w:num>
  <w:num w:numId="4">
    <w:abstractNumId w:val="5"/>
  </w:num>
  <w:num w:numId="5">
    <w:abstractNumId w:val="15"/>
  </w:num>
  <w:num w:numId="6">
    <w:abstractNumId w:val="18"/>
  </w:num>
  <w:num w:numId="7">
    <w:abstractNumId w:val="4"/>
  </w:num>
  <w:num w:numId="8">
    <w:abstractNumId w:val="20"/>
  </w:num>
  <w:num w:numId="9">
    <w:abstractNumId w:val="14"/>
  </w:num>
  <w:num w:numId="10">
    <w:abstractNumId w:val="8"/>
  </w:num>
  <w:num w:numId="11">
    <w:abstractNumId w:val="0"/>
  </w:num>
  <w:num w:numId="12">
    <w:abstractNumId w:val="11"/>
  </w:num>
  <w:num w:numId="13">
    <w:abstractNumId w:val="12"/>
  </w:num>
  <w:num w:numId="14">
    <w:abstractNumId w:val="13"/>
  </w:num>
  <w:num w:numId="15">
    <w:abstractNumId w:val="16"/>
  </w:num>
  <w:num w:numId="16">
    <w:abstractNumId w:val="1"/>
  </w:num>
  <w:num w:numId="17">
    <w:abstractNumId w:val="7"/>
  </w:num>
  <w:num w:numId="18">
    <w:abstractNumId w:val="19"/>
  </w:num>
  <w:num w:numId="19">
    <w:abstractNumId w:val="3"/>
  </w:num>
  <w:num w:numId="20">
    <w:abstractNumId w:val="9"/>
  </w:num>
  <w:num w:numId="21">
    <w:abstractNumId w:val="6"/>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0D"/>
    <w:rsid w:val="00CA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564B"/>
  <w15:chartTrackingRefBased/>
  <w15:docId w15:val="{D3B8A678-02BC-4067-A943-A65BDF3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A3E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3E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A3E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3E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3E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A3E0D"/>
    <w:rPr>
      <w:rFonts w:ascii="Times New Roman" w:eastAsia="Times New Roman" w:hAnsi="Times New Roman" w:cs="Times New Roman"/>
      <w:b/>
      <w:bCs/>
      <w:sz w:val="24"/>
      <w:szCs w:val="24"/>
    </w:rPr>
  </w:style>
  <w:style w:type="paragraph" w:customStyle="1" w:styleId="font-claude-response-body">
    <w:name w:val="font-claude-response-body"/>
    <w:basedOn w:val="Normal"/>
    <w:rsid w:val="00CA3E0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A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3E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3E0D"/>
    <w:rPr>
      <w:rFonts w:ascii="Courier New" w:eastAsia="Times New Roman" w:hAnsi="Courier New" w:cs="Courier New"/>
      <w:sz w:val="20"/>
      <w:szCs w:val="20"/>
    </w:rPr>
  </w:style>
  <w:style w:type="character" w:styleId="Strong">
    <w:name w:val="Strong"/>
    <w:basedOn w:val="DefaultParagraphFont"/>
    <w:uiPriority w:val="22"/>
    <w:qFormat/>
    <w:rsid w:val="00CA3E0D"/>
    <w:rPr>
      <w:b/>
      <w:bCs/>
    </w:rPr>
  </w:style>
  <w:style w:type="paragraph" w:customStyle="1" w:styleId="whitespace-normal">
    <w:name w:val="whitespace-normal"/>
    <w:basedOn w:val="Normal"/>
    <w:rsid w:val="00CA3E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092018">
      <w:bodyDiv w:val="1"/>
      <w:marLeft w:val="0"/>
      <w:marRight w:val="0"/>
      <w:marTop w:val="0"/>
      <w:marBottom w:val="0"/>
      <w:divBdr>
        <w:top w:val="none" w:sz="0" w:space="0" w:color="auto"/>
        <w:left w:val="none" w:sz="0" w:space="0" w:color="auto"/>
        <w:bottom w:val="none" w:sz="0" w:space="0" w:color="auto"/>
        <w:right w:val="none" w:sz="0" w:space="0" w:color="auto"/>
      </w:divBdr>
      <w:divsChild>
        <w:div w:id="692733242">
          <w:marLeft w:val="0"/>
          <w:marRight w:val="0"/>
          <w:marTop w:val="0"/>
          <w:marBottom w:val="0"/>
          <w:divBdr>
            <w:top w:val="none" w:sz="0" w:space="0" w:color="auto"/>
            <w:left w:val="none" w:sz="0" w:space="0" w:color="auto"/>
            <w:bottom w:val="none" w:sz="0" w:space="0" w:color="auto"/>
            <w:right w:val="none" w:sz="0" w:space="0" w:color="auto"/>
          </w:divBdr>
          <w:divsChild>
            <w:div w:id="55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2124</Words>
  <Characters>12108</Characters>
  <Application>Microsoft Office Word</Application>
  <DocSecurity>0</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Freitas</dc:creator>
  <cp:keywords/>
  <dc:description/>
  <cp:lastModifiedBy>Alex Freitas</cp:lastModifiedBy>
  <cp:revision>1</cp:revision>
  <dcterms:created xsi:type="dcterms:W3CDTF">2026-03-25T03:37:00Z</dcterms:created>
  <dcterms:modified xsi:type="dcterms:W3CDTF">2026-03-25T03:37:00Z</dcterms:modified>
</cp:coreProperties>
</file>