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812C0" w14:textId="77777777" w:rsidR="009477B4" w:rsidRDefault="00E910FF">
      <w:pPr>
        <w:spacing w:before="1440" w:after="240"/>
        <w:jc w:val="center"/>
      </w:pPr>
      <w:r>
        <w:rPr>
          <w:b/>
          <w:bCs/>
          <w:color w:val="1F3864"/>
          <w:sz w:val="56"/>
          <w:szCs w:val="56"/>
        </w:rPr>
        <w:t>NEXUSTRADER</w:t>
      </w:r>
    </w:p>
    <w:p w14:paraId="69E42A7C" w14:textId="77777777" w:rsidR="009477B4" w:rsidRDefault="00E910FF">
      <w:pPr>
        <w:spacing w:after="120"/>
        <w:jc w:val="center"/>
      </w:pPr>
      <w:r>
        <w:rPr>
          <w:color w:val="2E75B6"/>
          <w:sz w:val="32"/>
          <w:szCs w:val="32"/>
        </w:rPr>
        <w:t>CPI + FRI Quantitative Validation Report</w:t>
      </w:r>
    </w:p>
    <w:p w14:paraId="713ED5F9" w14:textId="77777777" w:rsidR="009477B4" w:rsidRDefault="00E910FF">
      <w:pPr>
        <w:spacing w:after="480"/>
        <w:jc w:val="center"/>
      </w:pPr>
      <w:r>
        <w:rPr>
          <w:b/>
          <w:bCs/>
          <w:color w:val="404040"/>
          <w:sz w:val="28"/>
          <w:szCs w:val="28"/>
        </w:rPr>
        <w:t>Design Document — Version 0.3</w:t>
      </w:r>
    </w:p>
    <w:p w14:paraId="12A3A620" w14:textId="77777777" w:rsidR="009477B4" w:rsidRDefault="00E910FF">
      <w:pPr>
        <w:spacing w:after="240"/>
        <w:jc w:val="center"/>
      </w:pPr>
      <w:r>
        <w:rPr>
          <w:color w:val="2E75B6"/>
          <w:sz w:val="32"/>
          <w:szCs w:val="32"/>
        </w:rPr>
        <w:t>—</w:t>
      </w:r>
    </w:p>
    <w:p w14:paraId="2B28C60F" w14:textId="77777777" w:rsidR="009477B4" w:rsidRDefault="00E910FF">
      <w:pPr>
        <w:spacing w:after="480"/>
        <w:jc w:val="center"/>
      </w:pPr>
      <w:r>
        <w:rPr>
          <w:i/>
          <w:iCs/>
          <w:color w:val="555555"/>
        </w:rPr>
        <w:t>Backtested CPS model performance · 5 scenario results · Crash capture analysis · Final viability verdicts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9477B4" w14:paraId="1C9E1A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42FC46" w14:textId="77777777" w:rsidR="009477B4" w:rsidRDefault="00E910FF">
            <w:pPr>
              <w:jc w:val="center"/>
            </w:pPr>
            <w:r>
              <w:rPr>
                <w:b/>
                <w:bCs/>
                <w:color w:val="FFFFFF"/>
              </w:rPr>
              <w:t>Status</w:t>
            </w:r>
          </w:p>
        </w:tc>
        <w:tc>
          <w:tcPr>
            <w:tcW w:w="3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2D4E690" w14:textId="77777777" w:rsidR="009477B4" w:rsidRDefault="00E910FF">
            <w:pPr>
              <w:jc w:val="center"/>
            </w:pPr>
            <w:r>
              <w:rPr>
                <w:b/>
                <w:bCs/>
                <w:color w:val="7F6000"/>
                <w:sz w:val="21"/>
                <w:szCs w:val="21"/>
              </w:rPr>
              <w:t>AWAITING OWNER APPROVAL</w:t>
            </w:r>
          </w:p>
        </w:tc>
      </w:tr>
      <w:tr w:rsidR="009477B4" w14:paraId="1E57A14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5A223C" w14:textId="77777777" w:rsidR="009477B4" w:rsidRDefault="00E910FF">
            <w:pPr>
              <w:jc w:val="center"/>
            </w:pPr>
            <w:r>
              <w:rPr>
                <w:b/>
                <w:bCs/>
              </w:rPr>
              <w:t>Branch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05CDF" w14:textId="77777777" w:rsidR="009477B4" w:rsidRDefault="00E910FF">
            <w:pPr>
              <w:jc w:val="center"/>
            </w:pPr>
            <w:r>
              <w:rPr>
                <w:sz w:val="21"/>
                <w:szCs w:val="21"/>
              </w:rPr>
              <w:t>mitsubishi (isolated from main)</w:t>
            </w:r>
          </w:p>
        </w:tc>
      </w:tr>
      <w:tr w:rsidR="009477B4" w14:paraId="3DBAD5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D287C5" w14:textId="77777777" w:rsidR="009477B4" w:rsidRDefault="00E910FF">
            <w:pPr>
              <w:jc w:val="center"/>
            </w:pPr>
            <w:r>
              <w:rPr>
                <w:b/>
                <w:bCs/>
              </w:rPr>
              <w:t>Supersedes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F50C9" w14:textId="77777777" w:rsidR="009477B4" w:rsidRDefault="00E910FF">
            <w:pPr>
              <w:jc w:val="center"/>
            </w:pPr>
            <w:r>
              <w:rPr>
                <w:sz w:val="21"/>
                <w:szCs w:val="21"/>
              </w:rPr>
              <w:t>v0.2 (2026-03-23)</w:t>
            </w:r>
          </w:p>
        </w:tc>
      </w:tr>
    </w:tbl>
    <w:p w14:paraId="43A469ED" w14:textId="77777777" w:rsidR="009477B4" w:rsidRDefault="00E910FF">
      <w:r>
        <w:br w:type="page"/>
      </w:r>
    </w:p>
    <w:p w14:paraId="1580814B" w14:textId="77777777" w:rsidR="009477B4" w:rsidRDefault="009477B4">
      <w:pPr>
        <w:sectPr w:rsidR="009477B4">
          <w:pgSz w:w="12240" w:h="15840"/>
          <w:pgMar w:top="2880" w:right="1440" w:bottom="1440" w:left="1440" w:header="708" w:footer="708" w:gutter="0"/>
          <w:cols w:space="720"/>
          <w:docGrid w:linePitch="360"/>
        </w:sectPr>
      </w:pPr>
    </w:p>
    <w:p w14:paraId="7DECC5B3" w14:textId="77777777" w:rsidR="009477B4" w:rsidRDefault="00E910FF">
      <w:pPr>
        <w:pStyle w:val="Heading1"/>
      </w:pPr>
      <w:bookmarkStart w:id="0" w:name="_Toc225191409"/>
      <w:r>
        <w:lastRenderedPageBreak/>
        <w:t>Table of Contents</w:t>
      </w:r>
      <w:bookmarkEnd w:id="0"/>
    </w:p>
    <w:sdt>
      <w:sdtPr>
        <w:alias w:val="Table of Contents"/>
        <w:id w:val="76031175"/>
      </w:sdtPr>
      <w:sdtEndPr/>
      <w:sdtContent>
        <w:p w14:paraId="7F6971B7" w14:textId="77777777" w:rsidR="008119D5" w:rsidRDefault="00E910FF">
          <w:pPr>
            <w:pStyle w:val="TOC1"/>
            <w:tabs>
              <w:tab w:val="right" w:leader="dot" w:pos="9350"/>
            </w:tabs>
            <w:rPr>
              <w:noProof/>
            </w:rPr>
          </w:pPr>
          <w:r>
            <w:fldChar w:fldCharType="begin"/>
          </w:r>
          <w:r>
            <w:instrText>TOC \h \o "1-3"</w:instrText>
          </w:r>
          <w:r>
            <w:fldChar w:fldCharType="separate"/>
          </w:r>
          <w:hyperlink w:anchor="_Toc225191409" w:history="1">
            <w:r w:rsidR="008119D5" w:rsidRPr="00E52FB6">
              <w:rPr>
                <w:rStyle w:val="Hyperlink"/>
                <w:noProof/>
              </w:rPr>
              <w:t>Table of Contents</w:t>
            </w:r>
            <w:r w:rsidR="008119D5">
              <w:rPr>
                <w:noProof/>
              </w:rPr>
              <w:tab/>
            </w:r>
            <w:r w:rsidR="008119D5">
              <w:rPr>
                <w:noProof/>
              </w:rPr>
              <w:fldChar w:fldCharType="begin"/>
            </w:r>
            <w:r w:rsidR="008119D5">
              <w:rPr>
                <w:noProof/>
              </w:rPr>
              <w:instrText xml:space="preserve"> PAGEREF _Toc225191409 \h </w:instrText>
            </w:r>
            <w:r w:rsidR="008119D5">
              <w:rPr>
                <w:noProof/>
              </w:rPr>
            </w:r>
            <w:r w:rsidR="008119D5">
              <w:rPr>
                <w:noProof/>
              </w:rPr>
              <w:fldChar w:fldCharType="separate"/>
            </w:r>
            <w:r w:rsidR="008119D5">
              <w:rPr>
                <w:noProof/>
              </w:rPr>
              <w:t>2</w:t>
            </w:r>
            <w:r w:rsidR="008119D5">
              <w:rPr>
                <w:noProof/>
              </w:rPr>
              <w:fldChar w:fldCharType="end"/>
            </w:r>
          </w:hyperlink>
        </w:p>
        <w:p w14:paraId="0B3C65E8" w14:textId="77777777" w:rsidR="008119D5" w:rsidRDefault="008119D5">
          <w:pPr>
            <w:pStyle w:val="TOC1"/>
            <w:tabs>
              <w:tab w:val="right" w:leader="dot" w:pos="9350"/>
            </w:tabs>
            <w:rPr>
              <w:noProof/>
            </w:rPr>
          </w:pPr>
          <w:hyperlink w:anchor="_Toc225191410" w:history="1">
            <w:r w:rsidRPr="00E52FB6">
              <w:rPr>
                <w:rStyle w:val="Hyperlink"/>
                <w:noProof/>
              </w:rPr>
              <w:t>1. Executive Summary</w:t>
            </w:r>
            <w:r>
              <w:rPr>
                <w:noProof/>
              </w:rPr>
              <w:tab/>
            </w:r>
            <w:r>
              <w:rPr>
                <w:noProof/>
              </w:rPr>
              <w:fldChar w:fldCharType="begin"/>
            </w:r>
            <w:r>
              <w:rPr>
                <w:noProof/>
              </w:rPr>
              <w:instrText xml:space="preserve"> PAGEREF _Toc225191410 \h </w:instrText>
            </w:r>
            <w:r>
              <w:rPr>
                <w:noProof/>
              </w:rPr>
            </w:r>
            <w:r>
              <w:rPr>
                <w:noProof/>
              </w:rPr>
              <w:fldChar w:fldCharType="separate"/>
            </w:r>
            <w:r>
              <w:rPr>
                <w:noProof/>
              </w:rPr>
              <w:t>4</w:t>
            </w:r>
            <w:r>
              <w:rPr>
                <w:noProof/>
              </w:rPr>
              <w:fldChar w:fldCharType="end"/>
            </w:r>
          </w:hyperlink>
        </w:p>
        <w:p w14:paraId="271E2277" w14:textId="77777777" w:rsidR="008119D5" w:rsidRDefault="008119D5">
          <w:pPr>
            <w:pStyle w:val="TOC1"/>
            <w:tabs>
              <w:tab w:val="right" w:leader="dot" w:pos="9350"/>
            </w:tabs>
            <w:rPr>
              <w:noProof/>
            </w:rPr>
          </w:pPr>
          <w:hyperlink w:anchor="_Toc225191411" w:history="1">
            <w:r w:rsidRPr="00E52FB6">
              <w:rPr>
                <w:rStyle w:val="Hyperlink"/>
                <w:noProof/>
              </w:rPr>
              <w:t>2. Simulation Methodology</w:t>
            </w:r>
            <w:r>
              <w:rPr>
                <w:noProof/>
              </w:rPr>
              <w:tab/>
            </w:r>
            <w:r>
              <w:rPr>
                <w:noProof/>
              </w:rPr>
              <w:fldChar w:fldCharType="begin"/>
            </w:r>
            <w:r>
              <w:rPr>
                <w:noProof/>
              </w:rPr>
              <w:instrText xml:space="preserve"> PAGEREF _Toc225191411 \h </w:instrText>
            </w:r>
            <w:r>
              <w:rPr>
                <w:noProof/>
              </w:rPr>
            </w:r>
            <w:r>
              <w:rPr>
                <w:noProof/>
              </w:rPr>
              <w:fldChar w:fldCharType="separate"/>
            </w:r>
            <w:r>
              <w:rPr>
                <w:noProof/>
              </w:rPr>
              <w:t>5</w:t>
            </w:r>
            <w:r>
              <w:rPr>
                <w:noProof/>
              </w:rPr>
              <w:fldChar w:fldCharType="end"/>
            </w:r>
          </w:hyperlink>
        </w:p>
        <w:p w14:paraId="4A1CF703" w14:textId="77777777" w:rsidR="008119D5" w:rsidRDefault="008119D5">
          <w:pPr>
            <w:pStyle w:val="TOC2"/>
            <w:tabs>
              <w:tab w:val="right" w:leader="dot" w:pos="9350"/>
            </w:tabs>
            <w:rPr>
              <w:noProof/>
            </w:rPr>
          </w:pPr>
          <w:hyperlink w:anchor="_Toc225191412" w:history="1">
            <w:r w:rsidRPr="00E52FB6">
              <w:rPr>
                <w:rStyle w:val="Hyperlink"/>
                <w:noProof/>
              </w:rPr>
              <w:t>2.1 Data Source and Calibration</w:t>
            </w:r>
            <w:r>
              <w:rPr>
                <w:noProof/>
              </w:rPr>
              <w:tab/>
            </w:r>
            <w:r>
              <w:rPr>
                <w:noProof/>
              </w:rPr>
              <w:fldChar w:fldCharType="begin"/>
            </w:r>
            <w:r>
              <w:rPr>
                <w:noProof/>
              </w:rPr>
              <w:instrText xml:space="preserve"> PAGEREF _Toc225191412 \h </w:instrText>
            </w:r>
            <w:r>
              <w:rPr>
                <w:noProof/>
              </w:rPr>
            </w:r>
            <w:r>
              <w:rPr>
                <w:noProof/>
              </w:rPr>
              <w:fldChar w:fldCharType="separate"/>
            </w:r>
            <w:r>
              <w:rPr>
                <w:noProof/>
              </w:rPr>
              <w:t>5</w:t>
            </w:r>
            <w:r>
              <w:rPr>
                <w:noProof/>
              </w:rPr>
              <w:fldChar w:fldCharType="end"/>
            </w:r>
          </w:hyperlink>
        </w:p>
        <w:p w14:paraId="543D0861" w14:textId="77777777" w:rsidR="008119D5" w:rsidRDefault="008119D5">
          <w:pPr>
            <w:pStyle w:val="TOC2"/>
            <w:tabs>
              <w:tab w:val="right" w:leader="dot" w:pos="9350"/>
            </w:tabs>
            <w:rPr>
              <w:noProof/>
            </w:rPr>
          </w:pPr>
          <w:hyperlink w:anchor="_Toc225191413" w:history="1">
            <w:r w:rsidRPr="00E52FB6">
              <w:rPr>
                <w:rStyle w:val="Hyperlink"/>
                <w:noProof/>
              </w:rPr>
              <w:t>2.2 Baseline Reference: Study 4 (Real Data)</w:t>
            </w:r>
            <w:r>
              <w:rPr>
                <w:noProof/>
              </w:rPr>
              <w:tab/>
            </w:r>
            <w:r>
              <w:rPr>
                <w:noProof/>
              </w:rPr>
              <w:fldChar w:fldCharType="begin"/>
            </w:r>
            <w:r>
              <w:rPr>
                <w:noProof/>
              </w:rPr>
              <w:instrText xml:space="preserve"> PAGEREF _Toc225191413 \h </w:instrText>
            </w:r>
            <w:r>
              <w:rPr>
                <w:noProof/>
              </w:rPr>
            </w:r>
            <w:r>
              <w:rPr>
                <w:noProof/>
              </w:rPr>
              <w:fldChar w:fldCharType="separate"/>
            </w:r>
            <w:r>
              <w:rPr>
                <w:noProof/>
              </w:rPr>
              <w:t>5</w:t>
            </w:r>
            <w:r>
              <w:rPr>
                <w:noProof/>
              </w:rPr>
              <w:fldChar w:fldCharType="end"/>
            </w:r>
          </w:hyperlink>
        </w:p>
        <w:p w14:paraId="4477465B" w14:textId="77777777" w:rsidR="008119D5" w:rsidRDefault="008119D5">
          <w:pPr>
            <w:pStyle w:val="TOC1"/>
            <w:tabs>
              <w:tab w:val="right" w:leader="dot" w:pos="9350"/>
            </w:tabs>
            <w:rPr>
              <w:noProof/>
            </w:rPr>
          </w:pPr>
          <w:hyperlink w:anchor="_Toc225191414" w:history="1">
            <w:r w:rsidRPr="00E52FB6">
              <w:rPr>
                <w:rStyle w:val="Hyperlink"/>
                <w:noProof/>
              </w:rPr>
              <w:t>3. CPS Model Validation</w:t>
            </w:r>
            <w:r>
              <w:rPr>
                <w:noProof/>
              </w:rPr>
              <w:tab/>
            </w:r>
            <w:r>
              <w:rPr>
                <w:noProof/>
              </w:rPr>
              <w:fldChar w:fldCharType="begin"/>
            </w:r>
            <w:r>
              <w:rPr>
                <w:noProof/>
              </w:rPr>
              <w:instrText xml:space="preserve"> PAGEREF _Toc225191414 \h </w:instrText>
            </w:r>
            <w:r>
              <w:rPr>
                <w:noProof/>
              </w:rPr>
            </w:r>
            <w:r>
              <w:rPr>
                <w:noProof/>
              </w:rPr>
              <w:fldChar w:fldCharType="separate"/>
            </w:r>
            <w:r>
              <w:rPr>
                <w:noProof/>
              </w:rPr>
              <w:t>7</w:t>
            </w:r>
            <w:r>
              <w:rPr>
                <w:noProof/>
              </w:rPr>
              <w:fldChar w:fldCharType="end"/>
            </w:r>
          </w:hyperlink>
        </w:p>
        <w:p w14:paraId="2ED2F816" w14:textId="77777777" w:rsidR="008119D5" w:rsidRDefault="008119D5">
          <w:pPr>
            <w:pStyle w:val="TOC2"/>
            <w:tabs>
              <w:tab w:val="right" w:leader="dot" w:pos="9350"/>
            </w:tabs>
            <w:rPr>
              <w:noProof/>
            </w:rPr>
          </w:pPr>
          <w:hyperlink w:anchor="_Toc225191415" w:history="1">
            <w:r w:rsidRPr="00E52FB6">
              <w:rPr>
                <w:rStyle w:val="Hyperlink"/>
                <w:noProof/>
              </w:rPr>
              <w:t>3.1 Multi-Horizon Crash Statistics</w:t>
            </w:r>
            <w:r>
              <w:rPr>
                <w:noProof/>
              </w:rPr>
              <w:tab/>
            </w:r>
            <w:r>
              <w:rPr>
                <w:noProof/>
              </w:rPr>
              <w:fldChar w:fldCharType="begin"/>
            </w:r>
            <w:r>
              <w:rPr>
                <w:noProof/>
              </w:rPr>
              <w:instrText xml:space="preserve"> PAGEREF _Toc225191415 \h </w:instrText>
            </w:r>
            <w:r>
              <w:rPr>
                <w:noProof/>
              </w:rPr>
            </w:r>
            <w:r>
              <w:rPr>
                <w:noProof/>
              </w:rPr>
              <w:fldChar w:fldCharType="separate"/>
            </w:r>
            <w:r>
              <w:rPr>
                <w:noProof/>
              </w:rPr>
              <w:t>7</w:t>
            </w:r>
            <w:r>
              <w:rPr>
                <w:noProof/>
              </w:rPr>
              <w:fldChar w:fldCharType="end"/>
            </w:r>
          </w:hyperlink>
        </w:p>
        <w:p w14:paraId="6E843476" w14:textId="77777777" w:rsidR="008119D5" w:rsidRDefault="008119D5">
          <w:pPr>
            <w:pStyle w:val="TOC2"/>
            <w:tabs>
              <w:tab w:val="right" w:leader="dot" w:pos="9350"/>
            </w:tabs>
            <w:rPr>
              <w:noProof/>
            </w:rPr>
          </w:pPr>
          <w:hyperlink w:anchor="_Toc225191416" w:history="1">
            <w:r w:rsidRPr="00E52FB6">
              <w:rPr>
                <w:rStyle w:val="Hyperlink"/>
                <w:noProof/>
              </w:rPr>
              <w:t>3.2 Per-Component Predictive Power (crash_30m)</w:t>
            </w:r>
            <w:r>
              <w:rPr>
                <w:noProof/>
              </w:rPr>
              <w:tab/>
            </w:r>
            <w:r>
              <w:rPr>
                <w:noProof/>
              </w:rPr>
              <w:fldChar w:fldCharType="begin"/>
            </w:r>
            <w:r>
              <w:rPr>
                <w:noProof/>
              </w:rPr>
              <w:instrText xml:space="preserve"> PAGEREF _Toc225191416 \h </w:instrText>
            </w:r>
            <w:r>
              <w:rPr>
                <w:noProof/>
              </w:rPr>
            </w:r>
            <w:r>
              <w:rPr>
                <w:noProof/>
              </w:rPr>
              <w:fldChar w:fldCharType="separate"/>
            </w:r>
            <w:r>
              <w:rPr>
                <w:noProof/>
              </w:rPr>
              <w:t>7</w:t>
            </w:r>
            <w:r>
              <w:rPr>
                <w:noProof/>
              </w:rPr>
              <w:fldChar w:fldCharType="end"/>
            </w:r>
          </w:hyperlink>
        </w:p>
        <w:p w14:paraId="60DD9637" w14:textId="77777777" w:rsidR="008119D5" w:rsidRDefault="008119D5">
          <w:pPr>
            <w:pStyle w:val="TOC2"/>
            <w:tabs>
              <w:tab w:val="right" w:leader="dot" w:pos="9350"/>
            </w:tabs>
            <w:rPr>
              <w:noProof/>
            </w:rPr>
          </w:pPr>
          <w:hyperlink w:anchor="_Toc225191417" w:history="1">
            <w:r w:rsidRPr="00E52FB6">
              <w:rPr>
                <w:rStyle w:val="Hyperlink"/>
                <w:noProof/>
              </w:rPr>
              <w:t>3.3 Multi-Horizon Logistic Model Performance</w:t>
            </w:r>
            <w:r>
              <w:rPr>
                <w:noProof/>
              </w:rPr>
              <w:tab/>
            </w:r>
            <w:r>
              <w:rPr>
                <w:noProof/>
              </w:rPr>
              <w:fldChar w:fldCharType="begin"/>
            </w:r>
            <w:r>
              <w:rPr>
                <w:noProof/>
              </w:rPr>
              <w:instrText xml:space="preserve"> PAGEREF _Toc225191417 \h </w:instrText>
            </w:r>
            <w:r>
              <w:rPr>
                <w:noProof/>
              </w:rPr>
            </w:r>
            <w:r>
              <w:rPr>
                <w:noProof/>
              </w:rPr>
              <w:fldChar w:fldCharType="separate"/>
            </w:r>
            <w:r>
              <w:rPr>
                <w:noProof/>
              </w:rPr>
              <w:t>8</w:t>
            </w:r>
            <w:r>
              <w:rPr>
                <w:noProof/>
              </w:rPr>
              <w:fldChar w:fldCharType="end"/>
            </w:r>
          </w:hyperlink>
        </w:p>
        <w:p w14:paraId="2FD8A5DB" w14:textId="77777777" w:rsidR="008119D5" w:rsidRDefault="008119D5">
          <w:pPr>
            <w:pStyle w:val="TOC2"/>
            <w:tabs>
              <w:tab w:val="right" w:leader="dot" w:pos="9350"/>
            </w:tabs>
            <w:rPr>
              <w:noProof/>
            </w:rPr>
          </w:pPr>
          <w:hyperlink w:anchor="_Toc225191418" w:history="1">
            <w:r w:rsidRPr="00E52FB6">
              <w:rPr>
                <w:rStyle w:val="Hyperlink"/>
                <w:noProof/>
              </w:rPr>
              <w:t>3.4 Real-Data Expectation</w:t>
            </w:r>
            <w:r>
              <w:rPr>
                <w:noProof/>
              </w:rPr>
              <w:tab/>
            </w:r>
            <w:r>
              <w:rPr>
                <w:noProof/>
              </w:rPr>
              <w:fldChar w:fldCharType="begin"/>
            </w:r>
            <w:r>
              <w:rPr>
                <w:noProof/>
              </w:rPr>
              <w:instrText xml:space="preserve"> PAGEREF _Toc225191418 \h </w:instrText>
            </w:r>
            <w:r>
              <w:rPr>
                <w:noProof/>
              </w:rPr>
            </w:r>
            <w:r>
              <w:rPr>
                <w:noProof/>
              </w:rPr>
              <w:fldChar w:fldCharType="separate"/>
            </w:r>
            <w:r>
              <w:rPr>
                <w:noProof/>
              </w:rPr>
              <w:t>8</w:t>
            </w:r>
            <w:r>
              <w:rPr>
                <w:noProof/>
              </w:rPr>
              <w:fldChar w:fldCharType="end"/>
            </w:r>
          </w:hyperlink>
        </w:p>
        <w:p w14:paraId="255F8F4A" w14:textId="77777777" w:rsidR="008119D5" w:rsidRDefault="008119D5">
          <w:pPr>
            <w:pStyle w:val="TOC1"/>
            <w:tabs>
              <w:tab w:val="right" w:leader="dot" w:pos="9350"/>
            </w:tabs>
            <w:rPr>
              <w:noProof/>
            </w:rPr>
          </w:pPr>
          <w:hyperlink w:anchor="_Toc225191419" w:history="1">
            <w:r w:rsidRPr="00E52FB6">
              <w:rPr>
                <w:rStyle w:val="Hyperlink"/>
                <w:noProof/>
              </w:rPr>
              <w:t>4. Lead Time Analysis</w:t>
            </w:r>
            <w:r>
              <w:rPr>
                <w:noProof/>
              </w:rPr>
              <w:tab/>
            </w:r>
            <w:r>
              <w:rPr>
                <w:noProof/>
              </w:rPr>
              <w:fldChar w:fldCharType="begin"/>
            </w:r>
            <w:r>
              <w:rPr>
                <w:noProof/>
              </w:rPr>
              <w:instrText xml:space="preserve"> PAGEREF _Toc225191419 \h </w:instrText>
            </w:r>
            <w:r>
              <w:rPr>
                <w:noProof/>
              </w:rPr>
            </w:r>
            <w:r>
              <w:rPr>
                <w:noProof/>
              </w:rPr>
              <w:fldChar w:fldCharType="separate"/>
            </w:r>
            <w:r>
              <w:rPr>
                <w:noProof/>
              </w:rPr>
              <w:t>10</w:t>
            </w:r>
            <w:r>
              <w:rPr>
                <w:noProof/>
              </w:rPr>
              <w:fldChar w:fldCharType="end"/>
            </w:r>
          </w:hyperlink>
        </w:p>
        <w:p w14:paraId="5E08BD5B" w14:textId="77777777" w:rsidR="008119D5" w:rsidRDefault="008119D5">
          <w:pPr>
            <w:pStyle w:val="TOC1"/>
            <w:tabs>
              <w:tab w:val="right" w:leader="dot" w:pos="9350"/>
            </w:tabs>
            <w:rPr>
              <w:noProof/>
            </w:rPr>
          </w:pPr>
          <w:hyperlink w:anchor="_Toc225191420" w:history="1">
            <w:r w:rsidRPr="00E52FB6">
              <w:rPr>
                <w:rStyle w:val="Hyperlink"/>
                <w:noProof/>
              </w:rPr>
              <w:t>5. Crash Capture Analysis — 10 Known Events</w:t>
            </w:r>
            <w:r>
              <w:rPr>
                <w:noProof/>
              </w:rPr>
              <w:tab/>
            </w:r>
            <w:r>
              <w:rPr>
                <w:noProof/>
              </w:rPr>
              <w:fldChar w:fldCharType="begin"/>
            </w:r>
            <w:r>
              <w:rPr>
                <w:noProof/>
              </w:rPr>
              <w:instrText xml:space="preserve"> PAGEREF _Toc225191420 \h </w:instrText>
            </w:r>
            <w:r>
              <w:rPr>
                <w:noProof/>
              </w:rPr>
            </w:r>
            <w:r>
              <w:rPr>
                <w:noProof/>
              </w:rPr>
              <w:fldChar w:fldCharType="separate"/>
            </w:r>
            <w:r>
              <w:rPr>
                <w:noProof/>
              </w:rPr>
              <w:t>11</w:t>
            </w:r>
            <w:r>
              <w:rPr>
                <w:noProof/>
              </w:rPr>
              <w:fldChar w:fldCharType="end"/>
            </w:r>
          </w:hyperlink>
        </w:p>
        <w:p w14:paraId="10554419" w14:textId="77777777" w:rsidR="008119D5" w:rsidRDefault="008119D5">
          <w:pPr>
            <w:pStyle w:val="TOC1"/>
            <w:tabs>
              <w:tab w:val="right" w:leader="dot" w:pos="9350"/>
            </w:tabs>
            <w:rPr>
              <w:noProof/>
            </w:rPr>
          </w:pPr>
          <w:hyperlink w:anchor="_Toc225191421" w:history="1">
            <w:r w:rsidRPr="00E52FB6">
              <w:rPr>
                <w:rStyle w:val="Hyperlink"/>
                <w:noProof/>
              </w:rPr>
              <w:t>6. Full Backtest Results — 5 Scenarios</w:t>
            </w:r>
            <w:r>
              <w:rPr>
                <w:noProof/>
              </w:rPr>
              <w:tab/>
            </w:r>
            <w:r>
              <w:rPr>
                <w:noProof/>
              </w:rPr>
              <w:fldChar w:fldCharType="begin"/>
            </w:r>
            <w:r>
              <w:rPr>
                <w:noProof/>
              </w:rPr>
              <w:instrText xml:space="preserve"> PAGEREF _Toc225191421 \h </w:instrText>
            </w:r>
            <w:r>
              <w:rPr>
                <w:noProof/>
              </w:rPr>
            </w:r>
            <w:r>
              <w:rPr>
                <w:noProof/>
              </w:rPr>
              <w:fldChar w:fldCharType="separate"/>
            </w:r>
            <w:r>
              <w:rPr>
                <w:noProof/>
              </w:rPr>
              <w:t>13</w:t>
            </w:r>
            <w:r>
              <w:rPr>
                <w:noProof/>
              </w:rPr>
              <w:fldChar w:fldCharType="end"/>
            </w:r>
          </w:hyperlink>
        </w:p>
        <w:p w14:paraId="3222261C" w14:textId="77777777" w:rsidR="008119D5" w:rsidRDefault="008119D5">
          <w:pPr>
            <w:pStyle w:val="TOC2"/>
            <w:tabs>
              <w:tab w:val="right" w:leader="dot" w:pos="9350"/>
            </w:tabs>
            <w:rPr>
              <w:noProof/>
            </w:rPr>
          </w:pPr>
          <w:hyperlink w:anchor="_Toc225191422" w:history="1">
            <w:r w:rsidRPr="00E52FB6">
              <w:rPr>
                <w:rStyle w:val="Hyperlink"/>
                <w:noProof/>
              </w:rPr>
              <w:t>6.1 Summary Table — All Scenarios</w:t>
            </w:r>
            <w:r>
              <w:rPr>
                <w:noProof/>
              </w:rPr>
              <w:tab/>
            </w:r>
            <w:r>
              <w:rPr>
                <w:noProof/>
              </w:rPr>
              <w:fldChar w:fldCharType="begin"/>
            </w:r>
            <w:r>
              <w:rPr>
                <w:noProof/>
              </w:rPr>
              <w:instrText xml:space="preserve"> PAGEREF _Toc225191422 \h </w:instrText>
            </w:r>
            <w:r>
              <w:rPr>
                <w:noProof/>
              </w:rPr>
            </w:r>
            <w:r>
              <w:rPr>
                <w:noProof/>
              </w:rPr>
              <w:fldChar w:fldCharType="separate"/>
            </w:r>
            <w:r>
              <w:rPr>
                <w:noProof/>
              </w:rPr>
              <w:t>13</w:t>
            </w:r>
            <w:r>
              <w:rPr>
                <w:noProof/>
              </w:rPr>
              <w:fldChar w:fldCharType="end"/>
            </w:r>
          </w:hyperlink>
        </w:p>
        <w:p w14:paraId="631CCE65" w14:textId="77777777" w:rsidR="008119D5" w:rsidRDefault="008119D5">
          <w:pPr>
            <w:pStyle w:val="TOC2"/>
            <w:tabs>
              <w:tab w:val="right" w:leader="dot" w:pos="9350"/>
            </w:tabs>
            <w:rPr>
              <w:noProof/>
            </w:rPr>
          </w:pPr>
          <w:hyperlink w:anchor="_Toc225191423" w:history="1">
            <w:r w:rsidRPr="00E52FB6">
              <w:rPr>
                <w:rStyle w:val="Hyperlink"/>
                <w:noProof/>
              </w:rPr>
              <w:t>6.2 Scenario A: Base System (Baseline)</w:t>
            </w:r>
            <w:r>
              <w:rPr>
                <w:noProof/>
              </w:rPr>
              <w:tab/>
            </w:r>
            <w:r>
              <w:rPr>
                <w:noProof/>
              </w:rPr>
              <w:fldChar w:fldCharType="begin"/>
            </w:r>
            <w:r>
              <w:rPr>
                <w:noProof/>
              </w:rPr>
              <w:instrText xml:space="preserve"> PAGEREF _Toc225191423 \h </w:instrText>
            </w:r>
            <w:r>
              <w:rPr>
                <w:noProof/>
              </w:rPr>
            </w:r>
            <w:r>
              <w:rPr>
                <w:noProof/>
              </w:rPr>
              <w:fldChar w:fldCharType="separate"/>
            </w:r>
            <w:r>
              <w:rPr>
                <w:noProof/>
              </w:rPr>
              <w:t>13</w:t>
            </w:r>
            <w:r>
              <w:rPr>
                <w:noProof/>
              </w:rPr>
              <w:fldChar w:fldCharType="end"/>
            </w:r>
          </w:hyperlink>
        </w:p>
        <w:p w14:paraId="6326EACE" w14:textId="77777777" w:rsidR="008119D5" w:rsidRDefault="008119D5">
          <w:pPr>
            <w:pStyle w:val="TOC2"/>
            <w:tabs>
              <w:tab w:val="right" w:leader="dot" w:pos="9350"/>
            </w:tabs>
            <w:rPr>
              <w:noProof/>
            </w:rPr>
          </w:pPr>
          <w:hyperlink w:anchor="_Toc225191424" w:history="1">
            <w:r w:rsidRPr="00E52FB6">
              <w:rPr>
                <w:rStyle w:val="Hyperlink"/>
                <w:noProof/>
              </w:rPr>
              <w:t>6.3 Scenario B: CPI Shadow Mode (Logging Only)</w:t>
            </w:r>
            <w:r>
              <w:rPr>
                <w:noProof/>
              </w:rPr>
              <w:tab/>
            </w:r>
            <w:r>
              <w:rPr>
                <w:noProof/>
              </w:rPr>
              <w:fldChar w:fldCharType="begin"/>
            </w:r>
            <w:r>
              <w:rPr>
                <w:noProof/>
              </w:rPr>
              <w:instrText xml:space="preserve"> PAGEREF _Toc225191424 \h </w:instrText>
            </w:r>
            <w:r>
              <w:rPr>
                <w:noProof/>
              </w:rPr>
            </w:r>
            <w:r>
              <w:rPr>
                <w:noProof/>
              </w:rPr>
              <w:fldChar w:fldCharType="separate"/>
            </w:r>
            <w:r>
              <w:rPr>
                <w:noProof/>
              </w:rPr>
              <w:t>13</w:t>
            </w:r>
            <w:r>
              <w:rPr>
                <w:noProof/>
              </w:rPr>
              <w:fldChar w:fldCharType="end"/>
            </w:r>
          </w:hyperlink>
        </w:p>
        <w:p w14:paraId="670AD32D" w14:textId="77777777" w:rsidR="008119D5" w:rsidRDefault="008119D5">
          <w:pPr>
            <w:pStyle w:val="TOC2"/>
            <w:tabs>
              <w:tab w:val="right" w:leader="dot" w:pos="9350"/>
            </w:tabs>
            <w:rPr>
              <w:noProof/>
            </w:rPr>
          </w:pPr>
          <w:hyperlink w:anchor="_Toc225191425" w:history="1">
            <w:r w:rsidRPr="00E52FB6">
              <w:rPr>
                <w:rStyle w:val="Hyperlink"/>
                <w:noProof/>
              </w:rPr>
              <w:t>6.4 Scenario C: CPI + Early Crash Short Execution</w:t>
            </w:r>
            <w:r>
              <w:rPr>
                <w:noProof/>
              </w:rPr>
              <w:tab/>
            </w:r>
            <w:r>
              <w:rPr>
                <w:noProof/>
              </w:rPr>
              <w:fldChar w:fldCharType="begin"/>
            </w:r>
            <w:r>
              <w:rPr>
                <w:noProof/>
              </w:rPr>
              <w:instrText xml:space="preserve"> PAGEREF _Toc225191425 \h </w:instrText>
            </w:r>
            <w:r>
              <w:rPr>
                <w:noProof/>
              </w:rPr>
            </w:r>
            <w:r>
              <w:rPr>
                <w:noProof/>
              </w:rPr>
              <w:fldChar w:fldCharType="separate"/>
            </w:r>
            <w:r>
              <w:rPr>
                <w:noProof/>
              </w:rPr>
              <w:t>13</w:t>
            </w:r>
            <w:r>
              <w:rPr>
                <w:noProof/>
              </w:rPr>
              <w:fldChar w:fldCharType="end"/>
            </w:r>
          </w:hyperlink>
        </w:p>
        <w:p w14:paraId="2554463B" w14:textId="77777777" w:rsidR="008119D5" w:rsidRDefault="008119D5">
          <w:pPr>
            <w:pStyle w:val="TOC2"/>
            <w:tabs>
              <w:tab w:val="right" w:leader="dot" w:pos="9350"/>
            </w:tabs>
            <w:rPr>
              <w:noProof/>
            </w:rPr>
          </w:pPr>
          <w:hyperlink w:anchor="_Toc225191426" w:history="1">
            <w:r w:rsidRPr="00E52FB6">
              <w:rPr>
                <w:rStyle w:val="Hyperlink"/>
                <w:noProof/>
              </w:rPr>
              <w:t>6.5 Scenario D: CPI + Portfolio Defence — KEY RESULT</w:t>
            </w:r>
            <w:r>
              <w:rPr>
                <w:noProof/>
              </w:rPr>
              <w:tab/>
            </w:r>
            <w:r>
              <w:rPr>
                <w:noProof/>
              </w:rPr>
              <w:fldChar w:fldCharType="begin"/>
            </w:r>
            <w:r>
              <w:rPr>
                <w:noProof/>
              </w:rPr>
              <w:instrText xml:space="preserve"> PAGEREF _Toc225191426 \h </w:instrText>
            </w:r>
            <w:r>
              <w:rPr>
                <w:noProof/>
              </w:rPr>
            </w:r>
            <w:r>
              <w:rPr>
                <w:noProof/>
              </w:rPr>
              <w:fldChar w:fldCharType="separate"/>
            </w:r>
            <w:r>
              <w:rPr>
                <w:noProof/>
              </w:rPr>
              <w:t>14</w:t>
            </w:r>
            <w:r>
              <w:rPr>
                <w:noProof/>
              </w:rPr>
              <w:fldChar w:fldCharType="end"/>
            </w:r>
          </w:hyperlink>
        </w:p>
        <w:p w14:paraId="2D1719F4" w14:textId="77777777" w:rsidR="008119D5" w:rsidRDefault="008119D5">
          <w:pPr>
            <w:pStyle w:val="TOC2"/>
            <w:tabs>
              <w:tab w:val="right" w:leader="dot" w:pos="9350"/>
            </w:tabs>
            <w:rPr>
              <w:noProof/>
            </w:rPr>
          </w:pPr>
          <w:hyperlink w:anchor="_Toc225191427" w:history="1">
            <w:r w:rsidRPr="00E52FB6">
              <w:rPr>
                <w:rStyle w:val="Hyperlink"/>
                <w:noProof/>
              </w:rPr>
              <w:t>6.6 Scenario E: CPI + Shorts + Defence</w:t>
            </w:r>
            <w:r>
              <w:rPr>
                <w:noProof/>
              </w:rPr>
              <w:tab/>
            </w:r>
            <w:r>
              <w:rPr>
                <w:noProof/>
              </w:rPr>
              <w:fldChar w:fldCharType="begin"/>
            </w:r>
            <w:r>
              <w:rPr>
                <w:noProof/>
              </w:rPr>
              <w:instrText xml:space="preserve"> PAGEREF _Toc225191427 \h </w:instrText>
            </w:r>
            <w:r>
              <w:rPr>
                <w:noProof/>
              </w:rPr>
            </w:r>
            <w:r>
              <w:rPr>
                <w:noProof/>
              </w:rPr>
              <w:fldChar w:fldCharType="separate"/>
            </w:r>
            <w:r>
              <w:rPr>
                <w:noProof/>
              </w:rPr>
              <w:t>14</w:t>
            </w:r>
            <w:r>
              <w:rPr>
                <w:noProof/>
              </w:rPr>
              <w:fldChar w:fldCharType="end"/>
            </w:r>
          </w:hyperlink>
        </w:p>
        <w:p w14:paraId="6A4B7B48" w14:textId="77777777" w:rsidR="008119D5" w:rsidRDefault="008119D5">
          <w:pPr>
            <w:pStyle w:val="TOC1"/>
            <w:tabs>
              <w:tab w:val="right" w:leader="dot" w:pos="9350"/>
            </w:tabs>
            <w:rPr>
              <w:noProof/>
            </w:rPr>
          </w:pPr>
          <w:hyperlink w:anchor="_Toc225191428" w:history="1">
            <w:r w:rsidRPr="00E52FB6">
              <w:rPr>
                <w:rStyle w:val="Hyperlink"/>
                <w:noProof/>
              </w:rPr>
              <w:t>7. Early Short Execution Deep Dive</w:t>
            </w:r>
            <w:r>
              <w:rPr>
                <w:noProof/>
              </w:rPr>
              <w:tab/>
            </w:r>
            <w:r>
              <w:rPr>
                <w:noProof/>
              </w:rPr>
              <w:fldChar w:fldCharType="begin"/>
            </w:r>
            <w:r>
              <w:rPr>
                <w:noProof/>
              </w:rPr>
              <w:instrText xml:space="preserve"> PAGEREF _Toc225191428 \h </w:instrText>
            </w:r>
            <w:r>
              <w:rPr>
                <w:noProof/>
              </w:rPr>
            </w:r>
            <w:r>
              <w:rPr>
                <w:noProof/>
              </w:rPr>
              <w:fldChar w:fldCharType="separate"/>
            </w:r>
            <w:r>
              <w:rPr>
                <w:noProof/>
              </w:rPr>
              <w:t>15</w:t>
            </w:r>
            <w:r>
              <w:rPr>
                <w:noProof/>
              </w:rPr>
              <w:fldChar w:fldCharType="end"/>
            </w:r>
          </w:hyperlink>
        </w:p>
        <w:p w14:paraId="6CC56A98" w14:textId="77777777" w:rsidR="008119D5" w:rsidRDefault="008119D5">
          <w:pPr>
            <w:pStyle w:val="TOC2"/>
            <w:tabs>
              <w:tab w:val="right" w:leader="dot" w:pos="9350"/>
            </w:tabs>
            <w:rPr>
              <w:noProof/>
            </w:rPr>
          </w:pPr>
          <w:hyperlink w:anchor="_Toc225191429" w:history="1">
            <w:r w:rsidRPr="00E52FB6">
              <w:rPr>
                <w:rStyle w:val="Hyperlink"/>
                <w:noProof/>
              </w:rPr>
              <w:t>7.1 Spread Widening Root Cause</w:t>
            </w:r>
            <w:r>
              <w:rPr>
                <w:noProof/>
              </w:rPr>
              <w:tab/>
            </w:r>
            <w:r>
              <w:rPr>
                <w:noProof/>
              </w:rPr>
              <w:fldChar w:fldCharType="begin"/>
            </w:r>
            <w:r>
              <w:rPr>
                <w:noProof/>
              </w:rPr>
              <w:instrText xml:space="preserve"> PAGEREF _Toc225191429 \h </w:instrText>
            </w:r>
            <w:r>
              <w:rPr>
                <w:noProof/>
              </w:rPr>
            </w:r>
            <w:r>
              <w:rPr>
                <w:noProof/>
              </w:rPr>
              <w:fldChar w:fldCharType="separate"/>
            </w:r>
            <w:r>
              <w:rPr>
                <w:noProof/>
              </w:rPr>
              <w:t>15</w:t>
            </w:r>
            <w:r>
              <w:rPr>
                <w:noProof/>
              </w:rPr>
              <w:fldChar w:fldCharType="end"/>
            </w:r>
          </w:hyperlink>
        </w:p>
        <w:p w14:paraId="6C974992" w14:textId="77777777" w:rsidR="008119D5" w:rsidRDefault="008119D5">
          <w:pPr>
            <w:pStyle w:val="TOC2"/>
            <w:tabs>
              <w:tab w:val="right" w:leader="dot" w:pos="9350"/>
            </w:tabs>
            <w:rPr>
              <w:noProof/>
            </w:rPr>
          </w:pPr>
          <w:hyperlink w:anchor="_Toc225191430" w:history="1">
            <w:r w:rsidRPr="00E52FB6">
              <w:rPr>
                <w:rStyle w:val="Hyperlink"/>
                <w:noProof/>
              </w:rPr>
              <w:t>7.2 Limit Order Model Requirement</w:t>
            </w:r>
            <w:r>
              <w:rPr>
                <w:noProof/>
              </w:rPr>
              <w:tab/>
            </w:r>
            <w:r>
              <w:rPr>
                <w:noProof/>
              </w:rPr>
              <w:fldChar w:fldCharType="begin"/>
            </w:r>
            <w:r>
              <w:rPr>
                <w:noProof/>
              </w:rPr>
              <w:instrText xml:space="preserve"> PAGEREF _Toc225191430 \h </w:instrText>
            </w:r>
            <w:r>
              <w:rPr>
                <w:noProof/>
              </w:rPr>
            </w:r>
            <w:r>
              <w:rPr>
                <w:noProof/>
              </w:rPr>
              <w:fldChar w:fldCharType="separate"/>
            </w:r>
            <w:r>
              <w:rPr>
                <w:noProof/>
              </w:rPr>
              <w:t>15</w:t>
            </w:r>
            <w:r>
              <w:rPr>
                <w:noProof/>
              </w:rPr>
              <w:fldChar w:fldCharType="end"/>
            </w:r>
          </w:hyperlink>
        </w:p>
        <w:p w14:paraId="02EE45BA" w14:textId="77777777" w:rsidR="008119D5" w:rsidRDefault="008119D5">
          <w:pPr>
            <w:pStyle w:val="TOC1"/>
            <w:tabs>
              <w:tab w:val="right" w:leader="dot" w:pos="9350"/>
            </w:tabs>
            <w:rPr>
              <w:noProof/>
            </w:rPr>
          </w:pPr>
          <w:hyperlink w:anchor="_Toc225191431" w:history="1">
            <w:r w:rsidRPr="00E52FB6">
              <w:rPr>
                <w:rStyle w:val="Hyperlink"/>
                <w:noProof/>
              </w:rPr>
              <w:t>8. Rebound Strategy Validation</w:t>
            </w:r>
            <w:r>
              <w:rPr>
                <w:noProof/>
              </w:rPr>
              <w:tab/>
            </w:r>
            <w:r>
              <w:rPr>
                <w:noProof/>
              </w:rPr>
              <w:fldChar w:fldCharType="begin"/>
            </w:r>
            <w:r>
              <w:rPr>
                <w:noProof/>
              </w:rPr>
              <w:instrText xml:space="preserve"> PAGEREF _Toc225191431 \h </w:instrText>
            </w:r>
            <w:r>
              <w:rPr>
                <w:noProof/>
              </w:rPr>
            </w:r>
            <w:r>
              <w:rPr>
                <w:noProof/>
              </w:rPr>
              <w:fldChar w:fldCharType="separate"/>
            </w:r>
            <w:r>
              <w:rPr>
                <w:noProof/>
              </w:rPr>
              <w:t>16</w:t>
            </w:r>
            <w:r>
              <w:rPr>
                <w:noProof/>
              </w:rPr>
              <w:fldChar w:fldCharType="end"/>
            </w:r>
          </w:hyperlink>
        </w:p>
        <w:p w14:paraId="09F5A267" w14:textId="77777777" w:rsidR="008119D5" w:rsidRDefault="008119D5">
          <w:pPr>
            <w:pStyle w:val="TOC2"/>
            <w:tabs>
              <w:tab w:val="right" w:leader="dot" w:pos="9350"/>
            </w:tabs>
            <w:rPr>
              <w:noProof/>
            </w:rPr>
          </w:pPr>
          <w:hyperlink w:anchor="_Toc225191432" w:history="1">
            <w:r w:rsidRPr="00E52FB6">
              <w:rPr>
                <w:rStyle w:val="Hyperlink"/>
                <w:noProof/>
              </w:rPr>
              <w:t>8.1 Rebound Analysis Results</w:t>
            </w:r>
            <w:r>
              <w:rPr>
                <w:noProof/>
              </w:rPr>
              <w:tab/>
            </w:r>
            <w:r>
              <w:rPr>
                <w:noProof/>
              </w:rPr>
              <w:fldChar w:fldCharType="begin"/>
            </w:r>
            <w:r>
              <w:rPr>
                <w:noProof/>
              </w:rPr>
              <w:instrText xml:space="preserve"> PAGEREF _Toc225191432 \h </w:instrText>
            </w:r>
            <w:r>
              <w:rPr>
                <w:noProof/>
              </w:rPr>
            </w:r>
            <w:r>
              <w:rPr>
                <w:noProof/>
              </w:rPr>
              <w:fldChar w:fldCharType="separate"/>
            </w:r>
            <w:r>
              <w:rPr>
                <w:noProof/>
              </w:rPr>
              <w:t>16</w:t>
            </w:r>
            <w:r>
              <w:rPr>
                <w:noProof/>
              </w:rPr>
              <w:fldChar w:fldCharType="end"/>
            </w:r>
          </w:hyperlink>
        </w:p>
        <w:p w14:paraId="2F63F4E1" w14:textId="77777777" w:rsidR="008119D5" w:rsidRDefault="008119D5">
          <w:pPr>
            <w:pStyle w:val="TOC2"/>
            <w:tabs>
              <w:tab w:val="right" w:leader="dot" w:pos="9350"/>
            </w:tabs>
            <w:rPr>
              <w:noProof/>
            </w:rPr>
          </w:pPr>
          <w:hyperlink w:anchor="_Toc225191433" w:history="1">
            <w:r w:rsidRPr="00E52FB6">
              <w:rPr>
                <w:rStyle w:val="Hyperlink"/>
                <w:noProof/>
              </w:rPr>
              <w:t>8.2 Root Cause of Low Win Rate</w:t>
            </w:r>
            <w:r>
              <w:rPr>
                <w:noProof/>
              </w:rPr>
              <w:tab/>
            </w:r>
            <w:r>
              <w:rPr>
                <w:noProof/>
              </w:rPr>
              <w:fldChar w:fldCharType="begin"/>
            </w:r>
            <w:r>
              <w:rPr>
                <w:noProof/>
              </w:rPr>
              <w:instrText xml:space="preserve"> PAGEREF _Toc225191433 \h </w:instrText>
            </w:r>
            <w:r>
              <w:rPr>
                <w:noProof/>
              </w:rPr>
            </w:r>
            <w:r>
              <w:rPr>
                <w:noProof/>
              </w:rPr>
              <w:fldChar w:fldCharType="separate"/>
            </w:r>
            <w:r>
              <w:rPr>
                <w:noProof/>
              </w:rPr>
              <w:t>16</w:t>
            </w:r>
            <w:r>
              <w:rPr>
                <w:noProof/>
              </w:rPr>
              <w:fldChar w:fldCharType="end"/>
            </w:r>
          </w:hyperlink>
        </w:p>
        <w:p w14:paraId="28B633B2" w14:textId="77777777" w:rsidR="008119D5" w:rsidRDefault="008119D5">
          <w:pPr>
            <w:pStyle w:val="TOC1"/>
            <w:tabs>
              <w:tab w:val="right" w:leader="dot" w:pos="9350"/>
            </w:tabs>
            <w:rPr>
              <w:noProof/>
            </w:rPr>
          </w:pPr>
          <w:hyperlink w:anchor="_Toc225191434" w:history="1">
            <w:r w:rsidRPr="00E52FB6">
              <w:rPr>
                <w:rStyle w:val="Hyperlink"/>
                <w:noProof/>
              </w:rPr>
              <w:t>9. Portfolio Defence Analysis — Detailed</w:t>
            </w:r>
            <w:r>
              <w:rPr>
                <w:noProof/>
              </w:rPr>
              <w:tab/>
            </w:r>
            <w:r>
              <w:rPr>
                <w:noProof/>
              </w:rPr>
              <w:fldChar w:fldCharType="begin"/>
            </w:r>
            <w:r>
              <w:rPr>
                <w:noProof/>
              </w:rPr>
              <w:instrText xml:space="preserve"> PAGEREF _Toc225191434 \h </w:instrText>
            </w:r>
            <w:r>
              <w:rPr>
                <w:noProof/>
              </w:rPr>
            </w:r>
            <w:r>
              <w:rPr>
                <w:noProof/>
              </w:rPr>
              <w:fldChar w:fldCharType="separate"/>
            </w:r>
            <w:r>
              <w:rPr>
                <w:noProof/>
              </w:rPr>
              <w:t>18</w:t>
            </w:r>
            <w:r>
              <w:rPr>
                <w:noProof/>
              </w:rPr>
              <w:fldChar w:fldCharType="end"/>
            </w:r>
          </w:hyperlink>
        </w:p>
        <w:p w14:paraId="70EA07B2" w14:textId="77777777" w:rsidR="008119D5" w:rsidRDefault="008119D5">
          <w:pPr>
            <w:pStyle w:val="TOC2"/>
            <w:tabs>
              <w:tab w:val="right" w:leader="dot" w:pos="9350"/>
            </w:tabs>
            <w:rPr>
              <w:noProof/>
            </w:rPr>
          </w:pPr>
          <w:hyperlink w:anchor="_Toc225191435" w:history="1">
            <w:r w:rsidRPr="00E52FB6">
              <w:rPr>
                <w:rStyle w:val="Hyperlink"/>
                <w:noProof/>
              </w:rPr>
              <w:t>9.1 Defence Mechanism Parameters (Simulation)</w:t>
            </w:r>
            <w:r>
              <w:rPr>
                <w:noProof/>
              </w:rPr>
              <w:tab/>
            </w:r>
            <w:r>
              <w:rPr>
                <w:noProof/>
              </w:rPr>
              <w:fldChar w:fldCharType="begin"/>
            </w:r>
            <w:r>
              <w:rPr>
                <w:noProof/>
              </w:rPr>
              <w:instrText xml:space="preserve"> PAGEREF _Toc225191435 \h </w:instrText>
            </w:r>
            <w:r>
              <w:rPr>
                <w:noProof/>
              </w:rPr>
            </w:r>
            <w:r>
              <w:rPr>
                <w:noProof/>
              </w:rPr>
              <w:fldChar w:fldCharType="separate"/>
            </w:r>
            <w:r>
              <w:rPr>
                <w:noProof/>
              </w:rPr>
              <w:t>18</w:t>
            </w:r>
            <w:r>
              <w:rPr>
                <w:noProof/>
              </w:rPr>
              <w:fldChar w:fldCharType="end"/>
            </w:r>
          </w:hyperlink>
        </w:p>
        <w:p w14:paraId="5D36198E" w14:textId="77777777" w:rsidR="008119D5" w:rsidRDefault="008119D5">
          <w:pPr>
            <w:pStyle w:val="TOC2"/>
            <w:tabs>
              <w:tab w:val="right" w:leader="dot" w:pos="9350"/>
            </w:tabs>
            <w:rPr>
              <w:noProof/>
            </w:rPr>
          </w:pPr>
          <w:hyperlink w:anchor="_Toc225191436" w:history="1">
            <w:r w:rsidRPr="00E52FB6">
              <w:rPr>
                <w:rStyle w:val="Hyperlink"/>
                <w:noProof/>
              </w:rPr>
              <w:t>9.2 Why This Result Is Robust</w:t>
            </w:r>
            <w:r>
              <w:rPr>
                <w:noProof/>
              </w:rPr>
              <w:tab/>
            </w:r>
            <w:r>
              <w:rPr>
                <w:noProof/>
              </w:rPr>
              <w:fldChar w:fldCharType="begin"/>
            </w:r>
            <w:r>
              <w:rPr>
                <w:noProof/>
              </w:rPr>
              <w:instrText xml:space="preserve"> PAGEREF _Toc225191436 \h </w:instrText>
            </w:r>
            <w:r>
              <w:rPr>
                <w:noProof/>
              </w:rPr>
            </w:r>
            <w:r>
              <w:rPr>
                <w:noProof/>
              </w:rPr>
              <w:fldChar w:fldCharType="separate"/>
            </w:r>
            <w:r>
              <w:rPr>
                <w:noProof/>
              </w:rPr>
              <w:t>18</w:t>
            </w:r>
            <w:r>
              <w:rPr>
                <w:noProof/>
              </w:rPr>
              <w:fldChar w:fldCharType="end"/>
            </w:r>
          </w:hyperlink>
        </w:p>
        <w:p w14:paraId="7F7F55BE" w14:textId="77777777" w:rsidR="008119D5" w:rsidRDefault="008119D5">
          <w:pPr>
            <w:pStyle w:val="TOC1"/>
            <w:tabs>
              <w:tab w:val="right" w:leader="dot" w:pos="9350"/>
            </w:tabs>
            <w:rPr>
              <w:noProof/>
            </w:rPr>
          </w:pPr>
          <w:hyperlink w:anchor="_Toc225191437" w:history="1">
            <w:r w:rsidRPr="00E52FB6">
              <w:rPr>
                <w:rStyle w:val="Hyperlink"/>
                <w:noProof/>
              </w:rPr>
              <w:t>10. Updated Implementation Roadmap</w:t>
            </w:r>
            <w:r>
              <w:rPr>
                <w:noProof/>
              </w:rPr>
              <w:tab/>
            </w:r>
            <w:r>
              <w:rPr>
                <w:noProof/>
              </w:rPr>
              <w:fldChar w:fldCharType="begin"/>
            </w:r>
            <w:r>
              <w:rPr>
                <w:noProof/>
              </w:rPr>
              <w:instrText xml:space="preserve"> PAGEREF _Toc225191437 \h </w:instrText>
            </w:r>
            <w:r>
              <w:rPr>
                <w:noProof/>
              </w:rPr>
            </w:r>
            <w:r>
              <w:rPr>
                <w:noProof/>
              </w:rPr>
              <w:fldChar w:fldCharType="separate"/>
            </w:r>
            <w:r>
              <w:rPr>
                <w:noProof/>
              </w:rPr>
              <w:t>19</w:t>
            </w:r>
            <w:r>
              <w:rPr>
                <w:noProof/>
              </w:rPr>
              <w:fldChar w:fldCharType="end"/>
            </w:r>
          </w:hyperlink>
        </w:p>
        <w:p w14:paraId="53094F36" w14:textId="77777777" w:rsidR="008119D5" w:rsidRDefault="008119D5">
          <w:pPr>
            <w:pStyle w:val="TOC1"/>
            <w:tabs>
              <w:tab w:val="right" w:leader="dot" w:pos="9350"/>
            </w:tabs>
            <w:rPr>
              <w:noProof/>
            </w:rPr>
          </w:pPr>
          <w:hyperlink w:anchor="_Toc225191438" w:history="1">
            <w:r w:rsidRPr="00E52FB6">
              <w:rPr>
                <w:rStyle w:val="Hyperlink"/>
                <w:noProof/>
              </w:rPr>
              <w:t>11. Real-Data Calibration Guide</w:t>
            </w:r>
            <w:r>
              <w:rPr>
                <w:noProof/>
              </w:rPr>
              <w:tab/>
            </w:r>
            <w:r>
              <w:rPr>
                <w:noProof/>
              </w:rPr>
              <w:fldChar w:fldCharType="begin"/>
            </w:r>
            <w:r>
              <w:rPr>
                <w:noProof/>
              </w:rPr>
              <w:instrText xml:space="preserve"> PAGEREF _Toc225191438 \h </w:instrText>
            </w:r>
            <w:r>
              <w:rPr>
                <w:noProof/>
              </w:rPr>
            </w:r>
            <w:r>
              <w:rPr>
                <w:noProof/>
              </w:rPr>
              <w:fldChar w:fldCharType="separate"/>
            </w:r>
            <w:r>
              <w:rPr>
                <w:noProof/>
              </w:rPr>
              <w:t>20</w:t>
            </w:r>
            <w:r>
              <w:rPr>
                <w:noProof/>
              </w:rPr>
              <w:fldChar w:fldCharType="end"/>
            </w:r>
          </w:hyperlink>
        </w:p>
        <w:p w14:paraId="2730A7C1" w14:textId="77777777" w:rsidR="008119D5" w:rsidRDefault="008119D5">
          <w:pPr>
            <w:pStyle w:val="TOC1"/>
            <w:tabs>
              <w:tab w:val="right" w:leader="dot" w:pos="9350"/>
            </w:tabs>
            <w:rPr>
              <w:noProof/>
            </w:rPr>
          </w:pPr>
          <w:hyperlink w:anchor="_Toc225191439" w:history="1">
            <w:r w:rsidRPr="00E52FB6">
              <w:rPr>
                <w:rStyle w:val="Hyperlink"/>
                <w:noProof/>
              </w:rPr>
              <w:t>12. Final Verdicts</w:t>
            </w:r>
            <w:r>
              <w:rPr>
                <w:noProof/>
              </w:rPr>
              <w:tab/>
            </w:r>
            <w:r>
              <w:rPr>
                <w:noProof/>
              </w:rPr>
              <w:fldChar w:fldCharType="begin"/>
            </w:r>
            <w:r>
              <w:rPr>
                <w:noProof/>
              </w:rPr>
              <w:instrText xml:space="preserve"> PAGEREF _Toc225191439 \h </w:instrText>
            </w:r>
            <w:r>
              <w:rPr>
                <w:noProof/>
              </w:rPr>
            </w:r>
            <w:r>
              <w:rPr>
                <w:noProof/>
              </w:rPr>
              <w:fldChar w:fldCharType="separate"/>
            </w:r>
            <w:r>
              <w:rPr>
                <w:noProof/>
              </w:rPr>
              <w:t>21</w:t>
            </w:r>
            <w:r>
              <w:rPr>
                <w:noProof/>
              </w:rPr>
              <w:fldChar w:fldCharType="end"/>
            </w:r>
          </w:hyperlink>
        </w:p>
        <w:p w14:paraId="10A0687D" w14:textId="77777777" w:rsidR="008119D5" w:rsidRDefault="008119D5">
          <w:pPr>
            <w:pStyle w:val="TOC2"/>
            <w:tabs>
              <w:tab w:val="right" w:leader="dot" w:pos="9350"/>
            </w:tabs>
            <w:rPr>
              <w:noProof/>
            </w:rPr>
          </w:pPr>
          <w:hyperlink w:anchor="_Toc225191440" w:history="1">
            <w:r w:rsidRPr="00E52FB6">
              <w:rPr>
                <w:rStyle w:val="Hyperlink"/>
                <w:noProof/>
              </w:rPr>
              <w:t>12.1 What This Simulation Proves</w:t>
            </w:r>
            <w:r>
              <w:rPr>
                <w:noProof/>
              </w:rPr>
              <w:tab/>
            </w:r>
            <w:r>
              <w:rPr>
                <w:noProof/>
              </w:rPr>
              <w:fldChar w:fldCharType="begin"/>
            </w:r>
            <w:r>
              <w:rPr>
                <w:noProof/>
              </w:rPr>
              <w:instrText xml:space="preserve"> PAGEREF _Toc225191440 \h </w:instrText>
            </w:r>
            <w:r>
              <w:rPr>
                <w:noProof/>
              </w:rPr>
            </w:r>
            <w:r>
              <w:rPr>
                <w:noProof/>
              </w:rPr>
              <w:fldChar w:fldCharType="separate"/>
            </w:r>
            <w:r>
              <w:rPr>
                <w:noProof/>
              </w:rPr>
              <w:t>21</w:t>
            </w:r>
            <w:r>
              <w:rPr>
                <w:noProof/>
              </w:rPr>
              <w:fldChar w:fldCharType="end"/>
            </w:r>
          </w:hyperlink>
        </w:p>
        <w:p w14:paraId="74D540EC" w14:textId="77777777" w:rsidR="008119D5" w:rsidRDefault="008119D5">
          <w:pPr>
            <w:pStyle w:val="TOC2"/>
            <w:tabs>
              <w:tab w:val="right" w:leader="dot" w:pos="9350"/>
            </w:tabs>
            <w:rPr>
              <w:noProof/>
            </w:rPr>
          </w:pPr>
          <w:hyperlink w:anchor="_Toc225191441" w:history="1">
            <w:r w:rsidRPr="00E52FB6">
              <w:rPr>
                <w:rStyle w:val="Hyperlink"/>
                <w:noProof/>
              </w:rPr>
              <w:t>12.2 What This Simulation Does NOT Prove</w:t>
            </w:r>
            <w:r>
              <w:rPr>
                <w:noProof/>
              </w:rPr>
              <w:tab/>
            </w:r>
            <w:r>
              <w:rPr>
                <w:noProof/>
              </w:rPr>
              <w:fldChar w:fldCharType="begin"/>
            </w:r>
            <w:r>
              <w:rPr>
                <w:noProof/>
              </w:rPr>
              <w:instrText xml:space="preserve"> PAGEREF _Toc225191441 \h </w:instrText>
            </w:r>
            <w:r>
              <w:rPr>
                <w:noProof/>
              </w:rPr>
            </w:r>
            <w:r>
              <w:rPr>
                <w:noProof/>
              </w:rPr>
              <w:fldChar w:fldCharType="separate"/>
            </w:r>
            <w:r>
              <w:rPr>
                <w:noProof/>
              </w:rPr>
              <w:t>21</w:t>
            </w:r>
            <w:r>
              <w:rPr>
                <w:noProof/>
              </w:rPr>
              <w:fldChar w:fldCharType="end"/>
            </w:r>
          </w:hyperlink>
        </w:p>
        <w:p w14:paraId="3428A2CF" w14:textId="77777777" w:rsidR="009477B4" w:rsidRDefault="00E910FF">
          <w:r>
            <w:fldChar w:fldCharType="end"/>
          </w:r>
        </w:p>
      </w:sdtContent>
    </w:sdt>
    <w:p w14:paraId="15FAA975" w14:textId="77777777" w:rsidR="009477B4" w:rsidRDefault="00E910FF">
      <w:r>
        <w:lastRenderedPageBreak/>
        <w:br w:type="page"/>
      </w:r>
    </w:p>
    <w:p w14:paraId="4C43A134" w14:textId="77777777" w:rsidR="009477B4" w:rsidRDefault="00E910FF">
      <w:pPr>
        <w:pStyle w:val="Heading1"/>
      </w:pPr>
      <w:bookmarkStart w:id="1" w:name="_Toc225191410"/>
      <w:r>
        <w:lastRenderedPageBreak/>
        <w:t>1. Executive Summary</w:t>
      </w:r>
      <w:bookmarkEnd w:id="1"/>
    </w:p>
    <w:p w14:paraId="598C2E77" w14:textId="77777777" w:rsidR="009477B4" w:rsidRDefault="00E910FF">
      <w:pPr>
        <w:spacing w:before="60" w:after="60"/>
      </w:pPr>
      <w:r>
        <w:t>Version 0.3 is the quantitative validation report for the Crash Precursor Intelligence (CPI) and Fast Rebound Intelligence (FRI) system. It supersedes all prior versions and contains the first real computed results from a full simulation pipeline run again</w:t>
      </w:r>
      <w:r>
        <w:t>st 4 years of synthetic OHLCV data calibrated to historical BTC/ETH/SOL/BNB/XRP statistics.</w:t>
      </w:r>
    </w:p>
    <w:p w14:paraId="71DF7E9E" w14:textId="77777777" w:rsidR="009477B4" w:rsidRDefault="009477B4">
      <w:pPr>
        <w:spacing w:after="60"/>
      </w:pPr>
    </w:p>
    <w:p w14:paraId="2609691D" w14:textId="77777777" w:rsidR="009477B4" w:rsidRDefault="00E910FF">
      <w:pPr>
        <w:spacing w:before="60" w:after="60"/>
      </w:pPr>
      <w:r>
        <w:t>The simulation produces six primary findings, each of which directly informs the implementation decision:</w:t>
      </w:r>
    </w:p>
    <w:p w14:paraId="52123ECC" w14:textId="77777777" w:rsidR="009477B4" w:rsidRDefault="009477B4">
      <w:pPr>
        <w:spacing w:after="60"/>
      </w:pPr>
    </w:p>
    <w:p w14:paraId="20FFF9F8" w14:textId="77777777" w:rsidR="009477B4" w:rsidRDefault="00E910FF">
      <w:pPr>
        <w:pStyle w:val="ListParagraph"/>
        <w:numPr>
          <w:ilvl w:val="0"/>
          <w:numId w:val="2"/>
        </w:numPr>
        <w:spacing w:before="40" w:after="40"/>
      </w:pPr>
      <w:r>
        <w:rPr>
          <w:b/>
          <w:bCs/>
        </w:rPr>
        <w:t>FINDING 1 — CPS ROC-AUC FAILS the 0.62 gate on all three crash horizons (achieved: 0.567–0.600). The CPS model as designed cannot proceed to shadow execution until calibrated on real Bybit funding, OI, and liquidation data.</w:t>
      </w:r>
    </w:p>
    <w:p w14:paraId="17255B1D" w14:textId="77777777" w:rsidR="009477B4" w:rsidRDefault="00E910FF">
      <w:pPr>
        <w:pStyle w:val="ListParagraph"/>
        <w:numPr>
          <w:ilvl w:val="0"/>
          <w:numId w:val="2"/>
        </w:numPr>
        <w:spacing w:before="40" w:after="40"/>
      </w:pPr>
      <w:r>
        <w:rPr>
          <w:b/>
          <w:bCs/>
        </w:rPr>
        <w:t>FINDING 2 — Portfolio defence (b</w:t>
      </w:r>
      <w:r>
        <w:rPr>
          <w:b/>
          <w:bCs/>
        </w:rPr>
        <w:t>locking new longs and tightening stops during CRASH_WATCH) reduces maximum drawdown by 16.76 percentage points vs. the base system. This is the strongest and most reliable finding.</w:t>
      </w:r>
    </w:p>
    <w:p w14:paraId="0F252DF9" w14:textId="77777777" w:rsidR="009477B4" w:rsidRDefault="00E910FF">
      <w:pPr>
        <w:pStyle w:val="ListParagraph"/>
        <w:numPr>
          <w:ilvl w:val="0"/>
          <w:numId w:val="2"/>
        </w:numPr>
        <w:spacing w:before="40" w:after="40"/>
      </w:pPr>
      <w:r>
        <w:rPr>
          <w:b/>
          <w:bCs/>
        </w:rPr>
        <w:t>FINDING 3 — Early crash short execution produces zero marginal return in si</w:t>
      </w:r>
      <w:r>
        <w:rPr>
          <w:b/>
          <w:bCs/>
        </w:rPr>
        <w:t>mulation. The 0.15% spread widening filter blocks every crash short entry because estimated spreads exceed the threshold during crash conditions.</w:t>
      </w:r>
    </w:p>
    <w:p w14:paraId="2061530B" w14:textId="77777777" w:rsidR="009477B4" w:rsidRDefault="00E910FF">
      <w:pPr>
        <w:pStyle w:val="ListParagraph"/>
        <w:numPr>
          <w:ilvl w:val="0"/>
          <w:numId w:val="2"/>
        </w:numPr>
        <w:spacing w:before="40" w:after="40"/>
      </w:pPr>
      <w:r>
        <w:rPr>
          <w:b/>
          <w:bCs/>
        </w:rPr>
        <w:t>FINDING 4 — Crash detection rate is 30% across 10 known major market events. The CPS proxy detects OI-and-fund</w:t>
      </w:r>
      <w:r>
        <w:rPr>
          <w:b/>
          <w:bCs/>
        </w:rPr>
        <w:t>ing-driven crashes (LUNA, FTX, Nov 2024) but misses macro-driven events (SVB, SEC, yen carry trade).</w:t>
      </w:r>
    </w:p>
    <w:p w14:paraId="50BB9F91" w14:textId="77777777" w:rsidR="009477B4" w:rsidRDefault="00E910FF">
      <w:pPr>
        <w:pStyle w:val="ListParagraph"/>
        <w:numPr>
          <w:ilvl w:val="0"/>
          <w:numId w:val="2"/>
        </w:numPr>
        <w:spacing w:before="40" w:after="40"/>
      </w:pPr>
      <w:r>
        <w:rPr>
          <w:b/>
          <w:bCs/>
        </w:rPr>
        <w:t>FINDING 5 — Lead time measurement is analytically unreliable on synthetic data due to the CPS proxy computation artefact. Real-data calibration is required</w:t>
      </w:r>
      <w:r>
        <w:rPr>
          <w:b/>
          <w:bCs/>
        </w:rPr>
        <w:t xml:space="preserve"> before lead time can be meaningfully reported.</w:t>
      </w:r>
    </w:p>
    <w:p w14:paraId="48E55DF5" w14:textId="77777777" w:rsidR="009477B4" w:rsidRDefault="00E910FF">
      <w:pPr>
        <w:pStyle w:val="ListParagraph"/>
        <w:numPr>
          <w:ilvl w:val="0"/>
          <w:numId w:val="2"/>
        </w:numPr>
        <w:spacing w:before="40" w:after="40"/>
      </w:pPr>
      <w:r>
        <w:rPr>
          <w:b/>
          <w:bCs/>
        </w:rPr>
        <w:t>FINDING 6 — Rebound trading is NOT viable. Win rate 1.63% vs. 55% gate. Strategy is REJECTED at this time.</w:t>
      </w:r>
    </w:p>
    <w:p w14:paraId="22526981" w14:textId="77777777" w:rsidR="009477B4" w:rsidRDefault="009477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160"/>
        <w:gridCol w:w="3600"/>
      </w:tblGrid>
      <w:tr w:rsidR="009477B4" w14:paraId="1805642A" w14:textId="77777777">
        <w:tblPrEx>
          <w:tblCellMar>
            <w:top w:w="0" w:type="dxa"/>
            <w:bottom w:w="0" w:type="dxa"/>
          </w:tblCellMar>
        </w:tblPrEx>
        <w:trPr>
          <w:tblHeader/>
        </w:trPr>
        <w:tc>
          <w:tcPr>
            <w:tcW w:w="3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EA64A1C" w14:textId="77777777" w:rsidR="009477B4" w:rsidRDefault="00E910FF">
            <w:r>
              <w:rPr>
                <w:b/>
                <w:bCs/>
                <w:color w:val="FFFFFF"/>
                <w:sz w:val="20"/>
                <w:szCs w:val="20"/>
              </w:rPr>
              <w:t>System Component</w:t>
            </w:r>
          </w:p>
        </w:tc>
        <w:tc>
          <w:tcPr>
            <w:tcW w:w="2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C76029D" w14:textId="77777777" w:rsidR="009477B4" w:rsidRDefault="00E910FF">
            <w:r>
              <w:rPr>
                <w:b/>
                <w:bCs/>
                <w:color w:val="FFFFFF"/>
                <w:sz w:val="20"/>
                <w:szCs w:val="20"/>
              </w:rPr>
              <w:t>Verdict</w:t>
            </w:r>
          </w:p>
        </w:tc>
        <w:tc>
          <w:tcPr>
            <w:tcW w:w="3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64F3733" w14:textId="77777777" w:rsidR="009477B4" w:rsidRDefault="00E910FF">
            <w:r>
              <w:rPr>
                <w:b/>
                <w:bCs/>
                <w:color w:val="FFFFFF"/>
                <w:sz w:val="20"/>
                <w:szCs w:val="20"/>
              </w:rPr>
              <w:t>Required Before Proceeding</w:t>
            </w:r>
          </w:p>
        </w:tc>
      </w:tr>
      <w:tr w:rsidR="009477B4" w14:paraId="4793210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1E0616C" w14:textId="77777777" w:rsidR="009477B4" w:rsidRDefault="00E910FF">
            <w:r>
              <w:rPr>
                <w:sz w:val="21"/>
                <w:szCs w:val="21"/>
              </w:rPr>
              <w:t>CPI — Phase 1A (dead code fix)</w:t>
            </w:r>
          </w:p>
        </w:tc>
        <w:tc>
          <w:tcPr>
            <w:tcW w:w="2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8062E9F" w14:textId="77777777" w:rsidR="009477B4" w:rsidRDefault="00E910FF">
            <w:r>
              <w:rPr>
                <w:sz w:val="21"/>
                <w:szCs w:val="21"/>
              </w:rPr>
              <w:t>APPROVED</w:t>
            </w:r>
          </w:p>
        </w:tc>
        <w:tc>
          <w:tcPr>
            <w:tcW w:w="3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037610D" w14:textId="77777777" w:rsidR="009477B4" w:rsidRDefault="00E910FF">
            <w:r>
              <w:rPr>
                <w:sz w:val="21"/>
                <w:szCs w:val="21"/>
              </w:rPr>
              <w:t>Immediate — no data requirement</w:t>
            </w:r>
          </w:p>
        </w:tc>
      </w:tr>
      <w:tr w:rsidR="009477B4" w14:paraId="4CE51F7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2666281" w14:textId="77777777" w:rsidR="009477B4" w:rsidRDefault="00E910FF">
            <w:r>
              <w:rPr>
                <w:sz w:val="21"/>
                <w:szCs w:val="21"/>
              </w:rPr>
              <w:t>CPI — Phase 1B (shadow logging)</w:t>
            </w:r>
          </w:p>
        </w:tc>
        <w:tc>
          <w:tcPr>
            <w:tcW w:w="2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CDDD6B6" w14:textId="77777777" w:rsidR="009477B4" w:rsidRDefault="00E910FF">
            <w:r>
              <w:rPr>
                <w:sz w:val="21"/>
                <w:szCs w:val="21"/>
              </w:rPr>
              <w:t>CONDITIONAL</w:t>
            </w:r>
          </w:p>
        </w:tc>
        <w:tc>
          <w:tcPr>
            <w:tcW w:w="3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582FB07" w14:textId="77777777" w:rsidR="009477B4" w:rsidRDefault="00E910FF">
            <w:r>
              <w:rPr>
                <w:sz w:val="21"/>
                <w:szCs w:val="21"/>
              </w:rPr>
              <w:t>ROC-AUC &gt;= 0.62 on real Bybit data</w:t>
            </w:r>
          </w:p>
        </w:tc>
      </w:tr>
      <w:tr w:rsidR="009477B4" w14:paraId="1F06C48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CF630D1" w14:textId="77777777" w:rsidR="009477B4" w:rsidRDefault="00E910FF">
            <w:r>
              <w:rPr>
                <w:sz w:val="21"/>
                <w:szCs w:val="21"/>
              </w:rPr>
              <w:t>Early crash short execution</w:t>
            </w:r>
          </w:p>
        </w:tc>
        <w:tc>
          <w:tcPr>
            <w:tcW w:w="2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BBB880F" w14:textId="77777777" w:rsidR="009477B4" w:rsidRDefault="00E910FF">
            <w:r>
              <w:rPr>
                <w:sz w:val="21"/>
                <w:szCs w:val="21"/>
              </w:rPr>
              <w:t>NOT APPROVED</w:t>
            </w:r>
          </w:p>
        </w:tc>
        <w:tc>
          <w:tcPr>
            <w:tcW w:w="3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45F81E3" w14:textId="77777777" w:rsidR="009477B4" w:rsidRDefault="00E910FF">
            <w:r>
              <w:rPr>
                <w:sz w:val="21"/>
                <w:szCs w:val="21"/>
              </w:rPr>
              <w:t>Re-evaluate spread model; ROC-AUC gate; real-data backtest</w:t>
            </w:r>
          </w:p>
        </w:tc>
      </w:tr>
      <w:tr w:rsidR="009477B4" w14:paraId="3A3715D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1AE0119" w14:textId="77777777" w:rsidR="009477B4" w:rsidRDefault="00E910FF">
            <w:r>
              <w:rPr>
                <w:sz w:val="21"/>
                <w:szCs w:val="21"/>
              </w:rPr>
              <w:t>Portfolio defence (no execution)</w:t>
            </w:r>
          </w:p>
        </w:tc>
        <w:tc>
          <w:tcPr>
            <w:tcW w:w="2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B6D13AA" w14:textId="77777777" w:rsidR="009477B4" w:rsidRDefault="00E910FF">
            <w:r>
              <w:rPr>
                <w:sz w:val="21"/>
                <w:szCs w:val="21"/>
              </w:rPr>
              <w:t>APPROVE WITH CAUTION</w:t>
            </w:r>
          </w:p>
        </w:tc>
        <w:tc>
          <w:tcPr>
            <w:tcW w:w="3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2985D10" w14:textId="77777777" w:rsidR="009477B4" w:rsidRDefault="00E910FF">
            <w:r>
              <w:rPr>
                <w:sz w:val="21"/>
                <w:szCs w:val="21"/>
              </w:rPr>
              <w:t>Validate on real-data backtest; low implementation risk</w:t>
            </w:r>
          </w:p>
        </w:tc>
      </w:tr>
      <w:tr w:rsidR="009477B4" w14:paraId="6AB480D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E4DA993" w14:textId="77777777" w:rsidR="009477B4" w:rsidRDefault="00E910FF">
            <w:r>
              <w:rPr>
                <w:sz w:val="21"/>
                <w:szCs w:val="21"/>
              </w:rPr>
              <w:t>Rebound execution</w:t>
            </w:r>
          </w:p>
        </w:tc>
        <w:tc>
          <w:tcPr>
            <w:tcW w:w="2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46F6FC1" w14:textId="77777777" w:rsidR="009477B4" w:rsidRDefault="00E910FF">
            <w:r>
              <w:rPr>
                <w:sz w:val="21"/>
                <w:szCs w:val="21"/>
              </w:rPr>
              <w:t>REJECTED</w:t>
            </w:r>
          </w:p>
        </w:tc>
        <w:tc>
          <w:tcPr>
            <w:tcW w:w="3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21F02A0" w14:textId="77777777" w:rsidR="009477B4" w:rsidRDefault="00E910FF">
            <w:r>
              <w:rPr>
                <w:sz w:val="21"/>
                <w:szCs w:val="21"/>
              </w:rPr>
              <w:t>Win rate 1.63% vs. 55% gate. Do not implement.</w:t>
            </w:r>
          </w:p>
        </w:tc>
      </w:tr>
    </w:tbl>
    <w:p w14:paraId="29C00509" w14:textId="77777777" w:rsidR="009477B4" w:rsidRDefault="009477B4">
      <w:pPr>
        <w:spacing w:after="60"/>
      </w:pPr>
    </w:p>
    <w:p w14:paraId="468DFBF1" w14:textId="77777777" w:rsidR="009477B4" w:rsidRDefault="009477B4">
      <w:pPr>
        <w:spacing w:after="60"/>
      </w:pPr>
    </w:p>
    <w:p w14:paraId="500725F1" w14:textId="77777777" w:rsidR="009477B4" w:rsidRDefault="00E910FF">
      <w:r>
        <w:br w:type="page"/>
      </w:r>
    </w:p>
    <w:p w14:paraId="3D475CC7" w14:textId="77777777" w:rsidR="009477B4" w:rsidRDefault="00E910FF">
      <w:pPr>
        <w:pStyle w:val="Heading1"/>
      </w:pPr>
      <w:bookmarkStart w:id="2" w:name="_Toc225191411"/>
      <w:r>
        <w:lastRenderedPageBreak/>
        <w:t>2. Simulation Methodology</w:t>
      </w:r>
      <w:bookmarkEnd w:id="2"/>
    </w:p>
    <w:p w14:paraId="75BF0A0B" w14:textId="77777777" w:rsidR="009477B4" w:rsidRDefault="00E910FF">
      <w:pPr>
        <w:spacing w:before="60" w:after="60"/>
      </w:pPr>
      <w:r>
        <w:t>This section documents the simulation design, data generation parameters, and the relationship between simulation results and real-data results.</w:t>
      </w:r>
    </w:p>
    <w:p w14:paraId="3CF13A56" w14:textId="77777777" w:rsidR="009477B4" w:rsidRDefault="009477B4">
      <w:pPr>
        <w:spacing w:after="60"/>
      </w:pPr>
    </w:p>
    <w:p w14:paraId="0D57D647" w14:textId="77777777" w:rsidR="009477B4" w:rsidRDefault="00E910FF">
      <w:pPr>
        <w:pStyle w:val="Heading2"/>
      </w:pPr>
      <w:bookmarkStart w:id="3" w:name="_Toc225191412"/>
      <w:r>
        <w:t>2.1 Data Source and Calibration</w:t>
      </w:r>
      <w:bookmarkEnd w:id="3"/>
    </w:p>
    <w:p w14:paraId="7DC41DE2" w14:textId="77777777" w:rsidR="009477B4" w:rsidRDefault="00E910FF">
      <w:pPr>
        <w:spacing w:before="60" w:after="60"/>
      </w:pPr>
      <w:r>
        <w:t>The VM sandbox where this validation runs has no external network access. The simulation uses synthetic OHLCV data generated by a jump-diffusion (Merton) model calibrated to 2022–2026 historical statistics for BTC, ETH, SOL, BNB, and XRP. The identical Pyt</w:t>
      </w:r>
      <w:r>
        <w:t>hon script (cpi_validation_backtest.py, committed to the mitsubishi branch) is the production validation script — replacing generate_synthetic_ohlcv() with fetch_bybit_ohlcv() runs the identical pipeline against real Bybit data.</w:t>
      </w:r>
    </w:p>
    <w:p w14:paraId="67BB5ADD" w14:textId="77777777" w:rsidR="009477B4" w:rsidRDefault="009477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9477B4" w14:paraId="4EA4B054" w14:textId="77777777">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999C28E" w14:textId="77777777" w:rsidR="009477B4" w:rsidRDefault="00E910FF">
            <w:r>
              <w:rPr>
                <w:b/>
                <w:bCs/>
                <w:color w:val="FFFFFF"/>
                <w:sz w:val="20"/>
                <w:szCs w:val="20"/>
              </w:rPr>
              <w:t>Parameter</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AC97523" w14:textId="77777777" w:rsidR="009477B4" w:rsidRDefault="00E910FF">
            <w:r>
              <w:rPr>
                <w:b/>
                <w:bCs/>
                <w:color w:val="FFFFFF"/>
                <w:sz w:val="20"/>
                <w:szCs w:val="20"/>
              </w:rPr>
              <w:t>Value</w:t>
            </w:r>
          </w:p>
        </w:tc>
        <w:tc>
          <w:tcPr>
            <w:tcW w:w="50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D9F985B" w14:textId="77777777" w:rsidR="009477B4" w:rsidRDefault="00E910FF">
            <w:r>
              <w:rPr>
                <w:b/>
                <w:bCs/>
                <w:color w:val="FFFFFF"/>
                <w:sz w:val="20"/>
                <w:szCs w:val="20"/>
              </w:rPr>
              <w:t>Calibration Source</w:t>
            </w:r>
          </w:p>
        </w:tc>
      </w:tr>
      <w:tr w:rsidR="009477B4" w14:paraId="250136F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D551E" w14:textId="77777777" w:rsidR="009477B4" w:rsidRDefault="00E910FF">
            <w:r>
              <w:rPr>
                <w:sz w:val="21"/>
                <w:szCs w:val="21"/>
              </w:rPr>
              <w:t>Annual volatility (BTC)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72821" w14:textId="77777777" w:rsidR="009477B4" w:rsidRDefault="00E910FF">
            <w:r>
              <w:rPr>
                <w:sz w:val="21"/>
                <w:szCs w:val="21"/>
              </w:rPr>
              <w:t>72%</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B57BA" w14:textId="77777777" w:rsidR="009477B4" w:rsidRDefault="00E910FF">
            <w:r>
              <w:rPr>
                <w:sz w:val="21"/>
                <w:szCs w:val="21"/>
              </w:rPr>
              <w:t>Historical 2022–2026 realised vol</w:t>
            </w:r>
          </w:p>
        </w:tc>
      </w:tr>
      <w:tr w:rsidR="009477B4" w14:paraId="4C15D7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664A4" w14:textId="77777777" w:rsidR="009477B4" w:rsidRDefault="00E910FF">
            <w:r>
              <w:rPr>
                <w:sz w:val="21"/>
                <w:szCs w:val="21"/>
              </w:rPr>
              <w:t>Jump intensity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FC94A" w14:textId="77777777" w:rsidR="009477B4" w:rsidRDefault="00E910FF">
            <w:r>
              <w:rPr>
                <w:sz w:val="21"/>
                <w:szCs w:val="21"/>
              </w:rPr>
              <w:t>28/year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9C9F8" w14:textId="77777777" w:rsidR="009477B4" w:rsidRDefault="00E910FF">
            <w:r>
              <w:rPr>
                <w:sz w:val="21"/>
                <w:szCs w:val="21"/>
              </w:rPr>
              <w:t>Major BTC flash crash frequency (&gt;2.5% in 30m)</w:t>
            </w:r>
          </w:p>
        </w:tc>
      </w:tr>
      <w:tr w:rsidR="009477B4" w14:paraId="7BFDABF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57FFA" w14:textId="77777777" w:rsidR="009477B4" w:rsidRDefault="00E910FF">
            <w:r>
              <w:rPr>
                <w:sz w:val="21"/>
                <w:szCs w:val="21"/>
              </w:rPr>
              <w:t>Jump size (mean/std)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B99CC" w14:textId="77777777" w:rsidR="009477B4" w:rsidRDefault="00E910FF">
            <w:r>
              <w:rPr>
                <w:sz w:val="21"/>
                <w:szCs w:val="21"/>
              </w:rPr>
              <w:t>-2.2% / 1.5%</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80A3E" w14:textId="77777777" w:rsidR="009477B4" w:rsidRDefault="00E910FF">
            <w:r>
              <w:rPr>
                <w:sz w:val="21"/>
                <w:szCs w:val="21"/>
              </w:rPr>
              <w:t>Observed flash crash distributions</w:t>
            </w:r>
          </w:p>
        </w:tc>
      </w:tr>
      <w:tr w:rsidR="009477B4" w14:paraId="66D75D8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BDCFB" w14:textId="77777777" w:rsidR="009477B4" w:rsidRDefault="00E910FF">
            <w:r>
              <w:rPr>
                <w:sz w:val="21"/>
                <w:szCs w:val="21"/>
              </w:rPr>
              <w:t>ETH/BTC correlation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95B88" w14:textId="77777777" w:rsidR="009477B4" w:rsidRDefault="00E910FF">
            <w:r>
              <w:rPr>
                <w:sz w:val="21"/>
                <w:szCs w:val="21"/>
              </w:rPr>
              <w:t>0.88</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93BC8" w14:textId="77777777" w:rsidR="009477B4" w:rsidRDefault="00E910FF">
            <w:r>
              <w:rPr>
                <w:sz w:val="21"/>
                <w:szCs w:val="21"/>
              </w:rPr>
              <w:t>90-day rolling avg 2022–2026</w:t>
            </w:r>
          </w:p>
        </w:tc>
      </w:tr>
      <w:tr w:rsidR="009477B4" w14:paraId="37C864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B8670" w14:textId="77777777" w:rsidR="009477B4" w:rsidRDefault="00E910FF">
            <w:r>
              <w:rPr>
                <w:sz w:val="21"/>
                <w:szCs w:val="21"/>
              </w:rPr>
              <w:t>Funding base rate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16FB2" w14:textId="77777777" w:rsidR="009477B4" w:rsidRDefault="00E910FF">
            <w:r>
              <w:rPr>
                <w:sz w:val="21"/>
                <w:szCs w:val="21"/>
              </w:rPr>
              <w:t>0.010%</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6E6FD" w14:textId="77777777" w:rsidR="009477B4" w:rsidRDefault="00E910FF">
            <w:r>
              <w:rPr>
                <w:sz w:val="21"/>
                <w:szCs w:val="21"/>
              </w:rPr>
              <w:t>Bybit BTC/USDT 8h funding mean</w:t>
            </w:r>
          </w:p>
        </w:tc>
      </w:tr>
      <w:tr w:rsidR="009477B4" w14:paraId="4793EF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DE45A" w14:textId="77777777" w:rsidR="009477B4" w:rsidRDefault="00E910FF">
            <w:r>
              <w:rPr>
                <w:sz w:val="21"/>
                <w:szCs w:val="21"/>
              </w:rPr>
              <w:t>OI flush on crash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E1183" w14:textId="77777777" w:rsidR="009477B4" w:rsidRDefault="00E910FF">
            <w:r>
              <w:rPr>
                <w:sz w:val="21"/>
                <w:szCs w:val="21"/>
              </w:rPr>
              <w:t>10–25%</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286A4" w14:textId="77777777" w:rsidR="009477B4" w:rsidRDefault="00E910FF">
            <w:r>
              <w:rPr>
                <w:sz w:val="21"/>
                <w:szCs w:val="21"/>
              </w:rPr>
              <w:t>Coinglass historical OI drawdown data</w:t>
            </w:r>
          </w:p>
        </w:tc>
      </w:tr>
      <w:tr w:rsidR="009477B4" w14:paraId="028E37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9748E" w14:textId="77777777" w:rsidR="009477B4" w:rsidRDefault="00E910FF">
            <w:r>
              <w:rPr>
                <w:sz w:val="21"/>
                <w:szCs w:val="21"/>
              </w:rPr>
              <w:t>Data period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938B1" w14:textId="77777777" w:rsidR="009477B4" w:rsidRDefault="00E910FF">
            <w:r>
              <w:rPr>
                <w:sz w:val="21"/>
                <w:szCs w:val="21"/>
              </w:rPr>
              <w:t>2022-01-01 – 2025-12-30 (4 years)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08E42" w14:textId="77777777" w:rsidR="009477B4" w:rsidRDefault="00E910FF">
            <w:r>
              <w:rPr>
                <w:sz w:val="21"/>
                <w:szCs w:val="21"/>
              </w:rPr>
              <w:t>Coverage: LUNA, FTX, SVB, ETF, carry-trade events</w:t>
            </w:r>
          </w:p>
        </w:tc>
      </w:tr>
      <w:tr w:rsidR="009477B4" w14:paraId="070F3D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27C43" w14:textId="77777777" w:rsidR="009477B4" w:rsidRDefault="00E910FF">
            <w:r>
              <w:rPr>
                <w:sz w:val="21"/>
                <w:szCs w:val="21"/>
              </w:rPr>
              <w:t>5m bars generated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5D2F6" w14:textId="77777777" w:rsidR="009477B4" w:rsidRDefault="00E910FF">
            <w:r>
              <w:rPr>
                <w:sz w:val="21"/>
                <w:szCs w:val="21"/>
              </w:rPr>
              <w:t>420,480</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AEFD4" w14:textId="77777777" w:rsidR="009477B4" w:rsidRDefault="00E910FF">
            <w:r>
              <w:rPr>
                <w:sz w:val="21"/>
                <w:szCs w:val="21"/>
              </w:rPr>
              <w:t>Basis for all signal computation</w:t>
            </w:r>
          </w:p>
        </w:tc>
      </w:tr>
    </w:tbl>
    <w:p w14:paraId="6EC7A9DA" w14:textId="77777777" w:rsidR="009477B4" w:rsidRDefault="009477B4">
      <w:pPr>
        <w:spacing w:after="60"/>
      </w:pPr>
    </w:p>
    <w:p w14:paraId="7CCC1195" w14:textId="77777777" w:rsidR="009477B4" w:rsidRDefault="00E910FF">
      <w:pPr>
        <w:pStyle w:val="Heading2"/>
      </w:pPr>
      <w:bookmarkStart w:id="4" w:name="_Toc225191413"/>
      <w:r>
        <w:t>2.2 Baseline Reference: Study 4 (Real Data)</w:t>
      </w:r>
      <w:bookmarkEnd w:id="4"/>
    </w:p>
    <w:p w14:paraId="3BCB8CB9" w14:textId="77777777" w:rsidR="009477B4" w:rsidRDefault="00E910FF">
      <w:pPr>
        <w:spacing w:before="60" w:after="60"/>
      </w:pPr>
      <w:r>
        <w:t>The base trading system results from Study 4 are the primary real-data baseline. These results used actual NexusTrader MomentumBreakout signals, validated data, and the full production backtest engine. They represent the Scenario A performance target.</w:t>
      </w:r>
    </w:p>
    <w:p w14:paraId="0AE257F9" w14:textId="77777777" w:rsidR="009477B4" w:rsidRDefault="009477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77B4" w14:paraId="126E48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5E8F0"/>
            <w:tcMar>
              <w:top w:w="120" w:type="dxa"/>
              <w:left w:w="200" w:type="dxa"/>
              <w:bottom w:w="120" w:type="dxa"/>
              <w:right w:w="200" w:type="dxa"/>
            </w:tcMar>
          </w:tcPr>
          <w:p w14:paraId="285598DE" w14:textId="77777777" w:rsidR="009477B4" w:rsidRDefault="00E910FF">
            <w:pPr>
              <w:spacing w:after="40"/>
            </w:pPr>
            <w:r>
              <w:rPr>
                <w:b/>
                <w:bCs/>
                <w:color w:val="1F3864"/>
                <w:sz w:val="20"/>
                <w:szCs w:val="20"/>
              </w:rPr>
              <w:t>IMP</w:t>
            </w:r>
            <w:r>
              <w:rPr>
                <w:b/>
                <w:bCs/>
                <w:color w:val="1F3864"/>
                <w:sz w:val="20"/>
                <w:szCs w:val="20"/>
              </w:rPr>
              <w:t>ORTANT DISTINCTION</w:t>
            </w:r>
          </w:p>
          <w:p w14:paraId="76D632F8" w14:textId="77777777" w:rsidR="009477B4" w:rsidRDefault="00E910FF">
            <w:r>
              <w:rPr>
                <w:color w:val="1F3864"/>
                <w:sz w:val="21"/>
                <w:szCs w:val="21"/>
              </w:rPr>
              <w:t>Scenarios A–E in this report use a simplified trend-following proxy signal, not the full NexusTrader model. The proxy produces lower absolute returns (loss on synthetic data) than Study 4 because synthetic jump-diffusion data does not re</w:t>
            </w:r>
            <w:r>
              <w:rPr>
                <w:color w:val="1F3864"/>
                <w:sz w:val="21"/>
                <w:szCs w:val="21"/>
              </w:rPr>
              <w:t>plicate the persistent trend patterns that NexusTrader exploits. The meaningful comparison is the RELATIVE delta between scenarios (B/C/D/E vs. A), not the absolute dollar values.</w:t>
            </w:r>
          </w:p>
        </w:tc>
      </w:tr>
    </w:tbl>
    <w:p w14:paraId="2BDBADD8" w14:textId="77777777" w:rsidR="009477B4" w:rsidRDefault="009477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1200"/>
        <w:gridCol w:w="1200"/>
        <w:gridCol w:w="1760"/>
      </w:tblGrid>
      <w:tr w:rsidR="009477B4" w14:paraId="7D472E5D"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5A913EF" w14:textId="77777777" w:rsidR="009477B4" w:rsidRDefault="00E910FF">
            <w:r>
              <w:rPr>
                <w:b/>
                <w:bCs/>
                <w:color w:val="FFFFFF"/>
                <w:sz w:val="20"/>
                <w:szCs w:val="20"/>
              </w:rPr>
              <w:lastRenderedPageBreak/>
              <w:t>Metric</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26E70D8" w14:textId="77777777" w:rsidR="009477B4" w:rsidRDefault="00E910FF">
            <w:r>
              <w:rPr>
                <w:b/>
                <w:bCs/>
                <w:color w:val="FFFFFF"/>
                <w:sz w:val="20"/>
                <w:szCs w:val="20"/>
              </w:rPr>
              <w:t>Study 4 (Real)</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1EBF113" w14:textId="77777777" w:rsidR="009477B4" w:rsidRDefault="00E910FF">
            <w:r>
              <w:rPr>
                <w:b/>
                <w:bCs/>
                <w:color w:val="FFFFFF"/>
                <w:sz w:val="20"/>
                <w:szCs w:val="20"/>
              </w:rPr>
              <w:t>Sim Scen. A</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38C413E" w14:textId="77777777" w:rsidR="009477B4" w:rsidRDefault="00E910FF">
            <w:r>
              <w:rPr>
                <w:b/>
                <w:bCs/>
                <w:color w:val="FFFFFF"/>
                <w:sz w:val="20"/>
                <w:szCs w:val="20"/>
              </w:rPr>
              <w:t>Sim Scen. D</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6AFAB1D" w14:textId="77777777" w:rsidR="009477B4" w:rsidRDefault="00E910FF">
            <w:r>
              <w:rPr>
                <w:b/>
                <w:bCs/>
                <w:color w:val="FFFFFF"/>
                <w:sz w:val="20"/>
                <w:szCs w:val="20"/>
              </w:rPr>
              <w:t>Sim Scen. E</w:t>
            </w:r>
          </w:p>
        </w:tc>
        <w:tc>
          <w:tcPr>
            <w:tcW w:w="17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C4424DF" w14:textId="77777777" w:rsidR="009477B4" w:rsidRDefault="00E910FF">
            <w:r>
              <w:rPr>
                <w:b/>
                <w:bCs/>
                <w:color w:val="FFFFFF"/>
                <w:sz w:val="20"/>
                <w:szCs w:val="20"/>
              </w:rPr>
              <w:t>Key Insight</w:t>
            </w:r>
          </w:p>
        </w:tc>
      </w:tr>
      <w:tr w:rsidR="009477B4" w14:paraId="04E400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A9E32" w14:textId="77777777" w:rsidR="009477B4" w:rsidRDefault="00E910FF">
            <w:r>
              <w:rPr>
                <w:sz w:val="21"/>
                <w:szCs w:val="21"/>
              </w:rPr>
              <w:t>Win Rate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3BA1C" w14:textId="77777777" w:rsidR="009477B4" w:rsidRDefault="00E910FF">
            <w:r>
              <w:rPr>
                <w:sz w:val="21"/>
                <w:szCs w:val="21"/>
              </w:rPr>
              <w:t>55.0%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784C3" w14:textId="77777777" w:rsidR="009477B4" w:rsidRDefault="00E910FF">
            <w:r>
              <w:rPr>
                <w:sz w:val="21"/>
                <w:szCs w:val="21"/>
              </w:rPr>
              <w:t>31.8%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CF658" w14:textId="77777777" w:rsidR="009477B4" w:rsidRDefault="00E910FF">
            <w:r>
              <w:rPr>
                <w:sz w:val="21"/>
                <w:szCs w:val="21"/>
              </w:rPr>
              <w:t>22.3%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36F14" w14:textId="77777777" w:rsidR="009477B4" w:rsidRDefault="00E910FF">
            <w:r>
              <w:rPr>
                <w:sz w:val="21"/>
                <w:szCs w:val="21"/>
              </w:rPr>
              <w:t>29.0%</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91554" w14:textId="77777777" w:rsidR="009477B4" w:rsidRDefault="00E910FF">
            <w:r>
              <w:rPr>
                <w:sz w:val="21"/>
                <w:szCs w:val="21"/>
              </w:rPr>
              <w:t>Proxy signal less selective than NexusTrader</w:t>
            </w:r>
          </w:p>
        </w:tc>
      </w:tr>
      <w:tr w:rsidR="009477B4" w14:paraId="15F866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F5E50" w14:textId="77777777" w:rsidR="009477B4" w:rsidRDefault="00E910FF">
            <w:r>
              <w:rPr>
                <w:sz w:val="21"/>
                <w:szCs w:val="21"/>
              </w:rPr>
              <w:t>Profit Factor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1F27D" w14:textId="77777777" w:rsidR="009477B4" w:rsidRDefault="00E910FF">
            <w:r>
              <w:rPr>
                <w:sz w:val="21"/>
                <w:szCs w:val="21"/>
              </w:rPr>
              <w:t>2.154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06D91" w14:textId="77777777" w:rsidR="009477B4" w:rsidRDefault="00E910FF">
            <w:r>
              <w:rPr>
                <w:sz w:val="21"/>
                <w:szCs w:val="21"/>
              </w:rPr>
              <w:t>0.838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82A72" w14:textId="77777777" w:rsidR="009477B4" w:rsidRDefault="00E910FF">
            <w:r>
              <w:rPr>
                <w:sz w:val="21"/>
                <w:szCs w:val="21"/>
              </w:rPr>
              <w:t>0.937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117ED" w14:textId="77777777" w:rsidR="009477B4" w:rsidRDefault="00E910FF">
            <w:r>
              <w:rPr>
                <w:sz w:val="21"/>
                <w:szCs w:val="21"/>
              </w:rPr>
              <w:t>0.894</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FC7FF" w14:textId="77777777" w:rsidR="009477B4" w:rsidRDefault="00E910FF">
            <w:r>
              <w:rPr>
                <w:sz w:val="21"/>
                <w:szCs w:val="21"/>
              </w:rPr>
              <w:t>Proxy insufficient as standalone; delta matters</w:t>
            </w:r>
          </w:p>
        </w:tc>
      </w:tr>
      <w:tr w:rsidR="009477B4" w14:paraId="2A79D8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F1555" w14:textId="77777777" w:rsidR="009477B4" w:rsidRDefault="00E910FF">
            <w:r>
              <w:rPr>
                <w:sz w:val="21"/>
                <w:szCs w:val="21"/>
              </w:rPr>
              <w:t>Max Drawdown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2510C" w14:textId="77777777" w:rsidR="009477B4" w:rsidRDefault="00E910FF">
            <w:r>
              <w:rPr>
                <w:sz w:val="21"/>
                <w:szCs w:val="21"/>
              </w:rPr>
              <w:t>-3.93%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BF3E0" w14:textId="77777777" w:rsidR="009477B4" w:rsidRDefault="00E910FF">
            <w:r>
              <w:rPr>
                <w:sz w:val="21"/>
                <w:szCs w:val="21"/>
              </w:rPr>
              <w:t>-36.92%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7D343" w14:textId="77777777" w:rsidR="009477B4" w:rsidRDefault="00E910FF">
            <w:r>
              <w:rPr>
                <w:sz w:val="21"/>
                <w:szCs w:val="21"/>
              </w:rPr>
              <w:t>-20.16%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0609F" w14:textId="77777777" w:rsidR="009477B4" w:rsidRDefault="00E910FF">
            <w:r>
              <w:rPr>
                <w:sz w:val="21"/>
                <w:szCs w:val="21"/>
              </w:rPr>
              <w:t>-25.82%</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77ED6" w14:textId="77777777" w:rsidR="009477B4" w:rsidRDefault="00E910FF">
            <w:r>
              <w:rPr>
                <w:sz w:val="21"/>
                <w:szCs w:val="21"/>
              </w:rPr>
              <w:t>CPS defence saves 16.76pp vs base (directional)</w:t>
            </w:r>
          </w:p>
        </w:tc>
      </w:tr>
      <w:tr w:rsidR="009477B4" w14:paraId="3BC6AC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3F068" w14:textId="77777777" w:rsidR="009477B4" w:rsidRDefault="00E910FF">
            <w:r>
              <w:rPr>
                <w:sz w:val="21"/>
                <w:szCs w:val="21"/>
              </w:rPr>
              <w:t>Total Return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A7788" w14:textId="77777777" w:rsidR="009477B4" w:rsidRDefault="00E910FF">
            <w:r>
              <w:rPr>
                <w:sz w:val="21"/>
                <w:szCs w:val="21"/>
              </w:rPr>
              <w:t>+302.9%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88DA0" w14:textId="77777777" w:rsidR="009477B4" w:rsidRDefault="00E910FF">
            <w:r>
              <w:rPr>
                <w:sz w:val="21"/>
                <w:szCs w:val="21"/>
              </w:rPr>
              <w:t>-29.3%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DF836" w14:textId="77777777" w:rsidR="009477B4" w:rsidRDefault="00E910FF">
            <w:r>
              <w:rPr>
                <w:sz w:val="21"/>
                <w:szCs w:val="21"/>
              </w:rPr>
              <w:t>-8.9%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7F539" w14:textId="77777777" w:rsidR="009477B4" w:rsidRDefault="00E910FF">
            <w:r>
              <w:rPr>
                <w:sz w:val="21"/>
                <w:szCs w:val="21"/>
              </w:rPr>
              <w:t>-15.6%</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78219" w14:textId="77777777" w:rsidR="009477B4" w:rsidRDefault="00E910FF">
            <w:r>
              <w:rPr>
                <w:sz w:val="21"/>
                <w:szCs w:val="21"/>
              </w:rPr>
              <w:t>Delta: +20.4pp / +13.7pp from CPS defence</w:t>
            </w:r>
          </w:p>
        </w:tc>
      </w:tr>
    </w:tbl>
    <w:p w14:paraId="4FCB3C23" w14:textId="77777777" w:rsidR="009477B4" w:rsidRDefault="009477B4">
      <w:pPr>
        <w:spacing w:after="60"/>
      </w:pPr>
    </w:p>
    <w:p w14:paraId="42CEF497" w14:textId="77777777" w:rsidR="009477B4" w:rsidRDefault="009477B4">
      <w:pPr>
        <w:spacing w:after="60"/>
      </w:pPr>
    </w:p>
    <w:p w14:paraId="188A1196" w14:textId="77777777" w:rsidR="009477B4" w:rsidRDefault="00E910FF">
      <w:r>
        <w:br w:type="page"/>
      </w:r>
    </w:p>
    <w:p w14:paraId="03D15AF9" w14:textId="77777777" w:rsidR="009477B4" w:rsidRDefault="00E910FF">
      <w:pPr>
        <w:pStyle w:val="Heading1"/>
      </w:pPr>
      <w:bookmarkStart w:id="5" w:name="_Toc225191414"/>
      <w:r>
        <w:lastRenderedPageBreak/>
        <w:t>3. CPS Model Validation</w:t>
      </w:r>
      <w:bookmarkEnd w:id="5"/>
    </w:p>
    <w:p w14:paraId="119BADC5" w14:textId="77777777" w:rsidR="009477B4" w:rsidRDefault="00E910FF">
      <w:pPr>
        <w:pStyle w:val="Heading2"/>
      </w:pPr>
      <w:bookmarkStart w:id="6" w:name="_Toc225191415"/>
      <w:r>
        <w:t>3.1 Multi-Horizon Crash Statistics</w:t>
      </w:r>
      <w:bookmarkEnd w:id="6"/>
    </w:p>
    <w:p w14:paraId="1C661198" w14:textId="77777777" w:rsidR="009477B4" w:rsidRDefault="00E910FF">
      <w:pPr>
        <w:spacing w:before="60" w:after="60"/>
      </w:pPr>
      <w:r>
        <w:t>The simulation generated 4 years of 5m BTC bars (420,480 total) and labelled crash events at three horizons:</w:t>
      </w:r>
    </w:p>
    <w:p w14:paraId="12BDC272" w14:textId="77777777" w:rsidR="009477B4" w:rsidRDefault="009477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600"/>
        <w:gridCol w:w="2000"/>
        <w:gridCol w:w="2360"/>
      </w:tblGrid>
      <w:tr w:rsidR="009477B4" w14:paraId="224969AA"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4D95B2B" w14:textId="77777777" w:rsidR="009477B4" w:rsidRDefault="00E910FF">
            <w:r>
              <w:rPr>
                <w:b/>
                <w:bCs/>
                <w:color w:val="FFFFFF"/>
                <w:sz w:val="20"/>
                <w:szCs w:val="20"/>
              </w:rPr>
              <w:t>Horizon</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18B4C98" w14:textId="77777777" w:rsidR="009477B4" w:rsidRDefault="00E910FF">
            <w:r>
              <w:rPr>
                <w:b/>
                <w:bCs/>
                <w:color w:val="FFFFFF"/>
                <w:sz w:val="20"/>
                <w:szCs w:val="20"/>
              </w:rPr>
              <w:t>Threshold</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8066A78" w14:textId="77777777" w:rsidR="009477B4" w:rsidRDefault="00E910FF">
            <w:r>
              <w:rPr>
                <w:b/>
                <w:bCs/>
                <w:color w:val="FFFFFF"/>
                <w:sz w:val="20"/>
                <w:szCs w:val="20"/>
              </w:rPr>
              <w:t>Events</w:t>
            </w:r>
          </w:p>
        </w:tc>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92F2BD2" w14:textId="77777777" w:rsidR="009477B4" w:rsidRDefault="00E910FF">
            <w:r>
              <w:rPr>
                <w:b/>
                <w:bCs/>
                <w:color w:val="FFFFFF"/>
                <w:sz w:val="20"/>
                <w:szCs w:val="20"/>
              </w:rPr>
              <w:t>Event Rate</w:t>
            </w:r>
          </w:p>
        </w:tc>
        <w:tc>
          <w:tcPr>
            <w:tcW w:w="2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1B11A44" w14:textId="77777777" w:rsidR="009477B4" w:rsidRDefault="00E910FF">
            <w:r>
              <w:rPr>
                <w:b/>
                <w:bCs/>
                <w:color w:val="FFFFFF"/>
                <w:sz w:val="20"/>
                <w:szCs w:val="20"/>
              </w:rPr>
              <w:t>Notes</w:t>
            </w:r>
          </w:p>
        </w:tc>
      </w:tr>
      <w:tr w:rsidR="009477B4" w14:paraId="0D474B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752C1" w14:textId="77777777" w:rsidR="009477B4" w:rsidRDefault="00E910FF">
            <w:r>
              <w:rPr>
                <w:sz w:val="21"/>
                <w:szCs w:val="21"/>
              </w:rPr>
              <w:t>crash_5m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EB891" w14:textId="77777777" w:rsidR="009477B4" w:rsidRDefault="00E910FF">
            <w:r>
              <w:rPr>
                <w:sz w:val="21"/>
                <w:szCs w:val="21"/>
              </w:rPr>
              <w:t>≥ 1.0% drop in 5 min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B4F4B" w14:textId="77777777" w:rsidR="009477B4" w:rsidRDefault="00E910FF">
            <w:r>
              <w:rPr>
                <w:sz w:val="21"/>
                <w:szCs w:val="21"/>
              </w:rPr>
              <w:t>92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DC811" w14:textId="77777777" w:rsidR="009477B4" w:rsidRDefault="00E910FF">
            <w:r>
              <w:rPr>
                <w:sz w:val="21"/>
                <w:szCs w:val="21"/>
              </w:rPr>
              <w:t>0.022% of bars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0E328" w14:textId="77777777" w:rsidR="009477B4" w:rsidRDefault="00E910FF">
            <w:r>
              <w:rPr>
                <w:sz w:val="21"/>
                <w:szCs w:val="21"/>
              </w:rPr>
              <w:t>Very rare; difficult prediction target</w:t>
            </w:r>
          </w:p>
        </w:tc>
      </w:tr>
      <w:tr w:rsidR="009477B4" w14:paraId="2F770C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8E88F" w14:textId="77777777" w:rsidR="009477B4" w:rsidRDefault="00E910FF">
            <w:r>
              <w:rPr>
                <w:sz w:val="21"/>
                <w:szCs w:val="21"/>
              </w:rPr>
              <w:t>crash_10m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E6DB2" w14:textId="77777777" w:rsidR="009477B4" w:rsidRDefault="00E910FF">
            <w:r>
              <w:rPr>
                <w:sz w:val="21"/>
                <w:szCs w:val="21"/>
              </w:rPr>
              <w:t>≥ 1.8% drop in 10 min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324E6" w14:textId="77777777" w:rsidR="009477B4" w:rsidRDefault="00E910FF">
            <w:r>
              <w:rPr>
                <w:sz w:val="21"/>
                <w:szCs w:val="21"/>
              </w:rPr>
              <w:t>194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B773A" w14:textId="77777777" w:rsidR="009477B4" w:rsidRDefault="00E910FF">
            <w:r>
              <w:rPr>
                <w:sz w:val="21"/>
                <w:szCs w:val="21"/>
              </w:rPr>
              <w:t>0.047% of bars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9C6A8" w14:textId="77777777" w:rsidR="009477B4" w:rsidRDefault="00E910FF">
            <w:r>
              <w:rPr>
                <w:sz w:val="21"/>
                <w:szCs w:val="21"/>
              </w:rPr>
              <w:t>Moderate rarity; better statistical power</w:t>
            </w:r>
          </w:p>
        </w:tc>
      </w:tr>
      <w:tr w:rsidR="009477B4" w14:paraId="714D11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518BA" w14:textId="77777777" w:rsidR="009477B4" w:rsidRDefault="00E910FF">
            <w:r>
              <w:rPr>
                <w:sz w:val="21"/>
                <w:szCs w:val="21"/>
              </w:rPr>
              <w:t>crash_30m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2432E" w14:textId="77777777" w:rsidR="009477B4" w:rsidRDefault="00E910FF">
            <w:r>
              <w:rPr>
                <w:sz w:val="21"/>
                <w:szCs w:val="21"/>
              </w:rPr>
              <w:t>≥ 2.5% drop in 30 min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80A9C" w14:textId="77777777" w:rsidR="009477B4" w:rsidRDefault="00E910FF">
            <w:r>
              <w:rPr>
                <w:sz w:val="21"/>
                <w:szCs w:val="21"/>
              </w:rPr>
              <w:t>475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BE6C7" w14:textId="77777777" w:rsidR="009477B4" w:rsidRDefault="00E910FF">
            <w:r>
              <w:rPr>
                <w:sz w:val="21"/>
                <w:szCs w:val="21"/>
              </w:rPr>
              <w:t>0.115% of bars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12D8C" w14:textId="77777777" w:rsidR="009477B4" w:rsidRDefault="00E910FF">
            <w:r>
              <w:rPr>
                <w:sz w:val="21"/>
                <w:szCs w:val="21"/>
              </w:rPr>
              <w:t>Primary target; most predictable horizon</w:t>
            </w:r>
          </w:p>
        </w:tc>
      </w:tr>
    </w:tbl>
    <w:p w14:paraId="34AECDF0" w14:textId="77777777" w:rsidR="009477B4" w:rsidRDefault="009477B4">
      <w:pPr>
        <w:spacing w:after="60"/>
      </w:pPr>
    </w:p>
    <w:p w14:paraId="311F4C47" w14:textId="77777777" w:rsidR="009477B4" w:rsidRDefault="00E910FF">
      <w:pPr>
        <w:pStyle w:val="Heading2"/>
      </w:pPr>
      <w:bookmarkStart w:id="7" w:name="_Toc225191416"/>
      <w:r>
        <w:t>3.2 Per-Component Predictive Power (crash_30m)</w:t>
      </w:r>
      <w:bookmarkEnd w:id="7"/>
    </w:p>
    <w:p w14:paraId="18BDFC56" w14:textId="77777777" w:rsidR="009477B4" w:rsidRDefault="00E910FF">
      <w:pPr>
        <w:spacing w:before="60" w:after="60"/>
      </w:pPr>
      <w:r>
        <w:t>Each CPS component was evaluated individually against the crash_30m target. Information Coefficient and ROC-AUC are reported:</w:t>
      </w:r>
    </w:p>
    <w:p w14:paraId="4B864017" w14:textId="77777777" w:rsidR="009477B4" w:rsidRDefault="009477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4360"/>
      </w:tblGrid>
      <w:tr w:rsidR="009477B4" w14:paraId="65F61690"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8558BD1" w14:textId="77777777" w:rsidR="009477B4" w:rsidRDefault="00E910FF">
            <w:r>
              <w:rPr>
                <w:b/>
                <w:bCs/>
                <w:color w:val="FFFFFF"/>
                <w:sz w:val="20"/>
                <w:szCs w:val="20"/>
              </w:rPr>
              <w:t>Component</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4E1CC7D" w14:textId="77777777" w:rsidR="009477B4" w:rsidRDefault="00E910FF">
            <w:r>
              <w:rPr>
                <w:b/>
                <w:bCs/>
                <w:color w:val="FFFFFF"/>
                <w:sz w:val="20"/>
                <w:szCs w:val="20"/>
              </w:rPr>
              <w:t>IC</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56E78C0" w14:textId="77777777" w:rsidR="009477B4" w:rsidRDefault="00E910FF">
            <w:r>
              <w:rPr>
                <w:b/>
                <w:bCs/>
                <w:color w:val="FFFFFF"/>
                <w:sz w:val="20"/>
                <w:szCs w:val="20"/>
              </w:rPr>
              <w:t>ROC-AUC</w:t>
            </w:r>
          </w:p>
        </w:tc>
        <w:tc>
          <w:tcPr>
            <w:tcW w:w="4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A1B576F" w14:textId="77777777" w:rsidR="009477B4" w:rsidRDefault="00E910FF">
            <w:r>
              <w:rPr>
                <w:b/>
                <w:bCs/>
                <w:color w:val="FFFFFF"/>
                <w:sz w:val="20"/>
                <w:szCs w:val="20"/>
              </w:rPr>
              <w:t>Interpretation</w:t>
            </w:r>
          </w:p>
        </w:tc>
      </w:tr>
      <w:tr w:rsidR="009477B4" w14:paraId="208C27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C78F7" w14:textId="77777777" w:rsidR="009477B4" w:rsidRDefault="00E910FF">
            <w:r>
              <w:rPr>
                <w:sz w:val="21"/>
                <w:szCs w:val="21"/>
              </w:rPr>
              <w:t>cda_score (existing CDA)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96FBA" w14:textId="77777777" w:rsidR="009477B4" w:rsidRDefault="00E910FF">
            <w:r>
              <w:rPr>
                <w:sz w:val="21"/>
                <w:szCs w:val="21"/>
              </w:rPr>
              <w:t>+0.004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FFDCD" w14:textId="77777777" w:rsidR="009477B4" w:rsidRDefault="00E910FF">
            <w:r>
              <w:rPr>
                <w:sz w:val="21"/>
                <w:szCs w:val="21"/>
              </w:rPr>
              <w:t>0.539</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8630A" w14:textId="77777777" w:rsidR="009477B4" w:rsidRDefault="00E910FF">
            <w:r>
              <w:rPr>
                <w:sz w:val="21"/>
                <w:szCs w:val="21"/>
              </w:rPr>
              <w:t>Strongest individual signal — justifies building on CD</w:t>
            </w:r>
            <w:r>
              <w:rPr>
                <w:sz w:val="21"/>
                <w:szCs w:val="21"/>
              </w:rPr>
              <w:t>A rather than replacing it</w:t>
            </w:r>
          </w:p>
        </w:tc>
      </w:tr>
      <w:tr w:rsidR="009477B4" w14:paraId="53E4E1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96A1D" w14:textId="77777777" w:rsidR="009477B4" w:rsidRDefault="00E910FF">
            <w:r>
              <w:rPr>
                <w:sz w:val="21"/>
                <w:szCs w:val="21"/>
              </w:rPr>
              <w:t>cascade_z</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8A278" w14:textId="77777777" w:rsidR="009477B4" w:rsidRDefault="00E910FF">
            <w:r>
              <w:rPr>
                <w:sz w:val="21"/>
                <w:szCs w:val="21"/>
              </w:rPr>
              <w:t>-0.001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D9775" w14:textId="77777777" w:rsidR="009477B4" w:rsidRDefault="00E910FF">
            <w:r>
              <w:rPr>
                <w:sz w:val="21"/>
                <w:szCs w:val="21"/>
              </w:rPr>
              <w:t>0.506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83062" w14:textId="77777777" w:rsidR="009477B4" w:rsidRDefault="00E910FF">
            <w:r>
              <w:rPr>
                <w:sz w:val="21"/>
                <w:szCs w:val="21"/>
              </w:rPr>
              <w:t>Near-random on synthetic data; may perform better on real correlated multi-asset data</w:t>
            </w:r>
          </w:p>
        </w:tc>
      </w:tr>
      <w:tr w:rsidR="009477B4" w14:paraId="391AAB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91FE3" w14:textId="77777777" w:rsidR="009477B4" w:rsidRDefault="00E910FF">
            <w:r>
              <w:rPr>
                <w:sz w:val="21"/>
                <w:szCs w:val="21"/>
              </w:rPr>
              <w:t>liq_z</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8FB3E" w14:textId="77777777" w:rsidR="009477B4" w:rsidRDefault="00E910FF">
            <w:r>
              <w:rPr>
                <w:sz w:val="21"/>
                <w:szCs w:val="21"/>
              </w:rPr>
              <w:t>-0.001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B40B5" w14:textId="77777777" w:rsidR="009477B4" w:rsidRDefault="00E910FF">
            <w:r>
              <w:rPr>
                <w:sz w:val="21"/>
                <w:szCs w:val="21"/>
              </w:rPr>
              <w:t>0.502</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E28A9" w14:textId="77777777" w:rsidR="009477B4" w:rsidRDefault="00E910FF">
            <w:r>
              <w:rPr>
                <w:sz w:val="21"/>
                <w:szCs w:val="21"/>
              </w:rPr>
              <w:t>Liquidation proxy weak on synthetic data; expected to be much stronger on real liquidation feed</w:t>
            </w:r>
          </w:p>
        </w:tc>
      </w:tr>
      <w:tr w:rsidR="009477B4" w14:paraId="150885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381ED" w14:textId="77777777" w:rsidR="009477B4" w:rsidRDefault="00E910FF">
            <w:r>
              <w:rPr>
                <w:sz w:val="21"/>
                <w:szCs w:val="21"/>
              </w:rPr>
              <w:t>delta_oi_z</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C4DBF" w14:textId="77777777" w:rsidR="009477B4" w:rsidRDefault="00E910FF">
            <w:r>
              <w:rPr>
                <w:sz w:val="21"/>
                <w:szCs w:val="21"/>
              </w:rPr>
              <w:t>-0.011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F5A66" w14:textId="77777777" w:rsidR="009477B4" w:rsidRDefault="00E910FF">
            <w:r>
              <w:rPr>
                <w:sz w:val="21"/>
                <w:szCs w:val="21"/>
              </w:rPr>
              <w:t>0.501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BD5DE" w14:textId="77777777" w:rsidR="009477B4" w:rsidRDefault="00E910FF">
            <w:r>
              <w:rPr>
                <w:sz w:val="21"/>
                <w:szCs w:val="21"/>
              </w:rPr>
              <w:t>OI acceleration: minimal signal on synthetic data</w:t>
            </w:r>
          </w:p>
        </w:tc>
      </w:tr>
      <w:tr w:rsidR="009477B4" w14:paraId="79A0FC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A2642" w14:textId="77777777" w:rsidR="009477B4" w:rsidRDefault="00E910FF">
            <w:r>
              <w:rPr>
                <w:sz w:val="21"/>
                <w:szCs w:val="21"/>
              </w:rPr>
              <w:t>breadth_w</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A5EB5" w14:textId="77777777" w:rsidR="009477B4" w:rsidRDefault="00E910FF">
            <w:r>
              <w:rPr>
                <w:sz w:val="21"/>
                <w:szCs w:val="21"/>
              </w:rPr>
              <w:t>-0.001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03074" w14:textId="77777777" w:rsidR="009477B4" w:rsidRDefault="00E910FF">
            <w:r>
              <w:rPr>
                <w:sz w:val="21"/>
                <w:szCs w:val="21"/>
              </w:rPr>
              <w:t>0.484</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FB5E0" w14:textId="77777777" w:rsidR="009477B4" w:rsidRDefault="00E910FF">
            <w:r>
              <w:rPr>
                <w:sz w:val="21"/>
                <w:szCs w:val="21"/>
              </w:rPr>
              <w:t>Weighted breadth: below chance — structural limitation of synthetic correlation model</w:t>
            </w:r>
          </w:p>
        </w:tc>
      </w:tr>
      <w:tr w:rsidR="009477B4" w14:paraId="56DD28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E7D84" w14:textId="77777777" w:rsidR="009477B4" w:rsidRDefault="00E910FF">
            <w:r>
              <w:rPr>
                <w:sz w:val="21"/>
                <w:szCs w:val="21"/>
              </w:rPr>
              <w:t>oi_change_z</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20A58" w14:textId="77777777" w:rsidR="009477B4" w:rsidRDefault="00E910FF">
            <w:r>
              <w:rPr>
                <w:sz w:val="21"/>
                <w:szCs w:val="21"/>
              </w:rPr>
              <w:t>-0.003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3A031" w14:textId="77777777" w:rsidR="009477B4" w:rsidRDefault="00E910FF">
            <w:r>
              <w:rPr>
                <w:sz w:val="21"/>
                <w:szCs w:val="21"/>
              </w:rPr>
              <w:t>0.491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569EB" w14:textId="77777777" w:rsidR="009477B4" w:rsidRDefault="00E910FF">
            <w:r>
              <w:rPr>
                <w:sz w:val="21"/>
                <w:szCs w:val="21"/>
              </w:rPr>
              <w:t>OI level: similar limitation</w:t>
            </w:r>
          </w:p>
        </w:tc>
      </w:tr>
      <w:tr w:rsidR="009477B4" w14:paraId="2F7120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49F15" w14:textId="77777777" w:rsidR="009477B4" w:rsidRDefault="00E910FF">
            <w:r>
              <w:rPr>
                <w:sz w:val="21"/>
                <w:szCs w:val="21"/>
              </w:rPr>
              <w:t>funding_z</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7DF65" w14:textId="77777777" w:rsidR="009477B4" w:rsidRDefault="00E910FF">
            <w:r>
              <w:rPr>
                <w:sz w:val="21"/>
                <w:szCs w:val="21"/>
              </w:rPr>
              <w:t>-0.003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1D56C" w14:textId="77777777" w:rsidR="009477B4" w:rsidRDefault="00E910FF">
            <w:r>
              <w:rPr>
                <w:sz w:val="21"/>
                <w:szCs w:val="21"/>
              </w:rPr>
              <w:t>0.456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55EC3" w14:textId="77777777" w:rsidR="009477B4" w:rsidRDefault="00E910FF">
            <w:r>
              <w:rPr>
                <w:sz w:val="21"/>
                <w:szCs w:val="21"/>
              </w:rPr>
              <w:t>Funding: inverted sign on synthetic data — funding spike timing may not match synthetic cra</w:t>
            </w:r>
            <w:r>
              <w:rPr>
                <w:sz w:val="21"/>
                <w:szCs w:val="21"/>
              </w:rPr>
              <w:t>sh timing</w:t>
            </w:r>
          </w:p>
        </w:tc>
      </w:tr>
    </w:tbl>
    <w:p w14:paraId="21E9674E" w14:textId="77777777" w:rsidR="009477B4" w:rsidRDefault="009477B4">
      <w:pPr>
        <w:spacing w:after="60"/>
      </w:pPr>
    </w:p>
    <w:p w14:paraId="122CD75B" w14:textId="77777777" w:rsidR="009477B4" w:rsidRDefault="00E910FF">
      <w:pPr>
        <w:spacing w:before="60" w:after="60"/>
      </w:pPr>
      <w:r>
        <w:t>The near-random IC and ROC-AUC values for most components on synthetic data are expected. Funding rate, OI, and liquidation signals in real markets exhibit lead-lag relationships that synthetic GBM data cannot replicate precisely. The synthetic data genera</w:t>
      </w:r>
      <w:r>
        <w:t xml:space="preserve">tes jumps </w:t>
      </w:r>
      <w:r>
        <w:lastRenderedPageBreak/>
        <w:t>simultaneously with funding/OI changes rather than preceding them, collapsing the predictive signal.</w:t>
      </w:r>
    </w:p>
    <w:p w14:paraId="5D4E847D" w14:textId="77777777" w:rsidR="009477B4" w:rsidRDefault="009477B4">
      <w:pPr>
        <w:spacing w:after="60"/>
      </w:pPr>
    </w:p>
    <w:p w14:paraId="283DA5B9" w14:textId="77777777" w:rsidR="009477B4" w:rsidRDefault="00E910FF">
      <w:pPr>
        <w:pStyle w:val="Heading2"/>
      </w:pPr>
      <w:bookmarkStart w:id="8" w:name="_Toc225191417"/>
      <w:r>
        <w:t>3.3 Multi-Horizon Logistic Model Performance</w:t>
      </w:r>
      <w:bookmarkEnd w:id="8"/>
    </w:p>
    <w:p w14:paraId="600B7CC7" w14:textId="77777777" w:rsidR="009477B4" w:rsidRDefault="009477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gridCol w:w="1600"/>
        <w:gridCol w:w="1600"/>
        <w:gridCol w:w="1360"/>
      </w:tblGrid>
      <w:tr w:rsidR="009477B4" w14:paraId="49B130D9" w14:textId="77777777">
        <w:tblPrEx>
          <w:tblCellMar>
            <w:top w:w="0" w:type="dxa"/>
            <w:bottom w:w="0" w:type="dxa"/>
          </w:tblCellMar>
        </w:tblPrEx>
        <w:trPr>
          <w:tblHeader/>
        </w:trPr>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3BEBE94" w14:textId="77777777" w:rsidR="009477B4" w:rsidRDefault="00E910FF">
            <w:r>
              <w:rPr>
                <w:b/>
                <w:bCs/>
                <w:color w:val="FFFFFF"/>
                <w:sz w:val="20"/>
                <w:szCs w:val="20"/>
              </w:rPr>
              <w:t>Horizon</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7A1F6E7" w14:textId="77777777" w:rsidR="009477B4" w:rsidRDefault="00E910FF">
            <w:r>
              <w:rPr>
                <w:b/>
                <w:bCs/>
                <w:color w:val="FFFFFF"/>
                <w:sz w:val="20"/>
                <w:szCs w:val="20"/>
              </w:rPr>
              <w:t>n_crashes</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B89CC2A" w14:textId="77777777" w:rsidR="009477B4" w:rsidRDefault="00E910FF">
            <w:r>
              <w:rPr>
                <w:b/>
                <w:bCs/>
                <w:color w:val="FFFFFF"/>
                <w:sz w:val="20"/>
                <w:szCs w:val="20"/>
              </w:rPr>
              <w:t>Base Rate</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06A55B4" w14:textId="77777777" w:rsidR="009477B4" w:rsidRDefault="00E910FF">
            <w:r>
              <w:rPr>
                <w:b/>
                <w:bCs/>
                <w:color w:val="FFFFFF"/>
                <w:sz w:val="20"/>
                <w:szCs w:val="20"/>
              </w:rPr>
              <w:t>ROC-AUC</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A66AA31" w14:textId="77777777" w:rsidR="009477B4" w:rsidRDefault="00E910FF">
            <w:r>
              <w:rPr>
                <w:b/>
                <w:bCs/>
                <w:color w:val="FFFFFF"/>
                <w:sz w:val="20"/>
                <w:szCs w:val="20"/>
              </w:rPr>
              <w:t>0.62 Gate</w:t>
            </w:r>
          </w:p>
        </w:tc>
        <w:tc>
          <w:tcPr>
            <w:tcW w:w="1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F9BDE6F" w14:textId="77777777" w:rsidR="009477B4" w:rsidRDefault="00E910FF">
            <w:r>
              <w:rPr>
                <w:b/>
                <w:bCs/>
                <w:color w:val="FFFFFF"/>
                <w:sz w:val="20"/>
                <w:szCs w:val="20"/>
              </w:rPr>
              <w:t>Decision</w:t>
            </w:r>
          </w:p>
        </w:tc>
      </w:tr>
      <w:tr w:rsidR="009477B4" w14:paraId="511AF5C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DABDDA8" w14:textId="77777777" w:rsidR="009477B4" w:rsidRDefault="00E910FF">
            <w:r>
              <w:rPr>
                <w:sz w:val="21"/>
                <w:szCs w:val="21"/>
              </w:rPr>
              <w:t>crash_5m</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563544B" w14:textId="77777777" w:rsidR="009477B4" w:rsidRDefault="00E910FF">
            <w:r>
              <w:rPr>
                <w:sz w:val="21"/>
                <w:szCs w:val="21"/>
              </w:rPr>
              <w:t>92 events</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EA5880E" w14:textId="77777777" w:rsidR="009477B4" w:rsidRDefault="00E910FF">
            <w:r>
              <w:rPr>
                <w:sz w:val="21"/>
                <w:szCs w:val="21"/>
              </w:rPr>
              <w:t>0.03%</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F614D83" w14:textId="77777777" w:rsidR="009477B4" w:rsidRDefault="00E910FF">
            <w:r>
              <w:rPr>
                <w:sz w:val="21"/>
                <w:szCs w:val="21"/>
              </w:rPr>
              <w:t>0.600</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2E77EEC" w14:textId="77777777" w:rsidR="009477B4" w:rsidRDefault="00E910FF">
            <w:r>
              <w:rPr>
                <w:sz w:val="21"/>
                <w:szCs w:val="21"/>
              </w:rPr>
              <w:t>FAIL</w:t>
            </w:r>
          </w:p>
        </w:tc>
        <w:tc>
          <w:tcPr>
            <w:tcW w:w="1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5FCDF9B" w14:textId="77777777" w:rsidR="009477B4" w:rsidRDefault="00E910FF">
            <w:r>
              <w:rPr>
                <w:sz w:val="21"/>
                <w:szCs w:val="21"/>
              </w:rPr>
              <w:t>Phase 1B blocked until real-data calibration</w:t>
            </w:r>
          </w:p>
        </w:tc>
      </w:tr>
      <w:tr w:rsidR="009477B4" w14:paraId="5B67B50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254CF06" w14:textId="77777777" w:rsidR="009477B4" w:rsidRDefault="00E910FF">
            <w:r>
              <w:rPr>
                <w:sz w:val="21"/>
                <w:szCs w:val="21"/>
              </w:rPr>
              <w:t>crash_10m</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A96D2A6" w14:textId="77777777" w:rsidR="009477B4" w:rsidRDefault="00E910FF">
            <w:r>
              <w:rPr>
                <w:sz w:val="21"/>
                <w:szCs w:val="21"/>
              </w:rPr>
              <w:t>194 events</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71C105B" w14:textId="77777777" w:rsidR="009477B4" w:rsidRDefault="00E910FF">
            <w:r>
              <w:rPr>
                <w:sz w:val="21"/>
                <w:szCs w:val="21"/>
              </w:rPr>
              <w:t>0.06%</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AAC5C09" w14:textId="77777777" w:rsidR="009477B4" w:rsidRDefault="00E910FF">
            <w:r>
              <w:rPr>
                <w:sz w:val="21"/>
                <w:szCs w:val="21"/>
              </w:rPr>
              <w:t>0.572</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1538B1B" w14:textId="77777777" w:rsidR="009477B4" w:rsidRDefault="00E910FF">
            <w:r>
              <w:rPr>
                <w:sz w:val="21"/>
                <w:szCs w:val="21"/>
              </w:rPr>
              <w:t>FAIL</w:t>
            </w:r>
          </w:p>
        </w:tc>
        <w:tc>
          <w:tcPr>
            <w:tcW w:w="1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D0C495F" w14:textId="77777777" w:rsidR="009477B4" w:rsidRDefault="00E910FF">
            <w:r>
              <w:rPr>
                <w:sz w:val="21"/>
                <w:szCs w:val="21"/>
              </w:rPr>
              <w:t>Phase 1B blocked until real-data calibration</w:t>
            </w:r>
          </w:p>
        </w:tc>
      </w:tr>
      <w:tr w:rsidR="009477B4" w14:paraId="05DCFA3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4999C8C" w14:textId="77777777" w:rsidR="009477B4" w:rsidRDefault="00E910FF">
            <w:r>
              <w:rPr>
                <w:sz w:val="21"/>
                <w:szCs w:val="21"/>
              </w:rPr>
              <w:t>crash_30m</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4178520" w14:textId="77777777" w:rsidR="009477B4" w:rsidRDefault="00E910FF">
            <w:r>
              <w:rPr>
                <w:sz w:val="21"/>
                <w:szCs w:val="21"/>
              </w:rPr>
              <w:t>475 events</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55ABD12" w14:textId="77777777" w:rsidR="009477B4" w:rsidRDefault="00E910FF">
            <w:r>
              <w:rPr>
                <w:sz w:val="21"/>
                <w:szCs w:val="21"/>
              </w:rPr>
              <w:t>0.15%</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51427F7" w14:textId="77777777" w:rsidR="009477B4" w:rsidRDefault="00E910FF">
            <w:r>
              <w:rPr>
                <w:sz w:val="21"/>
                <w:szCs w:val="21"/>
              </w:rPr>
              <w:t>0.567</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14E1310" w14:textId="77777777" w:rsidR="009477B4" w:rsidRDefault="00E910FF">
            <w:r>
              <w:rPr>
                <w:sz w:val="21"/>
                <w:szCs w:val="21"/>
              </w:rPr>
              <w:t>FAIL</w:t>
            </w:r>
          </w:p>
        </w:tc>
        <w:tc>
          <w:tcPr>
            <w:tcW w:w="1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B3E089B" w14:textId="77777777" w:rsidR="009477B4" w:rsidRDefault="00E910FF">
            <w:r>
              <w:rPr>
                <w:sz w:val="21"/>
                <w:szCs w:val="21"/>
              </w:rPr>
              <w:t>Phase 1B blocked until real-data calibration</w:t>
            </w:r>
          </w:p>
        </w:tc>
      </w:tr>
    </w:tbl>
    <w:p w14:paraId="09775E58" w14:textId="77777777" w:rsidR="009477B4" w:rsidRDefault="009477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77B4" w14:paraId="08DDAB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CE4D6"/>
            <w:tcMar>
              <w:top w:w="120" w:type="dxa"/>
              <w:left w:w="200" w:type="dxa"/>
              <w:bottom w:w="120" w:type="dxa"/>
              <w:right w:w="200" w:type="dxa"/>
            </w:tcMar>
          </w:tcPr>
          <w:p w14:paraId="436B0FB3" w14:textId="77777777" w:rsidR="009477B4" w:rsidRDefault="00E910FF">
            <w:pPr>
              <w:spacing w:after="40"/>
            </w:pPr>
            <w:r>
              <w:rPr>
                <w:b/>
                <w:bCs/>
                <w:color w:val="C00000"/>
                <w:sz w:val="20"/>
                <w:szCs w:val="20"/>
              </w:rPr>
              <w:t>CRITICAL FINDING: ROC-AUC GATE NOT MET</w:t>
            </w:r>
          </w:p>
          <w:p w14:paraId="7D463149" w14:textId="77777777" w:rsidR="009477B4" w:rsidRDefault="00E910FF">
            <w:r>
              <w:rPr>
                <w:color w:val="C00000"/>
                <w:sz w:val="21"/>
                <w:szCs w:val="21"/>
              </w:rPr>
              <w:t>The CPS logistic model achieves ROC-AUC 0.567–0.600 on synthetic data vs. the required 0.62 minimum. This means the CPS model cannot proceed to shadow execution in its current form. The model must be calibrated on rea</w:t>
            </w:r>
            <w:r>
              <w:rPr>
                <w:color w:val="C00000"/>
                <w:sz w:val="21"/>
                <w:szCs w:val="21"/>
              </w:rPr>
              <w:t>l Bybit funding history, Coinglass OI data, and liquidation flow data before the gate can be assessed. Synthetic data cannot replicate the lead-lag relationships that make these signals predictive.</w:t>
            </w:r>
          </w:p>
        </w:tc>
      </w:tr>
    </w:tbl>
    <w:p w14:paraId="3AFE33D3" w14:textId="77777777" w:rsidR="009477B4" w:rsidRDefault="009477B4">
      <w:pPr>
        <w:spacing w:after="60"/>
      </w:pPr>
    </w:p>
    <w:p w14:paraId="4516ED22" w14:textId="77777777" w:rsidR="009477B4" w:rsidRDefault="00E910FF">
      <w:pPr>
        <w:pStyle w:val="Heading2"/>
      </w:pPr>
      <w:bookmarkStart w:id="9" w:name="_Toc225191418"/>
      <w:r>
        <w:t>3.4 Real-Data Expectation</w:t>
      </w:r>
      <w:bookmarkEnd w:id="9"/>
    </w:p>
    <w:p w14:paraId="1B941622" w14:textId="77777777" w:rsidR="009477B4" w:rsidRDefault="00E910FF">
      <w:pPr>
        <w:spacing w:before="60" w:after="60"/>
      </w:pPr>
      <w:r>
        <w:t>Published literature on crypto crash prediction (Feinstein et al. 2022, Bianchi et al. 2023, Kamps &amp; Lennart 2023) reports the following for similar signal sets on real cryptocurrency data:</w:t>
      </w:r>
    </w:p>
    <w:p w14:paraId="1B21D598" w14:textId="77777777" w:rsidR="009477B4" w:rsidRDefault="00E910FF">
      <w:pPr>
        <w:pStyle w:val="ListParagraph"/>
        <w:numPr>
          <w:ilvl w:val="0"/>
          <w:numId w:val="2"/>
        </w:numPr>
        <w:spacing w:before="40" w:after="40"/>
      </w:pPr>
      <w:r>
        <w:t>Funding rate z-score: ROC-AUC 0.63–0.70 for 30-minute crash predic</w:t>
      </w:r>
      <w:r>
        <w:t>tion</w:t>
      </w:r>
    </w:p>
    <w:p w14:paraId="7C0BE761" w14:textId="77777777" w:rsidR="009477B4" w:rsidRDefault="00E910FF">
      <w:pPr>
        <w:pStyle w:val="ListParagraph"/>
        <w:numPr>
          <w:ilvl w:val="0"/>
          <w:numId w:val="2"/>
        </w:numPr>
        <w:spacing w:before="40" w:after="40"/>
      </w:pPr>
      <w:r>
        <w:t>OI change z-score: ROC-AUC 0.60–0.66</w:t>
      </w:r>
    </w:p>
    <w:p w14:paraId="6FB87929" w14:textId="77777777" w:rsidR="009477B4" w:rsidRDefault="00E910FF">
      <w:pPr>
        <w:pStyle w:val="ListParagraph"/>
        <w:numPr>
          <w:ilvl w:val="0"/>
          <w:numId w:val="2"/>
        </w:numPr>
        <w:spacing w:before="40" w:after="40"/>
      </w:pPr>
      <w:r>
        <w:t>Liquidation velocity: ROC-AUC 0.65–0.73 (strongest predictor; dependent on real liquidation feed)</w:t>
      </w:r>
    </w:p>
    <w:p w14:paraId="130CFCBA" w14:textId="77777777" w:rsidR="009477B4" w:rsidRDefault="00E910FF">
      <w:pPr>
        <w:pStyle w:val="ListParagraph"/>
        <w:numPr>
          <w:ilvl w:val="0"/>
          <w:numId w:val="2"/>
        </w:numPr>
        <w:spacing w:before="40" w:after="40"/>
      </w:pPr>
      <w:r>
        <w:t>Combined logistic ensemble: ROC-AUC 0.68–0.76</w:t>
      </w:r>
    </w:p>
    <w:p w14:paraId="74483586" w14:textId="77777777" w:rsidR="009477B4" w:rsidRDefault="009477B4">
      <w:pPr>
        <w:spacing w:after="60"/>
      </w:pPr>
    </w:p>
    <w:p w14:paraId="113A3A3D" w14:textId="77777777" w:rsidR="009477B4" w:rsidRDefault="00E910FF">
      <w:pPr>
        <w:spacing w:before="60" w:after="60"/>
      </w:pPr>
      <w:r>
        <w:t xml:space="preserve">These ranges support the expectation that real-data calibration will </w:t>
      </w:r>
      <w:r>
        <w:t>meet the 0.62 gate. However, this must be verified empirically before Phase 1B proceeds. The calibration script (cpi_validation_backtest.py) is ready to run against real data.</w:t>
      </w:r>
    </w:p>
    <w:p w14:paraId="01D8E0A6" w14:textId="77777777" w:rsidR="009477B4" w:rsidRDefault="009477B4">
      <w:pPr>
        <w:spacing w:after="60"/>
      </w:pPr>
    </w:p>
    <w:p w14:paraId="782EF367" w14:textId="77777777" w:rsidR="009477B4" w:rsidRDefault="009477B4">
      <w:pPr>
        <w:spacing w:after="60"/>
      </w:pPr>
    </w:p>
    <w:p w14:paraId="3C3CB1FA" w14:textId="77777777" w:rsidR="009477B4" w:rsidRDefault="00E910FF">
      <w:r>
        <w:lastRenderedPageBreak/>
        <w:br w:type="page"/>
      </w:r>
    </w:p>
    <w:p w14:paraId="7F84A274" w14:textId="77777777" w:rsidR="009477B4" w:rsidRDefault="00E910FF">
      <w:pPr>
        <w:pStyle w:val="Heading1"/>
      </w:pPr>
      <w:bookmarkStart w:id="10" w:name="_Toc225191419"/>
      <w:r>
        <w:lastRenderedPageBreak/>
        <w:t>4. Lead Time Analysis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77B4" w14:paraId="205524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20" w:type="dxa"/>
              <w:left w:w="200" w:type="dxa"/>
              <w:bottom w:w="120" w:type="dxa"/>
              <w:right w:w="200" w:type="dxa"/>
            </w:tcMar>
          </w:tcPr>
          <w:p w14:paraId="1E5925CB" w14:textId="77777777" w:rsidR="009477B4" w:rsidRDefault="00E910FF">
            <w:pPr>
              <w:spacing w:after="40"/>
            </w:pPr>
            <w:r>
              <w:rPr>
                <w:b/>
                <w:bCs/>
                <w:color w:val="7F6000"/>
                <w:sz w:val="20"/>
                <w:szCs w:val="20"/>
              </w:rPr>
              <w:t>MEASUREMENT ARTEFACT</w:t>
            </w:r>
          </w:p>
          <w:p w14:paraId="5D0B94B7" w14:textId="77777777" w:rsidR="009477B4" w:rsidRDefault="00E910FF">
            <w:r>
              <w:rPr>
                <w:color w:val="7F6000"/>
                <w:sz w:val="21"/>
                <w:szCs w:val="21"/>
              </w:rPr>
              <w:t xml:space="preserve">The simulation reports P50 lead time = 995 minutes and P25 = 862 minutes. These values are an artefact of the CPS proxy implementation which searches back up to 1,000 minutes (200 bars × 5 minutes) to find the first crossing. This number is not meaningful </w:t>
            </w:r>
            <w:r>
              <w:rPr>
                <w:color w:val="7F6000"/>
                <w:sz w:val="21"/>
                <w:szCs w:val="21"/>
              </w:rPr>
              <w:t>and should not be interpreted as a true lead time measurement. The lead time measurement requires a properly fitted logistic model (not a proxy) run on real data.</w:t>
            </w:r>
          </w:p>
        </w:tc>
      </w:tr>
    </w:tbl>
    <w:p w14:paraId="7D6AB010" w14:textId="77777777" w:rsidR="009477B4" w:rsidRDefault="009477B4">
      <w:pPr>
        <w:spacing w:after="60"/>
      </w:pPr>
    </w:p>
    <w:p w14:paraId="00F160E2" w14:textId="77777777" w:rsidR="009477B4" w:rsidRDefault="00E910FF">
      <w:pPr>
        <w:spacing w:before="60" w:after="60"/>
      </w:pPr>
      <w:r>
        <w:t>Qualitative evidence from the crash capture analysis (Section 6) provides better lead time insight:</w:t>
      </w:r>
    </w:p>
    <w:p w14:paraId="471E765F" w14:textId="77777777" w:rsidR="009477B4" w:rsidRDefault="009477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3"/>
        <w:gridCol w:w="1508"/>
        <w:gridCol w:w="1862"/>
        <w:gridCol w:w="3337"/>
      </w:tblGrid>
      <w:tr w:rsidR="009477B4" w14:paraId="454547D6"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6B00429" w14:textId="77777777" w:rsidR="009477B4" w:rsidRDefault="00E910FF">
            <w:r>
              <w:rPr>
                <w:b/>
                <w:bCs/>
                <w:color w:val="FFFFFF"/>
                <w:sz w:val="20"/>
                <w:szCs w:val="20"/>
              </w:rPr>
              <w:t>Event</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99C828B" w14:textId="77777777" w:rsidR="009477B4" w:rsidRDefault="00E910FF">
            <w:r>
              <w:rPr>
                <w:b/>
                <w:bCs/>
                <w:color w:val="FFFFFF"/>
                <w:sz w:val="20"/>
                <w:szCs w:val="20"/>
              </w:rPr>
              <w:t>CPS at T-2h</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448ECD4" w14:textId="77777777" w:rsidR="009477B4" w:rsidRDefault="00E910FF">
            <w:r>
              <w:rPr>
                <w:b/>
                <w:bCs/>
                <w:color w:val="FFFFFF"/>
                <w:sz w:val="20"/>
                <w:szCs w:val="20"/>
              </w:rPr>
              <w:t>CPS State</w:t>
            </w:r>
          </w:p>
        </w:tc>
        <w:tc>
          <w:tcPr>
            <w:tcW w:w="3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CB27527" w14:textId="77777777" w:rsidR="009477B4" w:rsidRDefault="00E910FF">
            <w:r>
              <w:rPr>
                <w:b/>
                <w:bCs/>
                <w:color w:val="FFFFFF"/>
                <w:sz w:val="20"/>
                <w:szCs w:val="20"/>
              </w:rPr>
              <w:t>Qualitative Lead Time</w:t>
            </w:r>
          </w:p>
        </w:tc>
      </w:tr>
      <w:tr w:rsidR="009477B4" w14:paraId="1C4A4D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DE1C173" w14:textId="77777777" w:rsidR="009477B4" w:rsidRDefault="00E910FF">
            <w:r>
              <w:rPr>
                <w:sz w:val="21"/>
                <w:szCs w:val="21"/>
              </w:rPr>
              <w:t>LUNA/UST pre-cascade (2022-05-08)</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8C7110D" w14:textId="77777777" w:rsidR="009477B4" w:rsidRDefault="00E910FF">
            <w:r>
              <w:rPr>
                <w:sz w:val="21"/>
                <w:szCs w:val="21"/>
              </w:rPr>
              <w:t>60</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7E5E301" w14:textId="77777777" w:rsidR="009477B4" w:rsidRDefault="00E910FF">
            <w:r>
              <w:rPr>
                <w:sz w:val="21"/>
                <w:szCs w:val="21"/>
              </w:rPr>
              <w:t>CRASH_WATCH</w:t>
            </w:r>
          </w:p>
        </w:tc>
        <w:tc>
          <w:tcPr>
            <w:tcW w:w="3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942A1E9" w14:textId="77777777" w:rsidR="009477B4" w:rsidRDefault="00E910FF">
            <w:r>
              <w:rPr>
                <w:sz w:val="21"/>
                <w:szCs w:val="21"/>
              </w:rPr>
              <w:t>5 min — only detectable at late stage</w:t>
            </w:r>
          </w:p>
        </w:tc>
      </w:tr>
      <w:tr w:rsidR="009477B4" w14:paraId="06C907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99C2E40" w14:textId="77777777" w:rsidR="009477B4" w:rsidRDefault="00E910FF">
            <w:r>
              <w:rPr>
                <w:sz w:val="21"/>
                <w:szCs w:val="21"/>
              </w:rPr>
              <w:t>FTX insolvency (2022-11-07)</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7A72D16" w14:textId="77777777" w:rsidR="009477B4" w:rsidRDefault="00E910FF">
            <w:r>
              <w:rPr>
                <w:sz w:val="21"/>
                <w:szCs w:val="21"/>
              </w:rPr>
              <w:t>54</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37964AE" w14:textId="77777777" w:rsidR="009477B4" w:rsidRDefault="00E910FF">
            <w:r>
              <w:rPr>
                <w:sz w:val="21"/>
                <w:szCs w:val="21"/>
              </w:rPr>
              <w:t>CRASH_WATCH</w:t>
            </w:r>
          </w:p>
        </w:tc>
        <w:tc>
          <w:tcPr>
            <w:tcW w:w="3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318502F" w14:textId="77777777" w:rsidR="009477B4" w:rsidRDefault="00E910FF">
            <w:r>
              <w:rPr>
                <w:sz w:val="21"/>
                <w:szCs w:val="21"/>
              </w:rPr>
              <w:t>5 min — detected but borderline</w:t>
            </w:r>
          </w:p>
        </w:tc>
      </w:tr>
      <w:tr w:rsidR="009477B4" w14:paraId="642C91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928C6FE" w14:textId="77777777" w:rsidR="009477B4" w:rsidRDefault="00E910FF">
            <w:r>
              <w:rPr>
                <w:sz w:val="21"/>
                <w:szCs w:val="21"/>
              </w:rPr>
              <w:t>Post-election flush (2024-11-10)</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C66F1D0" w14:textId="77777777" w:rsidR="009477B4" w:rsidRDefault="00E910FF">
            <w:r>
              <w:rPr>
                <w:sz w:val="21"/>
                <w:szCs w:val="21"/>
              </w:rPr>
              <w:t>73</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45795D8" w14:textId="77777777" w:rsidR="009477B4" w:rsidRDefault="00E910FF">
            <w:r>
              <w:rPr>
                <w:sz w:val="21"/>
                <w:szCs w:val="21"/>
              </w:rPr>
              <w:t>CRASH_MODE</w:t>
            </w:r>
          </w:p>
        </w:tc>
        <w:tc>
          <w:tcPr>
            <w:tcW w:w="3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F1C8524" w14:textId="77777777" w:rsidR="009477B4" w:rsidRDefault="00E910FF">
            <w:r>
              <w:rPr>
                <w:sz w:val="21"/>
                <w:szCs w:val="21"/>
              </w:rPr>
              <w:t>240 min — early detection from OI/funding build</w:t>
            </w:r>
          </w:p>
        </w:tc>
      </w:tr>
      <w:tr w:rsidR="009477B4" w14:paraId="1A9E0B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CDEF8F1" w14:textId="77777777" w:rsidR="009477B4" w:rsidRDefault="00E910FF">
            <w:r>
              <w:rPr>
                <w:sz w:val="21"/>
                <w:szCs w:val="21"/>
              </w:rPr>
              <w:t>BTC 25k support break (2022-06-13)</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100F8C3" w14:textId="77777777" w:rsidR="009477B4" w:rsidRDefault="00E910FF">
            <w:r>
              <w:rPr>
                <w:sz w:val="21"/>
                <w:szCs w:val="21"/>
              </w:rPr>
              <w:t>8</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D54280F" w14:textId="77777777" w:rsidR="009477B4" w:rsidRDefault="00E910FF">
            <w:r>
              <w:rPr>
                <w:sz w:val="21"/>
                <w:szCs w:val="21"/>
              </w:rPr>
              <w:t>NORMAL</w:t>
            </w:r>
          </w:p>
        </w:tc>
        <w:tc>
          <w:tcPr>
            <w:tcW w:w="3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0918B68" w14:textId="77777777" w:rsidR="009477B4" w:rsidRDefault="00E910FF">
            <w:r>
              <w:rPr>
                <w:sz w:val="21"/>
                <w:szCs w:val="21"/>
              </w:rPr>
              <w:t>Not detected — macro-driven event</w:t>
            </w:r>
          </w:p>
        </w:tc>
      </w:tr>
      <w:tr w:rsidR="009477B4" w14:paraId="6A2349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C250A0D" w14:textId="77777777" w:rsidR="009477B4" w:rsidRDefault="00E910FF">
            <w:r>
              <w:rPr>
                <w:sz w:val="21"/>
                <w:szCs w:val="21"/>
              </w:rPr>
              <w:t>SVB banking crisis (2023-03-09)</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3FF7693" w14:textId="77777777" w:rsidR="009477B4" w:rsidRDefault="00E910FF">
            <w:r>
              <w:rPr>
                <w:sz w:val="21"/>
                <w:szCs w:val="21"/>
              </w:rPr>
              <w:t>22</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A74EE26" w14:textId="77777777" w:rsidR="009477B4" w:rsidRDefault="00E910FF">
            <w:r>
              <w:rPr>
                <w:sz w:val="21"/>
                <w:szCs w:val="21"/>
              </w:rPr>
              <w:t>NORMAL</w:t>
            </w:r>
          </w:p>
        </w:tc>
        <w:tc>
          <w:tcPr>
            <w:tcW w:w="3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2E0EE4F" w14:textId="77777777" w:rsidR="009477B4" w:rsidRDefault="00E910FF">
            <w:r>
              <w:rPr>
                <w:sz w:val="21"/>
                <w:szCs w:val="21"/>
              </w:rPr>
              <w:t>Not detected — external trigger</w:t>
            </w:r>
          </w:p>
        </w:tc>
      </w:tr>
    </w:tbl>
    <w:p w14:paraId="66D9F0A2" w14:textId="77777777" w:rsidR="009477B4" w:rsidRDefault="009477B4">
      <w:pPr>
        <w:spacing w:after="60"/>
      </w:pPr>
    </w:p>
    <w:p w14:paraId="51F15782" w14:textId="77777777" w:rsidR="009477B4" w:rsidRDefault="00E910FF">
      <w:pPr>
        <w:spacing w:before="60" w:after="60"/>
      </w:pPr>
      <w:r>
        <w:t>The P50 lead time requirement (≥ 3 minutes) appears achievable for futures-driven crashes (LUNA, FTX, Nov 2024) but is not achievable for macro-triggered events. This is an inherent limitation of signals that monitor derivatives market structure. The desig</w:t>
      </w:r>
      <w:r>
        <w:t>n should not claim to detect all crash types.</w:t>
      </w:r>
    </w:p>
    <w:p w14:paraId="32B6FC35" w14:textId="77777777" w:rsidR="009477B4" w:rsidRDefault="009477B4">
      <w:pPr>
        <w:spacing w:after="60"/>
      </w:pPr>
    </w:p>
    <w:p w14:paraId="30F638E6" w14:textId="77777777" w:rsidR="009477B4" w:rsidRDefault="009477B4">
      <w:pPr>
        <w:spacing w:after="60"/>
      </w:pPr>
    </w:p>
    <w:p w14:paraId="70F19982" w14:textId="77777777" w:rsidR="009477B4" w:rsidRDefault="00E910FF">
      <w:r>
        <w:br w:type="page"/>
      </w:r>
    </w:p>
    <w:p w14:paraId="7F9AF4C7" w14:textId="77777777" w:rsidR="009477B4" w:rsidRDefault="00E910FF">
      <w:pPr>
        <w:pStyle w:val="Heading1"/>
      </w:pPr>
      <w:bookmarkStart w:id="11" w:name="_Toc225191420"/>
      <w:r>
        <w:lastRenderedPageBreak/>
        <w:t>5. Crash Capture Analysis — 10 Known Events</w:t>
      </w:r>
      <w:bookmarkEnd w:id="11"/>
    </w:p>
    <w:p w14:paraId="76AD6D80" w14:textId="77777777" w:rsidR="009477B4" w:rsidRDefault="00E910FF">
      <w:pPr>
        <w:spacing w:before="60" w:after="60"/>
      </w:pPr>
      <w:r>
        <w:t>Ten major crash events from 2022–2026 were tested against the CPS proxy. Results are shown below.</w:t>
      </w:r>
    </w:p>
    <w:p w14:paraId="764EC766" w14:textId="77777777" w:rsidR="009477B4" w:rsidRDefault="009477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1230"/>
        <w:gridCol w:w="2567"/>
        <w:gridCol w:w="1138"/>
        <w:gridCol w:w="1862"/>
        <w:gridCol w:w="2151"/>
      </w:tblGrid>
      <w:tr w:rsidR="009477B4" w14:paraId="23436A8B" w14:textId="77777777">
        <w:tblPrEx>
          <w:tblCellMar>
            <w:top w:w="0" w:type="dxa"/>
            <w:bottom w:w="0" w:type="dxa"/>
          </w:tblCellMar>
        </w:tblPrEx>
        <w:trPr>
          <w:tblHeader/>
        </w:trPr>
        <w:tc>
          <w:tcPr>
            <w:tcW w:w="3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74496A8" w14:textId="77777777" w:rsidR="009477B4" w:rsidRDefault="009477B4"/>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D547596" w14:textId="77777777" w:rsidR="009477B4" w:rsidRDefault="00E910FF">
            <w:r>
              <w:rPr>
                <w:b/>
                <w:bCs/>
                <w:color w:val="FFFFFF"/>
                <w:sz w:val="20"/>
                <w:szCs w:val="20"/>
              </w:rPr>
              <w:t>Date</w:t>
            </w:r>
          </w:p>
        </w:tc>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C2FCB12" w14:textId="77777777" w:rsidR="009477B4" w:rsidRDefault="00E910FF">
            <w:r>
              <w:rPr>
                <w:b/>
                <w:bCs/>
                <w:color w:val="FFFFFF"/>
                <w:sz w:val="20"/>
                <w:szCs w:val="20"/>
              </w:rPr>
              <w:t>Event</w:t>
            </w:r>
          </w:p>
        </w:tc>
        <w:tc>
          <w:tcPr>
            <w:tcW w:w="13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08E2144" w14:textId="77777777" w:rsidR="009477B4" w:rsidRDefault="00E910FF">
            <w:r>
              <w:rPr>
                <w:b/>
                <w:bCs/>
                <w:color w:val="FFFFFF"/>
                <w:sz w:val="20"/>
                <w:szCs w:val="20"/>
              </w:rPr>
              <w:t>Max CPS 2h Prior</w:t>
            </w:r>
          </w:p>
        </w:tc>
        <w:tc>
          <w:tcPr>
            <w:tcW w:w="13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79F2298" w14:textId="77777777" w:rsidR="009477B4" w:rsidRDefault="00E910FF">
            <w:r>
              <w:rPr>
                <w:b/>
                <w:bCs/>
                <w:color w:val="FFFFFF"/>
                <w:sz w:val="20"/>
                <w:szCs w:val="20"/>
              </w:rPr>
              <w:t>State</w:t>
            </w:r>
          </w:p>
        </w:tc>
        <w:tc>
          <w:tcPr>
            <w:tcW w:w="22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EFEE27B" w14:textId="77777777" w:rsidR="009477B4" w:rsidRDefault="00E910FF">
            <w:r>
              <w:rPr>
                <w:b/>
                <w:bCs/>
                <w:color w:val="FFFFFF"/>
                <w:sz w:val="20"/>
                <w:szCs w:val="20"/>
              </w:rPr>
              <w:t>Detection</w:t>
            </w:r>
          </w:p>
        </w:tc>
      </w:tr>
      <w:tr w:rsidR="009477B4" w14:paraId="25BDF31E"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C5B1283" w14:textId="77777777" w:rsidR="009477B4" w:rsidRDefault="00E910FF">
            <w:r>
              <w:rPr>
                <w:sz w:val="21"/>
                <w:szCs w:val="21"/>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CE21862" w14:textId="77777777" w:rsidR="009477B4" w:rsidRDefault="00E910FF">
            <w:r>
              <w:rPr>
                <w:sz w:val="21"/>
                <w:szCs w:val="21"/>
              </w:rPr>
              <w:t>2022-05-08</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8CE5DEB" w14:textId="77777777" w:rsidR="009477B4" w:rsidRDefault="00E910FF">
            <w:r>
              <w:rPr>
                <w:sz w:val="21"/>
                <w:szCs w:val="21"/>
              </w:rPr>
              <w:t>LUNA/UST collapse pre-cascade</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FF5ACA7" w14:textId="77777777" w:rsidR="009477B4" w:rsidRDefault="00E910FF">
            <w:r>
              <w:rPr>
                <w:sz w:val="21"/>
                <w:szCs w:val="21"/>
              </w:rPr>
              <w:t>60</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EED69EB" w14:textId="77777777" w:rsidR="009477B4" w:rsidRDefault="00E910FF">
            <w:r>
              <w:rPr>
                <w:sz w:val="21"/>
                <w:szCs w:val="21"/>
              </w:rPr>
              <w:t>CRASH_WATCH</w:t>
            </w:r>
          </w:p>
        </w:tc>
        <w:tc>
          <w:tcPr>
            <w:tcW w:w="22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50541E6" w14:textId="77777777" w:rsidR="009477B4" w:rsidRDefault="00E910FF">
            <w:r>
              <w:rPr>
                <w:sz w:val="21"/>
                <w:szCs w:val="21"/>
              </w:rPr>
              <w:t>Detected (futures-driven OI/funding signal)</w:t>
            </w:r>
          </w:p>
        </w:tc>
      </w:tr>
      <w:tr w:rsidR="009477B4" w14:paraId="4A3EECDB"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3248238" w14:textId="77777777" w:rsidR="009477B4" w:rsidRDefault="00E910FF">
            <w:r>
              <w:rPr>
                <w:sz w:val="21"/>
                <w:szCs w:val="21"/>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AA45A4A" w14:textId="77777777" w:rsidR="009477B4" w:rsidRDefault="00E910FF">
            <w:r>
              <w:rPr>
                <w:sz w:val="21"/>
                <w:szCs w:val="21"/>
              </w:rPr>
              <w:t>2022-06-13</w:t>
            </w:r>
          </w:p>
        </w:tc>
        <w:tc>
          <w:tcPr>
            <w:tcW w:w="2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E288859" w14:textId="77777777" w:rsidR="009477B4" w:rsidRDefault="00E910FF">
            <w:r>
              <w:rPr>
                <w:sz w:val="21"/>
                <w:szCs w:val="21"/>
              </w:rPr>
              <w:t>BTC breaks 25k support</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403A967" w14:textId="77777777" w:rsidR="009477B4" w:rsidRDefault="00E910FF">
            <w:r>
              <w:rPr>
                <w:sz w:val="21"/>
                <w:szCs w:val="21"/>
              </w:rPr>
              <w:t>8</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B86C3FC" w14:textId="77777777" w:rsidR="009477B4" w:rsidRDefault="00E910FF">
            <w:r>
              <w:rPr>
                <w:sz w:val="21"/>
                <w:szCs w:val="21"/>
              </w:rPr>
              <w:t>NORMAL</w:t>
            </w:r>
          </w:p>
        </w:tc>
        <w:tc>
          <w:tcPr>
            <w:tcW w:w="22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C198639" w14:textId="77777777" w:rsidR="009477B4" w:rsidRDefault="00E910FF">
            <w:r>
              <w:rPr>
                <w:sz w:val="21"/>
                <w:szCs w:val="21"/>
              </w:rPr>
              <w:t>Missed — structural support break, no prior funding signal</w:t>
            </w:r>
          </w:p>
        </w:tc>
      </w:tr>
      <w:tr w:rsidR="009477B4" w14:paraId="07D7A518"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B117794" w14:textId="77777777" w:rsidR="009477B4" w:rsidRDefault="00E910FF">
            <w:r>
              <w:rPr>
                <w:sz w:val="21"/>
                <w:szCs w:val="21"/>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82569CB" w14:textId="77777777" w:rsidR="009477B4" w:rsidRDefault="00E910FF">
            <w:r>
              <w:rPr>
                <w:sz w:val="21"/>
                <w:szCs w:val="21"/>
              </w:rPr>
              <w:t>2022-11-07</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E58627E" w14:textId="77777777" w:rsidR="009477B4" w:rsidRDefault="00E910FF">
            <w:r>
              <w:rPr>
                <w:sz w:val="21"/>
                <w:szCs w:val="21"/>
              </w:rPr>
              <w:t>FTX insolvency news</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FC75C21" w14:textId="77777777" w:rsidR="009477B4" w:rsidRDefault="00E910FF">
            <w:r>
              <w:rPr>
                <w:sz w:val="21"/>
                <w:szCs w:val="21"/>
              </w:rPr>
              <w:t>54</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264E9B" w14:textId="77777777" w:rsidR="009477B4" w:rsidRDefault="00E910FF">
            <w:r>
              <w:rPr>
                <w:sz w:val="21"/>
                <w:szCs w:val="21"/>
              </w:rPr>
              <w:t>CRASH_WATCH</w:t>
            </w:r>
          </w:p>
        </w:tc>
        <w:tc>
          <w:tcPr>
            <w:tcW w:w="22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EA26A60" w14:textId="77777777" w:rsidR="009477B4" w:rsidRDefault="00E910FF">
            <w:r>
              <w:rPr>
                <w:sz w:val="21"/>
                <w:szCs w:val="21"/>
              </w:rPr>
              <w:t>Detected — OI/funding pressure visible in derivatives</w:t>
            </w:r>
          </w:p>
        </w:tc>
      </w:tr>
      <w:tr w:rsidR="009477B4" w14:paraId="7CAD1F15"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6E53061" w14:textId="77777777" w:rsidR="009477B4" w:rsidRDefault="00E910FF">
            <w:r>
              <w:rPr>
                <w:sz w:val="21"/>
                <w:szCs w:val="21"/>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17DEEF3" w14:textId="77777777" w:rsidR="009477B4" w:rsidRDefault="00E910FF">
            <w:r>
              <w:rPr>
                <w:sz w:val="21"/>
                <w:szCs w:val="21"/>
              </w:rPr>
              <w:t>2023-03-09</w:t>
            </w:r>
          </w:p>
        </w:tc>
        <w:tc>
          <w:tcPr>
            <w:tcW w:w="2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744C7E7" w14:textId="77777777" w:rsidR="009477B4" w:rsidRDefault="00E910FF">
            <w:r>
              <w:rPr>
                <w:sz w:val="21"/>
                <w:szCs w:val="21"/>
              </w:rPr>
              <w:t>SVB banking crisis</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4B5CAC6" w14:textId="77777777" w:rsidR="009477B4" w:rsidRDefault="00E910FF">
            <w:r>
              <w:rPr>
                <w:sz w:val="21"/>
                <w:szCs w:val="21"/>
              </w:rPr>
              <w:t>22</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D30F04F" w14:textId="77777777" w:rsidR="009477B4" w:rsidRDefault="00E910FF">
            <w:r>
              <w:rPr>
                <w:sz w:val="21"/>
                <w:szCs w:val="21"/>
              </w:rPr>
              <w:t>NORMAL</w:t>
            </w:r>
          </w:p>
        </w:tc>
        <w:tc>
          <w:tcPr>
            <w:tcW w:w="22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97FF37F" w14:textId="77777777" w:rsidR="009477B4" w:rsidRDefault="00E910FF">
            <w:r>
              <w:rPr>
                <w:sz w:val="21"/>
                <w:szCs w:val="21"/>
              </w:rPr>
              <w:t>Missed — external TradFi trigger, no crypto-native signal</w:t>
            </w:r>
          </w:p>
        </w:tc>
      </w:tr>
      <w:tr w:rsidR="009477B4" w14:paraId="67810BF3"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88E6191" w14:textId="77777777" w:rsidR="009477B4" w:rsidRDefault="00E910FF">
            <w:r>
              <w:rPr>
                <w:sz w:val="21"/>
                <w:szCs w:val="21"/>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941B1BF" w14:textId="77777777" w:rsidR="009477B4" w:rsidRDefault="00E910FF">
            <w:r>
              <w:rPr>
                <w:sz w:val="21"/>
                <w:szCs w:val="21"/>
              </w:rPr>
              <w:t>2023-06-15</w:t>
            </w:r>
          </w:p>
        </w:tc>
        <w:tc>
          <w:tcPr>
            <w:tcW w:w="2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84CBD75" w14:textId="77777777" w:rsidR="009477B4" w:rsidRDefault="00E910FF">
            <w:r>
              <w:rPr>
                <w:sz w:val="21"/>
                <w:szCs w:val="21"/>
              </w:rPr>
              <w:t>SEC Binance/Coinbase action</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30D1FE0" w14:textId="77777777" w:rsidR="009477B4" w:rsidRDefault="00E910FF">
            <w:r>
              <w:rPr>
                <w:sz w:val="21"/>
                <w:szCs w:val="21"/>
              </w:rPr>
              <w:t>14</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98C9D34" w14:textId="77777777" w:rsidR="009477B4" w:rsidRDefault="00E910FF">
            <w:r>
              <w:rPr>
                <w:sz w:val="21"/>
                <w:szCs w:val="21"/>
              </w:rPr>
              <w:t>NORMAL</w:t>
            </w:r>
          </w:p>
        </w:tc>
        <w:tc>
          <w:tcPr>
            <w:tcW w:w="22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277C303" w14:textId="77777777" w:rsidR="009477B4" w:rsidRDefault="00E910FF">
            <w:r>
              <w:rPr>
                <w:sz w:val="21"/>
                <w:szCs w:val="21"/>
              </w:rPr>
              <w:t>Missed — regulatory news event, no derivatives precursor</w:t>
            </w:r>
          </w:p>
        </w:tc>
      </w:tr>
      <w:tr w:rsidR="009477B4" w14:paraId="73066A89"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CB45C84" w14:textId="77777777" w:rsidR="009477B4" w:rsidRDefault="00E910FF">
            <w:r>
              <w:rPr>
                <w:sz w:val="21"/>
                <w:szCs w:val="21"/>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E4E1BBB" w14:textId="77777777" w:rsidR="009477B4" w:rsidRDefault="00E910FF">
            <w:r>
              <w:rPr>
                <w:sz w:val="21"/>
                <w:szCs w:val="21"/>
              </w:rPr>
              <w:t>2024-01-03</w:t>
            </w:r>
          </w:p>
        </w:tc>
        <w:tc>
          <w:tcPr>
            <w:tcW w:w="2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58A9E5D" w14:textId="77777777" w:rsidR="009477B4" w:rsidRDefault="00E910FF">
            <w:r>
              <w:rPr>
                <w:sz w:val="21"/>
                <w:szCs w:val="21"/>
              </w:rPr>
              <w:t>ETF decision uncertainty</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1EA2FED" w14:textId="77777777" w:rsidR="009477B4" w:rsidRDefault="00E910FF">
            <w:r>
              <w:rPr>
                <w:sz w:val="21"/>
                <w:szCs w:val="21"/>
              </w:rPr>
              <w:t>13</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03D5E47" w14:textId="77777777" w:rsidR="009477B4" w:rsidRDefault="00E910FF">
            <w:r>
              <w:rPr>
                <w:sz w:val="21"/>
                <w:szCs w:val="21"/>
              </w:rPr>
              <w:t>NORMAL</w:t>
            </w:r>
          </w:p>
        </w:tc>
        <w:tc>
          <w:tcPr>
            <w:tcW w:w="22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D56B910" w14:textId="77777777" w:rsidR="009477B4" w:rsidRDefault="00E910FF">
            <w:r>
              <w:rPr>
                <w:sz w:val="21"/>
                <w:szCs w:val="21"/>
              </w:rPr>
              <w:t>Missed — sentiment event with rapid resolution</w:t>
            </w:r>
          </w:p>
        </w:tc>
      </w:tr>
      <w:tr w:rsidR="009477B4" w14:paraId="0D195A65"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831EDCC" w14:textId="77777777" w:rsidR="009477B4" w:rsidRDefault="00E910FF">
            <w:r>
              <w:rPr>
                <w:sz w:val="21"/>
                <w:szCs w:val="21"/>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E7C97D5" w14:textId="77777777" w:rsidR="009477B4" w:rsidRDefault="00E910FF">
            <w:r>
              <w:rPr>
                <w:sz w:val="21"/>
                <w:szCs w:val="21"/>
              </w:rPr>
              <w:t>2024-08-05</w:t>
            </w:r>
          </w:p>
        </w:tc>
        <w:tc>
          <w:tcPr>
            <w:tcW w:w="2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CD98F5C" w14:textId="77777777" w:rsidR="009477B4" w:rsidRDefault="00E910FF">
            <w:r>
              <w:rPr>
                <w:sz w:val="21"/>
                <w:szCs w:val="21"/>
              </w:rPr>
              <w:t>Yen carry trade unwind</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15D931E" w14:textId="77777777" w:rsidR="009477B4" w:rsidRDefault="00E910FF">
            <w:r>
              <w:rPr>
                <w:sz w:val="21"/>
                <w:szCs w:val="21"/>
              </w:rPr>
              <w:t>10</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DE19F72" w14:textId="77777777" w:rsidR="009477B4" w:rsidRDefault="00E910FF">
            <w:r>
              <w:rPr>
                <w:sz w:val="21"/>
                <w:szCs w:val="21"/>
              </w:rPr>
              <w:t>NORMAL</w:t>
            </w:r>
          </w:p>
        </w:tc>
        <w:tc>
          <w:tcPr>
            <w:tcW w:w="22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3AE9F12" w14:textId="77777777" w:rsidR="009477B4" w:rsidRDefault="00E910FF">
            <w:r>
              <w:rPr>
                <w:sz w:val="21"/>
                <w:szCs w:val="21"/>
              </w:rPr>
              <w:t>Missed — macro macro deleveraging event</w:t>
            </w:r>
          </w:p>
        </w:tc>
      </w:tr>
      <w:tr w:rsidR="009477B4" w14:paraId="062C6B5F"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0AD9B0D" w14:textId="77777777" w:rsidR="009477B4" w:rsidRDefault="00E910FF">
            <w:r>
              <w:rPr>
                <w:sz w:val="21"/>
                <w:szCs w:val="21"/>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F220AB4" w14:textId="77777777" w:rsidR="009477B4" w:rsidRDefault="00E910FF">
            <w:r>
              <w:rPr>
                <w:sz w:val="21"/>
                <w:szCs w:val="21"/>
              </w:rPr>
              <w:t>2024-11-10</w:t>
            </w:r>
          </w:p>
        </w:tc>
        <w:tc>
          <w:tcPr>
            <w:tcW w:w="2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8017216" w14:textId="77777777" w:rsidR="009477B4" w:rsidRDefault="00E910FF">
            <w:r>
              <w:rPr>
                <w:sz w:val="21"/>
                <w:szCs w:val="21"/>
              </w:rPr>
              <w:t>Post-election volatility flush</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A826F8A" w14:textId="77777777" w:rsidR="009477B4" w:rsidRDefault="00E910FF">
            <w:r>
              <w:rPr>
                <w:sz w:val="21"/>
                <w:szCs w:val="21"/>
              </w:rPr>
              <w:t>73</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FDC7CA" w14:textId="77777777" w:rsidR="009477B4" w:rsidRDefault="00E910FF">
            <w:r>
              <w:rPr>
                <w:sz w:val="21"/>
                <w:szCs w:val="21"/>
              </w:rPr>
              <w:t>CRASH_MODE</w:t>
            </w:r>
          </w:p>
        </w:tc>
        <w:tc>
          <w:tcPr>
            <w:tcW w:w="22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AE6753C" w14:textId="77777777" w:rsidR="009477B4" w:rsidRDefault="00E910FF">
            <w:r>
              <w:rPr>
                <w:sz w:val="21"/>
                <w:szCs w:val="21"/>
              </w:rPr>
              <w:t>Detected — sustained OI build + funding elevation</w:t>
            </w:r>
          </w:p>
        </w:tc>
      </w:tr>
      <w:tr w:rsidR="009477B4" w14:paraId="4EA9C620"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11FD68D" w14:textId="77777777" w:rsidR="009477B4" w:rsidRDefault="00E910FF">
            <w:r>
              <w:rPr>
                <w:sz w:val="21"/>
                <w:szCs w:val="21"/>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D76E485" w14:textId="77777777" w:rsidR="009477B4" w:rsidRDefault="00E910FF">
            <w:r>
              <w:rPr>
                <w:sz w:val="21"/>
                <w:szCs w:val="21"/>
              </w:rPr>
              <w:t>2025-02-03</w:t>
            </w:r>
          </w:p>
        </w:tc>
        <w:tc>
          <w:tcPr>
            <w:tcW w:w="2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529A18E" w14:textId="77777777" w:rsidR="009477B4" w:rsidRDefault="00E910FF">
            <w:r>
              <w:rPr>
                <w:sz w:val="21"/>
                <w:szCs w:val="21"/>
              </w:rPr>
              <w:t>Macro CPI surprise</w:t>
            </w:r>
          </w:p>
        </w:tc>
        <w:tc>
          <w:tcPr>
            <w:tcW w:w="13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92772F8" w14:textId="77777777" w:rsidR="009477B4" w:rsidRDefault="00E910FF">
            <w:r>
              <w:rPr>
                <w:sz w:val="21"/>
                <w:szCs w:val="21"/>
              </w:rPr>
              <w:t>38</w:t>
            </w:r>
          </w:p>
        </w:tc>
        <w:tc>
          <w:tcPr>
            <w:tcW w:w="13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9725847" w14:textId="77777777" w:rsidR="009477B4" w:rsidRDefault="00E910FF">
            <w:r>
              <w:rPr>
                <w:sz w:val="21"/>
                <w:szCs w:val="21"/>
              </w:rPr>
              <w:t>NORMAL</w:t>
            </w:r>
          </w:p>
        </w:tc>
        <w:tc>
          <w:tcPr>
            <w:tcW w:w="22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2B180DF" w14:textId="77777777" w:rsidR="009477B4" w:rsidRDefault="00E910FF">
            <w:r>
              <w:rPr>
                <w:sz w:val="21"/>
                <w:szCs w:val="21"/>
              </w:rPr>
              <w:t>Partially elevated but below CRASH_WATCH threshold</w:t>
            </w:r>
          </w:p>
        </w:tc>
      </w:tr>
      <w:tr w:rsidR="009477B4" w14:paraId="04A714FC"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2228EAB" w14:textId="77777777" w:rsidR="009477B4" w:rsidRDefault="00E910FF">
            <w:r>
              <w:rPr>
                <w:sz w:val="21"/>
                <w:szCs w:val="21"/>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2C8162D" w14:textId="77777777" w:rsidR="009477B4" w:rsidRDefault="00E910FF">
            <w:r>
              <w:rPr>
                <w:sz w:val="21"/>
                <w:szCs w:val="21"/>
              </w:rPr>
              <w:t>2025-08-20</w:t>
            </w:r>
          </w:p>
        </w:tc>
        <w:tc>
          <w:tcPr>
            <w:tcW w:w="2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107B74E" w14:textId="77777777" w:rsidR="009477B4" w:rsidRDefault="00E910FF">
            <w:r>
              <w:rPr>
                <w:sz w:val="21"/>
                <w:szCs w:val="21"/>
              </w:rPr>
              <w:t>Regulatory Asia crackdown</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01007F3" w14:textId="77777777" w:rsidR="009477B4" w:rsidRDefault="00E910FF">
            <w:r>
              <w:rPr>
                <w:sz w:val="21"/>
                <w:szCs w:val="21"/>
              </w:rPr>
              <w:t>15</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20DBC3C" w14:textId="77777777" w:rsidR="009477B4" w:rsidRDefault="00E910FF">
            <w:r>
              <w:rPr>
                <w:sz w:val="21"/>
                <w:szCs w:val="21"/>
              </w:rPr>
              <w:t>NORMAL</w:t>
            </w:r>
          </w:p>
        </w:tc>
        <w:tc>
          <w:tcPr>
            <w:tcW w:w="22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3FB2428" w14:textId="77777777" w:rsidR="009477B4" w:rsidRDefault="00E910FF">
            <w:r>
              <w:rPr>
                <w:sz w:val="21"/>
                <w:szCs w:val="21"/>
              </w:rPr>
              <w:t>Missed — news-driven shock with no derivatives buildup</w:t>
            </w:r>
          </w:p>
        </w:tc>
      </w:tr>
    </w:tbl>
    <w:p w14:paraId="18DCC42B" w14:textId="77777777" w:rsidR="009477B4" w:rsidRDefault="009477B4">
      <w:pPr>
        <w:spacing w:after="60"/>
      </w:pPr>
    </w:p>
    <w:p w14:paraId="685E5712" w14:textId="77777777" w:rsidR="009477B4" w:rsidRDefault="00E910FF">
      <w:pPr>
        <w:spacing w:before="60" w:after="60"/>
      </w:pPr>
      <w:r>
        <w:t>Summary: 3 of 10 events detected (30% detection rate). All three detected events were futures-driven crashes where open interest and funding rate pressure built up before the cascade. Seven missed events were caused by macro, regulatory, or structural trig</w:t>
      </w:r>
      <w:r>
        <w:t>gers with no prior derivatives market signal.</w:t>
      </w:r>
    </w:p>
    <w:p w14:paraId="063F4940" w14:textId="77777777" w:rsidR="009477B4" w:rsidRDefault="009477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77B4" w14:paraId="1FDD64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20" w:type="dxa"/>
              <w:left w:w="200" w:type="dxa"/>
              <w:bottom w:w="120" w:type="dxa"/>
              <w:right w:w="200" w:type="dxa"/>
            </w:tcMar>
          </w:tcPr>
          <w:p w14:paraId="44E9CB74" w14:textId="77777777" w:rsidR="009477B4" w:rsidRDefault="00E910FF">
            <w:pPr>
              <w:spacing w:after="40"/>
            </w:pPr>
            <w:r>
              <w:rPr>
                <w:b/>
                <w:bCs/>
                <w:color w:val="7F6000"/>
                <w:sz w:val="20"/>
                <w:szCs w:val="20"/>
              </w:rPr>
              <w:t>STRUCTURAL LIMITATION</w:t>
            </w:r>
          </w:p>
          <w:p w14:paraId="582F0B9D" w14:textId="77777777" w:rsidR="009477B4" w:rsidRDefault="00E910FF">
            <w:r>
              <w:rPr>
                <w:color w:val="7F6000"/>
                <w:sz w:val="21"/>
                <w:szCs w:val="21"/>
              </w:rPr>
              <w:t>The CPS system is designed to detect FUTURES-DRIVEN crashes — events caused by overleveraged positions, funding rate extremes, and cascading liquidations. It cannot and should not be expe</w:t>
            </w:r>
            <w:r>
              <w:rPr>
                <w:color w:val="7F6000"/>
                <w:sz w:val="21"/>
                <w:szCs w:val="21"/>
              </w:rPr>
              <w:t>cted to detect macro-driven events (banking crises, regulatory actions, geopolitical shocks). This limitation must be documented in the shadow-mode dashboard so operators do not over-rely on CPS.</w:t>
            </w:r>
          </w:p>
        </w:tc>
      </w:tr>
    </w:tbl>
    <w:p w14:paraId="0B57BEAE" w14:textId="77777777" w:rsidR="009477B4" w:rsidRDefault="009477B4">
      <w:pPr>
        <w:spacing w:after="60"/>
      </w:pPr>
    </w:p>
    <w:p w14:paraId="403AC784" w14:textId="77777777" w:rsidR="009477B4" w:rsidRDefault="009477B4">
      <w:pPr>
        <w:spacing w:after="60"/>
      </w:pPr>
    </w:p>
    <w:p w14:paraId="2A04F689" w14:textId="77777777" w:rsidR="009477B4" w:rsidRDefault="00E910FF">
      <w:r>
        <w:br w:type="page"/>
      </w:r>
    </w:p>
    <w:p w14:paraId="1B72A89C" w14:textId="77777777" w:rsidR="009477B4" w:rsidRDefault="00E910FF">
      <w:pPr>
        <w:pStyle w:val="Heading1"/>
      </w:pPr>
      <w:bookmarkStart w:id="12" w:name="_Toc225191421"/>
      <w:r>
        <w:lastRenderedPageBreak/>
        <w:t>6. Full Backtest Results — 5 Scenarios</w:t>
      </w:r>
      <w:bookmarkEnd w:id="12"/>
    </w:p>
    <w:p w14:paraId="18BB1D0D" w14:textId="77777777" w:rsidR="009477B4" w:rsidRDefault="00E910FF">
      <w:pPr>
        <w:spacing w:before="60" w:after="60"/>
      </w:pPr>
      <w:r>
        <w:t>All scenarios use identical data (4-year synthetic BTC/USD at 1h resolution) and a trend-following proxy signal. Phase 1A (dead code fix) is excluded from this table — it affects position sizing, not the signal pipeli</w:t>
      </w:r>
      <w:r>
        <w:t>ne, and its impact is captured by Study 4 rather than simulated separately.</w:t>
      </w:r>
    </w:p>
    <w:p w14:paraId="5D562DEC" w14:textId="77777777" w:rsidR="009477B4" w:rsidRDefault="009477B4">
      <w:pPr>
        <w:spacing w:after="60"/>
      </w:pPr>
    </w:p>
    <w:p w14:paraId="4E2CAB66" w14:textId="77777777" w:rsidR="009477B4" w:rsidRDefault="00E910FF">
      <w:pPr>
        <w:pStyle w:val="Heading2"/>
      </w:pPr>
      <w:bookmarkStart w:id="13" w:name="_Toc225191422"/>
      <w:r>
        <w:t>6.1 Summary Table — All Scenarios</w:t>
      </w:r>
      <w:bookmarkEnd w:id="13"/>
    </w:p>
    <w:p w14:paraId="22B83AC7" w14:textId="77777777" w:rsidR="009477B4" w:rsidRDefault="009477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
        <w:gridCol w:w="1992"/>
        <w:gridCol w:w="1198"/>
        <w:gridCol w:w="1297"/>
        <w:gridCol w:w="1099"/>
        <w:gridCol w:w="919"/>
        <w:gridCol w:w="899"/>
        <w:gridCol w:w="1357"/>
      </w:tblGrid>
      <w:tr w:rsidR="009477B4" w14:paraId="783C9853" w14:textId="77777777">
        <w:tblPrEx>
          <w:tblCellMar>
            <w:top w:w="0" w:type="dxa"/>
            <w:bottom w:w="0" w:type="dxa"/>
          </w:tblCellMar>
        </w:tblPrEx>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0B3AC27" w14:textId="77777777" w:rsidR="009477B4" w:rsidRDefault="009477B4"/>
        </w:tc>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7E00F0F" w14:textId="77777777" w:rsidR="009477B4" w:rsidRDefault="00E910FF">
            <w:r>
              <w:rPr>
                <w:b/>
                <w:bCs/>
                <w:color w:val="FFFFFF"/>
                <w:sz w:val="20"/>
                <w:szCs w:val="20"/>
              </w:rPr>
              <w:t>Scenario</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9AEA9CF" w14:textId="77777777" w:rsidR="009477B4" w:rsidRDefault="00E910FF">
            <w:r>
              <w:rPr>
                <w:b/>
                <w:bCs/>
                <w:color w:val="FFFFFF"/>
                <w:sz w:val="20"/>
                <w:szCs w:val="20"/>
              </w:rPr>
              <w:t>Final Capital</w:t>
            </w:r>
          </w:p>
        </w:tc>
        <w:tc>
          <w:tcPr>
            <w:tcW w:w="13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CB5519A" w14:textId="77777777" w:rsidR="009477B4" w:rsidRDefault="00E910FF">
            <w:r>
              <w:rPr>
                <w:b/>
                <w:bCs/>
                <w:color w:val="FFFFFF"/>
                <w:sz w:val="20"/>
                <w:szCs w:val="20"/>
              </w:rPr>
              <w:t>Total Return</w:t>
            </w:r>
          </w:p>
        </w:tc>
        <w:tc>
          <w:tcPr>
            <w:tcW w:w="11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084DE5" w14:textId="77777777" w:rsidR="009477B4" w:rsidRDefault="00E910FF">
            <w:r>
              <w:rPr>
                <w:b/>
                <w:bCs/>
                <w:color w:val="FFFFFF"/>
                <w:sz w:val="20"/>
                <w:szCs w:val="20"/>
              </w:rPr>
              <w:t>Max DD</w:t>
            </w:r>
          </w:p>
        </w:tc>
        <w:tc>
          <w:tcPr>
            <w:tcW w:w="9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0A138EF" w14:textId="77777777" w:rsidR="009477B4" w:rsidRDefault="00E910FF">
            <w:r>
              <w:rPr>
                <w:b/>
                <w:bCs/>
                <w:color w:val="FFFFFF"/>
                <w:sz w:val="20"/>
                <w:szCs w:val="20"/>
              </w:rPr>
              <w:t>Sharpe</w:t>
            </w:r>
          </w:p>
        </w:tc>
        <w:tc>
          <w:tcPr>
            <w:tcW w:w="9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412147F" w14:textId="77777777" w:rsidR="009477B4" w:rsidRDefault="00E910FF">
            <w:r>
              <w:rPr>
                <w:b/>
                <w:bCs/>
                <w:color w:val="FFFFFF"/>
                <w:sz w:val="20"/>
                <w:szCs w:val="20"/>
              </w:rPr>
              <w:t>WR%</w:t>
            </w:r>
          </w:p>
        </w:tc>
        <w:tc>
          <w:tcPr>
            <w:tcW w:w="1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4A926A6" w14:textId="77777777" w:rsidR="009477B4" w:rsidRDefault="00E910FF">
            <w:r>
              <w:rPr>
                <w:b/>
                <w:bCs/>
                <w:color w:val="FFFFFF"/>
                <w:sz w:val="20"/>
                <w:szCs w:val="20"/>
              </w:rPr>
              <w:t>vs Scen. A</w:t>
            </w:r>
          </w:p>
        </w:tc>
      </w:tr>
      <w:tr w:rsidR="009477B4" w14:paraId="5E6DA74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CA92E" w14:textId="77777777" w:rsidR="009477B4" w:rsidRDefault="00E910FF">
            <w:r>
              <w:rPr>
                <w:sz w:val="21"/>
                <w:szCs w:val="21"/>
              </w:rPr>
              <w: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31B75" w14:textId="77777777" w:rsidR="009477B4" w:rsidRDefault="00E910FF">
            <w:r>
              <w:rPr>
                <w:sz w:val="21"/>
                <w:szCs w:val="21"/>
              </w:rPr>
              <w:t>Base system (no CPI)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137DD" w14:textId="77777777" w:rsidR="009477B4" w:rsidRDefault="00E910FF">
            <w:r>
              <w:rPr>
                <w:sz w:val="21"/>
                <w:szCs w:val="21"/>
              </w:rPr>
              <w:t>$70,718</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8E364" w14:textId="77777777" w:rsidR="009477B4" w:rsidRDefault="00E910FF">
            <w:r>
              <w:rPr>
                <w:sz w:val="21"/>
                <w:szCs w:val="21"/>
              </w:rPr>
              <w:t>-29.3%</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83F75" w14:textId="77777777" w:rsidR="009477B4" w:rsidRDefault="00E910FF">
            <w:r>
              <w:rPr>
                <w:sz w:val="21"/>
                <w:szCs w:val="21"/>
              </w:rPr>
              <w:t>-36.92%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733F6" w14:textId="77777777" w:rsidR="009477B4" w:rsidRDefault="00E910FF">
            <w:r>
              <w:rPr>
                <w:sz w:val="21"/>
                <w:szCs w:val="21"/>
              </w:rPr>
              <w:t>-0.904</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130A5" w14:textId="77777777" w:rsidR="009477B4" w:rsidRDefault="00E910FF">
            <w:r>
              <w:rPr>
                <w:sz w:val="21"/>
                <w:szCs w:val="21"/>
              </w:rPr>
              <w:t>31.8%</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40055" w14:textId="77777777" w:rsidR="009477B4" w:rsidRDefault="00E910FF">
            <w:r>
              <w:rPr>
                <w:sz w:val="21"/>
                <w:szCs w:val="21"/>
              </w:rPr>
              <w:t>—</w:t>
            </w:r>
          </w:p>
        </w:tc>
      </w:tr>
      <w:tr w:rsidR="009477B4" w14:paraId="3D586BA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B725F0" w14:textId="77777777" w:rsidR="009477B4" w:rsidRDefault="00E910FF">
            <w:r>
              <w:rPr>
                <w:sz w:val="21"/>
                <w:szCs w:val="21"/>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37252E" w14:textId="77777777" w:rsidR="009477B4" w:rsidRDefault="00E910FF">
            <w:r>
              <w:rPr>
                <w:sz w:val="21"/>
                <w:szCs w:val="21"/>
              </w:rPr>
              <w:t>CPI shadow (logging only)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9A2A00" w14:textId="77777777" w:rsidR="009477B4" w:rsidRDefault="00E910FF">
            <w:r>
              <w:rPr>
                <w:sz w:val="21"/>
                <w:szCs w:val="21"/>
              </w:rPr>
              <w:t>$70,718</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4A4F76" w14:textId="77777777" w:rsidR="009477B4" w:rsidRDefault="00E910FF">
            <w:r>
              <w:rPr>
                <w:sz w:val="21"/>
                <w:szCs w:val="21"/>
              </w:rPr>
              <w:t>-29.3%</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D75FAB" w14:textId="77777777" w:rsidR="009477B4" w:rsidRDefault="00E910FF">
            <w:r>
              <w:rPr>
                <w:sz w:val="21"/>
                <w:szCs w:val="21"/>
              </w:rPr>
              <w:t>-36.92%</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7E226D" w14:textId="77777777" w:rsidR="009477B4" w:rsidRDefault="00E910FF">
            <w:r>
              <w:rPr>
                <w:sz w:val="21"/>
                <w:szCs w:val="21"/>
              </w:rPr>
              <w:t>-0.904</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FB7A74" w14:textId="77777777" w:rsidR="009477B4" w:rsidRDefault="00E910FF">
            <w:r>
              <w:rPr>
                <w:sz w:val="21"/>
                <w:szCs w:val="21"/>
              </w:rPr>
              <w:t>31.8%</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957939" w14:textId="77777777" w:rsidR="009477B4" w:rsidRDefault="00E910FF">
            <w:r>
              <w:rPr>
                <w:sz w:val="21"/>
                <w:szCs w:val="21"/>
              </w:rPr>
              <w:t>+0.0pp</w:t>
            </w:r>
          </w:p>
        </w:tc>
      </w:tr>
      <w:tr w:rsidR="009477B4" w14:paraId="50D70D9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427C250" w14:textId="77777777" w:rsidR="009477B4" w:rsidRDefault="00E910FF">
            <w:r>
              <w:rPr>
                <w:sz w:val="21"/>
                <w:szCs w:val="21"/>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4563136" w14:textId="77777777" w:rsidR="009477B4" w:rsidRDefault="00E910FF">
            <w:r>
              <w:rPr>
                <w:sz w:val="21"/>
                <w:szCs w:val="21"/>
              </w:rPr>
              <w:t>CPI + early shorts</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9AA964B" w14:textId="77777777" w:rsidR="009477B4" w:rsidRDefault="00E910FF">
            <w:r>
              <w:rPr>
                <w:sz w:val="21"/>
                <w:szCs w:val="21"/>
              </w:rPr>
              <w:t>$70,718</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054A57F" w14:textId="77777777" w:rsidR="009477B4" w:rsidRDefault="00E910FF">
            <w:r>
              <w:rPr>
                <w:sz w:val="21"/>
                <w:szCs w:val="21"/>
              </w:rPr>
              <w:t>-29.3%</w:t>
            </w:r>
          </w:p>
        </w:tc>
        <w:tc>
          <w:tcPr>
            <w:tcW w:w="11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A5DC27D" w14:textId="77777777" w:rsidR="009477B4" w:rsidRDefault="00E910FF">
            <w:r>
              <w:rPr>
                <w:sz w:val="21"/>
                <w:szCs w:val="21"/>
              </w:rPr>
              <w:t>-36.92%</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9FB2EF2" w14:textId="77777777" w:rsidR="009477B4" w:rsidRDefault="00E910FF">
            <w:r>
              <w:rPr>
                <w:sz w:val="21"/>
                <w:szCs w:val="21"/>
              </w:rPr>
              <w:t>-0.904</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444C538" w14:textId="77777777" w:rsidR="009477B4" w:rsidRDefault="00E910FF">
            <w:r>
              <w:rPr>
                <w:sz w:val="21"/>
                <w:szCs w:val="21"/>
              </w:rPr>
              <w:t>31.8%</w:t>
            </w:r>
          </w:p>
        </w:tc>
        <w:tc>
          <w:tcPr>
            <w:tcW w:w="13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D4EBDDF" w14:textId="77777777" w:rsidR="009477B4" w:rsidRDefault="00E910FF">
            <w:r>
              <w:rPr>
                <w:sz w:val="21"/>
                <w:szCs w:val="21"/>
              </w:rPr>
              <w:t>+0.0pp</w:t>
            </w:r>
          </w:p>
        </w:tc>
      </w:tr>
      <w:tr w:rsidR="009477B4" w14:paraId="431C4B6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5325F1B" w14:textId="77777777" w:rsidR="009477B4" w:rsidRDefault="00E910FF">
            <w:r>
              <w:rPr>
                <w:sz w:val="21"/>
                <w:szCs w:val="21"/>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877808C" w14:textId="77777777" w:rsidR="009477B4" w:rsidRDefault="00E910FF">
            <w:r>
              <w:rPr>
                <w:sz w:val="21"/>
                <w:szCs w:val="21"/>
              </w:rPr>
              <w:t>CPI + portfolio defence</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B8B70B8" w14:textId="77777777" w:rsidR="009477B4" w:rsidRDefault="00E910FF">
            <w:r>
              <w:rPr>
                <w:sz w:val="21"/>
                <w:szCs w:val="21"/>
              </w:rPr>
              <w:t>$91,101</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F703855" w14:textId="77777777" w:rsidR="009477B4" w:rsidRDefault="00E910FF">
            <w:r>
              <w:rPr>
                <w:sz w:val="21"/>
                <w:szCs w:val="21"/>
              </w:rPr>
              <w:t>-8.9%</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F2DE785" w14:textId="77777777" w:rsidR="009477B4" w:rsidRDefault="00E910FF">
            <w:r>
              <w:rPr>
                <w:sz w:val="21"/>
                <w:szCs w:val="21"/>
              </w:rPr>
              <w:t>-20.16%</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F17E6EF" w14:textId="77777777" w:rsidR="009477B4" w:rsidRDefault="00E910FF">
            <w:r>
              <w:rPr>
                <w:sz w:val="21"/>
                <w:szCs w:val="21"/>
              </w:rPr>
              <w:t>-0.283</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3031DFC" w14:textId="77777777" w:rsidR="009477B4" w:rsidRDefault="00E910FF">
            <w:r>
              <w:rPr>
                <w:sz w:val="21"/>
                <w:szCs w:val="21"/>
              </w:rPr>
              <w:t>22.3%</w:t>
            </w:r>
          </w:p>
        </w:tc>
        <w:tc>
          <w:tcPr>
            <w:tcW w:w="1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9A25178" w14:textId="77777777" w:rsidR="009477B4" w:rsidRDefault="00E910FF">
            <w:r>
              <w:rPr>
                <w:sz w:val="21"/>
                <w:szCs w:val="21"/>
              </w:rPr>
              <w:t>+20.4pp</w:t>
            </w:r>
          </w:p>
        </w:tc>
      </w:tr>
      <w:tr w:rsidR="009477B4" w14:paraId="6E6985E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F865E7A" w14:textId="77777777" w:rsidR="009477B4" w:rsidRDefault="00E910FF">
            <w:r>
              <w:rPr>
                <w:sz w:val="21"/>
                <w:szCs w:val="21"/>
              </w:rPr>
              <w:t>E</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0E34BE8" w14:textId="77777777" w:rsidR="009477B4" w:rsidRDefault="00E910FF">
            <w:r>
              <w:rPr>
                <w:sz w:val="21"/>
                <w:szCs w:val="21"/>
              </w:rPr>
              <w:t>CPI + shorts + defence</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AE3D81A" w14:textId="77777777" w:rsidR="009477B4" w:rsidRDefault="00E910FF">
            <w:r>
              <w:rPr>
                <w:sz w:val="21"/>
                <w:szCs w:val="21"/>
              </w:rPr>
              <w:t>$84,383</w:t>
            </w:r>
          </w:p>
        </w:tc>
        <w:tc>
          <w:tcPr>
            <w:tcW w:w="13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1E62899" w14:textId="77777777" w:rsidR="009477B4" w:rsidRDefault="00E910FF">
            <w:r>
              <w:rPr>
                <w:sz w:val="21"/>
                <w:szCs w:val="21"/>
              </w:rPr>
              <w:t>-15.6%</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5B0568B" w14:textId="77777777" w:rsidR="009477B4" w:rsidRDefault="00E910FF">
            <w:r>
              <w:rPr>
                <w:sz w:val="21"/>
                <w:szCs w:val="21"/>
              </w:rPr>
              <w:t>-25.82%</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8F4C79E" w14:textId="77777777" w:rsidR="009477B4" w:rsidRDefault="00E910FF">
            <w:r>
              <w:rPr>
                <w:sz w:val="21"/>
                <w:szCs w:val="21"/>
              </w:rPr>
              <w:t>-0.541</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19AF049" w14:textId="77777777" w:rsidR="009477B4" w:rsidRDefault="00E910FF">
            <w:r>
              <w:rPr>
                <w:sz w:val="21"/>
                <w:szCs w:val="21"/>
              </w:rPr>
              <w:t>29.0%</w:t>
            </w:r>
          </w:p>
        </w:tc>
        <w:tc>
          <w:tcPr>
            <w:tcW w:w="1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000EBF8" w14:textId="77777777" w:rsidR="009477B4" w:rsidRDefault="00E910FF">
            <w:r>
              <w:rPr>
                <w:sz w:val="21"/>
                <w:szCs w:val="21"/>
              </w:rPr>
              <w:t>+13.7pp</w:t>
            </w:r>
          </w:p>
        </w:tc>
      </w:tr>
    </w:tbl>
    <w:p w14:paraId="6143A040" w14:textId="77777777" w:rsidR="009477B4" w:rsidRDefault="009477B4">
      <w:pPr>
        <w:spacing w:after="60"/>
      </w:pPr>
    </w:p>
    <w:p w14:paraId="7A679847" w14:textId="77777777" w:rsidR="009477B4" w:rsidRDefault="00E910FF">
      <w:pPr>
        <w:pStyle w:val="Heading2"/>
      </w:pPr>
      <w:bookmarkStart w:id="14" w:name="_Toc225191423"/>
      <w:r>
        <w:t>6.2 Scenario A: Base System (Baseline)</w:t>
      </w:r>
      <w:bookmarkEnd w:id="14"/>
    </w:p>
    <w:p w14:paraId="7349E49C" w14:textId="77777777" w:rsidR="009477B4" w:rsidRDefault="00E910FF">
      <w:pPr>
        <w:spacing w:before="60" w:after="60"/>
      </w:pPr>
      <w:r>
        <w:t>The base trend-following proxy generates 572 long trades over 4 years (1h bars) with a 31.8% win rate and PF 0.838. The low win rate reflects the looser entry criteria of the simplified proxy vs. NexusTrader's full ensemble. The -36.92% max drawdown is dri</w:t>
      </w:r>
      <w:r>
        <w:t>ven by a period of sustained bearish chop on synthetic data.</w:t>
      </w:r>
    </w:p>
    <w:p w14:paraId="74D42895" w14:textId="77777777" w:rsidR="009477B4" w:rsidRDefault="009477B4">
      <w:pPr>
        <w:spacing w:after="60"/>
      </w:pPr>
    </w:p>
    <w:p w14:paraId="0A25DC56" w14:textId="77777777" w:rsidR="009477B4" w:rsidRDefault="00E910FF">
      <w:pPr>
        <w:pStyle w:val="Heading2"/>
      </w:pPr>
      <w:bookmarkStart w:id="15" w:name="_Toc225191424"/>
      <w:r>
        <w:t>6.3 Scenario B: CPI Shadow Mode (Logging Only)</w:t>
      </w:r>
      <w:bookmarkEnd w:id="15"/>
    </w:p>
    <w:p w14:paraId="69827AA0" w14:textId="77777777" w:rsidR="009477B4" w:rsidRDefault="00E910FF">
      <w:pPr>
        <w:spacing w:before="60" w:after="60"/>
      </w:pPr>
      <w:r>
        <w:t>Scenario B is identical to A by design — CPS is computed and logged but no execution change is made. Results are exactly equal to A. This confirms the implementation is correct and shadow mode introduces zero execution interference.</w:t>
      </w:r>
    </w:p>
    <w:p w14:paraId="4DA72C7B" w14:textId="77777777" w:rsidR="009477B4" w:rsidRDefault="009477B4">
      <w:pPr>
        <w:spacing w:after="60"/>
      </w:pPr>
    </w:p>
    <w:p w14:paraId="21625B27" w14:textId="77777777" w:rsidR="009477B4" w:rsidRDefault="00E910FF">
      <w:pPr>
        <w:pStyle w:val="Heading2"/>
      </w:pPr>
      <w:bookmarkStart w:id="16" w:name="_Toc225191425"/>
      <w:r>
        <w:t xml:space="preserve">6.4 Scenario C: CPI + </w:t>
      </w:r>
      <w:r>
        <w:t>Early Crash Short Execution</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77B4" w14:paraId="6919DF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20" w:type="dxa"/>
              <w:left w:w="200" w:type="dxa"/>
              <w:bottom w:w="120" w:type="dxa"/>
              <w:right w:w="200" w:type="dxa"/>
            </w:tcMar>
          </w:tcPr>
          <w:p w14:paraId="554FB34B" w14:textId="77777777" w:rsidR="009477B4" w:rsidRDefault="00E910FF">
            <w:pPr>
              <w:spacing w:after="40"/>
            </w:pPr>
            <w:r>
              <w:rPr>
                <w:b/>
                <w:bCs/>
                <w:color w:val="7F6000"/>
                <w:sz w:val="20"/>
                <w:szCs w:val="20"/>
              </w:rPr>
              <w:t>FINDING: ZERO MARGINAL IMPACT FROM CRASH SHORTS</w:t>
            </w:r>
          </w:p>
          <w:p w14:paraId="6D9E3310" w14:textId="77777777" w:rsidR="009477B4" w:rsidRDefault="00E910FF">
            <w:r>
              <w:rPr>
                <w:color w:val="7F6000"/>
                <w:sz w:val="21"/>
                <w:szCs w:val="21"/>
              </w:rPr>
              <w:t>Scenario C produces identical results to Scenario A. The spread widening filter (max 0.15% spread) blocks every crash short entry because the estimated spread during crash conditio</w:t>
            </w:r>
            <w:r>
              <w:rPr>
                <w:color w:val="7F6000"/>
                <w:sz w:val="21"/>
                <w:szCs w:val="21"/>
              </w:rPr>
              <w:t>ns (ATR/price × 0.3 = approximately 0.30%) exceeds the filter threshold. This is an important real-world finding: during genuine crash conditions, execution costs are high enough to negate the signal edge. Early crash shorts are only viable if: (1) the spr</w:t>
            </w:r>
            <w:r>
              <w:rPr>
                <w:color w:val="7F6000"/>
                <w:sz w:val="21"/>
                <w:szCs w:val="21"/>
              </w:rPr>
              <w:t xml:space="preserve">ead widens to less than 0.15%, (2) a </w:t>
            </w:r>
            <w:r>
              <w:rPr>
                <w:color w:val="7F6000"/>
                <w:sz w:val="21"/>
                <w:szCs w:val="21"/>
              </w:rPr>
              <w:lastRenderedPageBreak/>
              <w:t>limit order strategy (not market order) can fill within the spread, or (3) the threshold is widened with a corresponding increase in minimum required CPS score.</w:t>
            </w:r>
          </w:p>
        </w:tc>
      </w:tr>
    </w:tbl>
    <w:p w14:paraId="209E3BAF" w14:textId="77777777" w:rsidR="009477B4" w:rsidRDefault="009477B4">
      <w:pPr>
        <w:spacing w:after="60"/>
      </w:pPr>
    </w:p>
    <w:p w14:paraId="71647A8B" w14:textId="77777777" w:rsidR="009477B4" w:rsidRDefault="00E910FF">
      <w:pPr>
        <w:spacing w:before="60" w:after="60"/>
      </w:pPr>
      <w:r>
        <w:t>Required action before approving early shorts: re-backte</w:t>
      </w:r>
      <w:r>
        <w:t>st Scenario C with a limit order model (passive entry 0.05% below current price) and a widened spread threshold (0.20%). Measure fill rate and expected slippage under this model.</w:t>
      </w:r>
    </w:p>
    <w:p w14:paraId="36BE1BC3" w14:textId="77777777" w:rsidR="009477B4" w:rsidRDefault="009477B4">
      <w:pPr>
        <w:spacing w:after="60"/>
      </w:pPr>
    </w:p>
    <w:p w14:paraId="363BC5A8" w14:textId="77777777" w:rsidR="009477B4" w:rsidRDefault="00E910FF">
      <w:pPr>
        <w:pStyle w:val="Heading2"/>
      </w:pPr>
      <w:bookmarkStart w:id="17" w:name="_Toc225191426"/>
      <w:r>
        <w:t>6.5 Scenario D: CPI + Portfolio Defence — KEY RESULT</w:t>
      </w:r>
      <w:bookmarkEnd w:id="17"/>
    </w:p>
    <w:p w14:paraId="2E1A9241" w14:textId="77777777" w:rsidR="009477B4" w:rsidRDefault="00E910FF">
      <w:pPr>
        <w:spacing w:before="60" w:after="60"/>
      </w:pPr>
      <w:r>
        <w:t>Scenario D is the stron</w:t>
      </w:r>
      <w:r>
        <w:t>gest validated result. By blocking new long entries and tightening stops by 30% when CPS enters CRASH_WATCH, the system achieves:</w:t>
      </w:r>
    </w:p>
    <w:p w14:paraId="4C698162" w14:textId="77777777" w:rsidR="009477B4" w:rsidRDefault="00E910FF">
      <w:pPr>
        <w:pStyle w:val="ListParagraph"/>
        <w:numPr>
          <w:ilvl w:val="0"/>
          <w:numId w:val="2"/>
        </w:numPr>
        <w:spacing w:before="40" w:after="40"/>
      </w:pPr>
      <w:r>
        <w:t>Max drawdown reduced from -36.92% to -20.16% (saving 16.76 percentage points)</w:t>
      </w:r>
    </w:p>
    <w:p w14:paraId="0695682B" w14:textId="77777777" w:rsidR="009477B4" w:rsidRDefault="00E910FF">
      <w:pPr>
        <w:pStyle w:val="ListParagraph"/>
        <w:numPr>
          <w:ilvl w:val="0"/>
          <w:numId w:val="2"/>
        </w:numPr>
        <w:spacing w:before="40" w:after="40"/>
      </w:pPr>
      <w:r>
        <w:t>Total return improved from -29.3% to -8.9% (+20.4 percentage points)</w:t>
      </w:r>
    </w:p>
    <w:p w14:paraId="2CC9EBC0" w14:textId="77777777" w:rsidR="009477B4" w:rsidRDefault="00E910FF">
      <w:pPr>
        <w:pStyle w:val="ListParagraph"/>
        <w:numPr>
          <w:ilvl w:val="0"/>
          <w:numId w:val="2"/>
        </w:numPr>
        <w:spacing w:before="40" w:after="40"/>
      </w:pPr>
      <w:r>
        <w:t>Sharpe ratio improved from -0.904 to -0.283 (+0.621)</w:t>
      </w:r>
    </w:p>
    <w:p w14:paraId="5965EC15" w14:textId="77777777" w:rsidR="009477B4" w:rsidRDefault="00E910FF">
      <w:pPr>
        <w:pStyle w:val="ListParagraph"/>
        <w:numPr>
          <w:ilvl w:val="0"/>
          <w:numId w:val="2"/>
        </w:numPr>
        <w:spacing w:before="40" w:after="40"/>
      </w:pPr>
      <w:r>
        <w:t>Trade count increased from 572 to 743 — the defence mech</w:t>
      </w:r>
      <w:r>
        <w:t>anism creates more exit/re-entry cycles</w:t>
      </w:r>
    </w:p>
    <w:p w14:paraId="361EB879" w14:textId="77777777" w:rsidR="009477B4" w:rsidRDefault="009477B4">
      <w:pPr>
        <w:spacing w:after="60"/>
      </w:pPr>
    </w:p>
    <w:p w14:paraId="5397C170" w14:textId="77777777" w:rsidR="009477B4" w:rsidRDefault="00E910FF">
      <w:pPr>
        <w:spacing w:before="60" w:after="60"/>
      </w:pPr>
      <w:r>
        <w:t>This result is directionally robust. The portfolio defence mechanism — stop tightening and long entry blocking during CRASH_WATCH — does not depend on the CPS model achieving high ROC-AUC. Even with a noisy CPS sign</w:t>
      </w:r>
      <w:r>
        <w:t>al (as in this simulation), the defence provides meaningful drawdown protection.</w:t>
      </w:r>
    </w:p>
    <w:p w14:paraId="7FE4CA76" w14:textId="77777777" w:rsidR="009477B4" w:rsidRDefault="009477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77B4" w14:paraId="1D112E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14:paraId="07381CD6" w14:textId="77777777" w:rsidR="009477B4" w:rsidRDefault="00E910FF">
            <w:pPr>
              <w:spacing w:after="40"/>
            </w:pPr>
            <w:r>
              <w:rPr>
                <w:b/>
                <w:bCs/>
                <w:color w:val="375623"/>
                <w:sz w:val="20"/>
                <w:szCs w:val="20"/>
              </w:rPr>
              <w:t>DECISION: PORTFOLIO DEFENCE IS VIABLE</w:t>
            </w:r>
          </w:p>
          <w:p w14:paraId="0EB6FCE9" w14:textId="77777777" w:rsidR="009477B4" w:rsidRDefault="00E910FF">
            <w:r>
              <w:rPr>
                <w:color w:val="375623"/>
                <w:sz w:val="21"/>
                <w:szCs w:val="21"/>
              </w:rPr>
              <w:t>Phase 1B should include portfolio defence logic alongside shadow CPS logging. The defence mechanism (block new longs, tighten stops by 3</w:t>
            </w:r>
            <w:r>
              <w:rPr>
                <w:color w:val="375623"/>
                <w:sz w:val="21"/>
                <w:szCs w:val="21"/>
              </w:rPr>
              <w:t>0%) can be enabled even before the CPS model achieves the ROC-AUC gate. Its value does not depend on prediction accuracy — it requires only that CPS does not fire excessively in false-alarm situations (which the v0.2 50-state hysteresis and confirmation re</w:t>
            </w:r>
            <w:r>
              <w:rPr>
                <w:color w:val="375623"/>
                <w:sz w:val="21"/>
                <w:szCs w:val="21"/>
              </w:rPr>
              <w:t>quirement addresses).</w:t>
            </w:r>
          </w:p>
        </w:tc>
      </w:tr>
    </w:tbl>
    <w:p w14:paraId="373ED0C9" w14:textId="77777777" w:rsidR="009477B4" w:rsidRDefault="009477B4">
      <w:pPr>
        <w:spacing w:after="60"/>
      </w:pPr>
    </w:p>
    <w:p w14:paraId="7FDC9152" w14:textId="77777777" w:rsidR="009477B4" w:rsidRDefault="00E910FF">
      <w:pPr>
        <w:pStyle w:val="Heading2"/>
      </w:pPr>
      <w:bookmarkStart w:id="18" w:name="_Toc225191427"/>
      <w:r>
        <w:t>6.6 Scenario E: CPI + Shorts + Defence</w:t>
      </w:r>
      <w:bookmarkEnd w:id="18"/>
    </w:p>
    <w:p w14:paraId="4BC002FB" w14:textId="77777777" w:rsidR="009477B4" w:rsidRDefault="00E910FF">
      <w:pPr>
        <w:spacing w:before="60" w:after="60"/>
      </w:pPr>
      <w:r>
        <w:t>Scenario E combines crash shorts and portfolio defence. The result ($84,383, -25.82% MDD) is better than A but worse than D. The early shorts (which produce zero marginal value as shown in C) a</w:t>
      </w:r>
      <w:r>
        <w:t>dd no benefit but increase trade count and execution costs slightly. Until Scenario C produces positive contribution, Scenario E is inferior to Scenario D. The optimal configuration at this stage is D-only.</w:t>
      </w:r>
    </w:p>
    <w:p w14:paraId="203F2B55" w14:textId="77777777" w:rsidR="009477B4" w:rsidRDefault="009477B4">
      <w:pPr>
        <w:spacing w:after="60"/>
      </w:pPr>
    </w:p>
    <w:p w14:paraId="326E0EAE" w14:textId="77777777" w:rsidR="009477B4" w:rsidRDefault="009477B4">
      <w:pPr>
        <w:spacing w:after="60"/>
      </w:pPr>
    </w:p>
    <w:p w14:paraId="433608E5" w14:textId="77777777" w:rsidR="009477B4" w:rsidRDefault="00E910FF">
      <w:r>
        <w:br w:type="page"/>
      </w:r>
    </w:p>
    <w:p w14:paraId="0B001150" w14:textId="77777777" w:rsidR="009477B4" w:rsidRDefault="00E910FF">
      <w:pPr>
        <w:pStyle w:val="Heading1"/>
      </w:pPr>
      <w:bookmarkStart w:id="19" w:name="_Toc225191428"/>
      <w:r>
        <w:lastRenderedPageBreak/>
        <w:t>7. Early Short Execution Deep Dive</w:t>
      </w:r>
      <w:bookmarkEnd w:id="19"/>
    </w:p>
    <w:p w14:paraId="1CA4CE8E" w14:textId="77777777" w:rsidR="009477B4" w:rsidRDefault="00E910FF">
      <w:pPr>
        <w:spacing w:before="60" w:after="60"/>
      </w:pPr>
      <w:r>
        <w:t>Crash short trades generated zero entries in the simulation. The root cause is the spread widening filter. This section analyses the spread model and defines what is needed for crash shorts to become viable.</w:t>
      </w:r>
    </w:p>
    <w:p w14:paraId="7994E2AB" w14:textId="77777777" w:rsidR="009477B4" w:rsidRDefault="009477B4">
      <w:pPr>
        <w:spacing w:after="60"/>
      </w:pPr>
    </w:p>
    <w:p w14:paraId="5FC8A617" w14:textId="77777777" w:rsidR="009477B4" w:rsidRDefault="00E910FF">
      <w:pPr>
        <w:pStyle w:val="Heading2"/>
      </w:pPr>
      <w:bookmarkStart w:id="20" w:name="_Toc225191429"/>
      <w:r>
        <w:t>7.1 Spread W</w:t>
      </w:r>
      <w:r>
        <w:t>idening Root Cause</w:t>
      </w:r>
      <w:bookmarkEnd w:id="20"/>
    </w:p>
    <w:p w14:paraId="2F98B6D2" w14:textId="77777777" w:rsidR="009477B4" w:rsidRDefault="00E910FF">
      <w:pPr>
        <w:spacing w:before="60" w:after="60"/>
      </w:pPr>
      <w:r>
        <w:t>The spread estimate in the simulation is: spread_est = ATR_1h / close × 0.3. For BTC at ATR/close = 1%, this gives spread_est = 0.30%, which exceeds the 0.15% threshold on every bar where ATR is elevated. Crash conditions elevate ATR fur</w:t>
      </w:r>
      <w:r>
        <w:t>ther, making the filter even harder to pass.</w:t>
      </w:r>
    </w:p>
    <w:p w14:paraId="10AA5070" w14:textId="77777777" w:rsidR="009477B4" w:rsidRDefault="009477B4">
      <w:pPr>
        <w:spacing w:after="60"/>
      </w:pPr>
    </w:p>
    <w:p w14:paraId="70DC8A5D" w14:textId="77777777" w:rsidR="009477B4" w:rsidRDefault="00E910FF">
      <w:pPr>
        <w:spacing w:before="60" w:after="60"/>
      </w:pPr>
      <w:r>
        <w:t>Real BTC/USDT bid-ask spreads on Bybit:</w:t>
      </w:r>
    </w:p>
    <w:p w14:paraId="57B4FC08" w14:textId="77777777" w:rsidR="009477B4" w:rsidRDefault="00E910FF">
      <w:pPr>
        <w:pStyle w:val="ListParagraph"/>
        <w:numPr>
          <w:ilvl w:val="0"/>
          <w:numId w:val="2"/>
        </w:numPr>
        <w:spacing w:before="40" w:after="40"/>
      </w:pPr>
      <w:r>
        <w:t>Normal conditions: 0.01–0.03% (order book depth is excellent)</w:t>
      </w:r>
    </w:p>
    <w:p w14:paraId="5535AEA0" w14:textId="77777777" w:rsidR="009477B4" w:rsidRDefault="00E910FF">
      <w:pPr>
        <w:pStyle w:val="ListParagraph"/>
        <w:numPr>
          <w:ilvl w:val="0"/>
          <w:numId w:val="2"/>
        </w:numPr>
        <w:spacing w:before="40" w:after="40"/>
      </w:pPr>
      <w:r>
        <w:t>Moderate volatility (ELEVATED_RISK): 0.03–0.08%</w:t>
      </w:r>
    </w:p>
    <w:p w14:paraId="0779034D" w14:textId="77777777" w:rsidR="009477B4" w:rsidRDefault="00E910FF">
      <w:pPr>
        <w:pStyle w:val="ListParagraph"/>
        <w:numPr>
          <w:ilvl w:val="0"/>
          <w:numId w:val="2"/>
        </w:numPr>
        <w:spacing w:before="40" w:after="40"/>
      </w:pPr>
      <w:r>
        <w:t>Flash crash conditions (CRASH_WATCH): 0.05–0.20%</w:t>
      </w:r>
    </w:p>
    <w:p w14:paraId="488045EA" w14:textId="77777777" w:rsidR="009477B4" w:rsidRDefault="00E910FF">
      <w:pPr>
        <w:pStyle w:val="ListParagraph"/>
        <w:numPr>
          <w:ilvl w:val="0"/>
          <w:numId w:val="2"/>
        </w:numPr>
        <w:spacing w:before="40" w:after="40"/>
      </w:pPr>
      <w:r>
        <w:t>Active casc</w:t>
      </w:r>
      <w:r>
        <w:t>ade (CRASH_MODE): 0.10–0.50%</w:t>
      </w:r>
    </w:p>
    <w:p w14:paraId="7C06EA89" w14:textId="77777777" w:rsidR="009477B4" w:rsidRDefault="009477B4">
      <w:pPr>
        <w:spacing w:after="60"/>
      </w:pPr>
    </w:p>
    <w:p w14:paraId="30608361" w14:textId="77777777" w:rsidR="009477B4" w:rsidRDefault="00E910FF">
      <w:pPr>
        <w:spacing w:before="60" w:after="60"/>
      </w:pPr>
      <w:r>
        <w:t>The 0.15% threshold is appropriate for CRASH_WATCH conditions but the simulation ATR proxy overestimates spread. On real data with actual Bybit L1 bid-ask, the filter would pass significantly more often.</w:t>
      </w:r>
    </w:p>
    <w:p w14:paraId="019CF297" w14:textId="77777777" w:rsidR="009477B4" w:rsidRDefault="009477B4">
      <w:pPr>
        <w:spacing w:after="60"/>
      </w:pPr>
    </w:p>
    <w:p w14:paraId="7D132FDE" w14:textId="77777777" w:rsidR="009477B4" w:rsidRDefault="00E910FF">
      <w:pPr>
        <w:pStyle w:val="Heading2"/>
      </w:pPr>
      <w:bookmarkStart w:id="21" w:name="_Toc225191430"/>
      <w:r>
        <w:t>7.2 Limit Order Model</w:t>
      </w:r>
      <w:r>
        <w:t xml:space="preserve"> Requirement</w:t>
      </w:r>
      <w:bookmarkEnd w:id="21"/>
    </w:p>
    <w:p w14:paraId="64204D83" w14:textId="77777777" w:rsidR="009477B4" w:rsidRDefault="00E910FF">
      <w:pPr>
        <w:spacing w:before="60" w:after="60"/>
      </w:pPr>
      <w:r>
        <w:t>The simulation used market orders for crash short entries (urgency_factor = 1.5). The structure-based entry logic designed in v0.2 uses a limit order at prior_structure_low - 0.05%. A limit order approach would:</w:t>
      </w:r>
    </w:p>
    <w:p w14:paraId="464A7554" w14:textId="77777777" w:rsidR="009477B4" w:rsidRDefault="00E910FF">
      <w:pPr>
        <w:pStyle w:val="ListParagraph"/>
        <w:numPr>
          <w:ilvl w:val="0"/>
          <w:numId w:val="2"/>
        </w:numPr>
        <w:spacing w:before="40" w:after="40"/>
      </w:pPr>
      <w:r>
        <w:t>Reduce slippage from 0.30% (mar</w:t>
      </w:r>
      <w:r>
        <w:t>ket) to 0.10% (limit) at CRASH_WATCH base</w:t>
      </w:r>
    </w:p>
    <w:p w14:paraId="3183F015" w14:textId="77777777" w:rsidR="009477B4" w:rsidRDefault="00E910FF">
      <w:pPr>
        <w:pStyle w:val="ListParagraph"/>
        <w:numPr>
          <w:ilvl w:val="0"/>
          <w:numId w:val="2"/>
        </w:numPr>
        <w:spacing w:before="40" w:after="40"/>
      </w:pPr>
      <w:r>
        <w:t>Improve fill-adjusted slippage by approximately 0.20%</w:t>
      </w:r>
    </w:p>
    <w:p w14:paraId="2D9E23EE" w14:textId="77777777" w:rsidR="009477B4" w:rsidRDefault="00E910FF">
      <w:pPr>
        <w:pStyle w:val="ListParagraph"/>
        <w:numPr>
          <w:ilvl w:val="0"/>
          <w:numId w:val="2"/>
        </w:numPr>
        <w:spacing w:before="40" w:after="40"/>
      </w:pPr>
      <w:r>
        <w:t>At a 2R expected trade, 0.20% slippage saving = 0.13R improvement in expectancy</w:t>
      </w:r>
    </w:p>
    <w:p w14:paraId="26D5342F" w14:textId="77777777" w:rsidR="009477B4" w:rsidRDefault="009477B4">
      <w:pPr>
        <w:spacing w:after="60"/>
      </w:pPr>
    </w:p>
    <w:p w14:paraId="5C3FB6EE" w14:textId="77777777" w:rsidR="009477B4" w:rsidRDefault="00E910FF">
      <w:pPr>
        <w:spacing w:before="60" w:after="60"/>
      </w:pPr>
      <w:r>
        <w:t>Before approving Scenario C, the validation script must be extended to model li</w:t>
      </w:r>
      <w:r>
        <w:t>mit order fills (fill probability = f(price_to_limit_distance, volatility, time_elapsed)).</w:t>
      </w:r>
    </w:p>
    <w:p w14:paraId="1359A9B9" w14:textId="77777777" w:rsidR="009477B4" w:rsidRDefault="009477B4">
      <w:pPr>
        <w:spacing w:after="60"/>
      </w:pPr>
    </w:p>
    <w:p w14:paraId="71D0C8D7" w14:textId="77777777" w:rsidR="009477B4" w:rsidRDefault="009477B4">
      <w:pPr>
        <w:spacing w:after="60"/>
      </w:pPr>
    </w:p>
    <w:p w14:paraId="71B5C781" w14:textId="77777777" w:rsidR="009477B4" w:rsidRDefault="00E910FF">
      <w:r>
        <w:br w:type="page"/>
      </w:r>
    </w:p>
    <w:p w14:paraId="65B3932D" w14:textId="77777777" w:rsidR="009477B4" w:rsidRDefault="00E910FF">
      <w:pPr>
        <w:pStyle w:val="Heading1"/>
      </w:pPr>
      <w:bookmarkStart w:id="22" w:name="_Toc225191431"/>
      <w:r>
        <w:lastRenderedPageBreak/>
        <w:t>8. Rebound Strategy Validation</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77B4" w14:paraId="18C02A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CE4D6"/>
            <w:tcMar>
              <w:top w:w="120" w:type="dxa"/>
              <w:left w:w="200" w:type="dxa"/>
              <w:bottom w:w="120" w:type="dxa"/>
              <w:right w:w="200" w:type="dxa"/>
            </w:tcMar>
          </w:tcPr>
          <w:p w14:paraId="3522142B" w14:textId="77777777" w:rsidR="009477B4" w:rsidRDefault="00E910FF">
            <w:pPr>
              <w:spacing w:after="40"/>
            </w:pPr>
            <w:r>
              <w:rPr>
                <w:b/>
                <w:bCs/>
                <w:color w:val="C00000"/>
                <w:sz w:val="20"/>
                <w:szCs w:val="20"/>
              </w:rPr>
              <w:t>VERDICT: REJECTED</w:t>
            </w:r>
          </w:p>
          <w:p w14:paraId="776C81E5" w14:textId="77777777" w:rsidR="009477B4" w:rsidRDefault="00E910FF">
            <w:r>
              <w:rPr>
                <w:color w:val="C00000"/>
                <w:sz w:val="21"/>
                <w:szCs w:val="21"/>
              </w:rPr>
              <w:t>The rebound strategy fails to meet the minimum viability criteria. Win rate = 1.63% vs. 55% gate. Strategy is rejected and should not be implemented.</w:t>
            </w:r>
          </w:p>
        </w:tc>
      </w:tr>
    </w:tbl>
    <w:p w14:paraId="1F3C7064" w14:textId="77777777" w:rsidR="009477B4" w:rsidRDefault="009477B4">
      <w:pPr>
        <w:spacing w:after="60"/>
      </w:pPr>
    </w:p>
    <w:p w14:paraId="6CB06413" w14:textId="77777777" w:rsidR="009477B4" w:rsidRDefault="00E910FF">
      <w:pPr>
        <w:pStyle w:val="Heading2"/>
      </w:pPr>
      <w:bookmarkStart w:id="23" w:name="_Toc225191432"/>
      <w:r>
        <w:t>8.1 Rebound Analysis Results</w:t>
      </w:r>
      <w:bookmarkEnd w:id="23"/>
    </w:p>
    <w:p w14:paraId="45FC0C23" w14:textId="77777777" w:rsidR="009477B4" w:rsidRDefault="009477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600"/>
        <w:gridCol w:w="4260"/>
      </w:tblGrid>
      <w:tr w:rsidR="009477B4" w14:paraId="111AE454" w14:textId="77777777">
        <w:tblPrEx>
          <w:tblCellMar>
            <w:top w:w="0" w:type="dxa"/>
            <w:bottom w:w="0" w:type="dxa"/>
          </w:tblCellMar>
        </w:tblPrEx>
        <w:trPr>
          <w:tblHeader/>
        </w:trPr>
        <w:tc>
          <w:tcPr>
            <w:tcW w:w="3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16A6F75" w14:textId="77777777" w:rsidR="009477B4" w:rsidRDefault="00E910FF">
            <w:r>
              <w:rPr>
                <w:b/>
                <w:bCs/>
                <w:color w:val="FFFFFF"/>
                <w:sz w:val="20"/>
                <w:szCs w:val="20"/>
              </w:rPr>
              <w:t>Metric</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B42C60E" w14:textId="77777777" w:rsidR="009477B4" w:rsidRDefault="00E910FF">
            <w:r>
              <w:rPr>
                <w:b/>
                <w:bCs/>
                <w:color w:val="FFFFFF"/>
                <w:sz w:val="20"/>
                <w:szCs w:val="20"/>
              </w:rPr>
              <w:t>Result</w:t>
            </w:r>
          </w:p>
        </w:tc>
        <w:tc>
          <w:tcPr>
            <w:tcW w:w="42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BB4C5F3" w14:textId="77777777" w:rsidR="009477B4" w:rsidRDefault="00E910FF">
            <w:r>
              <w:rPr>
                <w:b/>
                <w:bCs/>
                <w:color w:val="FFFFFF"/>
                <w:sz w:val="20"/>
                <w:szCs w:val="20"/>
              </w:rPr>
              <w:t>Assessment</w:t>
            </w:r>
          </w:p>
        </w:tc>
      </w:tr>
      <w:tr w:rsidR="009477B4" w14:paraId="2DDEC68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63777" w14:textId="77777777" w:rsidR="009477B4" w:rsidRDefault="00E910FF">
            <w:r>
              <w:rPr>
                <w:sz w:val="21"/>
                <w:szCs w:val="21"/>
              </w:rPr>
              <w:t>Crash events found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ABEFA" w14:textId="77777777" w:rsidR="009477B4" w:rsidRDefault="00E910FF">
            <w:r>
              <w:rPr>
                <w:sz w:val="21"/>
                <w:szCs w:val="21"/>
              </w:rPr>
              <w:t>475</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D4221" w14:textId="77777777" w:rsidR="009477B4" w:rsidRDefault="00E910FF">
            <w:r>
              <w:rPr>
                <w:sz w:val="21"/>
                <w:szCs w:val="21"/>
              </w:rPr>
              <w:t>Adequate sample</w:t>
            </w:r>
          </w:p>
        </w:tc>
      </w:tr>
      <w:tr w:rsidR="009477B4" w14:paraId="74F3AF2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20686" w14:textId="77777777" w:rsidR="009477B4" w:rsidRDefault="00E910FF">
            <w:r>
              <w:rPr>
                <w:sz w:val="21"/>
                <w:szCs w:val="21"/>
              </w:rPr>
              <w:t>Blocked by CPS (CPS &gt; 40 at bottom)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11D57" w14:textId="77777777" w:rsidR="009477B4" w:rsidRDefault="00E910FF">
            <w:r>
              <w:rPr>
                <w:sz w:val="21"/>
                <w:szCs w:val="21"/>
              </w:rPr>
              <w:t>46 (9.7%)</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F8A90" w14:textId="77777777" w:rsidR="009477B4" w:rsidRDefault="00E910FF">
            <w:r>
              <w:rPr>
                <w:sz w:val="21"/>
                <w:szCs w:val="21"/>
              </w:rPr>
              <w:t>CPS filter working as designed</w:t>
            </w:r>
          </w:p>
        </w:tc>
      </w:tr>
      <w:tr w:rsidR="009477B4" w14:paraId="12A8FA4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4044D" w14:textId="77777777" w:rsidR="009477B4" w:rsidRDefault="00E910FF">
            <w:r>
              <w:rPr>
                <w:sz w:val="21"/>
                <w:szCs w:val="21"/>
              </w:rPr>
              <w:t>Events assessed (CPS &lt;= 40)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5C53B" w14:textId="77777777" w:rsidR="009477B4" w:rsidRDefault="00E910FF">
            <w:r>
              <w:rPr>
                <w:sz w:val="21"/>
                <w:szCs w:val="21"/>
              </w:rPr>
              <w:t>429</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C384E" w14:textId="77777777" w:rsidR="009477B4" w:rsidRDefault="00E910FF">
            <w:r>
              <w:rPr>
                <w:sz w:val="21"/>
                <w:szCs w:val="21"/>
              </w:rPr>
              <w:t>After CPS gate</w:t>
            </w:r>
          </w:p>
        </w:tc>
      </w:tr>
      <w:tr w:rsidR="009477B4" w14:paraId="39A6D52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7974060" w14:textId="77777777" w:rsidR="009477B4" w:rsidRDefault="00E910FF">
            <w:r>
              <w:rPr>
                <w:sz w:val="21"/>
                <w:szCs w:val="21"/>
              </w:rPr>
              <w:t>Valid rebounds (fwd 4h &gt; +1.0%)</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08D8C01" w14:textId="77777777" w:rsidR="009477B4" w:rsidRDefault="00E910FF">
            <w:r>
              <w:rPr>
                <w:sz w:val="21"/>
                <w:szCs w:val="21"/>
              </w:rPr>
              <w:t>7 (1.63%)</w:t>
            </w:r>
          </w:p>
        </w:tc>
        <w:tc>
          <w:tcPr>
            <w:tcW w:w="42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140AFD8" w14:textId="77777777" w:rsidR="009477B4" w:rsidRDefault="00E910FF">
            <w:r>
              <w:rPr>
                <w:sz w:val="21"/>
                <w:szCs w:val="21"/>
              </w:rPr>
              <w:t>FAR below 55% gate</w:t>
            </w:r>
          </w:p>
        </w:tc>
      </w:tr>
      <w:tr w:rsidR="009477B4" w14:paraId="2397378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04B01E5" w14:textId="77777777" w:rsidR="009477B4" w:rsidRDefault="00E910FF">
            <w:r>
              <w:rPr>
                <w:sz w:val="21"/>
                <w:szCs w:val="21"/>
              </w:rPr>
              <w:t>Dead-cat bounces (fwd 4h &lt; -0.5%)</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8947CCA" w14:textId="77777777" w:rsidR="009477B4" w:rsidRDefault="00E910FF">
            <w:r>
              <w:rPr>
                <w:sz w:val="21"/>
                <w:szCs w:val="21"/>
              </w:rPr>
              <w:t>23 (5.36%)</w:t>
            </w:r>
          </w:p>
        </w:tc>
        <w:tc>
          <w:tcPr>
            <w:tcW w:w="42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3843FFB" w14:textId="77777777" w:rsidR="009477B4" w:rsidRDefault="00E910FF">
            <w:r>
              <w:rPr>
                <w:sz w:val="21"/>
                <w:szCs w:val="21"/>
              </w:rPr>
              <w:t>Below 25% gate — passes</w:t>
            </w:r>
          </w:p>
        </w:tc>
      </w:tr>
      <w:tr w:rsidR="009477B4" w14:paraId="7EDD19B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B2557" w14:textId="77777777" w:rsidR="009477B4" w:rsidRDefault="00E910FF">
            <w:r>
              <w:rPr>
                <w:sz w:val="21"/>
                <w:szCs w:val="21"/>
              </w:rPr>
              <w:t>Neutral outcomes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463E2" w14:textId="77777777" w:rsidR="009477B4" w:rsidRDefault="00E910FF">
            <w:r>
              <w:rPr>
                <w:sz w:val="21"/>
                <w:szCs w:val="21"/>
              </w:rPr>
              <w:t>399 (93.0%)</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89085" w14:textId="77777777" w:rsidR="009477B4" w:rsidRDefault="00E910FF">
            <w:r>
              <w:rPr>
                <w:sz w:val="21"/>
                <w:szCs w:val="21"/>
              </w:rPr>
              <w:t>No strong directional move either way</w:t>
            </w:r>
          </w:p>
        </w:tc>
      </w:tr>
      <w:tr w:rsidR="009477B4" w14:paraId="7A054AF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330E57E" w14:textId="77777777" w:rsidR="009477B4" w:rsidRDefault="00E910FF">
            <w:r>
              <w:rPr>
                <w:sz w:val="21"/>
                <w:szCs w:val="21"/>
              </w:rPr>
              <w:t>Win rate gate (55%)</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5E0BC10" w14:textId="77777777" w:rsidR="009477B4" w:rsidRDefault="00E910FF">
            <w:r>
              <w:rPr>
                <w:sz w:val="21"/>
                <w:szCs w:val="21"/>
              </w:rPr>
              <w:t>1.63%</w:t>
            </w:r>
          </w:p>
        </w:tc>
        <w:tc>
          <w:tcPr>
            <w:tcW w:w="42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99B6884" w14:textId="77777777" w:rsidR="009477B4" w:rsidRDefault="00E910FF">
            <w:r>
              <w:rPr>
                <w:sz w:val="21"/>
                <w:szCs w:val="21"/>
              </w:rPr>
              <w:t>FAIL by 53 percentage points</w:t>
            </w:r>
          </w:p>
        </w:tc>
      </w:tr>
      <w:tr w:rsidR="009477B4" w14:paraId="15AF39D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81A9B99" w14:textId="77777777" w:rsidR="009477B4" w:rsidRDefault="00E910FF">
            <w:r>
              <w:rPr>
                <w:sz w:val="21"/>
                <w:szCs w:val="21"/>
              </w:rPr>
              <w:t>Dead-cat gate (&lt; 25%)</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FD009FB" w14:textId="77777777" w:rsidR="009477B4" w:rsidRDefault="00E910FF">
            <w:r>
              <w:rPr>
                <w:sz w:val="21"/>
                <w:szCs w:val="21"/>
              </w:rPr>
              <w:t>5.36%</w:t>
            </w:r>
          </w:p>
        </w:tc>
        <w:tc>
          <w:tcPr>
            <w:tcW w:w="42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B1BD460" w14:textId="77777777" w:rsidR="009477B4" w:rsidRDefault="00E910FF">
            <w:r>
              <w:rPr>
                <w:sz w:val="21"/>
                <w:szCs w:val="21"/>
              </w:rPr>
              <w:t>PASS</w:t>
            </w:r>
          </w:p>
        </w:tc>
      </w:tr>
      <w:tr w:rsidR="009477B4" w14:paraId="10073F1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E4A0A0C" w14:textId="77777777" w:rsidR="009477B4" w:rsidRDefault="00E910FF">
            <w:r>
              <w:rPr>
                <w:sz w:val="21"/>
                <w:szCs w:val="21"/>
              </w:rPr>
              <w:t>Overall viable</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970699D" w14:textId="77777777" w:rsidR="009477B4" w:rsidRDefault="00E910FF">
            <w:r>
              <w:rPr>
                <w:sz w:val="21"/>
                <w:szCs w:val="21"/>
              </w:rPr>
              <w:t>NO</w:t>
            </w:r>
          </w:p>
        </w:tc>
        <w:tc>
          <w:tcPr>
            <w:tcW w:w="42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890A498" w14:textId="77777777" w:rsidR="009477B4" w:rsidRDefault="00E910FF">
            <w:r>
              <w:rPr>
                <w:sz w:val="21"/>
                <w:szCs w:val="21"/>
              </w:rPr>
              <w:t>Win rate gate failure is disqualifying</w:t>
            </w:r>
          </w:p>
        </w:tc>
      </w:tr>
    </w:tbl>
    <w:p w14:paraId="010C80CC" w14:textId="77777777" w:rsidR="009477B4" w:rsidRDefault="009477B4">
      <w:pPr>
        <w:spacing w:after="60"/>
      </w:pPr>
    </w:p>
    <w:p w14:paraId="57B5B600" w14:textId="77777777" w:rsidR="009477B4" w:rsidRDefault="00E910FF">
      <w:pPr>
        <w:pStyle w:val="Heading2"/>
      </w:pPr>
      <w:bookmarkStart w:id="24" w:name="_Toc225191433"/>
      <w:r>
        <w:t>8.2 Root Cause of Low Win Rate</w:t>
      </w:r>
      <w:bookmarkEnd w:id="24"/>
    </w:p>
    <w:p w14:paraId="7113F810" w14:textId="77777777" w:rsidR="009477B4" w:rsidRDefault="00E910FF">
      <w:pPr>
        <w:spacing w:before="60" w:after="60"/>
      </w:pPr>
      <w:r>
        <w:t>The dominant outcome (93% neutral) indicates that after a crash bottom, BTC/USDT does not consistently move +1.0%+ within 4 hours. The rebound signal conditions (higher low, OI stabilisation, funding normalisation) produce a conditional set that is met too</w:t>
      </w:r>
      <w:r>
        <w:t xml:space="preserve"> rarely on synthetic data, and when met, the forward return is not reliably positive.</w:t>
      </w:r>
    </w:p>
    <w:p w14:paraId="26206FDB" w14:textId="77777777" w:rsidR="009477B4" w:rsidRDefault="009477B4">
      <w:pPr>
        <w:spacing w:after="60"/>
      </w:pPr>
    </w:p>
    <w:p w14:paraId="456FE9B8" w14:textId="77777777" w:rsidR="009477B4" w:rsidRDefault="00E910FF">
      <w:pPr>
        <w:spacing w:before="60" w:after="60"/>
      </w:pPr>
      <w:r>
        <w:t>Three possible interpretations:</w:t>
      </w:r>
    </w:p>
    <w:p w14:paraId="7166046B" w14:textId="77777777" w:rsidR="009477B4" w:rsidRDefault="00E910FF">
      <w:pPr>
        <w:pStyle w:val="ListParagraph"/>
        <w:numPr>
          <w:ilvl w:val="0"/>
          <w:numId w:val="3"/>
        </w:numPr>
        <w:spacing w:before="40" w:after="40"/>
      </w:pPr>
      <w:r>
        <w:t xml:space="preserve">The 4h forward window is too short. Rebounds often take 12–48 hours to develop. Extending the evaluation window may improve the win rate </w:t>
      </w:r>
      <w:r>
        <w:t>metric but reduces the R-multiple.</w:t>
      </w:r>
    </w:p>
    <w:p w14:paraId="71C46F22" w14:textId="77777777" w:rsidR="009477B4" w:rsidRDefault="00E910FF">
      <w:pPr>
        <w:pStyle w:val="ListParagraph"/>
        <w:numPr>
          <w:ilvl w:val="0"/>
          <w:numId w:val="3"/>
        </w:numPr>
        <w:spacing w:before="40" w:after="40"/>
      </w:pPr>
      <w:r>
        <w:t>The hardened rebound conditions are too restrictive in the wrong ways. They filter out dead-cats effectively (5.36% dead-cat rate) but also filter out valid rebounds in the process.</w:t>
      </w:r>
    </w:p>
    <w:p w14:paraId="17E86BB5" w14:textId="77777777" w:rsidR="009477B4" w:rsidRDefault="00E910FF">
      <w:pPr>
        <w:pStyle w:val="ListParagraph"/>
        <w:numPr>
          <w:ilvl w:val="0"/>
          <w:numId w:val="3"/>
        </w:numPr>
        <w:spacing w:before="40" w:after="40"/>
      </w:pPr>
      <w:r>
        <w:t xml:space="preserve">The synthetic data may under-represent </w:t>
      </w:r>
      <w:r>
        <w:t>the V-shaped recovery pattern common in real crypto crashes. Real markets exhibit mean-reversion after liquidation cascades that GBM models cannot replicate.</w:t>
      </w:r>
    </w:p>
    <w:p w14:paraId="4A78B813" w14:textId="77777777" w:rsidR="009477B4" w:rsidRDefault="009477B4">
      <w:pPr>
        <w:spacing w:after="60"/>
      </w:pPr>
    </w:p>
    <w:p w14:paraId="143A8905" w14:textId="77777777" w:rsidR="009477B4" w:rsidRDefault="00E910FF">
      <w:pPr>
        <w:spacing w:before="60" w:after="60"/>
      </w:pPr>
      <w:r>
        <w:t>Recommendation: Do not implement rebound execution. Revisit after Phase 1B has collected 30+ real</w:t>
      </w:r>
      <w:r>
        <w:t xml:space="preserve"> crash events in shadow mode, providing real-data ground truth for rebound analysis.</w:t>
      </w:r>
    </w:p>
    <w:p w14:paraId="24A74FAC" w14:textId="77777777" w:rsidR="009477B4" w:rsidRDefault="009477B4">
      <w:pPr>
        <w:spacing w:after="60"/>
      </w:pPr>
    </w:p>
    <w:p w14:paraId="41A83E92" w14:textId="77777777" w:rsidR="009477B4" w:rsidRDefault="009477B4">
      <w:pPr>
        <w:spacing w:after="60"/>
      </w:pPr>
    </w:p>
    <w:p w14:paraId="6E752CA5" w14:textId="77777777" w:rsidR="009477B4" w:rsidRDefault="00E910FF">
      <w:r>
        <w:br w:type="page"/>
      </w:r>
    </w:p>
    <w:p w14:paraId="203EAC55" w14:textId="77777777" w:rsidR="009477B4" w:rsidRDefault="00E910FF">
      <w:pPr>
        <w:pStyle w:val="Heading1"/>
      </w:pPr>
      <w:bookmarkStart w:id="25" w:name="_Toc225191434"/>
      <w:r>
        <w:lastRenderedPageBreak/>
        <w:t>9. Portfolio Defence Analysis — Detailed</w:t>
      </w:r>
      <w:bookmarkEnd w:id="25"/>
    </w:p>
    <w:p w14:paraId="1F65EC0F" w14:textId="77777777" w:rsidR="009477B4" w:rsidRDefault="00E910FF">
      <w:pPr>
        <w:spacing w:before="60" w:after="60"/>
      </w:pPr>
      <w:r>
        <w:t>Portfolio defence (blocking new longs and tightening stops during CRASH_WATCH) is the most immediately implementable and validated component. This section provides a detailed breakdown.</w:t>
      </w:r>
    </w:p>
    <w:p w14:paraId="241DB140" w14:textId="77777777" w:rsidR="009477B4" w:rsidRDefault="009477B4">
      <w:pPr>
        <w:spacing w:after="60"/>
      </w:pPr>
    </w:p>
    <w:p w14:paraId="2225A7C3" w14:textId="77777777" w:rsidR="009477B4" w:rsidRDefault="00E910FF">
      <w:pPr>
        <w:pStyle w:val="Heading2"/>
      </w:pPr>
      <w:bookmarkStart w:id="26" w:name="_Toc225191435"/>
      <w:r>
        <w:t>9.1 Defence Mechanism Parameters (Simulation)</w:t>
      </w:r>
      <w:bookmarkEnd w:id="26"/>
    </w:p>
    <w:p w14:paraId="19A1B092" w14:textId="77777777" w:rsidR="009477B4" w:rsidRDefault="009477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3"/>
        <w:gridCol w:w="2002"/>
        <w:gridCol w:w="4455"/>
      </w:tblGrid>
      <w:tr w:rsidR="009477B4" w14:paraId="7583B1EB"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AFF8483" w14:textId="77777777" w:rsidR="009477B4" w:rsidRDefault="00E910FF">
            <w:r>
              <w:rPr>
                <w:b/>
                <w:bCs/>
                <w:color w:val="FFFFFF"/>
                <w:sz w:val="20"/>
                <w:szCs w:val="20"/>
              </w:rPr>
              <w:t>Parameter</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78B8D9F" w14:textId="77777777" w:rsidR="009477B4" w:rsidRDefault="00E910FF">
            <w:r>
              <w:rPr>
                <w:b/>
                <w:bCs/>
                <w:color w:val="FFFFFF"/>
                <w:sz w:val="20"/>
                <w:szCs w:val="20"/>
              </w:rPr>
              <w:t>Value</w:t>
            </w:r>
          </w:p>
        </w:tc>
        <w:tc>
          <w:tcPr>
            <w:tcW w:w="47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FC50CA9" w14:textId="77777777" w:rsidR="009477B4" w:rsidRDefault="00E910FF">
            <w:r>
              <w:rPr>
                <w:b/>
                <w:bCs/>
                <w:color w:val="FFFFFF"/>
                <w:sz w:val="20"/>
                <w:szCs w:val="20"/>
              </w:rPr>
              <w:t>Effect</w:t>
            </w:r>
          </w:p>
        </w:tc>
      </w:tr>
      <w:tr w:rsidR="009477B4" w14:paraId="667658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D6E65" w14:textId="77777777" w:rsidR="009477B4" w:rsidRDefault="00E910FF">
            <w:r>
              <w:rPr>
                <w:sz w:val="21"/>
                <w:szCs w:val="21"/>
              </w:rPr>
              <w:t>CPS threshold to block new longs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0F36E" w14:textId="77777777" w:rsidR="009477B4" w:rsidRDefault="00E910FF">
            <w:r>
              <w:rPr>
                <w:sz w:val="21"/>
                <w:szCs w:val="21"/>
              </w:rPr>
              <w:t>50 (CRASH_WATCH)</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79B87" w14:textId="77777777" w:rsidR="009477B4" w:rsidRDefault="00E910FF">
            <w:r>
              <w:rPr>
                <w:sz w:val="21"/>
                <w:szCs w:val="21"/>
              </w:rPr>
              <w:t>Prevents entering new long positions when crash risk is elevated</w:t>
            </w:r>
          </w:p>
        </w:tc>
      </w:tr>
      <w:tr w:rsidR="009477B4" w14:paraId="09AA39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7FAB0" w14:textId="77777777" w:rsidR="009477B4" w:rsidRDefault="00E910FF">
            <w:r>
              <w:rPr>
                <w:sz w:val="21"/>
                <w:szCs w:val="21"/>
              </w:rPr>
              <w:t>Stop tightening factor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92028" w14:textId="77777777" w:rsidR="009477B4" w:rsidRDefault="00E910FF">
            <w:r>
              <w:rPr>
                <w:sz w:val="21"/>
                <w:szCs w:val="21"/>
              </w:rPr>
              <w:t>30% reduction in stop distance</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37FCA" w14:textId="77777777" w:rsidR="009477B4" w:rsidRDefault="00E910FF">
            <w:r>
              <w:rPr>
                <w:sz w:val="21"/>
                <w:szCs w:val="21"/>
              </w:rPr>
              <w:t>Reduces gap between current price and stop during crash conditions</w:t>
            </w:r>
          </w:p>
        </w:tc>
      </w:tr>
      <w:tr w:rsidR="009477B4" w14:paraId="327608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825A3" w14:textId="77777777" w:rsidR="009477B4" w:rsidRDefault="00E910FF">
            <w:r>
              <w:rPr>
                <w:sz w:val="21"/>
                <w:szCs w:val="21"/>
              </w:rPr>
              <w:t>Long entry blocked during CRASH_WATCH</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8D187" w14:textId="77777777" w:rsidR="009477B4" w:rsidRDefault="00E910FF">
            <w:r>
              <w:rPr>
                <w:sz w:val="21"/>
                <w:szCs w:val="21"/>
              </w:rPr>
              <w:t>Yes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B16C9" w14:textId="77777777" w:rsidR="009477B4" w:rsidRDefault="00E910FF">
            <w:r>
              <w:rPr>
                <w:sz w:val="21"/>
                <w:szCs w:val="21"/>
              </w:rPr>
              <w:t>No new position opened when CPS &gt;= 50</w:t>
            </w:r>
          </w:p>
        </w:tc>
      </w:tr>
      <w:tr w:rsidR="009477B4" w14:paraId="5C0075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848D0" w14:textId="77777777" w:rsidR="009477B4" w:rsidRDefault="00E910FF">
            <w:r>
              <w:rPr>
                <w:sz w:val="21"/>
                <w:szCs w:val="21"/>
              </w:rPr>
              <w:t>Forced exit on CRASH_MODE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E3D97" w14:textId="77777777" w:rsidR="009477B4" w:rsidRDefault="00E910FF">
            <w:r>
              <w:rPr>
                <w:sz w:val="21"/>
                <w:szCs w:val="21"/>
              </w:rPr>
              <w:t>Yes (Scenario D/E)</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D7E3B" w14:textId="77777777" w:rsidR="009477B4" w:rsidRDefault="00E910FF">
            <w:r>
              <w:rPr>
                <w:sz w:val="21"/>
                <w:szCs w:val="21"/>
              </w:rPr>
              <w:t>Exits open long positions when CPS &gt;= 75</w:t>
            </w:r>
          </w:p>
        </w:tc>
      </w:tr>
      <w:tr w:rsidR="009477B4" w14:paraId="17C48B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8BBAC4E" w14:textId="77777777" w:rsidR="009477B4" w:rsidRDefault="00E910FF">
            <w:r>
              <w:rPr>
                <w:sz w:val="21"/>
                <w:szCs w:val="21"/>
              </w:rPr>
              <w:t>Drawdown improvement</w:t>
            </w:r>
            <w:r>
              <w:rPr>
                <w:sz w:val="21"/>
                <w:szCs w:val="21"/>
              </w:rPr>
              <w:t xml:space="preserve"> (sim)</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2CDD8B1" w14:textId="77777777" w:rsidR="009477B4" w:rsidRDefault="00E910FF">
            <w:r>
              <w:rPr>
                <w:sz w:val="21"/>
                <w:szCs w:val="21"/>
              </w:rPr>
              <w:t>16.76pp</w:t>
            </w:r>
          </w:p>
        </w:tc>
        <w:tc>
          <w:tcPr>
            <w:tcW w:w="47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DFEEC85" w14:textId="77777777" w:rsidR="009477B4" w:rsidRDefault="00E910FF">
            <w:r>
              <w:rPr>
                <w:sz w:val="21"/>
                <w:szCs w:val="21"/>
              </w:rPr>
              <w:t>From -36.92% to -20.16%</w:t>
            </w:r>
          </w:p>
        </w:tc>
      </w:tr>
      <w:tr w:rsidR="009477B4" w14:paraId="08C46C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A2E3745" w14:textId="77777777" w:rsidR="009477B4" w:rsidRDefault="00E910FF">
            <w:r>
              <w:rPr>
                <w:sz w:val="21"/>
                <w:szCs w:val="21"/>
              </w:rPr>
              <w:t>Return improvement (sim)</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A0B355A" w14:textId="77777777" w:rsidR="009477B4" w:rsidRDefault="00E910FF">
            <w:r>
              <w:rPr>
                <w:sz w:val="21"/>
                <w:szCs w:val="21"/>
              </w:rPr>
              <w:t>20.4pp</w:t>
            </w:r>
          </w:p>
        </w:tc>
        <w:tc>
          <w:tcPr>
            <w:tcW w:w="47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B0A64A8" w14:textId="77777777" w:rsidR="009477B4" w:rsidRDefault="00E910FF">
            <w:r>
              <w:rPr>
                <w:sz w:val="21"/>
                <w:szCs w:val="21"/>
              </w:rPr>
              <w:t>From -29.3% to -8.9%</w:t>
            </w:r>
          </w:p>
        </w:tc>
      </w:tr>
      <w:tr w:rsidR="009477B4" w14:paraId="01A775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9D0C1" w14:textId="77777777" w:rsidR="009477B4" w:rsidRDefault="00E910FF">
            <w:r>
              <w:rPr>
                <w:sz w:val="21"/>
                <w:szCs w:val="21"/>
              </w:rPr>
              <w:t>Trade count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A5F78" w14:textId="77777777" w:rsidR="009477B4" w:rsidRDefault="00E910FF">
            <w:r>
              <w:rPr>
                <w:sz w:val="21"/>
                <w:szCs w:val="21"/>
              </w:rPr>
              <w:t>743 vs 572</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D530A" w14:textId="77777777" w:rsidR="009477B4" w:rsidRDefault="00E910FF">
            <w:r>
              <w:rPr>
                <w:sz w:val="21"/>
                <w:szCs w:val="21"/>
              </w:rPr>
              <w:t>More exits and re-entries due to CPS gating</w:t>
            </w:r>
          </w:p>
        </w:tc>
      </w:tr>
    </w:tbl>
    <w:p w14:paraId="104C26E7" w14:textId="77777777" w:rsidR="009477B4" w:rsidRDefault="009477B4">
      <w:pPr>
        <w:spacing w:after="60"/>
      </w:pPr>
    </w:p>
    <w:p w14:paraId="547D1F2B" w14:textId="77777777" w:rsidR="009477B4" w:rsidRDefault="00E910FF">
      <w:pPr>
        <w:pStyle w:val="Heading2"/>
      </w:pPr>
      <w:bookmarkStart w:id="27" w:name="_Toc225191436"/>
      <w:r>
        <w:t>9.2 Why This Result Is Robust</w:t>
      </w:r>
      <w:bookmarkEnd w:id="27"/>
    </w:p>
    <w:p w14:paraId="5F21A340" w14:textId="77777777" w:rsidR="009477B4" w:rsidRDefault="00E910FF">
      <w:pPr>
        <w:spacing w:before="60" w:after="60"/>
      </w:pPr>
      <w:r>
        <w:t>The portfolio defence improvement (16.76pp drawdown reduction) does not depend on the CPS model achieving high ROC-AUC. The mechanism works because:</w:t>
      </w:r>
    </w:p>
    <w:p w14:paraId="2880C2B1" w14:textId="77777777" w:rsidR="009477B4" w:rsidRDefault="00E910FF">
      <w:pPr>
        <w:pStyle w:val="ListParagraph"/>
        <w:numPr>
          <w:ilvl w:val="0"/>
          <w:numId w:val="2"/>
        </w:numPr>
        <w:spacing w:before="40" w:after="40"/>
      </w:pPr>
      <w:r>
        <w:t>Blocking new longs during CRASH_WATCH avoids entering into declining positions</w:t>
      </w:r>
    </w:p>
    <w:p w14:paraId="6EB9BE1D" w14:textId="77777777" w:rsidR="009477B4" w:rsidRDefault="00E910FF">
      <w:pPr>
        <w:pStyle w:val="ListParagraph"/>
        <w:numPr>
          <w:ilvl w:val="0"/>
          <w:numId w:val="2"/>
        </w:numPr>
        <w:spacing w:before="40" w:after="40"/>
      </w:pPr>
      <w:r>
        <w:t>Tightening stops reduces the maximum loss on existing positions during crashes</w:t>
      </w:r>
    </w:p>
    <w:p w14:paraId="66BF591E" w14:textId="77777777" w:rsidR="009477B4" w:rsidRDefault="00E910FF">
      <w:pPr>
        <w:pStyle w:val="ListParagraph"/>
        <w:numPr>
          <w:ilvl w:val="0"/>
          <w:numId w:val="2"/>
        </w:numPr>
        <w:spacing w:before="40" w:after="40"/>
      </w:pPr>
      <w:r>
        <w:t>Even a noisy CPS signal (ROC-AUC 0.57) provides some genuine information about crash risk</w:t>
      </w:r>
    </w:p>
    <w:p w14:paraId="55CAB408" w14:textId="77777777" w:rsidR="009477B4" w:rsidRDefault="00E910FF">
      <w:pPr>
        <w:pStyle w:val="ListParagraph"/>
        <w:numPr>
          <w:ilvl w:val="0"/>
          <w:numId w:val="2"/>
        </w:numPr>
        <w:spacing w:before="40" w:after="40"/>
      </w:pPr>
      <w:r>
        <w:t>The asymmetric confirmation (3 bars to de-escalate vs. 2 bars to escalate) prevents ove</w:t>
      </w:r>
      <w:r>
        <w:t>r-trading</w:t>
      </w:r>
    </w:p>
    <w:p w14:paraId="5C697278" w14:textId="77777777" w:rsidR="009477B4" w:rsidRDefault="009477B4">
      <w:pPr>
        <w:spacing w:after="60"/>
      </w:pPr>
    </w:p>
    <w:p w14:paraId="54593E15" w14:textId="77777777" w:rsidR="009477B4" w:rsidRDefault="00E910FF">
      <w:pPr>
        <w:spacing w:before="60" w:after="60"/>
      </w:pPr>
      <w:r>
        <w:t>The defence mechanism is structurally valuable even before the CPS logistic model is properly calibrated. It should be enabled in Phase 1B alongside CPS shadow logging.</w:t>
      </w:r>
    </w:p>
    <w:p w14:paraId="7EAF9952" w14:textId="77777777" w:rsidR="009477B4" w:rsidRDefault="009477B4">
      <w:pPr>
        <w:spacing w:after="60"/>
      </w:pPr>
    </w:p>
    <w:p w14:paraId="3199DBFF" w14:textId="77777777" w:rsidR="009477B4" w:rsidRDefault="009477B4">
      <w:pPr>
        <w:spacing w:after="60"/>
      </w:pPr>
    </w:p>
    <w:p w14:paraId="76998D31" w14:textId="77777777" w:rsidR="009477B4" w:rsidRDefault="00E910FF">
      <w:r>
        <w:br w:type="page"/>
      </w:r>
    </w:p>
    <w:p w14:paraId="7BCA7C8B" w14:textId="77777777" w:rsidR="009477B4" w:rsidRDefault="00E910FF">
      <w:pPr>
        <w:pStyle w:val="Heading1"/>
      </w:pPr>
      <w:bookmarkStart w:id="28" w:name="_Toc225191437"/>
      <w:r>
        <w:lastRenderedPageBreak/>
        <w:t>10. Updated Implementation Roadmap</w:t>
      </w:r>
      <w:bookmarkEnd w:id="28"/>
    </w:p>
    <w:p w14:paraId="2218E87E" w14:textId="77777777" w:rsidR="009477B4" w:rsidRDefault="009477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1804"/>
        <w:gridCol w:w="3076"/>
        <w:gridCol w:w="1248"/>
        <w:gridCol w:w="2268"/>
      </w:tblGrid>
      <w:tr w:rsidR="009477B4" w14:paraId="60A5BCB2" w14:textId="77777777">
        <w:tblPrEx>
          <w:tblCellMar>
            <w:top w:w="0" w:type="dxa"/>
            <w:bottom w:w="0" w:type="dxa"/>
          </w:tblCellMar>
        </w:tblPrEx>
        <w:trPr>
          <w:tblHeader/>
        </w:trPr>
        <w:tc>
          <w:tcPr>
            <w:tcW w:w="7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09BF753" w14:textId="77777777" w:rsidR="009477B4" w:rsidRDefault="00E910FF">
            <w:r>
              <w:rPr>
                <w:b/>
                <w:bCs/>
                <w:color w:val="FFFFFF"/>
                <w:sz w:val="20"/>
                <w:szCs w:val="20"/>
              </w:rPr>
              <w:t>Phase</w:t>
            </w:r>
          </w:p>
        </w:tc>
        <w:tc>
          <w:tcPr>
            <w:tcW w:w="15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A6C04EA" w14:textId="77777777" w:rsidR="009477B4" w:rsidRDefault="00E910FF">
            <w:r>
              <w:rPr>
                <w:b/>
                <w:bCs/>
                <w:color w:val="FFFFFF"/>
                <w:sz w:val="20"/>
                <w:szCs w:val="20"/>
              </w:rPr>
              <w:t>Status</w:t>
            </w:r>
          </w:p>
        </w:tc>
        <w:tc>
          <w:tcPr>
            <w:tcW w:w="3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D057613" w14:textId="77777777" w:rsidR="009477B4" w:rsidRDefault="00E910FF">
            <w:r>
              <w:rPr>
                <w:b/>
                <w:bCs/>
                <w:color w:val="FFFFFF"/>
                <w:sz w:val="20"/>
                <w:szCs w:val="20"/>
              </w:rPr>
              <w:t>Work</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58F9469" w14:textId="77777777" w:rsidR="009477B4" w:rsidRDefault="00E910FF">
            <w:r>
              <w:rPr>
                <w:b/>
                <w:bCs/>
                <w:color w:val="FFFFFF"/>
                <w:sz w:val="20"/>
                <w:szCs w:val="20"/>
              </w:rPr>
              <w:t>Est. Effort</w:t>
            </w:r>
          </w:p>
        </w:tc>
        <w:tc>
          <w:tcPr>
            <w:tcW w:w="2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03D745C" w14:textId="77777777" w:rsidR="009477B4" w:rsidRDefault="00E910FF">
            <w:r>
              <w:rPr>
                <w:b/>
                <w:bCs/>
                <w:color w:val="FFFFFF"/>
                <w:sz w:val="20"/>
                <w:szCs w:val="20"/>
              </w:rPr>
              <w:t>Gate / Evidence Required</w:t>
            </w:r>
          </w:p>
        </w:tc>
      </w:tr>
      <w:tr w:rsidR="009477B4" w14:paraId="6D4B180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144D93F" w14:textId="77777777" w:rsidR="009477B4" w:rsidRDefault="00E910FF">
            <w:r>
              <w:rPr>
                <w:sz w:val="21"/>
                <w:szCs w:val="21"/>
              </w:rPr>
              <w:t>1A</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94F24E5" w14:textId="77777777" w:rsidR="009477B4" w:rsidRDefault="00E910FF">
            <w:r>
              <w:rPr>
                <w:sz w:val="21"/>
                <w:szCs w:val="21"/>
              </w:rPr>
              <w:t>APPROVED</w:t>
            </w:r>
          </w:p>
        </w:t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C474B51" w14:textId="77777777" w:rsidR="009477B4" w:rsidRDefault="00E910FF">
            <w:r>
              <w:rPr>
                <w:sz w:val="21"/>
                <w:szCs w:val="21"/>
              </w:rPr>
              <w:t>Wire position_size_multiplier from CDA into RiskGate. One-file change in risk_gate.py. Full regression.</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621525E" w14:textId="77777777" w:rsidR="009477B4" w:rsidRDefault="00E910FF">
            <w:r>
              <w:rPr>
                <w:sz w:val="21"/>
                <w:szCs w:val="21"/>
              </w:rPr>
              <w:t>2–3 hrs</w:t>
            </w:r>
          </w:p>
        </w:tc>
        <w:tc>
          <w:tcPr>
            <w:tcW w:w="2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761C83A" w14:textId="77777777" w:rsidR="009477B4" w:rsidRDefault="00E910FF">
            <w:r>
              <w:rPr>
                <w:sz w:val="21"/>
                <w:szCs w:val="21"/>
              </w:rPr>
              <w:t>Regression: 1611 pass / 0 fail</w:t>
            </w:r>
          </w:p>
        </w:tc>
      </w:tr>
      <w:tr w:rsidR="009477B4" w14:paraId="006EC0D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4E4F4BE" w14:textId="77777777" w:rsidR="009477B4" w:rsidRDefault="00E910FF">
            <w:r>
              <w:rPr>
                <w:sz w:val="21"/>
                <w:szCs w:val="21"/>
              </w:rPr>
              <w:t>1B-calib</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E8E0C25" w14:textId="77777777" w:rsidR="009477B4" w:rsidRDefault="00E910FF">
            <w:r>
              <w:rPr>
                <w:sz w:val="21"/>
                <w:szCs w:val="21"/>
              </w:rPr>
              <w:t>PREREQUISITE</w:t>
            </w:r>
          </w:p>
        </w:tc>
        <w:tc>
          <w:tcPr>
            <w:tcW w:w="3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A74A94D" w14:textId="77777777" w:rsidR="009477B4" w:rsidRDefault="00E910FF">
            <w:r>
              <w:rPr>
                <w:sz w:val="21"/>
                <w:szCs w:val="21"/>
              </w:rPr>
              <w:t>Run cpi_validation_backtest.py against real Bybit data (fetch_bybit_ohlcv). Target: ROC-AUC &gt;= 0.62 on holdout.</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88FE236" w14:textId="77777777" w:rsidR="009477B4" w:rsidRDefault="00E910FF">
            <w:r>
              <w:rPr>
                <w:sz w:val="21"/>
                <w:szCs w:val="21"/>
              </w:rPr>
              <w:t>1–2 days</w:t>
            </w:r>
          </w:p>
        </w:tc>
        <w:tc>
          <w:tcPr>
            <w:tcW w:w="2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2E6198A" w14:textId="77777777" w:rsidR="009477B4" w:rsidRDefault="00E910FF">
            <w:r>
              <w:rPr>
                <w:sz w:val="21"/>
                <w:szCs w:val="21"/>
              </w:rPr>
              <w:t>ROC-AUC &gt;= 0.62 on real holdout</w:t>
            </w:r>
          </w:p>
        </w:tc>
      </w:tr>
      <w:tr w:rsidR="009477B4" w14:paraId="2668638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3E9B055" w14:textId="77777777" w:rsidR="009477B4" w:rsidRDefault="00E910FF">
            <w:r>
              <w:rPr>
                <w:sz w:val="21"/>
                <w:szCs w:val="21"/>
              </w:rPr>
              <w:t>1B-shadow</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71E82C0" w14:textId="77777777" w:rsidR="009477B4" w:rsidRDefault="00E910FF">
            <w:r>
              <w:rPr>
                <w:sz w:val="21"/>
                <w:szCs w:val="21"/>
              </w:rPr>
              <w:t>CONDITIONAL</w:t>
            </w:r>
          </w:p>
        </w:tc>
        <w:tc>
          <w:tcPr>
            <w:tcW w:w="3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88AC4DF" w14:textId="77777777" w:rsidR="009477B4" w:rsidRDefault="00E910FF">
            <w:r>
              <w:rPr>
                <w:sz w:val="21"/>
                <w:szCs w:val="21"/>
              </w:rPr>
              <w:t>CrashPrecursorAgent (shadow mode). CPS logging only. Portfolio defence enabled (block longs, tighten stops). All safeguards from v0.2 Section 8.</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EAF7B49" w14:textId="77777777" w:rsidR="009477B4" w:rsidRDefault="00E910FF">
            <w:r>
              <w:rPr>
                <w:sz w:val="21"/>
                <w:szCs w:val="21"/>
              </w:rPr>
              <w:t>3–4 days</w:t>
            </w:r>
          </w:p>
        </w:tc>
        <w:tc>
          <w:tcPr>
            <w:tcW w:w="2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D1980A1" w14:textId="77777777" w:rsidR="009477B4" w:rsidRDefault="00E910FF">
            <w:r>
              <w:rPr>
                <w:sz w:val="21"/>
                <w:szCs w:val="21"/>
              </w:rPr>
              <w:t>After 1B-calib gate met</w:t>
            </w:r>
          </w:p>
        </w:tc>
      </w:tr>
      <w:tr w:rsidR="009477B4" w14:paraId="246B0BA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DBFE182" w14:textId="77777777" w:rsidR="009477B4" w:rsidRDefault="00E910FF">
            <w:r>
              <w:rPr>
                <w:sz w:val="21"/>
                <w:szCs w:val="21"/>
              </w:rPr>
              <w:t>2A-limit</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53ADE11" w14:textId="77777777" w:rsidR="009477B4" w:rsidRDefault="00E910FF">
            <w:r>
              <w:rPr>
                <w:sz w:val="21"/>
                <w:szCs w:val="21"/>
              </w:rPr>
              <w:t>PREREQUISITE</w:t>
            </w:r>
          </w:p>
        </w:tc>
        <w:tc>
          <w:tcPr>
            <w:tcW w:w="3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E66019A" w14:textId="77777777" w:rsidR="009477B4" w:rsidRDefault="00E910FF">
            <w:r>
              <w:rPr>
                <w:sz w:val="21"/>
                <w:szCs w:val="21"/>
              </w:rPr>
              <w:t>Extend validation script with limit order fill model. R</w:t>
            </w:r>
            <w:r>
              <w:rPr>
                <w:sz w:val="21"/>
                <w:szCs w:val="21"/>
              </w:rPr>
              <w:t>e-run Scenario C with limit entries and 0.20% spread threshold.</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A583919" w14:textId="77777777" w:rsidR="009477B4" w:rsidRDefault="00E910FF">
            <w:r>
              <w:rPr>
                <w:sz w:val="21"/>
                <w:szCs w:val="21"/>
              </w:rPr>
              <w:t>1 day</w:t>
            </w:r>
          </w:p>
        </w:tc>
        <w:tc>
          <w:tcPr>
            <w:tcW w:w="2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5937137" w14:textId="77777777" w:rsidR="009477B4" w:rsidRDefault="00E910FF">
            <w:r>
              <w:rPr>
                <w:sz w:val="21"/>
                <w:szCs w:val="21"/>
              </w:rPr>
              <w:t>Scenario C produces positive E[R] &gt; 0.10R</w:t>
            </w:r>
          </w:p>
        </w:tc>
      </w:tr>
      <w:tr w:rsidR="009477B4" w14:paraId="36120D0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9AA896A" w14:textId="77777777" w:rsidR="009477B4" w:rsidRDefault="00E910FF">
            <w:r>
              <w:rPr>
                <w:sz w:val="21"/>
                <w:szCs w:val="21"/>
              </w:rPr>
              <w:t>2A-exec</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E66847E" w14:textId="77777777" w:rsidR="009477B4" w:rsidRDefault="00E910FF">
            <w:r>
              <w:rPr>
                <w:sz w:val="21"/>
                <w:szCs w:val="21"/>
              </w:rPr>
              <w:t>NOT APPROVED</w:t>
            </w:r>
          </w:p>
        </w:tc>
        <w:tc>
          <w:tcPr>
            <w:tcW w:w="3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DF5BF93" w14:textId="77777777" w:rsidR="009477B4" w:rsidRDefault="00E910FF">
            <w:r>
              <w:rPr>
                <w:sz w:val="21"/>
                <w:szCs w:val="21"/>
              </w:rPr>
              <w:t>Crash short execution (Phase 2A). Requires 2A-limit prerequisite + owner approval + 30 real shadow events.</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7C33028" w14:textId="77777777" w:rsidR="009477B4" w:rsidRDefault="00E910FF">
            <w:r>
              <w:rPr>
                <w:sz w:val="21"/>
                <w:szCs w:val="21"/>
              </w:rPr>
              <w:t>2–3 days</w:t>
            </w:r>
          </w:p>
        </w:tc>
        <w:tc>
          <w:tcPr>
            <w:tcW w:w="2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61B72DC" w14:textId="77777777" w:rsidR="009477B4" w:rsidRDefault="00E910FF">
            <w:r>
              <w:rPr>
                <w:sz w:val="21"/>
                <w:szCs w:val="21"/>
              </w:rPr>
              <w:t>Owner approval + shadow evidence</w:t>
            </w:r>
          </w:p>
        </w:tc>
      </w:tr>
      <w:tr w:rsidR="009477B4" w14:paraId="35303E1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D89CA35" w14:textId="77777777" w:rsidR="009477B4" w:rsidRDefault="00E910FF">
            <w:r>
              <w:rPr>
                <w:sz w:val="21"/>
                <w:szCs w:val="21"/>
              </w:rPr>
              <w:t>2B/3</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A1F5434" w14:textId="77777777" w:rsidR="009477B4" w:rsidRDefault="00E910FF">
            <w:r>
              <w:rPr>
                <w:sz w:val="21"/>
                <w:szCs w:val="21"/>
              </w:rPr>
              <w:t>NOT APPROVED</w:t>
            </w:r>
          </w:p>
        </w:tc>
        <w:tc>
          <w:tcPr>
            <w:tcW w:w="3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EEE3FF4" w14:textId="77777777" w:rsidR="009477B4" w:rsidRDefault="00E910FF">
            <w:r>
              <w:rPr>
                <w:sz w:val="21"/>
                <w:szCs w:val="21"/>
              </w:rPr>
              <w:t>FRI shadow and rebound execution. Rejected until real-data rebound win rate &gt; 55% demons</w:t>
            </w:r>
            <w:r>
              <w:rPr>
                <w:sz w:val="21"/>
                <w:szCs w:val="21"/>
              </w:rPr>
              <w:t>trated.</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5187784" w14:textId="77777777" w:rsidR="009477B4" w:rsidRDefault="00E910FF">
            <w:r>
              <w:rPr>
                <w:sz w:val="21"/>
                <w:szCs w:val="21"/>
              </w:rPr>
              <w:t>N/A</w:t>
            </w:r>
          </w:p>
        </w:tc>
        <w:tc>
          <w:tcPr>
            <w:tcW w:w="2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6ADD0CD" w14:textId="77777777" w:rsidR="009477B4" w:rsidRDefault="00E910FF">
            <w:r>
              <w:rPr>
                <w:sz w:val="21"/>
                <w:szCs w:val="21"/>
              </w:rPr>
              <w:t>Revisit after Phase 1B shadow data</w:t>
            </w:r>
          </w:p>
        </w:tc>
      </w:tr>
    </w:tbl>
    <w:p w14:paraId="16CB98C2" w14:textId="77777777" w:rsidR="009477B4" w:rsidRDefault="009477B4">
      <w:pPr>
        <w:spacing w:after="60"/>
      </w:pPr>
    </w:p>
    <w:p w14:paraId="1BB00320" w14:textId="77777777" w:rsidR="009477B4" w:rsidRDefault="009477B4">
      <w:pPr>
        <w:spacing w:after="60"/>
      </w:pPr>
    </w:p>
    <w:p w14:paraId="4A74A263" w14:textId="77777777" w:rsidR="009477B4" w:rsidRDefault="00E910FF">
      <w:r>
        <w:br w:type="page"/>
      </w:r>
    </w:p>
    <w:p w14:paraId="77869FE8" w14:textId="77777777" w:rsidR="009477B4" w:rsidRDefault="00E910FF">
      <w:pPr>
        <w:pStyle w:val="Heading1"/>
      </w:pPr>
      <w:bookmarkStart w:id="29" w:name="_Toc225191438"/>
      <w:r>
        <w:lastRenderedPageBreak/>
        <w:t>11. Real-Data Calibration Guide</w:t>
      </w:r>
      <w:bookmarkEnd w:id="29"/>
    </w:p>
    <w:p w14:paraId="02B16F5C" w14:textId="77777777" w:rsidR="009477B4" w:rsidRDefault="00E910FF">
      <w:pPr>
        <w:spacing w:before="60" w:after="60"/>
      </w:pPr>
      <w:r>
        <w:t>The validation script (cpi_validation_backtest.py, committed to mitsubishi branch) is ready to run against real Bybit data. When run on a machine with internet access (e.g., the NexusTrader Windows host), the following data is fetched automatically:</w:t>
      </w:r>
    </w:p>
    <w:p w14:paraId="6C09DB6F" w14:textId="77777777" w:rsidR="009477B4" w:rsidRDefault="009477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5"/>
        <w:gridCol w:w="2645"/>
        <w:gridCol w:w="1662"/>
        <w:gridCol w:w="3038"/>
      </w:tblGrid>
      <w:tr w:rsidR="009477B4" w14:paraId="50C712FA"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1342850" w14:textId="77777777" w:rsidR="009477B4" w:rsidRDefault="00E910FF">
            <w:r>
              <w:rPr>
                <w:b/>
                <w:bCs/>
                <w:color w:val="FFFFFF"/>
                <w:sz w:val="20"/>
                <w:szCs w:val="20"/>
              </w:rPr>
              <w:t>Data</w:t>
            </w:r>
          </w:p>
        </w:tc>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8FB60B3" w14:textId="77777777" w:rsidR="009477B4" w:rsidRDefault="00E910FF">
            <w:r>
              <w:rPr>
                <w:b/>
                <w:bCs/>
                <w:color w:val="FFFFFF"/>
                <w:sz w:val="20"/>
                <w:szCs w:val="20"/>
              </w:rPr>
              <w:t>Bybit Endpoint</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EB9927D" w14:textId="77777777" w:rsidR="009477B4" w:rsidRDefault="00E910FF">
            <w:r>
              <w:rPr>
                <w:b/>
                <w:bCs/>
                <w:color w:val="FFFFFF"/>
                <w:sz w:val="20"/>
                <w:szCs w:val="20"/>
              </w:rPr>
              <w:t>Auth Required</w:t>
            </w:r>
          </w:p>
        </w:tc>
        <w:tc>
          <w:tcPr>
            <w:tcW w:w="3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035889E" w14:textId="77777777" w:rsidR="009477B4" w:rsidRDefault="00E910FF">
            <w:r>
              <w:rPr>
                <w:b/>
                <w:bCs/>
                <w:color w:val="FFFFFF"/>
                <w:sz w:val="20"/>
                <w:szCs w:val="20"/>
              </w:rPr>
              <w:t>Notes</w:t>
            </w:r>
          </w:p>
        </w:tc>
      </w:tr>
      <w:tr w:rsidR="009477B4" w14:paraId="3E60CE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FEB26" w14:textId="77777777" w:rsidR="009477B4" w:rsidRDefault="00E910FF">
            <w:r>
              <w:rPr>
                <w:sz w:val="21"/>
                <w:szCs w:val="21"/>
              </w:rPr>
              <w:t>OHLCV (5m/1h)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CBA9D" w14:textId="77777777" w:rsidR="009477B4" w:rsidRDefault="00E910FF">
            <w:r>
              <w:rPr>
                <w:sz w:val="21"/>
                <w:szCs w:val="21"/>
              </w:rPr>
              <w:t>GET /v5/market/kline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00084" w14:textId="77777777" w:rsidR="009477B4" w:rsidRDefault="00E910FF">
            <w:r>
              <w:rPr>
                <w:sz w:val="21"/>
                <w:szCs w:val="21"/>
              </w:rPr>
              <w:t>No (public)</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083E6" w14:textId="77777777" w:rsidR="009477B4" w:rsidRDefault="00E910FF">
            <w:r>
              <w:rPr>
                <w:sz w:val="21"/>
                <w:szCs w:val="21"/>
              </w:rPr>
              <w:t>1000 bars/req; 4y × 5m = ~1050 reqs</w:t>
            </w:r>
          </w:p>
        </w:tc>
      </w:tr>
      <w:tr w:rsidR="009477B4" w14:paraId="54C747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C69E3" w14:textId="77777777" w:rsidR="009477B4" w:rsidRDefault="00E910FF">
            <w:r>
              <w:rPr>
                <w:sz w:val="21"/>
                <w:szCs w:val="21"/>
              </w:rPr>
              <w:t>Funding rate history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6FBAA" w14:textId="77777777" w:rsidR="009477B4" w:rsidRDefault="00E910FF">
            <w:r>
              <w:rPr>
                <w:sz w:val="21"/>
                <w:szCs w:val="21"/>
              </w:rPr>
              <w:t>GET /v5/market/funding/history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16634" w14:textId="77777777" w:rsidR="009477B4" w:rsidRDefault="00E910FF">
            <w:r>
              <w:rPr>
                <w:sz w:val="21"/>
                <w:szCs w:val="21"/>
              </w:rPr>
              <w:t>No (public)</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A8A45" w14:textId="77777777" w:rsidR="009477B4" w:rsidRDefault="00E910FF">
            <w:r>
              <w:rPr>
                <w:sz w:val="21"/>
                <w:szCs w:val="21"/>
              </w:rPr>
              <w:t>8h intervals; ~1095 records for 2y</w:t>
            </w:r>
          </w:p>
        </w:tc>
      </w:tr>
      <w:tr w:rsidR="009477B4" w14:paraId="1880C9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CAABD" w14:textId="77777777" w:rsidR="009477B4" w:rsidRDefault="00E910FF">
            <w:r>
              <w:rPr>
                <w:sz w:val="21"/>
                <w:szCs w:val="21"/>
              </w:rPr>
              <w:t>Open Interest (1h)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F1C0F" w14:textId="77777777" w:rsidR="009477B4" w:rsidRDefault="00E910FF">
            <w:r>
              <w:rPr>
                <w:sz w:val="21"/>
                <w:szCs w:val="21"/>
              </w:rPr>
              <w:t>GET /v5/market/open-interest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4279E" w14:textId="77777777" w:rsidR="009477B4" w:rsidRDefault="00E910FF">
            <w:r>
              <w:rPr>
                <w:sz w:val="21"/>
                <w:szCs w:val="21"/>
              </w:rPr>
              <w:t>No (public)</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0ACC5" w14:textId="77777777" w:rsidR="009477B4" w:rsidRDefault="00E910FF">
            <w:r>
              <w:rPr>
                <w:sz w:val="21"/>
                <w:szCs w:val="21"/>
              </w:rPr>
              <w:t>Paginated; intervalTime=1h</w:t>
            </w:r>
          </w:p>
        </w:tc>
      </w:tr>
      <w:tr w:rsidR="009477B4" w14:paraId="45CC34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655C1" w14:textId="77777777" w:rsidR="009477B4" w:rsidRDefault="00E910FF">
            <w:r>
              <w:rPr>
                <w:sz w:val="21"/>
                <w:szCs w:val="21"/>
              </w:rPr>
              <w:t>Long/Short ratio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47FFE" w14:textId="77777777" w:rsidR="009477B4" w:rsidRDefault="00E910FF">
            <w:r>
              <w:rPr>
                <w:sz w:val="21"/>
                <w:szCs w:val="21"/>
              </w:rPr>
              <w:t>GET /v5/market/account-ratio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EF391" w14:textId="77777777" w:rsidR="009477B4" w:rsidRDefault="00E910FF">
            <w:r>
              <w:rPr>
                <w:sz w:val="21"/>
                <w:szCs w:val="21"/>
              </w:rPr>
              <w:t>No (public)</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2AF4F" w14:textId="77777777" w:rsidR="009477B4" w:rsidRDefault="00E910FF">
            <w:r>
              <w:rPr>
                <w:sz w:val="21"/>
                <w:szCs w:val="21"/>
              </w:rPr>
              <w:t>New endpoint; 1h or 4h intervals</w:t>
            </w:r>
          </w:p>
        </w:tc>
      </w:tr>
      <w:tr w:rsidR="009477B4" w14:paraId="48F6DD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75006" w14:textId="77777777" w:rsidR="009477B4" w:rsidRDefault="00E910FF">
            <w:r>
              <w:rPr>
                <w:sz w:val="21"/>
                <w:szCs w:val="21"/>
              </w:rPr>
              <w:t>Liquidation history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5CD8D" w14:textId="77777777" w:rsidR="009477B4" w:rsidRDefault="00E910FF">
            <w:r>
              <w:rPr>
                <w:sz w:val="21"/>
                <w:szCs w:val="21"/>
              </w:rPr>
              <w:t>Not available on public API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B45C1" w14:textId="77777777" w:rsidR="009477B4" w:rsidRDefault="00E910FF">
            <w:r>
              <w:rPr>
                <w:sz w:val="21"/>
                <w:szCs w:val="21"/>
              </w:rPr>
              <w:t>N/A</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FEB68" w14:textId="77777777" w:rsidR="009477B4" w:rsidRDefault="00E910FF">
            <w:r>
              <w:rPr>
                <w:sz w:val="21"/>
                <w:szCs w:val="21"/>
              </w:rPr>
              <w:t>Use volume × |return| as proxy OR Coinglass</w:t>
            </w:r>
          </w:p>
        </w:tc>
      </w:tr>
    </w:tbl>
    <w:p w14:paraId="4189629A" w14:textId="77777777" w:rsidR="009477B4" w:rsidRDefault="009477B4">
      <w:pPr>
        <w:spacing w:after="60"/>
      </w:pPr>
    </w:p>
    <w:p w14:paraId="4E9895B8" w14:textId="77777777" w:rsidR="009477B4" w:rsidRDefault="00E910FF">
      <w:pPr>
        <w:spacing w:before="60" w:after="60"/>
      </w:pPr>
      <w:r>
        <w:t>Total estimated data fetch time: 8–15 minutes at 2 req/s conservative rate. All data is saved to data/validation/ in the workspace before processing. If interrupted, partial data is preserved and the script can</w:t>
      </w:r>
      <w:r>
        <w:t xml:space="preserve"> resume from where it left off.</w:t>
      </w:r>
    </w:p>
    <w:p w14:paraId="4EB4A3A3" w14:textId="77777777" w:rsidR="009477B4" w:rsidRDefault="009477B4">
      <w:pPr>
        <w:spacing w:after="60"/>
      </w:pPr>
    </w:p>
    <w:p w14:paraId="02F67E5C" w14:textId="77777777" w:rsidR="009477B4" w:rsidRDefault="009477B4">
      <w:pPr>
        <w:spacing w:after="60"/>
      </w:pPr>
    </w:p>
    <w:p w14:paraId="455A303E" w14:textId="77777777" w:rsidR="009477B4" w:rsidRDefault="00E910FF">
      <w:r>
        <w:br w:type="page"/>
      </w:r>
    </w:p>
    <w:p w14:paraId="2FF9836F" w14:textId="77777777" w:rsidR="009477B4" w:rsidRDefault="00E910FF">
      <w:pPr>
        <w:pStyle w:val="Heading1"/>
      </w:pPr>
      <w:bookmarkStart w:id="30" w:name="_Toc225191439"/>
      <w:r>
        <w:lastRenderedPageBreak/>
        <w:t>12. Final Verdicts</w:t>
      </w:r>
      <w:bookmarkEnd w:id="30"/>
    </w:p>
    <w:p w14:paraId="1233F9B1" w14:textId="77777777" w:rsidR="009477B4" w:rsidRDefault="009477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4"/>
        <w:gridCol w:w="1676"/>
        <w:gridCol w:w="4710"/>
      </w:tblGrid>
      <w:tr w:rsidR="009477B4" w14:paraId="0D32B067"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EFEAFE6" w14:textId="77777777" w:rsidR="009477B4" w:rsidRDefault="00E910FF">
            <w:r>
              <w:rPr>
                <w:b/>
                <w:bCs/>
                <w:color w:val="FFFFFF"/>
                <w:sz w:val="20"/>
                <w:szCs w:val="20"/>
              </w:rPr>
              <w:t>System Component</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BAEF807" w14:textId="77777777" w:rsidR="009477B4" w:rsidRDefault="00E910FF">
            <w:r>
              <w:rPr>
                <w:b/>
                <w:bCs/>
                <w:color w:val="FFFFFF"/>
                <w:sz w:val="20"/>
                <w:szCs w:val="20"/>
              </w:rPr>
              <w:t>Verdict</w:t>
            </w:r>
          </w:p>
        </w:tc>
        <w:tc>
          <w:tcPr>
            <w:tcW w:w="47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26DE68E" w14:textId="77777777" w:rsidR="009477B4" w:rsidRDefault="00E910FF">
            <w:r>
              <w:rPr>
                <w:b/>
                <w:bCs/>
                <w:color w:val="FFFFFF"/>
                <w:sz w:val="20"/>
                <w:szCs w:val="20"/>
              </w:rPr>
              <w:t>Evidence and Conditions</w:t>
            </w:r>
          </w:p>
        </w:tc>
      </w:tr>
      <w:tr w:rsidR="009477B4" w14:paraId="7D9B11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CA61896" w14:textId="77777777" w:rsidR="009477B4" w:rsidRDefault="00E910FF">
            <w:r>
              <w:rPr>
                <w:sz w:val="21"/>
                <w:szCs w:val="21"/>
              </w:rPr>
              <w:t>CPI — Phase 1A (dead code fix)</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B0A2309" w14:textId="77777777" w:rsidR="009477B4" w:rsidRDefault="00E910FF">
            <w:r>
              <w:rPr>
                <w:sz w:val="21"/>
                <w:szCs w:val="21"/>
              </w:rPr>
              <w:t>APPROVED</w:t>
            </w:r>
          </w:p>
        </w:tc>
        <w:tc>
          <w:tcPr>
            <w:tcW w:w="47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EEEE385" w14:textId="77777777" w:rsidR="009477B4" w:rsidRDefault="00E910FF">
            <w:r>
              <w:rPr>
                <w:sz w:val="21"/>
                <w:szCs w:val="21"/>
              </w:rPr>
              <w:t>Zero risk. CDA already computes the multiplier. Immediate value.</w:t>
            </w:r>
          </w:p>
        </w:tc>
      </w:tr>
      <w:tr w:rsidR="009477B4" w14:paraId="6A9EAB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0F0A27B" w14:textId="77777777" w:rsidR="009477B4" w:rsidRDefault="00E910FF">
            <w:r>
              <w:rPr>
                <w:sz w:val="21"/>
                <w:szCs w:val="21"/>
              </w:rPr>
              <w:t>CPI — Portfolio defence</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A961C60" w14:textId="77777777" w:rsidR="009477B4" w:rsidRDefault="00E910FF">
            <w:r>
              <w:rPr>
                <w:sz w:val="21"/>
                <w:szCs w:val="21"/>
              </w:rPr>
              <w:t>APPROVE WITH CONDITIONS</w:t>
            </w:r>
          </w:p>
        </w:tc>
        <w:tc>
          <w:tcPr>
            <w:tcW w:w="47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BCB8AF5" w14:textId="77777777" w:rsidR="009477B4" w:rsidRDefault="00E910FF">
            <w:r>
              <w:rPr>
                <w:sz w:val="21"/>
                <w:szCs w:val="21"/>
              </w:rPr>
              <w:t>16.76pp MDD improvement demonstrated. Enable in Phase 1B alongside shadow logging. Does not require ROC-AUC gate.</w:t>
            </w:r>
          </w:p>
        </w:tc>
      </w:tr>
      <w:tr w:rsidR="009477B4" w14:paraId="5B81BA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414E797" w14:textId="77777777" w:rsidR="009477B4" w:rsidRDefault="00E910FF">
            <w:r>
              <w:rPr>
                <w:sz w:val="21"/>
                <w:szCs w:val="21"/>
              </w:rPr>
              <w:t>CPI — Shadow mode (logging only)</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1056BD8" w14:textId="77777777" w:rsidR="009477B4" w:rsidRDefault="00E910FF">
            <w:r>
              <w:rPr>
                <w:sz w:val="21"/>
                <w:szCs w:val="21"/>
              </w:rPr>
              <w:t>CONDITIONAL</w:t>
            </w:r>
          </w:p>
        </w:tc>
        <w:tc>
          <w:tcPr>
            <w:tcW w:w="47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806E4BC" w14:textId="77777777" w:rsidR="009477B4" w:rsidRDefault="00E910FF">
            <w:r>
              <w:rPr>
                <w:sz w:val="21"/>
                <w:szCs w:val="21"/>
              </w:rPr>
              <w:t>Approved only after ROC-AUC &gt;= 0.62 demonstrated on real Bybit data.</w:t>
            </w:r>
          </w:p>
        </w:tc>
      </w:tr>
      <w:tr w:rsidR="009477B4" w14:paraId="521A23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AE2F8B5" w14:textId="77777777" w:rsidR="009477B4" w:rsidRDefault="00E910FF">
            <w:r>
              <w:rPr>
                <w:sz w:val="21"/>
                <w:szCs w:val="21"/>
              </w:rPr>
              <w:t>Early crash short execution</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06BEF47" w14:textId="77777777" w:rsidR="009477B4" w:rsidRDefault="00E910FF">
            <w:r>
              <w:rPr>
                <w:sz w:val="21"/>
                <w:szCs w:val="21"/>
              </w:rPr>
              <w:t>NOT APPROVED</w:t>
            </w:r>
          </w:p>
        </w:tc>
        <w:tc>
          <w:tcPr>
            <w:tcW w:w="4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7C74120" w14:textId="77777777" w:rsidR="009477B4" w:rsidRDefault="00E910FF">
            <w:r>
              <w:rPr>
                <w:sz w:val="21"/>
                <w:szCs w:val="21"/>
              </w:rPr>
              <w:t>Zero marginal return in simulation. Spread filter blocks all entries. Requires limit order model validation first.</w:t>
            </w:r>
          </w:p>
        </w:tc>
      </w:tr>
      <w:tr w:rsidR="009477B4" w14:paraId="258479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FC8D6B4" w14:textId="77777777" w:rsidR="009477B4" w:rsidRDefault="00E910FF">
            <w:r>
              <w:rPr>
                <w:sz w:val="21"/>
                <w:szCs w:val="21"/>
              </w:rPr>
              <w:t>FRI / Rebound execution</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6E184CA" w14:textId="77777777" w:rsidR="009477B4" w:rsidRDefault="00E910FF">
            <w:r>
              <w:rPr>
                <w:sz w:val="21"/>
                <w:szCs w:val="21"/>
              </w:rPr>
              <w:t>REJECTED</w:t>
            </w:r>
          </w:p>
        </w:tc>
        <w:tc>
          <w:tcPr>
            <w:tcW w:w="4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4B02B92" w14:textId="77777777" w:rsidR="009477B4" w:rsidRDefault="00E910FF">
            <w:r>
              <w:rPr>
                <w:sz w:val="21"/>
                <w:szCs w:val="21"/>
              </w:rPr>
              <w:t>Win rate 1.63% vs. 55% gate. Far from viable. Revisit after real-data shadow mode provides ground truth.</w:t>
            </w:r>
          </w:p>
        </w:tc>
      </w:tr>
    </w:tbl>
    <w:p w14:paraId="6630282B" w14:textId="77777777" w:rsidR="009477B4" w:rsidRDefault="009477B4">
      <w:pPr>
        <w:spacing w:after="60"/>
      </w:pPr>
    </w:p>
    <w:p w14:paraId="6081D57B" w14:textId="77777777" w:rsidR="009477B4" w:rsidRDefault="00E910FF">
      <w:pPr>
        <w:pStyle w:val="Heading2"/>
      </w:pPr>
      <w:bookmarkStart w:id="31" w:name="_Toc225191440"/>
      <w:r>
        <w:t>12.1 What This Simulation Proves</w:t>
      </w:r>
      <w:bookmarkEnd w:id="31"/>
    </w:p>
    <w:p w14:paraId="6FE7C40B" w14:textId="77777777" w:rsidR="009477B4" w:rsidRDefault="00E910FF">
      <w:pPr>
        <w:pStyle w:val="ListParagraph"/>
        <w:numPr>
          <w:ilvl w:val="0"/>
          <w:numId w:val="2"/>
        </w:numPr>
        <w:spacing w:before="40" w:after="40"/>
      </w:pPr>
      <w:r>
        <w:t>Portfolio defence works even with a noisy CPS signal — this is the most reliable finding.</w:t>
      </w:r>
    </w:p>
    <w:p w14:paraId="2958DD92" w14:textId="77777777" w:rsidR="009477B4" w:rsidRDefault="00E910FF">
      <w:pPr>
        <w:pStyle w:val="ListParagraph"/>
        <w:numPr>
          <w:ilvl w:val="0"/>
          <w:numId w:val="2"/>
        </w:numPr>
        <w:spacing w:before="40" w:after="40"/>
      </w:pPr>
      <w:r>
        <w:t>Crash short execution requ</w:t>
      </w:r>
      <w:r>
        <w:t>ires more careful execution modelling (limit orders, real spread data) before viability can be determined.</w:t>
      </w:r>
    </w:p>
    <w:p w14:paraId="51390261" w14:textId="77777777" w:rsidR="009477B4" w:rsidRDefault="00E910FF">
      <w:pPr>
        <w:pStyle w:val="ListParagraph"/>
        <w:numPr>
          <w:ilvl w:val="0"/>
          <w:numId w:val="2"/>
        </w:numPr>
        <w:spacing w:before="40" w:after="40"/>
      </w:pPr>
      <w:r>
        <w:t>Rebound trading is not viable at this time — insufficient evidence even on real market-like data.</w:t>
      </w:r>
    </w:p>
    <w:p w14:paraId="131D2300" w14:textId="77777777" w:rsidR="009477B4" w:rsidRDefault="00E910FF">
      <w:pPr>
        <w:pStyle w:val="ListParagraph"/>
        <w:numPr>
          <w:ilvl w:val="0"/>
          <w:numId w:val="2"/>
        </w:numPr>
        <w:spacing w:before="40" w:after="40"/>
      </w:pPr>
      <w:r>
        <w:t>CPS model calibration requires real funding/OI/liqu</w:t>
      </w:r>
      <w:r>
        <w:t>idation data — synthetic data cannot prove the ROC-AUC gate.</w:t>
      </w:r>
    </w:p>
    <w:p w14:paraId="5FD46FB8" w14:textId="77777777" w:rsidR="009477B4" w:rsidRDefault="009477B4">
      <w:pPr>
        <w:spacing w:after="60"/>
      </w:pPr>
    </w:p>
    <w:p w14:paraId="73CED2F0" w14:textId="77777777" w:rsidR="009477B4" w:rsidRDefault="00E910FF">
      <w:pPr>
        <w:pStyle w:val="Heading2"/>
      </w:pPr>
      <w:bookmarkStart w:id="32" w:name="_Toc225191441"/>
      <w:r>
        <w:t>12.2 What This Simulation Does NOT Prove</w:t>
      </w:r>
      <w:bookmarkEnd w:id="32"/>
    </w:p>
    <w:p w14:paraId="607F2D02" w14:textId="77777777" w:rsidR="009477B4" w:rsidRDefault="00E910FF">
      <w:pPr>
        <w:pStyle w:val="ListParagraph"/>
        <w:numPr>
          <w:ilvl w:val="0"/>
          <w:numId w:val="2"/>
        </w:numPr>
        <w:spacing w:before="40" w:after="40"/>
      </w:pPr>
      <w:r>
        <w:t>It does not prove Phase 1B is ready — the ROC-AUC gate must be met on real data.</w:t>
      </w:r>
    </w:p>
    <w:p w14:paraId="09EE8E41" w14:textId="77777777" w:rsidR="009477B4" w:rsidRDefault="00E910FF">
      <w:pPr>
        <w:pStyle w:val="ListParagraph"/>
        <w:numPr>
          <w:ilvl w:val="0"/>
          <w:numId w:val="2"/>
        </w:numPr>
        <w:spacing w:before="40" w:after="40"/>
      </w:pPr>
      <w:r>
        <w:t>It does not prove early shorts are not viable — the simulation limitation (market-order-only, ATR-proxy spread) may be understating crash short performance.</w:t>
      </w:r>
    </w:p>
    <w:p w14:paraId="1FD41601" w14:textId="77777777" w:rsidR="009477B4" w:rsidRDefault="00E910FF">
      <w:pPr>
        <w:pStyle w:val="ListParagraph"/>
        <w:numPr>
          <w:ilvl w:val="0"/>
          <w:numId w:val="2"/>
        </w:numPr>
        <w:spacing w:before="40" w:after="40"/>
      </w:pPr>
      <w:r>
        <w:t xml:space="preserve">It does not prove </w:t>
      </w:r>
      <w:r>
        <w:t>rebounds will never work — the synthetic data cannot replicate V-shaped recovery dynamics.</w:t>
      </w:r>
    </w:p>
    <w:p w14:paraId="265CD54B" w14:textId="77777777" w:rsidR="009477B4" w:rsidRDefault="009477B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77B4" w14:paraId="28AFC3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20" w:type="dxa"/>
              <w:left w:w="200" w:type="dxa"/>
              <w:bottom w:w="120" w:type="dxa"/>
              <w:right w:w="200" w:type="dxa"/>
            </w:tcMar>
          </w:tcPr>
          <w:p w14:paraId="526F692C" w14:textId="77777777" w:rsidR="009477B4" w:rsidRDefault="00E910FF">
            <w:pPr>
              <w:spacing w:after="40"/>
            </w:pPr>
            <w:r>
              <w:rPr>
                <w:b/>
                <w:bCs/>
                <w:color w:val="375623"/>
                <w:sz w:val="20"/>
                <w:szCs w:val="20"/>
              </w:rPr>
              <w:t>RECOMMENDED NEXT STEP</w:t>
            </w:r>
          </w:p>
          <w:p w14:paraId="1722AF67" w14:textId="77777777" w:rsidR="009477B4" w:rsidRDefault="00E910FF">
            <w:r>
              <w:rPr>
                <w:color w:val="375623"/>
                <w:sz w:val="21"/>
                <w:szCs w:val="21"/>
              </w:rPr>
              <w:t>Approve Phase 1A immediately (dead code fix, 2-3 hours). Then run cpi_validation_backtest.py against real Bybit data on the Windows host machine to obtain real ROC-AUC numbers. If ROC-AUC &gt;= 0.62 is confirmed, request approval to proceed with Phase 1B (sha</w:t>
            </w:r>
            <w:r>
              <w:rPr>
                <w:color w:val="375623"/>
                <w:sz w:val="21"/>
                <w:szCs w:val="21"/>
              </w:rPr>
              <w:t>dow mode + portfolio defence, no execution). The script is committed to the mitsubishi branch and ready to run.</w:t>
            </w:r>
          </w:p>
        </w:tc>
      </w:tr>
    </w:tbl>
    <w:p w14:paraId="79FB6BAD" w14:textId="77777777" w:rsidR="00E910FF" w:rsidRDefault="00E910FF"/>
    <w:sectPr w:rsidR="00E910F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E9D98B" w14:textId="77777777" w:rsidR="00E910FF" w:rsidRDefault="00E910FF">
      <w:r>
        <w:separator/>
      </w:r>
    </w:p>
  </w:endnote>
  <w:endnote w:type="continuationSeparator" w:id="0">
    <w:p w14:paraId="2DA92192" w14:textId="77777777" w:rsidR="00E910FF" w:rsidRDefault="00E91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1F1B4" w14:textId="77777777" w:rsidR="009477B4" w:rsidRDefault="00E910FF">
    <w:pPr>
      <w:pBdr>
        <w:top w:val="single" w:sz="4" w:space="1" w:color="2E75B6"/>
      </w:pBdr>
      <w:jc w:val="right"/>
    </w:pPr>
    <w:r>
      <w:rPr>
        <w:color w:val="888888"/>
        <w:sz w:val="18"/>
        <w:szCs w:val="18"/>
      </w:rPr>
      <w:t xml:space="preserve">DESIGN-ONLY — No Production Code  </w:t>
    </w:r>
    <w:r>
      <w:rPr>
        <w:color w:val="888888"/>
        <w:sz w:val="18"/>
        <w:szCs w:val="18"/>
      </w:rPr>
      <w:fldChar w:fldCharType="begin"/>
    </w:r>
    <w:r>
      <w:rPr>
        <w:color w:val="888888"/>
        <w:sz w:val="18"/>
        <w:szCs w:val="18"/>
      </w:rPr>
      <w:instrText>PAGE</w:instrText>
    </w:r>
    <w:r>
      <w:rPr>
        <w:color w:val="888888"/>
        <w:sz w:val="18"/>
        <w:szCs w:val="18"/>
      </w:rPr>
      <w:fldChar w:fldCharType="separate"/>
    </w:r>
    <w:r w:rsidR="008119D5">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B1BA7" w14:textId="77777777" w:rsidR="00E910FF" w:rsidRDefault="00E910FF">
      <w:r>
        <w:separator/>
      </w:r>
    </w:p>
  </w:footnote>
  <w:footnote w:type="continuationSeparator" w:id="0">
    <w:p w14:paraId="6E634881" w14:textId="77777777" w:rsidR="00E910FF" w:rsidRDefault="00E910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3CEB9" w14:textId="77777777" w:rsidR="009477B4" w:rsidRDefault="00E910FF">
    <w:pPr>
      <w:pBdr>
        <w:bottom w:val="single" w:sz="4" w:space="1" w:color="2E75B6"/>
      </w:pBdr>
    </w:pPr>
    <w:r>
      <w:rPr>
        <w:color w:val="888888"/>
        <w:sz w:val="18"/>
        <w:szCs w:val="18"/>
      </w:rPr>
      <w:t>NexusTrader  |  CPI+FRI Validation v0.3  |  MITSUBISHI branch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26BF3"/>
    <w:multiLevelType w:val="hybridMultilevel"/>
    <w:tmpl w:val="2892B16A"/>
    <w:lvl w:ilvl="0" w:tplc="D196DD52">
      <w:start w:val="1"/>
      <w:numFmt w:val="bullet"/>
      <w:lvlText w:val="●"/>
      <w:lvlJc w:val="left"/>
      <w:pPr>
        <w:ind w:left="720" w:hanging="360"/>
      </w:pPr>
    </w:lvl>
    <w:lvl w:ilvl="1" w:tplc="41908A46">
      <w:start w:val="1"/>
      <w:numFmt w:val="bullet"/>
      <w:lvlText w:val="○"/>
      <w:lvlJc w:val="left"/>
      <w:pPr>
        <w:ind w:left="1440" w:hanging="360"/>
      </w:pPr>
    </w:lvl>
    <w:lvl w:ilvl="2" w:tplc="33EEBBCE">
      <w:start w:val="1"/>
      <w:numFmt w:val="bullet"/>
      <w:lvlText w:val="■"/>
      <w:lvlJc w:val="left"/>
      <w:pPr>
        <w:ind w:left="2160" w:hanging="360"/>
      </w:pPr>
    </w:lvl>
    <w:lvl w:ilvl="3" w:tplc="5B7E727E">
      <w:start w:val="1"/>
      <w:numFmt w:val="bullet"/>
      <w:lvlText w:val="●"/>
      <w:lvlJc w:val="left"/>
      <w:pPr>
        <w:ind w:left="2880" w:hanging="360"/>
      </w:pPr>
    </w:lvl>
    <w:lvl w:ilvl="4" w:tplc="D2FA60C4">
      <w:start w:val="1"/>
      <w:numFmt w:val="bullet"/>
      <w:lvlText w:val="○"/>
      <w:lvlJc w:val="left"/>
      <w:pPr>
        <w:ind w:left="3600" w:hanging="360"/>
      </w:pPr>
    </w:lvl>
    <w:lvl w:ilvl="5" w:tplc="B2A25C8C">
      <w:start w:val="1"/>
      <w:numFmt w:val="bullet"/>
      <w:lvlText w:val="■"/>
      <w:lvlJc w:val="left"/>
      <w:pPr>
        <w:ind w:left="4320" w:hanging="360"/>
      </w:pPr>
    </w:lvl>
    <w:lvl w:ilvl="6" w:tplc="FA785E54">
      <w:start w:val="1"/>
      <w:numFmt w:val="bullet"/>
      <w:lvlText w:val="●"/>
      <w:lvlJc w:val="left"/>
      <w:pPr>
        <w:ind w:left="5040" w:hanging="360"/>
      </w:pPr>
    </w:lvl>
    <w:lvl w:ilvl="7" w:tplc="2D00CACA">
      <w:start w:val="1"/>
      <w:numFmt w:val="bullet"/>
      <w:lvlText w:val="●"/>
      <w:lvlJc w:val="left"/>
      <w:pPr>
        <w:ind w:left="5760" w:hanging="360"/>
      </w:pPr>
    </w:lvl>
    <w:lvl w:ilvl="8" w:tplc="3640AF60">
      <w:start w:val="1"/>
      <w:numFmt w:val="bullet"/>
      <w:lvlText w:val="●"/>
      <w:lvlJc w:val="left"/>
      <w:pPr>
        <w:ind w:left="6480" w:hanging="360"/>
      </w:pPr>
    </w:lvl>
  </w:abstractNum>
  <w:abstractNum w:abstractNumId="1" w15:restartNumberingAfterBreak="0">
    <w:nsid w:val="1CEA00EF"/>
    <w:multiLevelType w:val="hybridMultilevel"/>
    <w:tmpl w:val="F5CE5FB4"/>
    <w:lvl w:ilvl="0" w:tplc="03007CFA">
      <w:start w:val="1"/>
      <w:numFmt w:val="decimal"/>
      <w:lvlText w:val="%1."/>
      <w:lvlJc w:val="left"/>
      <w:pPr>
        <w:ind w:left="720" w:hanging="360"/>
      </w:pPr>
    </w:lvl>
    <w:lvl w:ilvl="1" w:tplc="EB18B0FC">
      <w:numFmt w:val="decimal"/>
      <w:lvlText w:val=""/>
      <w:lvlJc w:val="left"/>
    </w:lvl>
    <w:lvl w:ilvl="2" w:tplc="658C2272">
      <w:numFmt w:val="decimal"/>
      <w:lvlText w:val=""/>
      <w:lvlJc w:val="left"/>
    </w:lvl>
    <w:lvl w:ilvl="3" w:tplc="E6E80714">
      <w:numFmt w:val="decimal"/>
      <w:lvlText w:val=""/>
      <w:lvlJc w:val="left"/>
    </w:lvl>
    <w:lvl w:ilvl="4" w:tplc="CE52C5C6">
      <w:numFmt w:val="decimal"/>
      <w:lvlText w:val=""/>
      <w:lvlJc w:val="left"/>
    </w:lvl>
    <w:lvl w:ilvl="5" w:tplc="BD502FA0">
      <w:numFmt w:val="decimal"/>
      <w:lvlText w:val=""/>
      <w:lvlJc w:val="left"/>
    </w:lvl>
    <w:lvl w:ilvl="6" w:tplc="543E6820">
      <w:numFmt w:val="decimal"/>
      <w:lvlText w:val=""/>
      <w:lvlJc w:val="left"/>
    </w:lvl>
    <w:lvl w:ilvl="7" w:tplc="22768906">
      <w:numFmt w:val="decimal"/>
      <w:lvlText w:val=""/>
      <w:lvlJc w:val="left"/>
    </w:lvl>
    <w:lvl w:ilvl="8" w:tplc="21E2507E">
      <w:numFmt w:val="decimal"/>
      <w:lvlText w:val=""/>
      <w:lvlJc w:val="left"/>
    </w:lvl>
  </w:abstractNum>
  <w:abstractNum w:abstractNumId="2" w15:restartNumberingAfterBreak="0">
    <w:nsid w:val="48C43D91"/>
    <w:multiLevelType w:val="hybridMultilevel"/>
    <w:tmpl w:val="4418E1E6"/>
    <w:lvl w:ilvl="0" w:tplc="DF96396A">
      <w:start w:val="1"/>
      <w:numFmt w:val="bullet"/>
      <w:lvlText w:val="•"/>
      <w:lvlJc w:val="left"/>
      <w:pPr>
        <w:ind w:left="720" w:hanging="360"/>
      </w:pPr>
    </w:lvl>
    <w:lvl w:ilvl="1" w:tplc="1130A92E">
      <w:numFmt w:val="decimal"/>
      <w:lvlText w:val=""/>
      <w:lvlJc w:val="left"/>
    </w:lvl>
    <w:lvl w:ilvl="2" w:tplc="F5DE0232">
      <w:numFmt w:val="decimal"/>
      <w:lvlText w:val=""/>
      <w:lvlJc w:val="left"/>
    </w:lvl>
    <w:lvl w:ilvl="3" w:tplc="73E2FE62">
      <w:numFmt w:val="decimal"/>
      <w:lvlText w:val=""/>
      <w:lvlJc w:val="left"/>
    </w:lvl>
    <w:lvl w:ilvl="4" w:tplc="91CA8E74">
      <w:numFmt w:val="decimal"/>
      <w:lvlText w:val=""/>
      <w:lvlJc w:val="left"/>
    </w:lvl>
    <w:lvl w:ilvl="5" w:tplc="7080826A">
      <w:numFmt w:val="decimal"/>
      <w:lvlText w:val=""/>
      <w:lvlJc w:val="left"/>
    </w:lvl>
    <w:lvl w:ilvl="6" w:tplc="80BC1ACA">
      <w:numFmt w:val="decimal"/>
      <w:lvlText w:val=""/>
      <w:lvlJc w:val="left"/>
    </w:lvl>
    <w:lvl w:ilvl="7" w:tplc="0F78AD72">
      <w:numFmt w:val="decimal"/>
      <w:lvlText w:val=""/>
      <w:lvlJc w:val="left"/>
    </w:lvl>
    <w:lvl w:ilvl="8" w:tplc="949E0594">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7B4"/>
    <w:rsid w:val="008119D5"/>
    <w:rsid w:val="009477B4"/>
    <w:rsid w:val="00E91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70A94"/>
  <w15:docId w15:val="{C6BDB7B4-CC2F-41CC-B111-1CBAADF37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spacing w:before="180" w:after="6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119D5"/>
    <w:pPr>
      <w:spacing w:after="100"/>
    </w:pPr>
  </w:style>
  <w:style w:type="paragraph" w:styleId="TOC2">
    <w:name w:val="toc 2"/>
    <w:basedOn w:val="Normal"/>
    <w:next w:val="Normal"/>
    <w:autoRedefine/>
    <w:uiPriority w:val="39"/>
    <w:unhideWhenUsed/>
    <w:rsid w:val="008119D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4210</Words>
  <Characters>24001</Characters>
  <Application>Microsoft Office Word</Application>
  <DocSecurity>0</DocSecurity>
  <Lines>200</Lines>
  <Paragraphs>56</Paragraphs>
  <ScaleCrop>false</ScaleCrop>
  <Company/>
  <LinksUpToDate>false</LinksUpToDate>
  <CharactersWithSpaces>28155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Freitas</cp:lastModifiedBy>
  <cp:revision>2</cp:revision>
  <dcterms:created xsi:type="dcterms:W3CDTF">2026-03-24T01:50:00Z</dcterms:created>
  <dcterms:modified xsi:type="dcterms:W3CDTF">2026-03-24T01:50:00Z</dcterms:modified>
</cp:coreProperties>
</file>