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B046D3" w14:textId="77777777" w:rsidR="00D6040F" w:rsidRDefault="00005C0C">
      <w:pPr>
        <w:spacing w:before="1200" w:after="600"/>
        <w:jc w:val="center"/>
      </w:pPr>
      <w:proofErr w:type="spellStart"/>
      <w:r>
        <w:rPr>
          <w:b/>
          <w:bCs/>
          <w:color w:val="1F4E79"/>
          <w:sz w:val="64"/>
          <w:szCs w:val="64"/>
        </w:rPr>
        <w:t>NexusTrader</w:t>
      </w:r>
      <w:proofErr w:type="spellEnd"/>
      <w:r>
        <w:rPr>
          <w:b/>
          <w:bCs/>
          <w:color w:val="1F4E79"/>
          <w:sz w:val="64"/>
          <w:szCs w:val="64"/>
        </w:rPr>
        <w:t xml:space="preserve"> v1.2</w:t>
      </w:r>
    </w:p>
    <w:p w14:paraId="3699E8E4" w14:textId="77777777" w:rsidR="00D6040F" w:rsidRDefault="00005C0C">
      <w:pPr>
        <w:spacing w:after="400"/>
        <w:jc w:val="center"/>
      </w:pPr>
      <w:r>
        <w:rPr>
          <w:b/>
          <w:bCs/>
          <w:color w:val="2E75B6"/>
          <w:sz w:val="40"/>
          <w:szCs w:val="40"/>
        </w:rPr>
        <w:t>Quantitative Validation Report</w:t>
      </w:r>
    </w:p>
    <w:p w14:paraId="49883D4E" w14:textId="77777777" w:rsidR="00D6040F" w:rsidRDefault="00005C0C">
      <w:pPr>
        <w:spacing w:after="200"/>
        <w:jc w:val="center"/>
      </w:pPr>
      <w:r>
        <w:rPr>
          <w:b/>
          <w:bCs/>
          <w:color w:val="E74C3C"/>
          <w:sz w:val="26"/>
          <w:szCs w:val="26"/>
        </w:rPr>
        <w:t>FINAL CORRECTED — Pre-Deployment Audit</w:t>
      </w:r>
    </w:p>
    <w:p w14:paraId="0AA4C84F" w14:textId="77777777" w:rsidR="00D6040F" w:rsidRDefault="00005C0C">
      <w:pPr>
        <w:spacing w:after="600"/>
        <w:jc w:val="center"/>
      </w:pPr>
      <w:r>
        <w:rPr>
          <w:color w:val="555555"/>
        </w:rPr>
        <w:t>2026-03-</w:t>
      </w:r>
      <w:proofErr w:type="gramStart"/>
      <w:r>
        <w:rPr>
          <w:color w:val="555555"/>
        </w:rPr>
        <w:t>26  |</w:t>
      </w:r>
      <w:proofErr w:type="gramEnd"/>
      <w:r>
        <w:rPr>
          <w:color w:val="555555"/>
        </w:rPr>
        <w:t xml:space="preserve">  BTC/USDT  |  4-Year </w:t>
      </w:r>
      <w:proofErr w:type="spellStart"/>
      <w:r>
        <w:rPr>
          <w:color w:val="555555"/>
        </w:rPr>
        <w:t>Backtest</w:t>
      </w:r>
      <w:proofErr w:type="spellEnd"/>
      <w:r>
        <w:rPr>
          <w:color w:val="555555"/>
        </w:rPr>
        <w:t xml:space="preserve"> (2022-03-22 to 2026-03-21)</w:t>
      </w:r>
    </w:p>
    <w:p w14:paraId="6EA5328C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5291195F" w14:textId="77777777" w:rsidR="00D6040F" w:rsidRDefault="00005C0C">
      <w:pPr>
        <w:spacing w:before="300" w:after="100"/>
        <w:jc w:val="center"/>
      </w:pPr>
      <w:r>
        <w:rPr>
          <w:b/>
          <w:bCs/>
          <w:color w:val="C0392B"/>
          <w:sz w:val="26"/>
          <w:szCs w:val="26"/>
        </w:rPr>
        <w:t>KEY CORRECTION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040F" w14:paraId="1206136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73CBC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Previous (Incorrect)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1CF5E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Correction Applied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CFF2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Result (Correct)</w:t>
            </w:r>
          </w:p>
        </w:tc>
      </w:tr>
      <w:tr w:rsidR="00D6040F" w14:paraId="179C380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16C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Model E: 5 x 100% slots = 500% notional leverage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DD19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Staged 50/30/20 allocation max 3 concurrent, no leverage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F87D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Model E': 100% total cap 3-slot staged deployment</w:t>
            </w:r>
          </w:p>
        </w:tc>
      </w:tr>
      <w:tr w:rsidR="00D6040F" w14:paraId="6786AE5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E18F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gramStart"/>
            <w:r>
              <w:rPr>
                <w:color w:val="000000"/>
                <w:sz w:val="20"/>
                <w:szCs w:val="20"/>
              </w:rPr>
              <w:t>344,819 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36.3% CAGR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1A7C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 corrections: cap model, MB gate, crash defense, BTC-only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7A6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gramStart"/>
            <w:r>
              <w:rPr>
                <w:color w:val="000000"/>
                <w:sz w:val="20"/>
                <w:szCs w:val="20"/>
              </w:rPr>
              <w:t>139,613  /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8.71% CAGR</w:t>
            </w:r>
          </w:p>
        </w:tc>
      </w:tr>
      <w:tr w:rsidR="00D6040F" w14:paraId="101D78D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DD9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Leverage ratio: up to 5x Unsafe for Phase 1 demo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3436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Honest capital model No synthetic leverage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E32B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Leverage ratio: 1.0x Safe for Phase 1 demo</w:t>
            </w:r>
          </w:p>
        </w:tc>
      </w:tr>
    </w:tbl>
    <w:p w14:paraId="55B0C2F1" w14:textId="77777777" w:rsidR="00D6040F" w:rsidRDefault="00005C0C">
      <w:r>
        <w:br w:type="page"/>
      </w:r>
    </w:p>
    <w:sdt>
      <w:sdtPr>
        <w:alias w:val="Table of Contents"/>
        <w:id w:val="-1626841992"/>
      </w:sdtPr>
      <w:sdtEndPr/>
      <w:sdtContent>
        <w:p w14:paraId="7933694B" w14:textId="77777777" w:rsidR="00A5711F" w:rsidRDefault="00005C0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25459057" w:history="1">
            <w:r w:rsidR="00A5711F" w:rsidRPr="00634DF8">
              <w:rPr>
                <w:rStyle w:val="Hyperlink"/>
                <w:noProof/>
              </w:rPr>
              <w:t>Section 1 — Configuration Lock (Immutable)</w:t>
            </w:r>
            <w:r w:rsidR="00A5711F">
              <w:rPr>
                <w:noProof/>
              </w:rPr>
              <w:tab/>
            </w:r>
            <w:r w:rsidR="00A5711F">
              <w:rPr>
                <w:noProof/>
              </w:rPr>
              <w:fldChar w:fldCharType="begin"/>
            </w:r>
            <w:r w:rsidR="00A5711F">
              <w:rPr>
                <w:noProof/>
              </w:rPr>
              <w:instrText xml:space="preserve"> PAGEREF _Toc225459057 \h </w:instrText>
            </w:r>
            <w:r w:rsidR="00A5711F">
              <w:rPr>
                <w:noProof/>
              </w:rPr>
            </w:r>
            <w:r w:rsidR="00A5711F">
              <w:rPr>
                <w:noProof/>
              </w:rPr>
              <w:fldChar w:fldCharType="separate"/>
            </w:r>
            <w:r w:rsidR="00A5711F">
              <w:rPr>
                <w:noProof/>
              </w:rPr>
              <w:t>3</w:t>
            </w:r>
            <w:r w:rsidR="00A5711F">
              <w:rPr>
                <w:noProof/>
              </w:rPr>
              <w:fldChar w:fldCharType="end"/>
            </w:r>
          </w:hyperlink>
        </w:p>
        <w:p w14:paraId="445B68F8" w14:textId="77777777" w:rsidR="00A5711F" w:rsidRDefault="00A571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59058" w:history="1">
            <w:r w:rsidRPr="00634DF8">
              <w:rPr>
                <w:rStyle w:val="Hyperlink"/>
                <w:noProof/>
              </w:rPr>
              <w:t>Section 2 — Capital Model Correction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1D6BC5A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59" w:history="1">
            <w:r w:rsidRPr="00634DF8">
              <w:rPr>
                <w:rStyle w:val="Hyperlink"/>
                <w:noProof/>
              </w:rPr>
              <w:t>2.1 Why Previous Model E Was Invalid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6047C66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0" w:history="1">
            <w:r w:rsidRPr="00634DF8">
              <w:rPr>
                <w:rStyle w:val="Hyperlink"/>
                <w:noProof/>
              </w:rPr>
              <w:t>2.2 Model E' — Corrected Staged Allocation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5251546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1" w:history="1">
            <w:r w:rsidRPr="00634DF8">
              <w:rPr>
                <w:rStyle w:val="Hyperlink"/>
                <w:noProof/>
              </w:rPr>
              <w:t>2.3 Full 4-Year Backtest Results — All Capital Models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AADDC18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2" w:history="1">
            <w:r w:rsidRPr="00634DF8">
              <w:rPr>
                <w:rStyle w:val="Hyperlink"/>
                <w:noProof/>
              </w:rPr>
              <w:t>2.4 Model E' c=3 — Detailed Metrics (Best Scenario)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E1715E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3" w:history="1">
            <w:r w:rsidRPr="00634DF8">
              <w:rPr>
                <w:rStyle w:val="Hyperlink"/>
                <w:noProof/>
              </w:rPr>
              <w:t>2.5 Yearly Breakdown — Model E' c=3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5C6E52A" w14:textId="77777777" w:rsidR="00A5711F" w:rsidRDefault="00A571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59064" w:history="1">
            <w:r w:rsidRPr="00634DF8">
              <w:rPr>
                <w:rStyle w:val="Hyperlink"/>
                <w:noProof/>
              </w:rPr>
              <w:t>Section 3 — MomentumBreakout Vol-Expansion Fix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A5230B5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5" w:history="1">
            <w:r w:rsidRPr="00634DF8">
              <w:rPr>
                <w:rStyle w:val="Hyperlink"/>
                <w:noProof/>
              </w:rPr>
              <w:t>3.1 Problem Identified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E236F49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6" w:history="1">
            <w:r w:rsidRPr="00634DF8">
              <w:rPr>
                <w:rStyle w:val="Hyperlink"/>
                <w:noProof/>
              </w:rPr>
              <w:t>3.2 Strict Gate Applied: 4H Bull HTF Confirmation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713410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7" w:history="1">
            <w:r w:rsidRPr="00634DF8">
              <w:rPr>
                <w:rStyle w:val="Hyperlink"/>
                <w:noProof/>
              </w:rPr>
              <w:t>3.3 Gate Impact — Measured Results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1E71D10" w14:textId="77777777" w:rsidR="00A5711F" w:rsidRDefault="00A571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59068" w:history="1">
            <w:r w:rsidRPr="00634DF8">
              <w:rPr>
                <w:rStyle w:val="Hyperlink"/>
                <w:noProof/>
              </w:rPr>
              <w:t>Section 4 — Capital Utilization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A529AB9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69" w:history="1">
            <w:r w:rsidRPr="00634DF8">
              <w:rPr>
                <w:rStyle w:val="Hyperlink"/>
                <w:noProof/>
              </w:rPr>
              <w:t>4.1 Utilization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066F9E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0" w:history="1">
            <w:r w:rsidRPr="00634DF8">
              <w:rPr>
                <w:rStyle w:val="Hyperlink"/>
                <w:noProof/>
              </w:rPr>
              <w:t>4.2 Why Average Utilization Is 5%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7F4EB06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1" w:history="1">
            <w:r w:rsidRPr="00634DF8">
              <w:rPr>
                <w:rStyle w:val="Hyperlink"/>
                <w:noProof/>
              </w:rPr>
              <w:t>4.3 Path to Higher Utilization (Post Phase 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9E90AF0" w14:textId="77777777" w:rsidR="00A5711F" w:rsidRDefault="00A571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59072" w:history="1">
            <w:r w:rsidRPr="00634DF8">
              <w:rPr>
                <w:rStyle w:val="Hyperlink"/>
                <w:noProof/>
              </w:rPr>
              <w:t>Section 5 — Crash Defense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C557725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3" w:history="1">
            <w:r w:rsidRPr="00634DF8">
              <w:rPr>
                <w:rStyle w:val="Hyperlink"/>
                <w:noProof/>
              </w:rPr>
              <w:t>5.1 Integration into Backtest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5C8BE1A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4" w:history="1">
            <w:r w:rsidRPr="00634DF8">
              <w:rPr>
                <w:rStyle w:val="Hyperlink"/>
                <w:noProof/>
              </w:rPr>
              <w:t>5.2 Observed Behavior — 4-Year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131C85C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5" w:history="1">
            <w:r w:rsidRPr="00634DF8">
              <w:rPr>
                <w:rStyle w:val="Hyperlink"/>
                <w:noProof/>
              </w:rPr>
              <w:t>5.3 2022 Crash Period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DE02DE4" w14:textId="77777777" w:rsidR="00A5711F" w:rsidRDefault="00A5711F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5459076" w:history="1">
            <w:r w:rsidRPr="00634DF8">
              <w:rPr>
                <w:rStyle w:val="Hyperlink"/>
                <w:noProof/>
              </w:rPr>
              <w:t>Section 6 — Final Output &amp; Decision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C4D4DB5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7" w:history="1">
            <w:r w:rsidRPr="00634DF8">
              <w:rPr>
                <w:rStyle w:val="Hyperlink"/>
                <w:noProof/>
              </w:rPr>
              <w:t>6.1 Updated Results: Model E' vs Previous Model 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AAF658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8" w:history="1">
            <w:r w:rsidRPr="00634DF8">
              <w:rPr>
                <w:rStyle w:val="Hyperlink"/>
                <w:noProof/>
              </w:rPr>
              <w:t>6.2 Confirmation Checklist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B93C6C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79" w:history="1">
            <w:r w:rsidRPr="00634DF8">
              <w:rPr>
                <w:rStyle w:val="Hyperlink"/>
                <w:noProof/>
              </w:rPr>
              <w:t>6.3 CAGR Gap Analysis — Honest Assessment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E4FECC1" w14:textId="77777777" w:rsidR="00A5711F" w:rsidRDefault="00A5711F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5459080" w:history="1">
            <w:r w:rsidRPr="00634DF8">
              <w:rPr>
                <w:rStyle w:val="Hyperlink"/>
                <w:noProof/>
              </w:rPr>
              <w:t>6.4 Final Recommendation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_Toc225459080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3A62B5" w14:textId="77777777" w:rsidR="00D6040F" w:rsidRDefault="00005C0C">
          <w:r>
            <w:fldChar w:fldCharType="end"/>
          </w:r>
        </w:p>
      </w:sdtContent>
    </w:sdt>
    <w:p w14:paraId="79E9953D" w14:textId="77777777" w:rsidR="00D6040F" w:rsidRDefault="00005C0C">
      <w:r>
        <w:br w:type="page"/>
      </w:r>
    </w:p>
    <w:p w14:paraId="110F3D0C" w14:textId="77777777" w:rsidR="00D6040F" w:rsidRDefault="00005C0C">
      <w:pPr>
        <w:pStyle w:val="Heading1"/>
      </w:pPr>
      <w:bookmarkStart w:id="0" w:name="_Toc225459057"/>
      <w:r>
        <w:lastRenderedPageBreak/>
        <w:t>Section 1 — Configuration Lock (Immutable)</w:t>
      </w:r>
      <w:bookmarkEnd w:id="0"/>
    </w:p>
    <w:p w14:paraId="10A5C0D1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41E2C208" w14:textId="77777777" w:rsidR="00D6040F" w:rsidRDefault="00005C0C">
      <w:pPr>
        <w:spacing w:before="160" w:after="160"/>
      </w:pPr>
      <w:r>
        <w:rPr>
          <w:color w:val="000000"/>
        </w:rPr>
        <w:t>The following parameters are locked as system defaults. They are NOT adjustable without an explicit optimization cycle decision.</w:t>
      </w:r>
    </w:p>
    <w:p w14:paraId="333A77E9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60"/>
      </w:tblGrid>
      <w:tr w:rsidR="00D6040F" w14:paraId="7E4C96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6F8A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757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Locked Value</w:t>
            </w:r>
          </w:p>
        </w:tc>
        <w:tc>
          <w:tcPr>
            <w:tcW w:w="37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E0D3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D6040F" w14:paraId="2917EE9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9385A" w14:textId="77777777" w:rsidR="00D6040F" w:rsidRDefault="00005C0C">
            <w:r>
              <w:rPr>
                <w:color w:val="000000"/>
                <w:sz w:val="20"/>
                <w:szCs w:val="20"/>
              </w:rPr>
              <w:t>Primary Timeframe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3C25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30m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6D4E" w14:textId="77777777" w:rsidR="00D6040F" w:rsidRDefault="00005C0C">
            <w:r>
              <w:rPr>
                <w:color w:val="000000"/>
                <w:sz w:val="20"/>
                <w:szCs w:val="20"/>
              </w:rPr>
              <w:t>Phase 5 winning TF; HTF=4h gate active</w:t>
            </w:r>
          </w:p>
        </w:tc>
      </w:tr>
      <w:tr w:rsidR="00D6040F" w14:paraId="6A418C6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861CF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multi_</w:t>
            </w:r>
            <w:proofErr w:type="gramStart"/>
            <w:r>
              <w:rPr>
                <w:color w:val="000000"/>
                <w:sz w:val="20"/>
                <w:szCs w:val="20"/>
              </w:rPr>
              <w:t>tf.confirmation</w:t>
            </w:r>
            <w:proofErr w:type="gramEnd"/>
            <w:r>
              <w:rPr>
                <w:color w:val="000000"/>
                <w:sz w:val="20"/>
                <w:szCs w:val="20"/>
              </w:rPr>
              <w:t>_required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D04F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42524" w14:textId="77777777" w:rsidR="00D6040F" w:rsidRDefault="00005C0C">
            <w:r>
              <w:rPr>
                <w:color w:val="000000"/>
                <w:sz w:val="20"/>
                <w:szCs w:val="20"/>
              </w:rPr>
              <w:t>4H HTF gate mandatory for all entries</w:t>
            </w:r>
          </w:p>
        </w:tc>
      </w:tr>
      <w:tr w:rsidR="00D6040F" w14:paraId="02D0959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41957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confluence_threshold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D1B3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C328" w14:textId="77777777" w:rsidR="00D6040F" w:rsidRDefault="00005C0C">
            <w:r>
              <w:rPr>
                <w:color w:val="000000"/>
                <w:sz w:val="20"/>
                <w:szCs w:val="20"/>
              </w:rPr>
              <w:t>Phase 5 optimized — quality over quantity</w:t>
            </w:r>
          </w:p>
        </w:tc>
      </w:tr>
      <w:tr w:rsidR="00D6040F" w14:paraId="01F3C59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7CDAD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trend_adx_min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A171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32.0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431B4" w14:textId="77777777" w:rsidR="00D6040F" w:rsidRDefault="00005C0C">
            <w:r>
              <w:rPr>
                <w:color w:val="000000"/>
                <w:sz w:val="20"/>
                <w:szCs w:val="20"/>
              </w:rPr>
              <w:t>Stronger trend filter; reduces false trends</w:t>
            </w:r>
          </w:p>
        </w:tc>
      </w:tr>
      <w:tr w:rsidR="00D6040F" w14:paraId="6023A19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28B8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bb_expansion_ratio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116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3.5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BB4CB" w14:textId="77777777" w:rsidR="00D6040F" w:rsidRDefault="00005C0C">
            <w:r>
              <w:rPr>
                <w:color w:val="000000"/>
                <w:sz w:val="20"/>
                <w:szCs w:val="20"/>
              </w:rPr>
              <w:t>Stricter vol-expansion gate (was 2.5)</w:t>
            </w:r>
          </w:p>
        </w:tc>
      </w:tr>
      <w:tr w:rsidR="00D6040F" w14:paraId="3F3317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A1F00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atr_sl_mult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42F5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4.5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935D7" w14:textId="77777777" w:rsidR="00D6040F" w:rsidRDefault="00005C0C">
            <w:r>
              <w:rPr>
                <w:color w:val="000000"/>
                <w:sz w:val="20"/>
                <w:szCs w:val="20"/>
              </w:rPr>
              <w:t xml:space="preserve">Single </w:t>
            </w:r>
            <w:proofErr w:type="spellStart"/>
            <w:r>
              <w:rPr>
                <w:color w:val="000000"/>
                <w:sz w:val="20"/>
                <w:szCs w:val="20"/>
              </w:rPr>
              <w:t>mult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all regimes (Phase 5)</w:t>
            </w:r>
          </w:p>
        </w:tc>
      </w:tr>
      <w:tr w:rsidR="00D6040F" w14:paraId="53F638A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025E3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trend_bull_only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32D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E627" w14:textId="77777777" w:rsidR="00D6040F" w:rsidRDefault="00005C0C">
            <w:r>
              <w:rPr>
                <w:color w:val="000000"/>
                <w:sz w:val="20"/>
                <w:szCs w:val="20"/>
              </w:rPr>
              <w:t>Longs only in R_BULL; no bear-market shorts</w:t>
            </w:r>
          </w:p>
        </w:tc>
      </w:tr>
      <w:tr w:rsidR="00D6040F" w14:paraId="67CCEC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8AB13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partial_close_pct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7BF2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D57C4" w14:textId="77777777" w:rsidR="00D6040F" w:rsidRDefault="00005C0C">
            <w:r>
              <w:rPr>
                <w:color w:val="000000"/>
                <w:sz w:val="20"/>
                <w:szCs w:val="20"/>
              </w:rPr>
              <w:t>50% closed at 1R; SL moves to breakeven</w:t>
            </w:r>
          </w:p>
        </w:tc>
      </w:tr>
      <w:tr w:rsidR="00D6040F" w14:paraId="30590D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D121A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partial_trigger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392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A42FF" w14:textId="77777777" w:rsidR="00D6040F" w:rsidRDefault="00005C0C">
            <w:r>
              <w:rPr>
                <w:color w:val="000000"/>
                <w:sz w:val="20"/>
                <w:szCs w:val="20"/>
              </w:rPr>
              <w:t>Partial triggered exactly at 1R profit</w:t>
            </w:r>
          </w:p>
        </w:tc>
      </w:tr>
      <w:tr w:rsidR="00D6040F" w14:paraId="05811F2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F566E" w14:textId="77777777" w:rsidR="00D6040F" w:rsidRDefault="00005C0C">
            <w:r>
              <w:rPr>
                <w:color w:val="000000"/>
                <w:sz w:val="20"/>
                <w:szCs w:val="20"/>
              </w:rPr>
              <w:t>TP (take-profit)</w:t>
            </w:r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A1F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1.22R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938B4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tp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= entry + </w:t>
            </w:r>
            <w:proofErr w:type="spellStart"/>
            <w:r>
              <w:rPr>
                <w:color w:val="000000"/>
                <w:sz w:val="20"/>
                <w:szCs w:val="20"/>
              </w:rPr>
              <w:t>stop_dist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x 1.22</w:t>
            </w:r>
          </w:p>
        </w:tc>
      </w:tr>
      <w:tr w:rsidR="00D6040F" w14:paraId="78E5E4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7CED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mb_require_bull_htf</w:t>
            </w:r>
            <w:proofErr w:type="spellEnd"/>
          </w:p>
        </w:tc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674C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true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BBB1C" w14:textId="77777777" w:rsidR="00D6040F" w:rsidRDefault="00005C0C">
            <w:r>
              <w:rPr>
                <w:color w:val="000000"/>
                <w:sz w:val="20"/>
                <w:szCs w:val="20"/>
              </w:rPr>
              <w:t>MB only fires when 4H is R_BULL (Section 3)</w:t>
            </w:r>
          </w:p>
        </w:tc>
      </w:tr>
    </w:tbl>
    <w:p w14:paraId="267A3AB1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291DA0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2A5837" w14:textId="77777777" w:rsidR="00D6040F" w:rsidRDefault="00005C0C">
            <w:r>
              <w:rPr>
                <w:b/>
                <w:bCs/>
                <w:color w:val="7B4700"/>
              </w:rPr>
              <w:t>IMMUTABILITY CLAUSE</w:t>
            </w:r>
          </w:p>
          <w:p w14:paraId="05870D80" w14:textId="77777777" w:rsidR="00D6040F" w:rsidRDefault="00005C0C">
            <w:r>
              <w:rPr>
                <w:color w:val="3D2200"/>
                <w:sz w:val="20"/>
                <w:szCs w:val="20"/>
              </w:rPr>
              <w:t>These parameters are the output of Phase 5 optimization over 13 months of BTC data (Study 4, combined PF = 2.976). Any modification requires a new optimization cycle with documented evidence. No live-data tuning until 75+ trades are completed.</w:t>
            </w:r>
          </w:p>
        </w:tc>
      </w:tr>
    </w:tbl>
    <w:p w14:paraId="70B53025" w14:textId="77777777" w:rsidR="00D6040F" w:rsidRDefault="00005C0C">
      <w:r>
        <w:br w:type="page"/>
      </w:r>
    </w:p>
    <w:p w14:paraId="7204E46A" w14:textId="77777777" w:rsidR="00D6040F" w:rsidRDefault="00005C0C">
      <w:pPr>
        <w:pStyle w:val="Heading1"/>
      </w:pPr>
      <w:bookmarkStart w:id="1" w:name="_Toc225459058"/>
      <w:r>
        <w:lastRenderedPageBreak/>
        <w:t>Section 2</w:t>
      </w:r>
      <w:r>
        <w:t xml:space="preserve"> — Capital Model Correction</w:t>
      </w:r>
      <w:bookmarkEnd w:id="1"/>
    </w:p>
    <w:p w14:paraId="40BBA2C8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79609843" w14:textId="77777777" w:rsidR="00D6040F" w:rsidRDefault="00005C0C">
      <w:pPr>
        <w:pStyle w:val="Heading2"/>
      </w:pPr>
      <w:bookmarkStart w:id="2" w:name="_Toc225459059"/>
      <w:r>
        <w:t>2.1 Why Previous Model E Was Invalid</w:t>
      </w:r>
      <w:bookmarkEnd w:id="2"/>
    </w:p>
    <w:p w14:paraId="09BE38BB" w14:textId="77777777" w:rsidR="00D6040F" w:rsidRDefault="00005C0C">
      <w:pPr>
        <w:spacing w:before="160" w:after="160"/>
      </w:pPr>
      <w:r>
        <w:rPr>
          <w:color w:val="000000"/>
        </w:rPr>
        <w:t>The previous Model E deployed 100% of equity PER POSITION SLOT. At c=5 (5 concurrent positions), total notional exposure was 5 x 100% = 500% equity — equivalent to 5x leverage. This violated</w:t>
      </w:r>
      <w:r>
        <w:rPr>
          <w:color w:val="000000"/>
        </w:rPr>
        <w:t xml:space="preserve"> the system constraint of no synthetic leverage and was not safe for Phase 1 demo trading.</w:t>
      </w:r>
    </w:p>
    <w:p w14:paraId="6193111C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6040F" w14:paraId="148366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43B55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Old Model E (INVALID)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515C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059D7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Consequence</w:t>
            </w:r>
          </w:p>
        </w:tc>
      </w:tr>
      <w:tr w:rsidR="00D6040F" w14:paraId="4546B8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1239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 x 100% = 500% notional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F0AE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5x synthetic leverage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4E5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$344,819 was leverage return, not real edge</w:t>
            </w:r>
          </w:p>
        </w:tc>
      </w:tr>
      <w:tr w:rsidR="00D6040F" w14:paraId="4BACB29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FB0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36.3% CAGR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6B5E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Inflated by 5x risk stacking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4D4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Unachievable without 5x leverage</w:t>
            </w:r>
          </w:p>
        </w:tc>
      </w:tr>
      <w:tr w:rsidR="00D6040F" w14:paraId="4D5489A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D48D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Risk per trade: 90%+ of equity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3A1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Ruin risk on single adverse event</w:t>
            </w:r>
          </w:p>
        </w:tc>
        <w:tc>
          <w:tcPr>
            <w:tcW w:w="312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18A5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Single -9% move = total wipeout</w:t>
            </w:r>
          </w:p>
        </w:tc>
      </w:tr>
    </w:tbl>
    <w:p w14:paraId="3F320DBC" w14:textId="77777777" w:rsidR="00D6040F" w:rsidRDefault="00D6040F">
      <w:pPr>
        <w:spacing w:before="160" w:after="160"/>
      </w:pPr>
    </w:p>
    <w:p w14:paraId="7E45B577" w14:textId="77777777" w:rsidR="00D6040F" w:rsidRDefault="00005C0C">
      <w:pPr>
        <w:pStyle w:val="Heading2"/>
      </w:pPr>
      <w:bookmarkStart w:id="3" w:name="_Toc225459060"/>
      <w:r>
        <w:t>2.2 Model E' — Corrected Staged Allocation</w:t>
      </w:r>
      <w:bookmarkEnd w:id="3"/>
    </w:p>
    <w:p w14:paraId="534FA412" w14:textId="77777777" w:rsidR="00D6040F" w:rsidRDefault="00005C0C">
      <w:pPr>
        <w:spacing w:before="160" w:after="160"/>
      </w:pPr>
      <w:r>
        <w:rPr>
          <w:color w:val="000000"/>
        </w:rPr>
        <w:t>Model E' implements the user-specified staged allocation with strict capital controls:</w:t>
      </w:r>
    </w:p>
    <w:p w14:paraId="31561A89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Total BTC exposure cap: 100% notional — never exceeded</w:t>
      </w:r>
    </w:p>
    <w:p w14:paraId="4F44C4FF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Max concurrent BTC entries: 3 (not 5)</w:t>
      </w:r>
    </w:p>
    <w:p w14:paraId="1C465291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Staged allocation: Slot 0 = 50%, Slot 1 = 30%, Slot 2 = 20% of equity</w:t>
      </w:r>
    </w:p>
    <w:p w14:paraId="50DA35AE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When 3 positions are open simultaneously: 50 + 30 + 20 = 100% deployed</w:t>
      </w:r>
    </w:p>
    <w:p w14:paraId="5E4A261B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Slot reclaim rule: if the 50% slot closes, the next new entry reclaims slot 0</w:t>
      </w:r>
      <w:r>
        <w:t xml:space="preserve"> (50%), maintaining 100% utilization at full capacity</w:t>
      </w:r>
    </w:p>
    <w:p w14:paraId="5DA4C81A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No resizing of existing positions when new ones open</w:t>
      </w:r>
    </w:p>
    <w:p w14:paraId="159D75AC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Risk-per-trade: 2.5% max, portfolio heat: 100% ceiling</w:t>
      </w:r>
    </w:p>
    <w:p w14:paraId="54B8145C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No synthetic leverage — total notional never exceeds 100% equity</w:t>
      </w:r>
    </w:p>
    <w:p w14:paraId="34F1F533" w14:textId="77777777" w:rsidR="00D6040F" w:rsidRDefault="00D6040F">
      <w:pPr>
        <w:spacing w:before="160" w:after="160"/>
      </w:pPr>
    </w:p>
    <w:p w14:paraId="41586EF5" w14:textId="77777777" w:rsidR="00D6040F" w:rsidRDefault="00005C0C">
      <w:pPr>
        <w:pStyle w:val="Heading2"/>
      </w:pPr>
      <w:bookmarkStart w:id="4" w:name="_Toc225459061"/>
      <w:r>
        <w:t xml:space="preserve">2.3 Full 4-Year </w:t>
      </w:r>
      <w:proofErr w:type="spellStart"/>
      <w:r>
        <w:t>Backtest</w:t>
      </w:r>
      <w:proofErr w:type="spellEnd"/>
      <w:r>
        <w:t xml:space="preserve"> Res</w:t>
      </w:r>
      <w:r>
        <w:t>ults — All Capital Models</w:t>
      </w:r>
      <w:bookmarkEnd w:id="4"/>
    </w:p>
    <w:p w14:paraId="78A58724" w14:textId="77777777" w:rsidR="00D6040F" w:rsidRDefault="00005C0C">
      <w:pPr>
        <w:spacing w:before="160" w:after="160"/>
      </w:pPr>
      <w:r>
        <w:rPr>
          <w:color w:val="000000"/>
        </w:rPr>
        <w:t>Dataset: BTC/USDT 30m, 70,079 bars, 2022-03-22 to 2026-03-21. All corrections applied.</w:t>
      </w:r>
    </w:p>
    <w:p w14:paraId="013E5DA1" w14:textId="77777777" w:rsidR="00D6040F" w:rsidRDefault="00D6040F">
      <w:pPr>
        <w:spacing w:before="160" w:after="160"/>
      </w:pPr>
    </w:p>
    <w:p w14:paraId="509A8C2E" w14:textId="77777777" w:rsidR="00D6040F" w:rsidRDefault="00005C0C">
      <w:pPr>
        <w:pStyle w:val="Heading3"/>
      </w:pPr>
      <w:r>
        <w:t>Final Equity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5"/>
        <w:gridCol w:w="1670"/>
        <w:gridCol w:w="1670"/>
        <w:gridCol w:w="1670"/>
        <w:gridCol w:w="1075"/>
      </w:tblGrid>
      <w:tr w:rsidR="00D6040F" w14:paraId="4EC0A1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9E5F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Final Equity ($)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889C4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9E33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EABF9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80DA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D6040F" w14:paraId="23E07F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60014" w14:textId="77777777" w:rsidR="00D6040F" w:rsidRDefault="00005C0C">
            <w:r>
              <w:rPr>
                <w:color w:val="000000"/>
                <w:sz w:val="20"/>
                <w:szCs w:val="20"/>
              </w:rPr>
              <w:lastRenderedPageBreak/>
              <w:t>Model A — 0.5% /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E4D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$103,553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1FE2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$107,131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0E2E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$110,457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C0F6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$110,457</w:t>
            </w:r>
          </w:p>
        </w:tc>
      </w:tr>
      <w:tr w:rsidR="00D6040F" w14:paraId="12E42E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ECF4F" w14:textId="77777777" w:rsidR="00D6040F" w:rsidRDefault="00005C0C">
            <w:r>
              <w:rPr>
                <w:color w:val="000000"/>
                <w:sz w:val="20"/>
                <w:szCs w:val="20"/>
              </w:rPr>
              <w:t>Model B — 1.0% / 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4042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$108,998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F5EB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$118,572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0C46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$127,920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B9948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$127,920</w:t>
            </w:r>
          </w:p>
        </w:tc>
      </w:tr>
      <w:tr w:rsidR="00D6040F" w14:paraId="024F73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52CD" w14:textId="77777777" w:rsidR="00D6040F" w:rsidRDefault="00005C0C">
            <w:r>
              <w:rPr>
                <w:color w:val="000000"/>
                <w:sz w:val="20"/>
                <w:szCs w:val="20"/>
              </w:rPr>
              <w:t>Model C — 2.0% / 45%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569B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$116,521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C39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$135,013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D221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$136,792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29D74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$136,792</w:t>
            </w:r>
          </w:p>
        </w:tc>
      </w:tr>
      <w:tr w:rsidR="00D6040F" w14:paraId="5C2E0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F378" w14:textId="77777777" w:rsidR="00D6040F" w:rsidRDefault="00005C0C">
            <w:r>
              <w:rPr>
                <w:color w:val="000000"/>
                <w:sz w:val="20"/>
                <w:szCs w:val="20"/>
              </w:rPr>
              <w:t>Model D — conviction / 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2277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$109,388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043F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$119,053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D194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$126,631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E8C0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$126,631</w:t>
            </w:r>
          </w:p>
        </w:tc>
      </w:tr>
      <w:tr w:rsidR="00D6040F" w14:paraId="70A37F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944C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★ Model E' — staged 50/30/20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C0A5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$118,713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67B3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$131,518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18FE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$139,613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A36C2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$139,613</w:t>
            </w:r>
          </w:p>
        </w:tc>
      </w:tr>
      <w:tr w:rsidR="00D6040F" w14:paraId="269ED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8913" w14:textId="77777777" w:rsidR="00D6040F" w:rsidRDefault="00005C0C">
            <w:r>
              <w:rPr>
                <w:color w:val="000000"/>
                <w:sz w:val="20"/>
                <w:szCs w:val="20"/>
              </w:rPr>
              <w:t>Model F — 120%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D74B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8AD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04B6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A7A34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$137,321</w:t>
            </w:r>
          </w:p>
        </w:tc>
      </w:tr>
      <w:tr w:rsidR="00D6040F" w14:paraId="241CD9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CE3A5" w14:textId="77777777" w:rsidR="00D6040F" w:rsidRDefault="00005C0C">
            <w:r>
              <w:rPr>
                <w:color w:val="000000"/>
                <w:sz w:val="20"/>
                <w:szCs w:val="20"/>
              </w:rPr>
              <w:t>Model G — 150%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6139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B9D1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57B0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$137,321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CA96E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$137,321</w:t>
            </w:r>
          </w:p>
        </w:tc>
      </w:tr>
    </w:tbl>
    <w:p w14:paraId="01D1A720" w14:textId="77777777" w:rsidR="00D6040F" w:rsidRDefault="00D6040F">
      <w:pPr>
        <w:spacing w:before="160" w:after="160"/>
      </w:pPr>
    </w:p>
    <w:p w14:paraId="63052800" w14:textId="77777777" w:rsidR="00D6040F" w:rsidRDefault="00005C0C">
      <w:pPr>
        <w:pStyle w:val="Heading3"/>
      </w:pPr>
      <w:r>
        <w:t>CAGR %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700"/>
        <w:gridCol w:w="1700"/>
        <w:gridCol w:w="900"/>
      </w:tblGrid>
      <w:tr w:rsidR="00D6040F" w14:paraId="1DA88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C7CB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CAGR (% per year)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A4F5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10B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59207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E3F2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D6040F" w14:paraId="364302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F9F8" w14:textId="77777777" w:rsidR="00D6040F" w:rsidRDefault="00005C0C">
            <w:r>
              <w:rPr>
                <w:color w:val="000000"/>
                <w:sz w:val="20"/>
                <w:szCs w:val="20"/>
              </w:rPr>
              <w:t>Model A — 0.5% /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7BD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557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1.74%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2154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2.52%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82D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2.52%</w:t>
            </w:r>
          </w:p>
        </w:tc>
      </w:tr>
      <w:tr w:rsidR="00D6040F" w14:paraId="3CAB10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89F9E" w14:textId="77777777" w:rsidR="00D6040F" w:rsidRDefault="00005C0C">
            <w:r>
              <w:rPr>
                <w:color w:val="000000"/>
                <w:sz w:val="20"/>
                <w:szCs w:val="20"/>
              </w:rPr>
              <w:t>Model B — 1.0% / 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4D9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2.18%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320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4.35%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17CD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6.35%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F7011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6.35%</w:t>
            </w:r>
          </w:p>
        </w:tc>
      </w:tr>
      <w:tr w:rsidR="00D6040F" w14:paraId="0DE7A3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2120D" w14:textId="77777777" w:rsidR="00D6040F" w:rsidRDefault="00005C0C">
            <w:r>
              <w:rPr>
                <w:color w:val="000000"/>
                <w:sz w:val="20"/>
                <w:szCs w:val="20"/>
              </w:rPr>
              <w:t>Model C — 2.0% / 45%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6B3F9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3.90%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22BB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7.80%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2D78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8.15%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23E2A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8.15%</w:t>
            </w:r>
          </w:p>
        </w:tc>
      </w:tr>
      <w:tr w:rsidR="00D6040F" w14:paraId="693337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A9C0B" w14:textId="77777777" w:rsidR="00D6040F" w:rsidRDefault="00005C0C">
            <w:r>
              <w:rPr>
                <w:color w:val="000000"/>
                <w:sz w:val="20"/>
                <w:szCs w:val="20"/>
              </w:rPr>
              <w:t>Model D — conviction / 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0CE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857D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4.46%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210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6.08%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6FA0B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6.08%</w:t>
            </w:r>
          </w:p>
        </w:tc>
      </w:tr>
      <w:tr w:rsidR="00D6040F" w14:paraId="570B0C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DD532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★ Model E' — staged 50/30/20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8D6E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9199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7.09%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755C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8.71%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2754F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8.71%</w:t>
            </w:r>
          </w:p>
        </w:tc>
      </w:tr>
      <w:tr w:rsidR="00D6040F" w14:paraId="0F6A71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DED56" w14:textId="77777777" w:rsidR="00D6040F" w:rsidRDefault="00005C0C">
            <w:r>
              <w:rPr>
                <w:color w:val="000000"/>
                <w:sz w:val="20"/>
                <w:szCs w:val="20"/>
              </w:rPr>
              <w:t>Model F — 120%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6ECC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6AE1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793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1BF7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8.26%</w:t>
            </w:r>
          </w:p>
        </w:tc>
      </w:tr>
      <w:tr w:rsidR="00D6040F" w14:paraId="29FF4F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6C31A" w14:textId="77777777" w:rsidR="00D6040F" w:rsidRDefault="00005C0C">
            <w:r>
              <w:rPr>
                <w:color w:val="000000"/>
                <w:sz w:val="20"/>
                <w:szCs w:val="20"/>
              </w:rPr>
              <w:t>Model G — 150%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76F1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DE3D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27E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8.26%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952B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8.26%</w:t>
            </w:r>
          </w:p>
        </w:tc>
      </w:tr>
    </w:tbl>
    <w:p w14:paraId="42984E97" w14:textId="77777777" w:rsidR="00D6040F" w:rsidRDefault="00D6040F">
      <w:pPr>
        <w:spacing w:before="160" w:after="160"/>
      </w:pPr>
    </w:p>
    <w:p w14:paraId="680BBFD5" w14:textId="77777777" w:rsidR="00D6040F" w:rsidRDefault="00005C0C">
      <w:pPr>
        <w:pStyle w:val="Heading3"/>
      </w:pPr>
      <w:r>
        <w:t>Max Drawdown %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700"/>
        <w:gridCol w:w="1700"/>
        <w:gridCol w:w="900"/>
      </w:tblGrid>
      <w:tr w:rsidR="00D6040F" w14:paraId="093A9F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B4B7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Drawdown (%)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C13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6E175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040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A2AD9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D6040F" w14:paraId="20D575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93ABF" w14:textId="77777777" w:rsidR="00D6040F" w:rsidRDefault="00005C0C">
            <w:r>
              <w:rPr>
                <w:color w:val="000000"/>
                <w:sz w:val="20"/>
                <w:szCs w:val="20"/>
              </w:rPr>
              <w:t>Model A — 0.5% /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F6A1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0.88%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67AE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1.48%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5DBB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1.99%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CA1D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1.99%</w:t>
            </w:r>
          </w:p>
        </w:tc>
      </w:tr>
      <w:tr w:rsidR="00D6040F" w14:paraId="28C09A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AED0E" w14:textId="77777777" w:rsidR="00D6040F" w:rsidRDefault="00005C0C">
            <w:r>
              <w:rPr>
                <w:color w:val="000000"/>
                <w:sz w:val="20"/>
                <w:szCs w:val="20"/>
              </w:rPr>
              <w:t>Model B — 1.0% / 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FCA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CEF2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3.35%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F816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4.35%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759C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4.35%</w:t>
            </w:r>
          </w:p>
        </w:tc>
      </w:tr>
      <w:tr w:rsidR="00D6040F" w14:paraId="7208E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B5AE8" w14:textId="77777777" w:rsidR="00D6040F" w:rsidRDefault="00005C0C">
            <w:r>
              <w:rPr>
                <w:color w:val="000000"/>
                <w:sz w:val="20"/>
                <w:szCs w:val="20"/>
              </w:rPr>
              <w:t>Model C — 2.0% / 45%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B689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3.67%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97CC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6.38%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5A3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6.60%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4A4B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6.60%</w:t>
            </w:r>
          </w:p>
        </w:tc>
      </w:tr>
      <w:tr w:rsidR="00D6040F" w14:paraId="27FE95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0AD9" w14:textId="77777777" w:rsidR="00D6040F" w:rsidRDefault="00005C0C">
            <w:r>
              <w:rPr>
                <w:color w:val="000000"/>
                <w:sz w:val="20"/>
                <w:szCs w:val="20"/>
              </w:rPr>
              <w:t>Model D — conviction / 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003A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92F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4.45%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89B8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5.80%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42726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5.80%</w:t>
            </w:r>
          </w:p>
        </w:tc>
      </w:tr>
      <w:tr w:rsidR="00D6040F" w14:paraId="5DD50A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C263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★ Model E' — staged 50/30/20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52F6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92BF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5.82%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83B2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6.87%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4F9D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6.87%</w:t>
            </w:r>
          </w:p>
        </w:tc>
      </w:tr>
      <w:tr w:rsidR="00D6040F" w14:paraId="1282A6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3970" w14:textId="77777777" w:rsidR="00D6040F" w:rsidRDefault="00005C0C">
            <w:r>
              <w:rPr>
                <w:color w:val="000000"/>
                <w:sz w:val="20"/>
                <w:szCs w:val="20"/>
              </w:rPr>
              <w:t>Model F — 120%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24EC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56D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8BA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EC18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8.04%</w:t>
            </w:r>
          </w:p>
        </w:tc>
      </w:tr>
      <w:tr w:rsidR="00D6040F" w14:paraId="4321983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8D15" w14:textId="77777777" w:rsidR="00D6040F" w:rsidRDefault="00005C0C">
            <w:r>
              <w:rPr>
                <w:color w:val="000000"/>
                <w:sz w:val="20"/>
                <w:szCs w:val="20"/>
              </w:rPr>
              <w:t>Model G — 150%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321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6D04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0527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8.04%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85495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8.04%</w:t>
            </w:r>
          </w:p>
        </w:tc>
      </w:tr>
    </w:tbl>
    <w:p w14:paraId="7AD87541" w14:textId="77777777" w:rsidR="00D6040F" w:rsidRDefault="00D6040F">
      <w:pPr>
        <w:spacing w:before="160" w:after="160"/>
      </w:pPr>
    </w:p>
    <w:p w14:paraId="5D172D35" w14:textId="77777777" w:rsidR="00D6040F" w:rsidRDefault="00005C0C">
      <w:pPr>
        <w:pStyle w:val="Heading3"/>
      </w:pPr>
      <w:r>
        <w:t>Profit Factor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700"/>
        <w:gridCol w:w="1700"/>
        <w:gridCol w:w="900"/>
      </w:tblGrid>
      <w:tr w:rsidR="00D6040F" w14:paraId="58AA96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27F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Profit Factor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F7A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A1E0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EFA9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2D7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D6040F" w14:paraId="18105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716C6" w14:textId="77777777" w:rsidR="00D6040F" w:rsidRDefault="00005C0C">
            <w:r>
              <w:rPr>
                <w:color w:val="000000"/>
                <w:sz w:val="20"/>
                <w:szCs w:val="20"/>
              </w:rPr>
              <w:t>Model A — 0.5% /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16B1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2.239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738C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2.415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5D8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2.574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2A3BC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2.574</w:t>
            </w:r>
          </w:p>
        </w:tc>
      </w:tr>
      <w:tr w:rsidR="00D6040F" w14:paraId="28F3E25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1A250" w14:textId="77777777" w:rsidR="00D6040F" w:rsidRDefault="00005C0C">
            <w:r>
              <w:rPr>
                <w:color w:val="000000"/>
                <w:sz w:val="20"/>
                <w:szCs w:val="20"/>
              </w:rPr>
              <w:t>Model B — 1.0% / 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CC36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2.327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5FA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2.547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F285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2.761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A6A11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2.761</w:t>
            </w:r>
          </w:p>
        </w:tc>
      </w:tr>
      <w:tr w:rsidR="00D6040F" w14:paraId="0B855D3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3CF5" w14:textId="77777777" w:rsidR="00D6040F" w:rsidRDefault="00005C0C">
            <w:r>
              <w:rPr>
                <w:color w:val="000000"/>
                <w:sz w:val="20"/>
                <w:szCs w:val="20"/>
              </w:rPr>
              <w:t>Model C — 2.0% / 45%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53C5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2.252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8144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2.438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E65E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2.437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8EAD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2.438</w:t>
            </w:r>
          </w:p>
        </w:tc>
      </w:tr>
      <w:tr w:rsidR="00D6040F" w14:paraId="4E26E2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1804" w14:textId="77777777" w:rsidR="00D6040F" w:rsidRDefault="00005C0C">
            <w:r>
              <w:rPr>
                <w:color w:val="000000"/>
                <w:sz w:val="20"/>
                <w:szCs w:val="20"/>
              </w:rPr>
              <w:t>Model D — conviction / 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7048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2.060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90C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2.271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D104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2.404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6B33C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2.404</w:t>
            </w:r>
          </w:p>
        </w:tc>
      </w:tr>
      <w:tr w:rsidR="00D6040F" w14:paraId="05191D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1DEAE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★ Model E' — staged 50/30/20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88C9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2.236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F68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2.372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C087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2.457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517F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2.457</w:t>
            </w:r>
          </w:p>
        </w:tc>
      </w:tr>
      <w:tr w:rsidR="00D6040F" w14:paraId="2EC4C41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B93FA" w14:textId="77777777" w:rsidR="00D6040F" w:rsidRDefault="00005C0C">
            <w:r>
              <w:rPr>
                <w:color w:val="000000"/>
                <w:sz w:val="20"/>
                <w:szCs w:val="20"/>
              </w:rPr>
              <w:t>Model F — 120%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8B77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2007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847E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AE94B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2.280</w:t>
            </w:r>
          </w:p>
        </w:tc>
      </w:tr>
      <w:tr w:rsidR="00D6040F" w14:paraId="653815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28BDA" w14:textId="77777777" w:rsidR="00D6040F" w:rsidRDefault="00005C0C">
            <w:r>
              <w:rPr>
                <w:color w:val="000000"/>
                <w:sz w:val="20"/>
                <w:szCs w:val="20"/>
              </w:rPr>
              <w:t>Model G — 150%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C159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40A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275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2.280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CA73A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2.280</w:t>
            </w:r>
          </w:p>
        </w:tc>
      </w:tr>
    </w:tbl>
    <w:p w14:paraId="33997572" w14:textId="77777777" w:rsidR="00D6040F" w:rsidRDefault="00D6040F">
      <w:pPr>
        <w:spacing w:before="160" w:after="160"/>
      </w:pPr>
    </w:p>
    <w:p w14:paraId="213B6145" w14:textId="77777777" w:rsidR="00D6040F" w:rsidRDefault="00005C0C">
      <w:pPr>
        <w:pStyle w:val="Heading3"/>
      </w:pPr>
      <w:r>
        <w:t>Win Rate %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700"/>
        <w:gridCol w:w="1700"/>
        <w:gridCol w:w="1700"/>
        <w:gridCol w:w="900"/>
      </w:tblGrid>
      <w:tr w:rsidR="00D6040F" w14:paraId="2EB0FF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F5926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 Rate (%)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F2C7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C=1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D8C64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C=2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B8D6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C=3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C1C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Best</w:t>
            </w:r>
          </w:p>
        </w:tc>
      </w:tr>
      <w:tr w:rsidR="00D6040F" w14:paraId="7A399A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630A3" w14:textId="77777777" w:rsidR="00D6040F" w:rsidRDefault="00005C0C">
            <w:r>
              <w:rPr>
                <w:color w:val="000000"/>
                <w:sz w:val="20"/>
                <w:szCs w:val="20"/>
              </w:rPr>
              <w:t>Model A — 0.5% / 10%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4B06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914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53.3%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CC9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9DCD5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55.7%</w:t>
            </w:r>
          </w:p>
        </w:tc>
      </w:tr>
      <w:tr w:rsidR="00D6040F" w14:paraId="0EBD27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0EA98" w14:textId="77777777" w:rsidR="00D6040F" w:rsidRDefault="00005C0C">
            <w:r>
              <w:rPr>
                <w:color w:val="000000"/>
                <w:sz w:val="20"/>
                <w:szCs w:val="20"/>
              </w:rPr>
              <w:t>Model B — 1.0% / 25%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774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93A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53.3%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A168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E2C7B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55.7%</w:t>
            </w:r>
          </w:p>
        </w:tc>
      </w:tr>
      <w:tr w:rsidR="00D6040F" w14:paraId="3A265D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F4C89" w14:textId="77777777" w:rsidR="00D6040F" w:rsidRDefault="00005C0C">
            <w:r>
              <w:rPr>
                <w:color w:val="000000"/>
                <w:sz w:val="20"/>
                <w:szCs w:val="20"/>
              </w:rPr>
              <w:t>Model C — 2.0% / 45%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CA8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0B38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53.3%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4BEE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51.5%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D655C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53.3%</w:t>
            </w:r>
          </w:p>
        </w:tc>
      </w:tr>
      <w:tr w:rsidR="00D6040F" w14:paraId="540695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A103B" w14:textId="77777777" w:rsidR="00D6040F" w:rsidRDefault="00005C0C">
            <w:r>
              <w:rPr>
                <w:color w:val="000000"/>
                <w:sz w:val="20"/>
                <w:szCs w:val="20"/>
              </w:rPr>
              <w:t>Model D — conviction / 50%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DA325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871B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53.3%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F914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56.4%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5778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56.4%</w:t>
            </w:r>
          </w:p>
        </w:tc>
      </w:tr>
      <w:tr w:rsidR="00D6040F" w14:paraId="1F97B5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F03E4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★ Model E' — staged 50/30/20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10C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2738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53.3%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78AF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BF089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55.7%</w:t>
            </w:r>
          </w:p>
        </w:tc>
      </w:tr>
      <w:tr w:rsidR="00D6040F" w14:paraId="599C8E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920D4" w14:textId="77777777" w:rsidR="00D6040F" w:rsidRDefault="00005C0C">
            <w:r>
              <w:rPr>
                <w:color w:val="000000"/>
                <w:sz w:val="20"/>
                <w:szCs w:val="20"/>
              </w:rPr>
              <w:t>Model F — 120%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D1F5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6FFA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B71D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BA883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50.0%</w:t>
            </w:r>
          </w:p>
        </w:tc>
      </w:tr>
      <w:tr w:rsidR="00D6040F" w14:paraId="47A294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5F223" w14:textId="77777777" w:rsidR="00D6040F" w:rsidRDefault="00005C0C">
            <w:r>
              <w:rPr>
                <w:color w:val="000000"/>
                <w:sz w:val="20"/>
                <w:szCs w:val="20"/>
              </w:rPr>
              <w:t>Model G — 150% [leveraged]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71A9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489B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17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52B4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50.0%</w:t>
            </w:r>
          </w:p>
        </w:tc>
        <w:tc>
          <w:tcPr>
            <w:tcW w:w="9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9C975" w14:textId="77777777" w:rsidR="00D6040F" w:rsidRDefault="00005C0C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50.0%</w:t>
            </w:r>
          </w:p>
        </w:tc>
      </w:tr>
    </w:tbl>
    <w:p w14:paraId="43177F6F" w14:textId="77777777" w:rsidR="00D6040F" w:rsidRDefault="00D6040F">
      <w:pPr>
        <w:spacing w:before="160" w:after="160"/>
      </w:pPr>
    </w:p>
    <w:p w14:paraId="778099B1" w14:textId="77777777" w:rsidR="00D6040F" w:rsidRDefault="00005C0C">
      <w:pPr>
        <w:pStyle w:val="Heading2"/>
      </w:pPr>
      <w:bookmarkStart w:id="5" w:name="_Toc225459062"/>
      <w:r>
        <w:t>2.4 Model E' c=3 — Detailed Metrics (Best Scenario)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6040F" w14:paraId="5EE728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5095F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54E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D6040F" w14:paraId="6F3CBF7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925F0" w14:textId="77777777" w:rsidR="00D6040F" w:rsidRDefault="00005C0C">
            <w:r>
              <w:rPr>
                <w:color w:val="000000"/>
                <w:sz w:val="20"/>
                <w:szCs w:val="20"/>
              </w:rPr>
              <w:t>Final Equity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62E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</w:t>
            </w:r>
            <w:proofErr w:type="gramStart"/>
            <w:r>
              <w:rPr>
                <w:color w:val="000000"/>
                <w:sz w:val="20"/>
                <w:szCs w:val="20"/>
              </w:rPr>
              <w:t>139,613  (</w:t>
            </w:r>
            <w:proofErr w:type="gramEnd"/>
            <w:r>
              <w:rPr>
                <w:color w:val="000000"/>
                <w:sz w:val="20"/>
                <w:szCs w:val="20"/>
              </w:rPr>
              <w:t>+39.6% total return)</w:t>
            </w:r>
          </w:p>
        </w:tc>
      </w:tr>
      <w:tr w:rsidR="00D6040F" w14:paraId="081D5A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92560" w14:textId="77777777" w:rsidR="00D6040F" w:rsidRDefault="00005C0C">
            <w:r>
              <w:rPr>
                <w:color w:val="000000"/>
                <w:sz w:val="20"/>
                <w:szCs w:val="20"/>
              </w:rPr>
              <w:t>CAGR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B86C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8.71% per year</w:t>
            </w:r>
          </w:p>
        </w:tc>
      </w:tr>
      <w:tr w:rsidR="00D6040F" w14:paraId="1ECC4A3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1F569" w14:textId="77777777" w:rsidR="00D6040F" w:rsidRDefault="00005C0C">
            <w:r>
              <w:rPr>
                <w:color w:val="000000"/>
                <w:sz w:val="20"/>
                <w:szCs w:val="20"/>
              </w:rPr>
              <w:t>Profit Factor (true, incl. partials)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0AEB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2.457</w:t>
            </w:r>
          </w:p>
        </w:tc>
      </w:tr>
      <w:tr w:rsidR="00D6040F" w14:paraId="2009A66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84413" w14:textId="77777777" w:rsidR="00D6040F" w:rsidRDefault="00005C0C">
            <w:r>
              <w:rPr>
                <w:color w:val="000000"/>
                <w:sz w:val="20"/>
                <w:szCs w:val="20"/>
              </w:rPr>
              <w:t>Win Rate (full closes)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85EC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</w:tr>
      <w:tr w:rsidR="00D6040F" w14:paraId="240D74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1A5A5" w14:textId="77777777" w:rsidR="00D6040F" w:rsidRDefault="00005C0C">
            <w:r>
              <w:rPr>
                <w:color w:val="000000"/>
                <w:sz w:val="20"/>
                <w:szCs w:val="20"/>
              </w:rPr>
              <w:t>Max Drawdown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C77D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6.87%</w:t>
            </w:r>
          </w:p>
        </w:tc>
      </w:tr>
      <w:tr w:rsidR="00D6040F" w14:paraId="4BB7A32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2E6D2" w14:textId="77777777" w:rsidR="00D6040F" w:rsidRDefault="00005C0C">
            <w:r>
              <w:rPr>
                <w:color w:val="000000"/>
                <w:sz w:val="20"/>
                <w:szCs w:val="20"/>
              </w:rPr>
              <w:t>Total Full-Close Trades (4y)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DE06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79</w:t>
            </w:r>
          </w:p>
        </w:tc>
      </w:tr>
      <w:tr w:rsidR="00D6040F" w14:paraId="1588EE1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A8B58" w14:textId="77777777" w:rsidR="00D6040F" w:rsidRDefault="00005C0C">
            <w:r>
              <w:rPr>
                <w:color w:val="000000"/>
                <w:sz w:val="20"/>
                <w:szCs w:val="20"/>
              </w:rPr>
              <w:t>Total Partial-Close Events (4y)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0A50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61</w:t>
            </w:r>
          </w:p>
        </w:tc>
      </w:tr>
      <w:tr w:rsidR="00D6040F" w14:paraId="6CCC72C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BB2E" w14:textId="77777777" w:rsidR="00D6040F" w:rsidRDefault="00005C0C">
            <w:r>
              <w:rPr>
                <w:color w:val="000000"/>
                <w:sz w:val="20"/>
                <w:szCs w:val="20"/>
              </w:rPr>
              <w:t>Max Consecutive Losses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BC1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</w:tr>
      <w:tr w:rsidR="00D6040F" w14:paraId="288BCF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285E" w14:textId="77777777" w:rsidR="00D6040F" w:rsidRDefault="00005C0C">
            <w:r>
              <w:rPr>
                <w:color w:val="000000"/>
                <w:sz w:val="20"/>
                <w:szCs w:val="20"/>
              </w:rPr>
              <w:t>Avg Capital Utilization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28EC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see Section 4)</w:t>
            </w:r>
          </w:p>
        </w:tc>
      </w:tr>
      <w:tr w:rsidR="00D6040F" w14:paraId="11EB1FA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E2A27" w14:textId="77777777" w:rsidR="00D6040F" w:rsidRDefault="00005C0C">
            <w:r>
              <w:rPr>
                <w:color w:val="000000"/>
                <w:sz w:val="20"/>
                <w:szCs w:val="20"/>
              </w:rPr>
              <w:lastRenderedPageBreak/>
              <w:t>Max Utilization (3 slots full)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E31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confirmed — no leverage)</w:t>
            </w:r>
          </w:p>
        </w:tc>
      </w:tr>
      <w:tr w:rsidR="00D6040F" w14:paraId="7ABD30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2129" w14:textId="77777777" w:rsidR="00D6040F" w:rsidRDefault="00005C0C">
            <w:r>
              <w:rPr>
                <w:color w:val="000000"/>
                <w:sz w:val="20"/>
                <w:szCs w:val="20"/>
              </w:rPr>
              <w:t>Leverage Used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9C1D1" w14:textId="77777777" w:rsidR="00D6040F" w:rsidRDefault="00005C0C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1.0x  (</w:t>
            </w:r>
            <w:proofErr w:type="gramEnd"/>
            <w:r>
              <w:rPr>
                <w:color w:val="000000"/>
                <w:sz w:val="20"/>
                <w:szCs w:val="20"/>
              </w:rPr>
              <w:t>NONE)</w:t>
            </w:r>
          </w:p>
        </w:tc>
      </w:tr>
      <w:tr w:rsidR="00D6040F" w14:paraId="2D7926F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B4200" w14:textId="77777777" w:rsidR="00D6040F" w:rsidRDefault="00005C0C">
            <w:r>
              <w:rPr>
                <w:color w:val="000000"/>
                <w:sz w:val="20"/>
                <w:szCs w:val="20"/>
              </w:rPr>
              <w:t>Gross Profit (full closes)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D98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$31,478</w:t>
            </w:r>
          </w:p>
        </w:tc>
      </w:tr>
      <w:tr w:rsidR="00D6040F" w14:paraId="0D7BB24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80B60" w14:textId="77777777" w:rsidR="00D6040F" w:rsidRDefault="00005C0C">
            <w:r>
              <w:rPr>
                <w:color w:val="000000"/>
                <w:sz w:val="20"/>
                <w:szCs w:val="20"/>
              </w:rPr>
              <w:t>Gross Loss (full closes)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9263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$27,180</w:t>
            </w:r>
          </w:p>
        </w:tc>
      </w:tr>
      <w:tr w:rsidR="00D6040F" w14:paraId="4C233D3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D3F0" w14:textId="77777777" w:rsidR="00D6040F" w:rsidRDefault="00005C0C">
            <w:r>
              <w:rPr>
                <w:color w:val="000000"/>
                <w:sz w:val="20"/>
                <w:szCs w:val="20"/>
              </w:rPr>
              <w:t>Net Partial-Close P&amp;L</w:t>
            </w:r>
          </w:p>
        </w:tc>
        <w:tc>
          <w:tcPr>
            <w:tcW w:w="46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973F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$35,316</w:t>
            </w:r>
          </w:p>
        </w:tc>
      </w:tr>
    </w:tbl>
    <w:p w14:paraId="7EEF9F45" w14:textId="77777777" w:rsidR="00D6040F" w:rsidRDefault="00D6040F">
      <w:pPr>
        <w:spacing w:before="160" w:after="160"/>
      </w:pPr>
    </w:p>
    <w:p w14:paraId="49BE20CA" w14:textId="77777777" w:rsidR="00D6040F" w:rsidRDefault="00005C0C">
      <w:pPr>
        <w:pStyle w:val="Heading2"/>
      </w:pPr>
      <w:bookmarkStart w:id="6" w:name="_Toc225459063"/>
      <w:r>
        <w:t>2.5 Yearly Breakdown — Model E' c=3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800"/>
        <w:gridCol w:w="1600"/>
        <w:gridCol w:w="1560"/>
      </w:tblGrid>
      <w:tr w:rsidR="00D6040F" w14:paraId="5EE0F4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CAFA4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ADA4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Net P&amp;L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4BC5F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Trades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B5589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WR %</w:t>
            </w:r>
          </w:p>
        </w:tc>
        <w:tc>
          <w:tcPr>
            <w:tcW w:w="1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D757C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6040F" w14:paraId="001E3F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7A0DB" w14:textId="77777777" w:rsidR="00D6040F" w:rsidRDefault="00005C0C">
            <w:r>
              <w:rPr>
                <w:color w:val="000000"/>
                <w:sz w:val="20"/>
                <w:szCs w:val="20"/>
              </w:rPr>
              <w:t>2022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F61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-$6,415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8501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25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338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40.0%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5E210" w14:textId="77777777" w:rsidR="00D6040F" w:rsidRDefault="00005C0C">
            <w:r>
              <w:rPr>
                <w:color w:val="000000"/>
                <w:sz w:val="20"/>
                <w:szCs w:val="20"/>
              </w:rPr>
              <w:t>Bear market — 2022 BTC crash</w:t>
            </w:r>
          </w:p>
        </w:tc>
      </w:tr>
      <w:tr w:rsidR="00D6040F" w14:paraId="286B6A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DA59" w14:textId="77777777" w:rsidR="00D6040F" w:rsidRDefault="00005C0C">
            <w:r>
              <w:rPr>
                <w:color w:val="000000"/>
                <w:sz w:val="20"/>
                <w:szCs w:val="20"/>
              </w:rPr>
              <w:t>2023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4A0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+$13,049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77BA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31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0D3C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67.7%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A102D" w14:textId="77777777" w:rsidR="00D6040F" w:rsidRDefault="00005C0C">
            <w:r>
              <w:rPr>
                <w:color w:val="000000"/>
                <w:sz w:val="20"/>
                <w:szCs w:val="20"/>
              </w:rPr>
              <w:t>Bull recovery — best year</w:t>
            </w:r>
          </w:p>
        </w:tc>
      </w:tr>
      <w:tr w:rsidR="00D6040F" w14:paraId="1CA8BA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86B6" w14:textId="77777777" w:rsidR="00D6040F" w:rsidRDefault="00005C0C"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EDAD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-$4,380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6B6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14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C486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64.3%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38C43" w14:textId="77777777" w:rsidR="00D6040F" w:rsidRDefault="00005C0C">
            <w:r>
              <w:rPr>
                <w:color w:val="000000"/>
                <w:sz w:val="20"/>
                <w:szCs w:val="20"/>
              </w:rPr>
              <w:t>Few trades; net negative</w:t>
            </w:r>
          </w:p>
        </w:tc>
      </w:tr>
      <w:tr w:rsidR="00D6040F" w14:paraId="1DDD20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80BB" w14:textId="77777777" w:rsidR="00D6040F" w:rsidRDefault="00005C0C">
            <w:r>
              <w:rPr>
                <w:color w:val="000000"/>
                <w:sz w:val="20"/>
                <w:szCs w:val="20"/>
              </w:rPr>
              <w:t>2025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64FB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+$2,044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DDC4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868B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44.4%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6BF14" w14:textId="77777777" w:rsidR="00D6040F" w:rsidRDefault="00005C0C">
            <w:r>
              <w:rPr>
                <w:color w:val="000000"/>
                <w:sz w:val="20"/>
                <w:szCs w:val="20"/>
              </w:rPr>
              <w:t>Low activity; positive net</w:t>
            </w:r>
          </w:p>
        </w:tc>
      </w:tr>
      <w:tr w:rsidR="00D6040F" w14:paraId="67A63B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01955" w14:textId="77777777" w:rsidR="00D6040F" w:rsidRDefault="00005C0C"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AF2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+$4,298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4BD9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79</w:t>
            </w:r>
          </w:p>
        </w:tc>
        <w:tc>
          <w:tcPr>
            <w:tcW w:w="16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3F4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BF85" w14:textId="77777777" w:rsidR="00D6040F" w:rsidRDefault="00005C0C">
            <w:r>
              <w:rPr>
                <w:color w:val="000000"/>
                <w:sz w:val="20"/>
                <w:szCs w:val="20"/>
              </w:rPr>
              <w:t>Full close only (excl. partials)</w:t>
            </w:r>
          </w:p>
        </w:tc>
      </w:tr>
    </w:tbl>
    <w:p w14:paraId="6F33D3C9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508FDC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E8E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50A81A" w14:textId="77777777" w:rsidR="00D6040F" w:rsidRDefault="00005C0C">
            <w:r>
              <w:rPr>
                <w:b/>
                <w:bCs/>
                <w:color w:val="7B4700"/>
              </w:rPr>
              <w:t>CRITICAL FINDING — CAGR vs 35% Target</w:t>
            </w:r>
          </w:p>
          <w:p w14:paraId="5B4DBE71" w14:textId="77777777" w:rsidR="00D6040F" w:rsidRDefault="00005C0C">
            <w:r>
              <w:rPr>
                <w:color w:val="3D2200"/>
                <w:sz w:val="20"/>
                <w:szCs w:val="20"/>
              </w:rPr>
              <w:t>The corrected Model E' achieves 8.71% CAGR — significantly below the 35% target. The previous 36.3% was NOT real trading performance: it was the mathematical result of stacking 5 leveraged positions at 100% each (500% notional). Without leverage and with c</w:t>
            </w:r>
            <w:r>
              <w:rPr>
                <w:color w:val="3D2200"/>
                <w:sz w:val="20"/>
                <w:szCs w:val="20"/>
              </w:rPr>
              <w:t>orrect capital allocation, the system's true compounded return is 8.71% CAGR. This is the honest number and is documented in Section 6 with a path forward.</w:t>
            </w:r>
          </w:p>
        </w:tc>
      </w:tr>
    </w:tbl>
    <w:p w14:paraId="3A091B18" w14:textId="77777777" w:rsidR="00D6040F" w:rsidRDefault="00005C0C">
      <w:r>
        <w:br w:type="page"/>
      </w:r>
    </w:p>
    <w:p w14:paraId="0A61301A" w14:textId="77777777" w:rsidR="00D6040F" w:rsidRDefault="00005C0C">
      <w:pPr>
        <w:pStyle w:val="Heading1"/>
      </w:pPr>
      <w:bookmarkStart w:id="7" w:name="_Toc225459064"/>
      <w:r>
        <w:lastRenderedPageBreak/>
        <w:t xml:space="preserve">Section 3 — </w:t>
      </w:r>
      <w:proofErr w:type="spellStart"/>
      <w:r>
        <w:t>MomentumBreakout</w:t>
      </w:r>
      <w:proofErr w:type="spellEnd"/>
      <w:r>
        <w:t xml:space="preserve"> Vol-Expansion Fix</w:t>
      </w:r>
      <w:bookmarkEnd w:id="7"/>
    </w:p>
    <w:p w14:paraId="4D7F1AC1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203238A1" w14:textId="77777777" w:rsidR="00D6040F" w:rsidRDefault="00005C0C">
      <w:pPr>
        <w:pStyle w:val="Heading2"/>
      </w:pPr>
      <w:bookmarkStart w:id="8" w:name="_Toc225459065"/>
      <w:r>
        <w:t>3.1 Problem Identified</w:t>
      </w:r>
      <w:bookmarkEnd w:id="8"/>
    </w:p>
    <w:p w14:paraId="41B33C26" w14:textId="77777777" w:rsidR="00D6040F" w:rsidRDefault="00005C0C">
      <w:pPr>
        <w:spacing w:before="160" w:after="160"/>
      </w:pPr>
      <w:proofErr w:type="spellStart"/>
      <w:r>
        <w:rPr>
          <w:color w:val="000000"/>
        </w:rPr>
        <w:t>MomentumBreakout</w:t>
      </w:r>
      <w:proofErr w:type="spellEnd"/>
      <w:r>
        <w:rPr>
          <w:color w:val="000000"/>
        </w:rPr>
        <w:t xml:space="preserve"> (MB) fires exclusively in R_VOL_EXP (volatility expansion) regime bars. In the 4-year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without gating, </w:t>
      </w:r>
      <w:proofErr w:type="spellStart"/>
      <w:r>
        <w:rPr>
          <w:color w:val="000000"/>
        </w:rPr>
        <w:t>vol_expansion</w:t>
      </w:r>
      <w:proofErr w:type="spellEnd"/>
      <w:r>
        <w:rPr>
          <w:color w:val="000000"/>
        </w:rPr>
        <w:t xml:space="preserve"> trades produced:</w:t>
      </w:r>
    </w:p>
    <w:p w14:paraId="14175879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17 trades over 4 years</w:t>
      </w:r>
    </w:p>
    <w:p w14:paraId="5EA9C530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Win rate: 23.5% — critically below the 40% minimum threshold</w:t>
      </w:r>
    </w:p>
    <w:p w14:paraId="31FEBB39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Net P&amp;L: -$61,294 — the largest single source of losses</w:t>
      </w:r>
    </w:p>
    <w:p w14:paraId="14614C0E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Profit Factor: well below 1.0 (PF-negative)</w:t>
      </w:r>
    </w:p>
    <w:p w14:paraId="73AF8076" w14:textId="77777777" w:rsidR="00D6040F" w:rsidRDefault="00005C0C">
      <w:pPr>
        <w:spacing w:before="160" w:after="160"/>
      </w:pPr>
      <w:r>
        <w:rPr>
          <w:color w:val="000000"/>
        </w:rPr>
        <w:t>This was concentrated in the 2022 bear market, where BTC volatility spiked and false breakouts dominated.</w:t>
      </w:r>
    </w:p>
    <w:p w14:paraId="2EE024BB" w14:textId="77777777" w:rsidR="00D6040F" w:rsidRDefault="00D6040F">
      <w:pPr>
        <w:spacing w:before="160" w:after="160"/>
      </w:pPr>
    </w:p>
    <w:p w14:paraId="67EDE921" w14:textId="77777777" w:rsidR="00D6040F" w:rsidRDefault="00005C0C">
      <w:pPr>
        <w:pStyle w:val="Heading2"/>
      </w:pPr>
      <w:bookmarkStart w:id="9" w:name="_Toc225459066"/>
      <w:r>
        <w:t>3.2 Strict Gate Applied: 4H Bull HTF Confirmation</w:t>
      </w:r>
      <w:bookmarkEnd w:id="9"/>
    </w:p>
    <w:p w14:paraId="2D1596F8" w14:textId="77777777" w:rsidR="00D6040F" w:rsidRDefault="00005C0C">
      <w:pPr>
        <w:spacing w:before="160" w:after="160"/>
      </w:pPr>
      <w:r>
        <w:rPr>
          <w:color w:val="000000"/>
        </w:rPr>
        <w:t>Instead of disabling MB entirely, a strict 4H bull confirmation gate was applied. MB signals now require the 4H timeframe to be in R_BULL (not just R_VOL_EXP or R_BEAR). This is controlled by PROD_PARAMS['</w:t>
      </w:r>
      <w:proofErr w:type="spellStart"/>
      <w:r>
        <w:rPr>
          <w:color w:val="000000"/>
        </w:rPr>
        <w:t>mb_require_bull_htf</w:t>
      </w:r>
      <w:proofErr w:type="spellEnd"/>
      <w:r>
        <w:rPr>
          <w:color w:val="000000"/>
        </w:rPr>
        <w:t>'] = True.</w:t>
      </w:r>
    </w:p>
    <w:p w14:paraId="304D64DD" w14:textId="77777777" w:rsidR="00D6040F" w:rsidRDefault="00D6040F">
      <w:pPr>
        <w:spacing w:before="160" w:after="160"/>
      </w:pPr>
    </w:p>
    <w:p w14:paraId="242331AD" w14:textId="77777777" w:rsidR="00D6040F" w:rsidRDefault="00005C0C">
      <w:pPr>
        <w:pStyle w:val="Heading2"/>
      </w:pPr>
      <w:bookmarkStart w:id="10" w:name="_Toc225459067"/>
      <w:r>
        <w:t>3.3 Gate Impact — Me</w:t>
      </w:r>
      <w:r>
        <w:t>asured Results</w:t>
      </w:r>
      <w:bookmarkEnd w:id="1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D6040F" w14:paraId="44FD5B9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586F2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6EE99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Without Gate (previous)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C20A6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Gate (corrected)</w:t>
            </w:r>
          </w:p>
        </w:tc>
      </w:tr>
      <w:tr w:rsidR="00D6040F" w14:paraId="2F7FC5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EACA8" w14:textId="77777777" w:rsidR="00D6040F" w:rsidRDefault="00005C0C">
            <w:r>
              <w:rPr>
                <w:color w:val="000000"/>
                <w:sz w:val="20"/>
                <w:szCs w:val="20"/>
              </w:rPr>
              <w:t>MB signals removed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280D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5DA2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 signals removed (long=3, short=7)</w:t>
            </w:r>
          </w:p>
        </w:tc>
      </w:tr>
      <w:tr w:rsidR="00D6040F" w14:paraId="3631BB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88C7B" w14:textId="77777777" w:rsidR="00D6040F" w:rsidRDefault="00005C0C">
            <w:r>
              <w:rPr>
                <w:color w:val="000000"/>
                <w:sz w:val="20"/>
                <w:szCs w:val="20"/>
              </w:rPr>
              <w:t>Vol-exp 4H non-bull eliminated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228C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fired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3D2F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All 2022 bear-market MB removed</w:t>
            </w:r>
          </w:p>
        </w:tc>
      </w:tr>
      <w:tr w:rsidR="00D6040F" w14:paraId="4E0242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007DC7" w14:textId="77777777" w:rsidR="00D6040F" w:rsidRDefault="00005C0C">
            <w:r>
              <w:rPr>
                <w:color w:val="000000"/>
                <w:sz w:val="20"/>
                <w:szCs w:val="20"/>
              </w:rPr>
              <w:t>Remaining vol-exp trades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5FE2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17 trades, WR 23.5%, -$61K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312B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14 trades, WR 21.4%, -$8.1K</w:t>
            </w:r>
          </w:p>
        </w:tc>
      </w:tr>
      <w:tr w:rsidR="00D6040F" w14:paraId="423E49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00704" w14:textId="77777777" w:rsidR="00D6040F" w:rsidRDefault="00005C0C">
            <w:proofErr w:type="spellStart"/>
            <w:r>
              <w:rPr>
                <w:color w:val="000000"/>
                <w:sz w:val="20"/>
                <w:szCs w:val="20"/>
              </w:rPr>
              <w:t>Bull_trend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trades preserved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9F72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65 trades, WR 63.1%, +$12.4K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C413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65 trades, WR 63.1%, +$12.4K</w:t>
            </w:r>
          </w:p>
        </w:tc>
      </w:tr>
    </w:tbl>
    <w:p w14:paraId="6A8907CD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6EAD7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FD2AE0" w14:textId="77777777" w:rsidR="00D6040F" w:rsidRDefault="00005C0C">
            <w:r>
              <w:rPr>
                <w:b/>
                <w:bCs/>
                <w:color w:val="7B4700"/>
              </w:rPr>
              <w:t>RESIDUAL ISSUE — MB Still Marginal After Gate</w:t>
            </w:r>
          </w:p>
          <w:p w14:paraId="7C62A053" w14:textId="77777777" w:rsidR="00D6040F" w:rsidRDefault="00005C0C">
            <w:r>
              <w:rPr>
                <w:color w:val="3D2200"/>
                <w:sz w:val="20"/>
                <w:szCs w:val="20"/>
              </w:rPr>
              <w:t xml:space="preserve">Even with the 4H bull gate, the 14 remaining </w:t>
            </w:r>
            <w:proofErr w:type="spellStart"/>
            <w:r>
              <w:rPr>
                <w:color w:val="3D2200"/>
                <w:sz w:val="20"/>
                <w:szCs w:val="20"/>
              </w:rPr>
              <w:t>vol_expansion</w:t>
            </w:r>
            <w:proofErr w:type="spellEnd"/>
            <w:r>
              <w:rPr>
                <w:color w:val="3D2200"/>
                <w:sz w:val="20"/>
                <w:szCs w:val="20"/>
              </w:rPr>
              <w:t xml:space="preserve"> trades show 21.4% WR and -$8,128 net loss. The MB model may require further tuning or full disablement after 50+ live trades. Current recommendation: keep the gate but flag MB for review at 50 trad</w:t>
            </w:r>
            <w:r>
              <w:rPr>
                <w:color w:val="3D2200"/>
                <w:sz w:val="20"/>
                <w:szCs w:val="20"/>
              </w:rPr>
              <w:t>e milestone.</w:t>
            </w:r>
          </w:p>
        </w:tc>
      </w:tr>
    </w:tbl>
    <w:p w14:paraId="10EA0304" w14:textId="77777777" w:rsidR="00D6040F" w:rsidRDefault="00005C0C">
      <w:r>
        <w:br w:type="page"/>
      </w:r>
    </w:p>
    <w:p w14:paraId="7C82729D" w14:textId="77777777" w:rsidR="00D6040F" w:rsidRDefault="00005C0C">
      <w:pPr>
        <w:pStyle w:val="Heading1"/>
      </w:pPr>
      <w:bookmarkStart w:id="11" w:name="_Toc225459068"/>
      <w:r>
        <w:lastRenderedPageBreak/>
        <w:t>Section 4 — Capital Utilization Analysis</w:t>
      </w:r>
      <w:bookmarkEnd w:id="11"/>
    </w:p>
    <w:p w14:paraId="3373D9C9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7E76CB75" w14:textId="77777777" w:rsidR="00D6040F" w:rsidRDefault="00005C0C">
      <w:pPr>
        <w:pStyle w:val="Heading2"/>
      </w:pPr>
      <w:bookmarkStart w:id="12" w:name="_Toc225459069"/>
      <w:r>
        <w:t>4.1 Utilization Findings</w:t>
      </w:r>
      <w:bookmarkEnd w:id="12"/>
    </w:p>
    <w:p w14:paraId="2E6846BC" w14:textId="77777777" w:rsidR="00D6040F" w:rsidRDefault="00005C0C">
      <w:pPr>
        <w:spacing w:before="160" w:after="160"/>
      </w:pPr>
      <w:r>
        <w:rPr>
          <w:color w:val="000000"/>
        </w:rPr>
        <w:t>Capital utilization is the key diagnostic explaining the gap between the 35% CAGR target and the 8.71% result. The system deploys capital only when high-quality signals fire. With BTC-only, a 0.50 confluence threshold, and strict 4H HTF gate, signal freque</w:t>
      </w:r>
      <w:r>
        <w:rPr>
          <w:color w:val="000000"/>
        </w:rPr>
        <w:t>ncy is approximately 20 trades per year.</w:t>
      </w:r>
    </w:p>
    <w:p w14:paraId="716E5E41" w14:textId="77777777" w:rsidR="00D6040F" w:rsidRDefault="00D6040F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  <w:gridCol w:w="2000"/>
        <w:gridCol w:w="2360"/>
      </w:tblGrid>
      <w:tr w:rsidR="00D6040F" w14:paraId="42AB3CF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2DA27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7CB6D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 Utilization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41CD1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Max Utilization</w:t>
            </w:r>
          </w:p>
        </w:tc>
        <w:tc>
          <w:tcPr>
            <w:tcW w:w="2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26075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Binding Constraint</w:t>
            </w:r>
          </w:p>
        </w:tc>
      </w:tr>
      <w:tr w:rsidR="00D6040F" w14:paraId="6DAE2F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04F4" w14:textId="77777777" w:rsidR="00D6040F" w:rsidRDefault="00005C0C">
            <w:r>
              <w:rPr>
                <w:color w:val="000000"/>
                <w:sz w:val="20"/>
                <w:szCs w:val="20"/>
              </w:rPr>
              <w:t>E' c=1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0D3D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BB8B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4DF9" w14:textId="77777777" w:rsidR="00D6040F" w:rsidRDefault="00005C0C">
            <w:r>
              <w:rPr>
                <w:color w:val="000000"/>
                <w:sz w:val="20"/>
                <w:szCs w:val="20"/>
              </w:rPr>
              <w:t>1 slot; 2.5% risk formula limits to ~28%</w:t>
            </w:r>
          </w:p>
        </w:tc>
      </w:tr>
      <w:tr w:rsidR="00D6040F" w14:paraId="0DF650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F7B8" w14:textId="77777777" w:rsidR="00D6040F" w:rsidRDefault="00005C0C">
            <w:r>
              <w:rPr>
                <w:color w:val="000000"/>
                <w:sz w:val="20"/>
                <w:szCs w:val="20"/>
              </w:rPr>
              <w:t>E' c=2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243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4.0%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3FC3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E14D" w14:textId="77777777" w:rsidR="00D6040F" w:rsidRDefault="00005C0C">
            <w:r>
              <w:rPr>
                <w:color w:val="000000"/>
                <w:sz w:val="20"/>
                <w:szCs w:val="20"/>
              </w:rPr>
              <w:t>Rare 2-trade overlap; risk formula</w:t>
            </w:r>
          </w:p>
        </w:tc>
      </w:tr>
      <w:tr w:rsidR="00D6040F" w14:paraId="6C33C5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26ABF" w14:textId="77777777" w:rsidR="00D6040F" w:rsidRDefault="00005C0C">
            <w:r>
              <w:rPr>
                <w:color w:val="000000"/>
                <w:sz w:val="20"/>
                <w:szCs w:val="20"/>
              </w:rPr>
              <w:t>E' c=3 (optimal)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5F01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5.0%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650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FDB5" w14:textId="77777777" w:rsidR="00D6040F" w:rsidRDefault="00005C0C">
            <w:r>
              <w:rPr>
                <w:color w:val="000000"/>
                <w:sz w:val="20"/>
                <w:szCs w:val="20"/>
              </w:rPr>
              <w:t>Stage cap (20%) binds 3rd slot</w:t>
            </w:r>
          </w:p>
        </w:tc>
      </w:tr>
    </w:tbl>
    <w:p w14:paraId="192D6512" w14:textId="77777777" w:rsidR="00D6040F" w:rsidRDefault="00D6040F">
      <w:pPr>
        <w:spacing w:before="160" w:after="160"/>
      </w:pPr>
    </w:p>
    <w:p w14:paraId="7D8B30C9" w14:textId="77777777" w:rsidR="00D6040F" w:rsidRDefault="00005C0C">
      <w:pPr>
        <w:pStyle w:val="Heading2"/>
      </w:pPr>
      <w:bookmarkStart w:id="13" w:name="_Toc225459070"/>
      <w:r>
        <w:t>4.2 Why Average Utilization Is 5%</w:t>
      </w:r>
      <w:bookmarkEnd w:id="13"/>
    </w:p>
    <w:p w14:paraId="5FDB99A3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79 full-close trades in 70,079 bars = 0.11% of bars have an active trade opening</w:t>
      </w:r>
    </w:p>
    <w:p w14:paraId="06A1DD8E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Average trade duration: 30–60 bars (15h–30h); most are closed within 1–2 days</w:t>
      </w:r>
    </w:p>
    <w:p w14:paraId="0ABD542D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BTC-only with high confluence threshold means long gaps between qualifying signals</w:t>
      </w:r>
    </w:p>
    <w:p w14:paraId="1C52EFAF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The system is designed for quality over frequency — PF 2.457 proves the edge is real</w:t>
      </w:r>
    </w:p>
    <w:p w14:paraId="34C1BBEE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Low utiliz</w:t>
      </w:r>
      <w:r>
        <w:t>ation = low compounding speed, not a flaw in the edge itself</w:t>
      </w:r>
    </w:p>
    <w:p w14:paraId="07536B83" w14:textId="77777777" w:rsidR="00D6040F" w:rsidRDefault="00D6040F">
      <w:pPr>
        <w:spacing w:before="160" w:after="160"/>
      </w:pPr>
    </w:p>
    <w:p w14:paraId="26503019" w14:textId="77777777" w:rsidR="00D6040F" w:rsidRDefault="00005C0C">
      <w:pPr>
        <w:pStyle w:val="Heading2"/>
      </w:pPr>
      <w:bookmarkStart w:id="14" w:name="_Toc225459071"/>
      <w:r>
        <w:t>4.3 Path to Higher Utilization (Post Phase 1)</w:t>
      </w:r>
      <w:bookmarkEnd w:id="14"/>
    </w:p>
    <w:p w14:paraId="6D51E8B3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Add 4 additional symbols (SOL, ETH, BNB, XRP — already in watchlist) = ~5x more trades = ~100 trades/year</w:t>
      </w:r>
    </w:p>
    <w:p w14:paraId="7A590F03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At 100 trades/year with PF 2.457 and E' staged allocation: projected CAGR ~35–45%</w:t>
      </w:r>
    </w:p>
    <w:p w14:paraId="45A1ED2F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Alternatively: reduce confluence threshold to 0.40 (more signals, lower PF ~2.0) while keeping BTC-only</w:t>
      </w:r>
    </w:p>
    <w:p w14:paraId="70151118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Phase 1 constraint: BTC-only, no parameter changes until 50+ live trad</w:t>
      </w:r>
      <w:r>
        <w:t>es assessed</w:t>
      </w:r>
    </w:p>
    <w:p w14:paraId="733DAA92" w14:textId="77777777" w:rsidR="00D6040F" w:rsidRDefault="00005C0C">
      <w:r>
        <w:br w:type="page"/>
      </w:r>
    </w:p>
    <w:p w14:paraId="1FC58FC3" w14:textId="77777777" w:rsidR="00D6040F" w:rsidRDefault="00005C0C">
      <w:pPr>
        <w:pStyle w:val="Heading1"/>
      </w:pPr>
      <w:bookmarkStart w:id="15" w:name="_Toc225459072"/>
      <w:r>
        <w:lastRenderedPageBreak/>
        <w:t>Section 5 — Crash Defense Validation</w:t>
      </w:r>
      <w:bookmarkEnd w:id="15"/>
    </w:p>
    <w:p w14:paraId="7928F4E4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3347D2DA" w14:textId="77777777" w:rsidR="00D6040F" w:rsidRDefault="00005C0C">
      <w:pPr>
        <w:pStyle w:val="Heading2"/>
      </w:pPr>
      <w:bookmarkStart w:id="16" w:name="_Toc225459073"/>
      <w:r>
        <w:t xml:space="preserve">5.1 Integration into </w:t>
      </w:r>
      <w:proofErr w:type="spellStart"/>
      <w:r>
        <w:t>Backtest</w:t>
      </w:r>
      <w:bookmarkEnd w:id="16"/>
      <w:proofErr w:type="spellEnd"/>
    </w:p>
    <w:p w14:paraId="6570D121" w14:textId="77777777" w:rsidR="00D6040F" w:rsidRDefault="00005C0C">
      <w:pPr>
        <w:spacing w:before="160" w:after="160"/>
      </w:pPr>
      <w:r>
        <w:rPr>
          <w:color w:val="000000"/>
        </w:rPr>
        <w:t xml:space="preserve">Crash defense was integrated into the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simulation loop with the following thresholds applied against a rolling 48-hour (96-bar) peak price: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360"/>
      </w:tblGrid>
      <w:tr w:rsidR="00D6040F" w14:paraId="0B238D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3DA52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54E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(DD from 48h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peak)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41474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33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1826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6040F" w14:paraId="32637C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09472" w14:textId="77777777" w:rsidR="00D6040F" w:rsidRDefault="00005C0C">
            <w:r>
              <w:rPr>
                <w:color w:val="000000"/>
                <w:sz w:val="20"/>
                <w:szCs w:val="20"/>
              </w:rPr>
              <w:t>DEFENSIVE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BD9F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&gt;= 8%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6B36D" w14:textId="77777777" w:rsidR="00D6040F" w:rsidRDefault="00005C0C">
            <w:r>
              <w:rPr>
                <w:color w:val="000000"/>
                <w:sz w:val="20"/>
                <w:szCs w:val="20"/>
              </w:rPr>
              <w:t>Move all long SLs to breakeven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E2162" w14:textId="77777777" w:rsidR="00D6040F" w:rsidRDefault="00005C0C">
            <w:r>
              <w:rPr>
                <w:color w:val="000000"/>
                <w:sz w:val="20"/>
                <w:szCs w:val="20"/>
              </w:rPr>
              <w:t>Protect unrealized profit; eliminate loss exposure</w:t>
            </w:r>
          </w:p>
        </w:tc>
      </w:tr>
      <w:tr w:rsidR="00D6040F" w14:paraId="681A6D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3BF89" w14:textId="77777777" w:rsidR="00D6040F" w:rsidRDefault="00005C0C">
            <w:r>
              <w:rPr>
                <w:color w:val="000000"/>
                <w:sz w:val="20"/>
                <w:szCs w:val="20"/>
              </w:rPr>
              <w:t>HIGH_ALERT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7C2C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&gt;= 15%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96974" w14:textId="77777777" w:rsidR="00D6040F" w:rsidRDefault="00005C0C">
            <w:r>
              <w:rPr>
                <w:color w:val="000000"/>
                <w:sz w:val="20"/>
                <w:szCs w:val="20"/>
              </w:rPr>
              <w:t>Close 50% of each long position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F29FC" w14:textId="77777777" w:rsidR="00D6040F" w:rsidRDefault="00005C0C">
            <w:r>
              <w:rPr>
                <w:color w:val="000000"/>
                <w:sz w:val="20"/>
                <w:szCs w:val="20"/>
              </w:rPr>
              <w:t>Partial de-risk during sharp decline</w:t>
            </w:r>
          </w:p>
        </w:tc>
      </w:tr>
      <w:tr w:rsidR="00D6040F" w14:paraId="6D2ECA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270B4" w14:textId="77777777" w:rsidR="00D6040F" w:rsidRDefault="00005C0C">
            <w:r>
              <w:rPr>
                <w:color w:val="000000"/>
                <w:sz w:val="20"/>
                <w:szCs w:val="20"/>
              </w:rPr>
              <w:t>EMERGENCY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7FD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&gt;= 20%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7E5ED" w14:textId="77777777" w:rsidR="00D6040F" w:rsidRDefault="00005C0C">
            <w:r>
              <w:rPr>
                <w:color w:val="000000"/>
                <w:sz w:val="20"/>
                <w:szCs w:val="20"/>
              </w:rPr>
              <w:t>Close all long positions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C881E" w14:textId="77777777" w:rsidR="00D6040F" w:rsidRDefault="00005C0C">
            <w:r>
              <w:rPr>
                <w:color w:val="000000"/>
                <w:sz w:val="20"/>
                <w:szCs w:val="20"/>
              </w:rPr>
              <w:t>Full exit before cascade losses</w:t>
            </w:r>
          </w:p>
        </w:tc>
      </w:tr>
    </w:tbl>
    <w:p w14:paraId="37205343" w14:textId="77777777" w:rsidR="00D6040F" w:rsidRDefault="00D6040F">
      <w:pPr>
        <w:spacing w:before="160" w:after="160"/>
      </w:pPr>
    </w:p>
    <w:p w14:paraId="6E2703FC" w14:textId="77777777" w:rsidR="00D6040F" w:rsidRDefault="00005C0C">
      <w:pPr>
        <w:pStyle w:val="Heading2"/>
      </w:pPr>
      <w:bookmarkStart w:id="17" w:name="_Toc225459074"/>
      <w:r>
        <w:t>5.2 Observed Behavior — 4-Year Test</w:t>
      </w:r>
      <w:bookmarkEnd w:id="1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1FFE0F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E8F4F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9D0C1CC" w14:textId="77777777" w:rsidR="00D6040F" w:rsidRDefault="00005C0C">
            <w:r>
              <w:rPr>
                <w:b/>
                <w:bCs/>
                <w:color w:val="7B4700"/>
              </w:rPr>
              <w:t>CRASH DEFENSE: ZERO TRIGGERS IN 4 YEARS</w:t>
            </w:r>
          </w:p>
          <w:p w14:paraId="08A794A4" w14:textId="77777777" w:rsidR="00D6040F" w:rsidRDefault="00005C0C">
            <w:r>
              <w:rPr>
                <w:color w:val="3D2200"/>
                <w:sz w:val="20"/>
                <w:szCs w:val="20"/>
              </w:rPr>
              <w:t>Crash defense triggered 0 times across all 35 model/concurrent combinations. This is expected and correct behavior, not a bug. The normal Stop-Loss mechanism (SL = entry - 4.5 x ATR) closed all losing positions before the rolling 48-hour drawdown reached 8</w:t>
            </w:r>
            <w:r>
              <w:rPr>
                <w:color w:val="3D2200"/>
                <w:sz w:val="20"/>
                <w:szCs w:val="20"/>
              </w:rPr>
              <w:t>%, 15%, or 20%. The crash defense is a backstop for gap-down scenarios (weekends, black-swan events) where price skips the SL level. During the 2022 bear market (-73% total), individual trade drawdowns were contained by SL levels within 1-2 bars of opening</w:t>
            </w:r>
            <w:r>
              <w:rPr>
                <w:color w:val="3D2200"/>
                <w:sz w:val="20"/>
                <w:szCs w:val="20"/>
              </w:rPr>
              <w:t>.</w:t>
            </w:r>
          </w:p>
        </w:tc>
      </w:tr>
    </w:tbl>
    <w:p w14:paraId="70B0019C" w14:textId="77777777" w:rsidR="00D6040F" w:rsidRDefault="00D6040F">
      <w:pPr>
        <w:spacing w:before="160" w:after="160"/>
      </w:pPr>
    </w:p>
    <w:p w14:paraId="2B3A9FFB" w14:textId="77777777" w:rsidR="00D6040F" w:rsidRDefault="00005C0C">
      <w:pPr>
        <w:spacing w:before="160" w:after="160"/>
      </w:pPr>
      <w:r>
        <w:rPr>
          <w:color w:val="000000"/>
        </w:rPr>
        <w:t xml:space="preserve">Why crash defense matters despite zero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 xml:space="preserve"> triggers:</w:t>
      </w:r>
    </w:p>
    <w:p w14:paraId="03181FA7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proofErr w:type="spellStart"/>
      <w:r>
        <w:t>Bybit</w:t>
      </w:r>
      <w:proofErr w:type="spellEnd"/>
      <w:r>
        <w:t xml:space="preserve"> Demo operates 24/7 including weekends when liquidity thins</w:t>
      </w:r>
    </w:p>
    <w:p w14:paraId="4F82F760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In live trading, price can gap through SL levels (e.g., BTC dropped 10% in one hour in May 2021)</w:t>
      </w:r>
    </w:p>
    <w:p w14:paraId="6E58F012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>The 48-hour rolling window detects sustained deterioration, not single-bar moves</w:t>
      </w:r>
    </w:p>
    <w:p w14:paraId="64FEDD58" w14:textId="77777777" w:rsidR="00D6040F" w:rsidRDefault="00005C0C">
      <w:pPr>
        <w:pStyle w:val="ListParagraph"/>
        <w:numPr>
          <w:ilvl w:val="0"/>
          <w:numId w:val="2"/>
        </w:numPr>
        <w:spacing w:before="60" w:after="60"/>
        <w:ind w:left="360" w:hanging="180"/>
      </w:pPr>
      <w:r>
        <w:t xml:space="preserve">The defense is asymmetric: cost of a false trigger (early exit) is much lower </w:t>
      </w:r>
      <w:r>
        <w:t>than cost of riding a crash</w:t>
      </w:r>
    </w:p>
    <w:p w14:paraId="207E6E15" w14:textId="77777777" w:rsidR="00D6040F" w:rsidRDefault="00D6040F">
      <w:pPr>
        <w:spacing w:before="160" w:after="160"/>
      </w:pPr>
    </w:p>
    <w:p w14:paraId="2D51F1CC" w14:textId="77777777" w:rsidR="00D6040F" w:rsidRDefault="00005C0C">
      <w:pPr>
        <w:pStyle w:val="Heading2"/>
      </w:pPr>
      <w:bookmarkStart w:id="18" w:name="_Toc225459075"/>
      <w:r>
        <w:t>5.3 2022 Crash Period Analysis</w:t>
      </w:r>
      <w:bookmarkEnd w:id="1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80"/>
        <w:gridCol w:w="3180"/>
      </w:tblGrid>
      <w:tr w:rsidR="00D6040F" w14:paraId="0037C49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F49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59B73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Without Crash Defense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96D03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With Crash Defense</w:t>
            </w:r>
          </w:p>
        </w:tc>
      </w:tr>
      <w:tr w:rsidR="00D6040F" w14:paraId="4CCB4F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D86AE" w14:textId="77777777" w:rsidR="00D6040F" w:rsidRDefault="00005C0C">
            <w:r>
              <w:rPr>
                <w:color w:val="000000"/>
                <w:sz w:val="20"/>
                <w:szCs w:val="20"/>
              </w:rPr>
              <w:t>2022 Net P&amp;L (E' c=3)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B96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-$6,415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94D6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-$</w:t>
            </w:r>
            <w:proofErr w:type="gramStart"/>
            <w:r>
              <w:rPr>
                <w:color w:val="000000"/>
                <w:sz w:val="20"/>
                <w:szCs w:val="20"/>
              </w:rPr>
              <w:t>6,415  (</w:t>
            </w:r>
            <w:proofErr w:type="gramEnd"/>
            <w:r>
              <w:rPr>
                <w:color w:val="000000"/>
                <w:sz w:val="20"/>
                <w:szCs w:val="20"/>
              </w:rPr>
              <w:t>SL handled all exits)</w:t>
            </w:r>
          </w:p>
        </w:tc>
      </w:tr>
      <w:tr w:rsidR="00D6040F" w14:paraId="76C089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7B822" w14:textId="77777777" w:rsidR="00D6040F" w:rsidRDefault="00005C0C">
            <w:r>
              <w:rPr>
                <w:color w:val="000000"/>
                <w:sz w:val="20"/>
                <w:szCs w:val="20"/>
              </w:rPr>
              <w:t>2022 Win Rate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FBE6D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40.0%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93FC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40.0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unchanged)</w:t>
            </w:r>
          </w:p>
        </w:tc>
      </w:tr>
      <w:tr w:rsidR="00D6040F" w14:paraId="2F8728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846B9" w14:textId="77777777" w:rsidR="00D6040F" w:rsidRDefault="00005C0C">
            <w:r>
              <w:rPr>
                <w:color w:val="000000"/>
                <w:sz w:val="20"/>
                <w:szCs w:val="20"/>
              </w:rPr>
              <w:lastRenderedPageBreak/>
              <w:t>Crash defense triggers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E02D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N/A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FF7EE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0 — SL mechanism sufficient</w:t>
            </w:r>
          </w:p>
        </w:tc>
      </w:tr>
      <w:tr w:rsidR="00D6040F" w14:paraId="4E9BC5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025B3" w14:textId="77777777" w:rsidR="00D6040F" w:rsidRDefault="00005C0C">
            <w:r>
              <w:rPr>
                <w:color w:val="000000"/>
                <w:sz w:val="20"/>
                <w:szCs w:val="20"/>
              </w:rPr>
              <w:t>Worst single-trade loss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32E5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Bounded by 4.5 ATR stop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602F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Identical — no additional protection needed</w:t>
            </w:r>
          </w:p>
        </w:tc>
      </w:tr>
      <w:tr w:rsidR="00D6040F" w14:paraId="4F16B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976F" w14:textId="77777777" w:rsidR="00D6040F" w:rsidRDefault="00005C0C">
            <w:r>
              <w:rPr>
                <w:color w:val="000000"/>
                <w:sz w:val="20"/>
                <w:szCs w:val="20"/>
              </w:rPr>
              <w:t>Defense verdict</w:t>
            </w:r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6852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Not needed in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</w:p>
        </w:tc>
        <w:tc>
          <w:tcPr>
            <w:tcW w:w="31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3FA5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 and ready for live gaps</w:t>
            </w:r>
          </w:p>
        </w:tc>
      </w:tr>
    </w:tbl>
    <w:p w14:paraId="35967E01" w14:textId="77777777" w:rsidR="00D6040F" w:rsidRDefault="00D6040F">
      <w:pPr>
        <w:spacing w:before="160" w:after="160"/>
      </w:pPr>
    </w:p>
    <w:p w14:paraId="696CC53A" w14:textId="77777777" w:rsidR="00D6040F" w:rsidRDefault="00005C0C">
      <w:r>
        <w:br w:type="page"/>
      </w:r>
    </w:p>
    <w:p w14:paraId="0CD72C3F" w14:textId="77777777" w:rsidR="00D6040F" w:rsidRDefault="00005C0C">
      <w:pPr>
        <w:pStyle w:val="Heading1"/>
      </w:pPr>
      <w:bookmarkStart w:id="19" w:name="_Toc225459076"/>
      <w:r>
        <w:lastRenderedPageBreak/>
        <w:t>Section 6 — Final Output &amp; Decision</w:t>
      </w:r>
      <w:bookmarkEnd w:id="19"/>
    </w:p>
    <w:p w14:paraId="35C92F20" w14:textId="77777777" w:rsidR="00D6040F" w:rsidRDefault="00D6040F">
      <w:pPr>
        <w:pBdr>
          <w:bottom w:val="single" w:sz="4" w:space="1" w:color="2E75B6"/>
        </w:pBdr>
        <w:spacing w:before="120" w:after="120"/>
      </w:pPr>
    </w:p>
    <w:p w14:paraId="0221A7FC" w14:textId="77777777" w:rsidR="00D6040F" w:rsidRDefault="00005C0C">
      <w:pPr>
        <w:pStyle w:val="Heading2"/>
      </w:pPr>
      <w:bookmarkStart w:id="20" w:name="_Toc225459077"/>
      <w:r>
        <w:t>6.1 Updated Results: Model E' vs Previous Model E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080"/>
        <w:gridCol w:w="3080"/>
      </w:tblGrid>
      <w:tr w:rsidR="00D6040F" w14:paraId="32AD2B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61B5A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3D5E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Old Model E c=5 (INVALID)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2F853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New Model E' c=3 (CORRECT)</w:t>
            </w:r>
          </w:p>
        </w:tc>
      </w:tr>
      <w:tr w:rsidR="00D6040F" w14:paraId="4546FE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C9C31" w14:textId="77777777" w:rsidR="00D6040F" w:rsidRDefault="00005C0C">
            <w:r>
              <w:rPr>
                <w:color w:val="000000"/>
                <w:sz w:val="20"/>
                <w:szCs w:val="20"/>
              </w:rPr>
              <w:t>Final Equity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0D3A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$344,819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3EF7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$139,613</w:t>
            </w:r>
          </w:p>
        </w:tc>
      </w:tr>
      <w:tr w:rsidR="00D6040F" w14:paraId="762C972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6A7CA" w14:textId="77777777" w:rsidR="00D6040F" w:rsidRDefault="00005C0C">
            <w:r>
              <w:rPr>
                <w:color w:val="000000"/>
                <w:sz w:val="20"/>
                <w:szCs w:val="20"/>
              </w:rPr>
              <w:t>CAGR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FC5B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36.3%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1462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8.71%</w:t>
            </w:r>
          </w:p>
        </w:tc>
      </w:tr>
      <w:tr w:rsidR="00D6040F" w14:paraId="2D0C0E8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0EA8D" w14:textId="77777777" w:rsidR="00D6040F" w:rsidRDefault="00005C0C">
            <w:r>
              <w:rPr>
                <w:color w:val="000000"/>
                <w:sz w:val="20"/>
                <w:szCs w:val="20"/>
              </w:rPr>
              <w:t>Profit Factor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2DC1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2.699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2596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2.457</w:t>
            </w:r>
          </w:p>
        </w:tc>
      </w:tr>
      <w:tr w:rsidR="00D6040F" w14:paraId="6B807A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D3B2" w14:textId="77777777" w:rsidR="00D6040F" w:rsidRDefault="00005C0C">
            <w:r>
              <w:rPr>
                <w:color w:val="000000"/>
                <w:sz w:val="20"/>
                <w:szCs w:val="20"/>
              </w:rPr>
              <w:t>Win Rate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42E67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56.9%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4FDF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55.7%</w:t>
            </w:r>
          </w:p>
        </w:tc>
      </w:tr>
      <w:tr w:rsidR="00D6040F" w14:paraId="63724B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5A98E" w14:textId="77777777" w:rsidR="00D6040F" w:rsidRDefault="00005C0C">
            <w:r>
              <w:rPr>
                <w:color w:val="000000"/>
                <w:sz w:val="20"/>
                <w:szCs w:val="20"/>
              </w:rPr>
              <w:t>Max Drawdown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747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16.4%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DF44F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6.87%</w:t>
            </w:r>
          </w:p>
        </w:tc>
      </w:tr>
      <w:tr w:rsidR="00D6040F" w14:paraId="160D429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492CF" w14:textId="77777777" w:rsidR="00D6040F" w:rsidRDefault="00005C0C">
            <w:r>
              <w:rPr>
                <w:color w:val="000000"/>
                <w:sz w:val="20"/>
                <w:szCs w:val="20"/>
              </w:rPr>
              <w:t>Total Trades (4y)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0D3E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102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5AC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79</w:t>
            </w:r>
          </w:p>
        </w:tc>
      </w:tr>
      <w:tr w:rsidR="00D6040F" w14:paraId="00283E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F3F9E" w14:textId="77777777" w:rsidR="00D6040F" w:rsidRDefault="00005C0C">
            <w:r>
              <w:rPr>
                <w:color w:val="000000"/>
                <w:sz w:val="20"/>
                <w:szCs w:val="20"/>
              </w:rPr>
              <w:t>Leverage Used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857CE" w14:textId="77777777" w:rsidR="00D6040F" w:rsidRDefault="00005C0C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5.0x  (</w:t>
            </w:r>
            <w:proofErr w:type="gramEnd"/>
            <w:r>
              <w:rPr>
                <w:color w:val="000000"/>
                <w:sz w:val="20"/>
                <w:szCs w:val="20"/>
              </w:rPr>
              <w:t>INVALID)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D57A6" w14:textId="77777777" w:rsidR="00D6040F" w:rsidRDefault="00005C0C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1.0x  (</w:t>
            </w:r>
            <w:proofErr w:type="gramEnd"/>
            <w:r>
              <w:rPr>
                <w:color w:val="000000"/>
                <w:sz w:val="20"/>
                <w:szCs w:val="20"/>
              </w:rPr>
              <w:t>CONFIRMED NONE)</w:t>
            </w:r>
          </w:p>
        </w:tc>
      </w:tr>
      <w:tr w:rsidR="00D6040F" w14:paraId="684F39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8E4EA" w14:textId="77777777" w:rsidR="00D6040F" w:rsidRDefault="00005C0C">
            <w:r>
              <w:rPr>
                <w:color w:val="000000"/>
                <w:sz w:val="20"/>
                <w:szCs w:val="20"/>
              </w:rPr>
              <w:t>Max Concurrent Positions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A0B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 (500% notional)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DEE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(100% total cap)</w:t>
            </w:r>
          </w:p>
        </w:tc>
      </w:tr>
      <w:tr w:rsidR="00D6040F" w14:paraId="63F16B6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8F755" w14:textId="77777777" w:rsidR="00D6040F" w:rsidRDefault="00005C0C">
            <w:r>
              <w:rPr>
                <w:color w:val="000000"/>
                <w:sz w:val="20"/>
                <w:szCs w:val="20"/>
              </w:rPr>
              <w:t>Avg Capital Utilization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5617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~30% (artificial)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765B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</w:t>
            </w:r>
            <w:proofErr w:type="gramStart"/>
            <w:r>
              <w:rPr>
                <w:color w:val="000000"/>
                <w:sz w:val="20"/>
                <w:szCs w:val="20"/>
              </w:rPr>
              <w:t>%  (</w:t>
            </w:r>
            <w:proofErr w:type="gramEnd"/>
            <w:r>
              <w:rPr>
                <w:color w:val="000000"/>
                <w:sz w:val="20"/>
                <w:szCs w:val="20"/>
              </w:rPr>
              <w:t>honest)</w:t>
            </w:r>
          </w:p>
        </w:tc>
      </w:tr>
      <w:tr w:rsidR="00D6040F" w14:paraId="65EB23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15EC6" w14:textId="77777777" w:rsidR="00D6040F" w:rsidRDefault="00005C0C">
            <w:r>
              <w:rPr>
                <w:color w:val="000000"/>
                <w:sz w:val="20"/>
                <w:szCs w:val="20"/>
              </w:rPr>
              <w:t>Safe for Phase 1?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B96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NO — leveraged</w:t>
            </w:r>
          </w:p>
        </w:tc>
        <w:tc>
          <w:tcPr>
            <w:tcW w:w="30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E9EB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YES — no leverage</w:t>
            </w:r>
          </w:p>
        </w:tc>
      </w:tr>
    </w:tbl>
    <w:p w14:paraId="08C3835B" w14:textId="77777777" w:rsidR="00D6040F" w:rsidRDefault="00D6040F">
      <w:pPr>
        <w:spacing w:before="160" w:after="160"/>
      </w:pPr>
    </w:p>
    <w:p w14:paraId="4F92EAB0" w14:textId="77777777" w:rsidR="00D6040F" w:rsidRDefault="00005C0C">
      <w:pPr>
        <w:pStyle w:val="Heading2"/>
      </w:pPr>
      <w:bookmarkStart w:id="21" w:name="_Toc225459078"/>
      <w:r>
        <w:t>6.2 Confirmation Checklist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"/>
        <w:gridCol w:w="6241"/>
        <w:gridCol w:w="2656"/>
      </w:tblGrid>
      <w:tr w:rsidR="00D6040F" w14:paraId="069A6287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2375B" w14:textId="77777777" w:rsidR="00D6040F" w:rsidRDefault="00D6040F">
            <w:pPr>
              <w:jc w:val="center"/>
            </w:pPr>
          </w:p>
        </w:tc>
        <w:tc>
          <w:tcPr>
            <w:tcW w:w="6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27A9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5FF92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D6040F" w14:paraId="7FB7832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28A64" w14:textId="77777777" w:rsidR="00D6040F" w:rsidRDefault="00005C0C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404C2" w14:textId="77777777" w:rsidR="00D6040F" w:rsidRDefault="00005C0C">
            <w:r>
              <w:rPr>
                <w:color w:val="000000"/>
                <w:sz w:val="20"/>
                <w:szCs w:val="20"/>
              </w:rPr>
              <w:t>No leverage used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45A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CONFIRMED: 1.0x, total notional &lt;= 100%</w:t>
            </w:r>
          </w:p>
        </w:tc>
      </w:tr>
      <w:tr w:rsidR="00D6040F" w14:paraId="53BAFB3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EB865" w14:textId="77777777" w:rsidR="00D6040F" w:rsidRDefault="00005C0C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4DD13" w14:textId="77777777" w:rsidR="00D6040F" w:rsidRDefault="00005C0C">
            <w:r>
              <w:rPr>
                <w:color w:val="000000"/>
                <w:sz w:val="20"/>
                <w:szCs w:val="20"/>
              </w:rPr>
              <w:t>Capital efficiently utilized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1E856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5% avg / 100% max when 3 slots active</w:t>
            </w:r>
          </w:p>
        </w:tc>
      </w:tr>
      <w:tr w:rsidR="00D6040F" w14:paraId="753FDB2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595F" w14:textId="77777777" w:rsidR="00D6040F" w:rsidRDefault="00005C0C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871CB" w14:textId="77777777" w:rsidR="00D6040F" w:rsidRDefault="00005C0C">
            <w:r>
              <w:rPr>
                <w:color w:val="000000"/>
                <w:sz w:val="20"/>
                <w:szCs w:val="20"/>
              </w:rPr>
              <w:t>CAGR &gt;= 35% — STATUS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26240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8.71</w:t>
            </w:r>
            <w:proofErr w:type="gramStart"/>
            <w:r>
              <w:rPr>
                <w:color w:val="000000"/>
                <w:sz w:val="20"/>
                <w:szCs w:val="20"/>
              </w:rPr>
              <w:t>%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BELOW TARGET (see path forward)</w:t>
            </w:r>
          </w:p>
        </w:tc>
      </w:tr>
      <w:tr w:rsidR="00D6040F" w14:paraId="7EE60519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695CC" w14:textId="77777777" w:rsidR="00D6040F" w:rsidRDefault="00005C0C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D830F" w14:textId="77777777" w:rsidR="00D6040F" w:rsidRDefault="00005C0C">
            <w:r>
              <w:rPr>
                <w:color w:val="000000"/>
                <w:sz w:val="20"/>
                <w:szCs w:val="20"/>
              </w:rPr>
              <w:t>PF &gt;= 2.0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9A906" w14:textId="77777777" w:rsidR="00D6040F" w:rsidRDefault="00005C0C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2.457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PASSES (&gt;2.0 minimum)</w:t>
            </w:r>
          </w:p>
        </w:tc>
      </w:tr>
      <w:tr w:rsidR="00D6040F" w14:paraId="6697279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E7994" w14:textId="77777777" w:rsidR="00D6040F" w:rsidRDefault="00005C0C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B1961" w14:textId="77777777" w:rsidR="00D6040F" w:rsidRDefault="00005C0C">
            <w:r>
              <w:rPr>
                <w:color w:val="000000"/>
                <w:sz w:val="20"/>
                <w:szCs w:val="20"/>
              </w:rPr>
              <w:t>Max DD &lt;= 25%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9665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6.87</w:t>
            </w:r>
            <w:proofErr w:type="gramStart"/>
            <w:r>
              <w:rPr>
                <w:color w:val="000000"/>
                <w:sz w:val="20"/>
                <w:szCs w:val="20"/>
              </w:rPr>
              <w:t>%  —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PASSES (well below 25% limit)</w:t>
            </w:r>
          </w:p>
        </w:tc>
      </w:tr>
      <w:tr w:rsidR="00D6040F" w14:paraId="5B2ADED8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6907D" w14:textId="77777777" w:rsidR="00D6040F" w:rsidRDefault="00005C0C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F3EF" w14:textId="77777777" w:rsidR="00D6040F" w:rsidRDefault="00005C0C">
            <w:r>
              <w:rPr>
                <w:color w:val="000000"/>
                <w:sz w:val="20"/>
                <w:szCs w:val="20"/>
              </w:rPr>
              <w:t>BTC-only enforcement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8009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BTC_USDT assertion fires on startup</w:t>
            </w:r>
          </w:p>
        </w:tc>
      </w:tr>
      <w:tr w:rsidR="00D6040F" w14:paraId="119B388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3DD56" w14:textId="77777777" w:rsidR="00D6040F" w:rsidRDefault="00005C0C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EF00E" w14:textId="77777777" w:rsidR="00D6040F" w:rsidRDefault="00005C0C">
            <w:r>
              <w:rPr>
                <w:color w:val="000000"/>
                <w:sz w:val="20"/>
                <w:szCs w:val="20"/>
              </w:rPr>
              <w:t>Crash defense integrated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C0B53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Active; 0 triggers (SL mechanism sufficient)</w:t>
            </w:r>
          </w:p>
        </w:tc>
      </w:tr>
      <w:tr w:rsidR="00D6040F" w14:paraId="370002E3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3A667" w14:textId="77777777" w:rsidR="00D6040F" w:rsidRDefault="00005C0C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3625B" w14:textId="77777777" w:rsidR="00D6040F" w:rsidRDefault="00005C0C">
            <w:r>
              <w:rPr>
                <w:color w:val="000000"/>
                <w:sz w:val="20"/>
                <w:szCs w:val="20"/>
              </w:rPr>
              <w:t>MB vol-expansion gating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12BF4" w14:textId="77777777" w:rsidR="00D6040F" w:rsidRDefault="00005C0C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mb_require_bull_htf</w:t>
            </w:r>
            <w:proofErr w:type="spellEnd"/>
            <w:r>
              <w:rPr>
                <w:color w:val="000000"/>
                <w:sz w:val="20"/>
                <w:szCs w:val="20"/>
              </w:rPr>
              <w:t>=True; 10 signals removed</w:t>
            </w:r>
          </w:p>
        </w:tc>
      </w:tr>
      <w:tr w:rsidR="00D6040F" w14:paraId="38C280A5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B90BD" w14:textId="77777777" w:rsidR="00D6040F" w:rsidRDefault="00005C0C">
            <w:r>
              <w:rPr>
                <w:color w:val="000000"/>
                <w:sz w:val="20"/>
                <w:szCs w:val="20"/>
              </w:rPr>
              <w:lastRenderedPageBreak/>
              <w:t>9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6712" w14:textId="77777777" w:rsidR="00D6040F" w:rsidRDefault="00005C0C">
            <w:r>
              <w:rPr>
                <w:color w:val="000000"/>
                <w:sz w:val="20"/>
                <w:szCs w:val="20"/>
              </w:rPr>
              <w:t>Config parameters locked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AF128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PROD_PARAMS locked, documented in Section 1</w:t>
            </w:r>
          </w:p>
        </w:tc>
      </w:tr>
      <w:tr w:rsidR="00D6040F" w14:paraId="5DE4849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E101D" w14:textId="77777777" w:rsidR="00D6040F" w:rsidRDefault="00005C0C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6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CD7AB" w14:textId="77777777" w:rsidR="00D6040F" w:rsidRDefault="00005C0C">
            <w:r>
              <w:rPr>
                <w:color w:val="000000"/>
                <w:sz w:val="20"/>
                <w:szCs w:val="20"/>
              </w:rPr>
              <w:t>Staged 50/30/20 allocation — confirmed</w:t>
            </w:r>
          </w:p>
        </w:tc>
        <w:tc>
          <w:tcPr>
            <w:tcW w:w="26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D5E8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A7844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Slot-based; 100% when 3 slots filled</w:t>
            </w:r>
          </w:p>
        </w:tc>
      </w:tr>
    </w:tbl>
    <w:p w14:paraId="22BEB3E7" w14:textId="77777777" w:rsidR="00D6040F" w:rsidRDefault="00D6040F">
      <w:pPr>
        <w:spacing w:before="160" w:after="160"/>
      </w:pPr>
    </w:p>
    <w:p w14:paraId="09086DC0" w14:textId="77777777" w:rsidR="00D6040F" w:rsidRDefault="00005C0C">
      <w:pPr>
        <w:pStyle w:val="Heading2"/>
      </w:pPr>
      <w:bookmarkStart w:id="22" w:name="_Toc225459079"/>
      <w:r>
        <w:t>6.3 CAGR Gap Analysis — Honest Assessment</w:t>
      </w:r>
      <w:bookmarkEnd w:id="2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4B9A27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FFF2C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3672782" w14:textId="77777777" w:rsidR="00D6040F" w:rsidRDefault="00005C0C">
            <w:r>
              <w:rPr>
                <w:b/>
                <w:bCs/>
                <w:color w:val="7B4700"/>
              </w:rPr>
              <w:t>WHY 35% CAGR REQUIRES LEVERAGE OR MORE SYMBOLS</w:t>
            </w:r>
          </w:p>
          <w:p w14:paraId="47636803" w14:textId="77777777" w:rsidR="00D6040F" w:rsidRDefault="00005C0C">
            <w:r>
              <w:rPr>
                <w:color w:val="3D2200"/>
                <w:sz w:val="20"/>
                <w:szCs w:val="20"/>
              </w:rPr>
              <w:t xml:space="preserve">The system has genuine edge: PF 2.457, WR 55.7%, </w:t>
            </w:r>
            <w:proofErr w:type="spellStart"/>
            <w:r>
              <w:rPr>
                <w:color w:val="3D2200"/>
                <w:sz w:val="20"/>
                <w:szCs w:val="20"/>
              </w:rPr>
              <w:t>MaxDD</w:t>
            </w:r>
            <w:proofErr w:type="spellEnd"/>
            <w:r>
              <w:rPr>
                <w:color w:val="3D2200"/>
                <w:sz w:val="20"/>
                <w:szCs w:val="20"/>
              </w:rPr>
              <w:t xml:space="preserve"> 6.87%. The CAGR shortfall (8.71% vs 35% target) is purely a signal frequency problem, not an edge problem. With 79 trades in 4 years (20/year) and correct capital sizing, compounding is slow. To achiev</w:t>
            </w:r>
            <w:r>
              <w:rPr>
                <w:color w:val="3D2200"/>
                <w:sz w:val="20"/>
                <w:szCs w:val="20"/>
              </w:rPr>
              <w:t>e 35% CAGR legitimately, the system needs ~5x more signal frequency.</w:t>
            </w:r>
          </w:p>
        </w:tc>
      </w:tr>
    </w:tbl>
    <w:p w14:paraId="73E4E051" w14:textId="77777777" w:rsidR="00D6040F" w:rsidRDefault="00D6040F">
      <w:pPr>
        <w:spacing w:before="160" w:after="160"/>
      </w:pPr>
    </w:p>
    <w:p w14:paraId="2E7E72D8" w14:textId="77777777" w:rsidR="00D6040F" w:rsidRDefault="00005C0C">
      <w:pPr>
        <w:pStyle w:val="Heading3"/>
      </w:pPr>
      <w:r>
        <w:t>Option 1 — Multi-Symbol (RECOMMENDED POST-PHASE 1)</w:t>
      </w:r>
    </w:p>
    <w:p w14:paraId="4408A634" w14:textId="77777777" w:rsidR="00D6040F" w:rsidRDefault="00005C0C">
      <w:pPr>
        <w:spacing w:before="160" w:after="160"/>
      </w:pPr>
      <w:r>
        <w:rPr>
          <w:color w:val="000000"/>
        </w:rPr>
        <w:t>Enable all 5 symbols (BTC, ETH, SOL, BNB, XRP) with the same strategy. Expected: ~100 trades/year, same PF and WR. Projected CAGR: 35-45%. Status: feasible in Phase 2 after 50+ BTC trades confirm live edge.</w:t>
      </w:r>
    </w:p>
    <w:p w14:paraId="1ADCFBA6" w14:textId="77777777" w:rsidR="00D6040F" w:rsidRDefault="00D6040F">
      <w:pPr>
        <w:spacing w:before="160" w:after="160"/>
      </w:pPr>
    </w:p>
    <w:p w14:paraId="2AAED238" w14:textId="77777777" w:rsidR="00D6040F" w:rsidRDefault="00005C0C">
      <w:pPr>
        <w:pStyle w:val="Heading3"/>
      </w:pPr>
      <w:r>
        <w:t>Option 2 — Lower Confluence Threshold</w:t>
      </w:r>
    </w:p>
    <w:p w14:paraId="0FC369B1" w14:textId="77777777" w:rsidR="00D6040F" w:rsidRDefault="00005C0C">
      <w:pPr>
        <w:spacing w:before="160" w:after="160"/>
      </w:pPr>
      <w:r>
        <w:rPr>
          <w:color w:val="000000"/>
        </w:rPr>
        <w:t xml:space="preserve">Reduce </w:t>
      </w:r>
      <w:proofErr w:type="spellStart"/>
      <w:r>
        <w:rPr>
          <w:color w:val="000000"/>
        </w:rPr>
        <w:t>con</w:t>
      </w:r>
      <w:r>
        <w:rPr>
          <w:color w:val="000000"/>
        </w:rPr>
        <w:t>fluence_threshold</w:t>
      </w:r>
      <w:proofErr w:type="spellEnd"/>
      <w:r>
        <w:rPr>
          <w:color w:val="000000"/>
        </w:rPr>
        <w:t xml:space="preserve"> from 0.50 to 0.40. Expected: 2x more trades, PF drops ~2.0-2.2. Projected CAGR: 15-18%. Status: requires new optimization cycle — NOT Phase 1 change.</w:t>
      </w:r>
    </w:p>
    <w:p w14:paraId="56BA5961" w14:textId="77777777" w:rsidR="00D6040F" w:rsidRDefault="00D6040F">
      <w:pPr>
        <w:spacing w:before="160" w:after="160"/>
      </w:pPr>
    </w:p>
    <w:p w14:paraId="4603D347" w14:textId="77777777" w:rsidR="00D6040F" w:rsidRDefault="00005C0C">
      <w:pPr>
        <w:pStyle w:val="Heading3"/>
      </w:pPr>
      <w:r>
        <w:t>Option 3 — Explicit Leverage (NOT Phase 1)</w:t>
      </w:r>
    </w:p>
    <w:p w14:paraId="1BCD19FF" w14:textId="77777777" w:rsidR="00D6040F" w:rsidRDefault="00005C0C">
      <w:pPr>
        <w:spacing w:before="160" w:after="160"/>
      </w:pPr>
      <w:r>
        <w:rPr>
          <w:color w:val="000000"/>
        </w:rPr>
        <w:t>Use Model F (120% notional, 1.2x leverage) o</w:t>
      </w:r>
      <w:r>
        <w:rPr>
          <w:color w:val="000000"/>
        </w:rPr>
        <w:t xml:space="preserve">r Model G (150%, 1.5x). Current </w:t>
      </w:r>
      <w:proofErr w:type="spellStart"/>
      <w:r>
        <w:rPr>
          <w:color w:val="000000"/>
        </w:rPr>
        <w:t>backtest</w:t>
      </w:r>
      <w:proofErr w:type="spellEnd"/>
      <w:r>
        <w:rPr>
          <w:color w:val="000000"/>
        </w:rPr>
        <w:t>: F/G give 8.26% CAGR (constrained by 90% heat cap). At 120% notional with F, projected: ~10-12% CAGR. Phase 1 risk profile: unacceptable — leverage requires proven live edge first.</w:t>
      </w:r>
    </w:p>
    <w:p w14:paraId="266AFEE4" w14:textId="77777777" w:rsidR="00D6040F" w:rsidRDefault="00D6040F">
      <w:pPr>
        <w:spacing w:before="160" w:after="160"/>
      </w:pPr>
    </w:p>
    <w:p w14:paraId="71C12D98" w14:textId="77777777" w:rsidR="00D6040F" w:rsidRDefault="00005C0C">
      <w:pPr>
        <w:pStyle w:val="Heading2"/>
      </w:pPr>
      <w:bookmarkStart w:id="23" w:name="_Toc225459080"/>
      <w:r>
        <w:t>6.4 Final Recommendation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6040F" w14:paraId="20967A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E6A817"/>
              <w:left w:val="single" w:sz="1" w:space="0" w:color="E6A817"/>
              <w:bottom w:val="single" w:sz="1" w:space="0" w:color="E6A817"/>
              <w:right w:val="single" w:sz="1" w:space="0" w:color="E6A817"/>
            </w:tcBorders>
            <w:shd w:val="clear" w:color="auto" w:fill="E8F5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FF05F9" w14:textId="77777777" w:rsidR="00D6040F" w:rsidRDefault="00005C0C">
            <w:r>
              <w:rPr>
                <w:b/>
                <w:bCs/>
                <w:color w:val="7B4700"/>
              </w:rPr>
              <w:t xml:space="preserve">PHASE 1 </w:t>
            </w:r>
            <w:r>
              <w:rPr>
                <w:b/>
                <w:bCs/>
                <w:color w:val="7B4700"/>
              </w:rPr>
              <w:t>VERDICT: PROCEED WITH MODEL E' — REVISED CAGR EXPECTATION</w:t>
            </w:r>
          </w:p>
          <w:p w14:paraId="4494EEB5" w14:textId="77777777" w:rsidR="00D6040F" w:rsidRDefault="00005C0C">
            <w:r>
              <w:rPr>
                <w:color w:val="3D2200"/>
                <w:sz w:val="20"/>
                <w:szCs w:val="20"/>
              </w:rPr>
              <w:t>Model E' is safe for Phase 1 demo trading. The system has proven, measurable edge (PF 2.457, WR 55.7%, DD 6.87%). CAGR expectation for Phase 1 is 8-10% annually, not 35%. The 35% target is achievabl</w:t>
            </w:r>
            <w:r>
              <w:rPr>
                <w:color w:val="3D2200"/>
                <w:sz w:val="20"/>
                <w:szCs w:val="20"/>
              </w:rPr>
              <w:t>e post-Phase 1 by enabling multi-symbol trading (5 symbols = 5x frequency). Phase 1 objective is VALIDATION OF LIVE EDGE, not maximum return. Do NOT introduce leverage or change parameters until 50+ live trades are assessed.</w:t>
            </w:r>
          </w:p>
        </w:tc>
      </w:tr>
    </w:tbl>
    <w:p w14:paraId="47D379EA" w14:textId="77777777" w:rsidR="00D6040F" w:rsidRDefault="00D6040F">
      <w:pPr>
        <w:spacing w:before="160" w:after="160"/>
      </w:pPr>
    </w:p>
    <w:p w14:paraId="16F8E206" w14:textId="77777777" w:rsidR="00D6040F" w:rsidRDefault="00005C0C">
      <w:pPr>
        <w:pStyle w:val="Heading3"/>
      </w:pPr>
      <w:r>
        <w:t>Phase Advancement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2800"/>
        <w:gridCol w:w="2560"/>
      </w:tblGrid>
      <w:tr w:rsidR="00D6040F" w14:paraId="583A21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B5C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Phase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08215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Trigger Condition</w:t>
            </w:r>
          </w:p>
        </w:tc>
        <w:tc>
          <w:tcPr>
            <w:tcW w:w="2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B38B8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BC390" w14:textId="77777777" w:rsidR="00D6040F" w:rsidRDefault="00005C0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CAGR</w:t>
            </w:r>
          </w:p>
        </w:tc>
      </w:tr>
      <w:tr w:rsidR="00D6040F" w14:paraId="7DDB2B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7F8E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1 (now)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517FA" w14:textId="77777777" w:rsidR="00D6040F" w:rsidRDefault="00005C0C">
            <w:r>
              <w:rPr>
                <w:color w:val="000000"/>
                <w:sz w:val="20"/>
                <w:szCs w:val="20"/>
              </w:rPr>
              <w:t>50+ BTC trades completed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5AC09" w14:textId="77777777" w:rsidR="00D6040F" w:rsidRDefault="00005C0C">
            <w:r>
              <w:rPr>
                <w:color w:val="000000"/>
                <w:sz w:val="20"/>
                <w:szCs w:val="20"/>
              </w:rPr>
              <w:t xml:space="preserve">Assess live WR vs </w:t>
            </w:r>
            <w:proofErr w:type="spellStart"/>
            <w:r>
              <w:rPr>
                <w:color w:val="000000"/>
                <w:sz w:val="20"/>
                <w:szCs w:val="20"/>
              </w:rPr>
              <w:t>backtest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WR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5A36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8-10%</w:t>
            </w:r>
          </w:p>
        </w:tc>
      </w:tr>
      <w:tr w:rsidR="00D6040F" w14:paraId="4F5B1A1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E2EE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AA798" w14:textId="77777777" w:rsidR="00D6040F" w:rsidRDefault="00005C0C">
            <w:r>
              <w:rPr>
                <w:color w:val="000000"/>
                <w:sz w:val="20"/>
                <w:szCs w:val="20"/>
              </w:rPr>
              <w:t>Live PF &gt;= 1.8, WR &gt;= 48% over 50+ trades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2ADE" w14:textId="77777777" w:rsidR="00D6040F" w:rsidRDefault="00005C0C">
            <w:r>
              <w:rPr>
                <w:color w:val="000000"/>
                <w:sz w:val="20"/>
                <w:szCs w:val="20"/>
              </w:rPr>
              <w:t>Enable ETH + SOL (2 additional symbols)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5466A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20-25%</w:t>
            </w:r>
          </w:p>
        </w:tc>
      </w:tr>
      <w:tr w:rsidR="00D6040F" w14:paraId="4AAACEB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4A611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3BF7A" w14:textId="77777777" w:rsidR="00D6040F" w:rsidRDefault="00005C0C">
            <w:r>
              <w:rPr>
                <w:color w:val="000000"/>
                <w:sz w:val="20"/>
                <w:szCs w:val="20"/>
              </w:rPr>
              <w:t>Live PF &gt;= 2.0 over 75+ trades, 3 symbols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59B56" w14:textId="77777777" w:rsidR="00D6040F" w:rsidRDefault="00005C0C">
            <w:r>
              <w:rPr>
                <w:color w:val="000000"/>
                <w:sz w:val="20"/>
                <w:szCs w:val="20"/>
              </w:rPr>
              <w:t xml:space="preserve">Enable all 5 symbols, </w:t>
            </w:r>
            <w:proofErr w:type="spellStart"/>
            <w:r>
              <w:rPr>
                <w:color w:val="000000"/>
                <w:sz w:val="20"/>
                <w:szCs w:val="20"/>
              </w:rPr>
              <w:t>risk_pct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to 1.0%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214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35-45%</w:t>
            </w:r>
          </w:p>
        </w:tc>
      </w:tr>
      <w:tr w:rsidR="00D6040F" w14:paraId="7B8BB2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996C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28965" w14:textId="77777777" w:rsidR="00D6040F" w:rsidRDefault="00005C0C">
            <w:r>
              <w:rPr>
                <w:color w:val="000000"/>
                <w:sz w:val="20"/>
                <w:szCs w:val="20"/>
              </w:rPr>
              <w:t>Phase 3 stable for 90+ days, PF &gt;= 2.0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DB445" w14:textId="77777777" w:rsidR="00D6040F" w:rsidRDefault="00005C0C">
            <w:r>
              <w:rPr>
                <w:color w:val="000000"/>
                <w:sz w:val="20"/>
                <w:szCs w:val="20"/>
              </w:rPr>
              <w:t>Consider leverage (F model, 1.2x) with capped DD</w:t>
            </w:r>
          </w:p>
        </w:tc>
        <w:tc>
          <w:tcPr>
            <w:tcW w:w="25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986F9" w14:textId="77777777" w:rsidR="00D6040F" w:rsidRDefault="00005C0C">
            <w:pPr>
              <w:jc w:val="center"/>
            </w:pPr>
            <w:r>
              <w:rPr>
                <w:color w:val="000000"/>
                <w:sz w:val="20"/>
                <w:szCs w:val="20"/>
              </w:rPr>
              <w:t>50-60%</w:t>
            </w:r>
          </w:p>
        </w:tc>
      </w:tr>
    </w:tbl>
    <w:p w14:paraId="3938CF5E" w14:textId="77777777" w:rsidR="00D6040F" w:rsidRDefault="00D6040F">
      <w:pPr>
        <w:spacing w:before="160" w:after="160"/>
      </w:pPr>
    </w:p>
    <w:p w14:paraId="53781E7E" w14:textId="77777777" w:rsidR="00D6040F" w:rsidRDefault="00005C0C">
      <w:pPr>
        <w:spacing w:before="80" w:after="80"/>
      </w:pPr>
      <w:r>
        <w:rPr>
          <w:color w:val="888888"/>
          <w:sz w:val="18"/>
          <w:szCs w:val="18"/>
        </w:rPr>
        <w:t xml:space="preserve">Generated by </w:t>
      </w:r>
      <w:proofErr w:type="spellStart"/>
      <w:r>
        <w:rPr>
          <w:color w:val="888888"/>
          <w:sz w:val="18"/>
          <w:szCs w:val="18"/>
        </w:rPr>
        <w:t>NexusTrader</w:t>
      </w:r>
      <w:proofErr w:type="spellEnd"/>
      <w:r>
        <w:rPr>
          <w:color w:val="888888"/>
          <w:sz w:val="18"/>
          <w:szCs w:val="18"/>
        </w:rPr>
        <w:t xml:space="preserve"> v1.2 </w:t>
      </w:r>
      <w:proofErr w:type="spellStart"/>
      <w:r>
        <w:rPr>
          <w:color w:val="888888"/>
          <w:sz w:val="18"/>
          <w:szCs w:val="18"/>
        </w:rPr>
        <w:t>Backtest</w:t>
      </w:r>
      <w:proofErr w:type="spellEnd"/>
      <w:r>
        <w:rPr>
          <w:color w:val="888888"/>
          <w:sz w:val="18"/>
          <w:szCs w:val="18"/>
        </w:rPr>
        <w:t xml:space="preserve"> Engine — nexus_full_backtest_v2.py</w:t>
      </w:r>
    </w:p>
    <w:p w14:paraId="42369D57" w14:textId="77777777" w:rsidR="00D6040F" w:rsidRDefault="00005C0C">
      <w:pPr>
        <w:spacing w:before="80" w:after="80"/>
      </w:pPr>
      <w:r>
        <w:rPr>
          <w:color w:val="888888"/>
          <w:sz w:val="18"/>
          <w:szCs w:val="18"/>
        </w:rPr>
        <w:t>All corrections verified: syntax check passed, 35 scenarios run, JSON results saved.</w:t>
      </w:r>
    </w:p>
    <w:sectPr w:rsidR="00D6040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E7FF92" w14:textId="77777777" w:rsidR="00005C0C" w:rsidRDefault="00005C0C">
      <w:r>
        <w:separator/>
      </w:r>
    </w:p>
  </w:endnote>
  <w:endnote w:type="continuationSeparator" w:id="0">
    <w:p w14:paraId="58A1CBA1" w14:textId="77777777" w:rsidR="00005C0C" w:rsidRDefault="00005C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C8AD3" w14:textId="77777777" w:rsidR="00D6040F" w:rsidRDefault="00005C0C">
    <w:pPr>
      <w:pBdr>
        <w:top w:val="single" w:sz="4" w:space="4" w:color="2E75B6"/>
      </w:pBd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A5711F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A5711F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  |   CONFIDENTIAL — INTERNAL REVIEW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96829" w14:textId="77777777" w:rsidR="00005C0C" w:rsidRDefault="00005C0C">
      <w:r>
        <w:separator/>
      </w:r>
    </w:p>
  </w:footnote>
  <w:footnote w:type="continuationSeparator" w:id="0">
    <w:p w14:paraId="1C7333A9" w14:textId="77777777" w:rsidR="00005C0C" w:rsidRDefault="00005C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EEF3E" w14:textId="77777777" w:rsidR="00D6040F" w:rsidRDefault="00005C0C">
    <w:pPr>
      <w:pBdr>
        <w:bottom w:val="single" w:sz="4" w:space="4" w:color="2E75B6"/>
      </w:pBdr>
      <w:jc w:val="right"/>
    </w:pPr>
    <w:proofErr w:type="spellStart"/>
    <w:r>
      <w:rPr>
        <w:color w:val="555555"/>
        <w:sz w:val="18"/>
        <w:szCs w:val="18"/>
      </w:rPr>
      <w:t>NexusTrader</w:t>
    </w:r>
    <w:proofErr w:type="spellEnd"/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v1.2  |</w:t>
    </w:r>
    <w:proofErr w:type="gramEnd"/>
    <w:r>
      <w:rPr>
        <w:color w:val="555555"/>
        <w:sz w:val="18"/>
        <w:szCs w:val="18"/>
      </w:rPr>
      <w:t xml:space="preserve">  Quantitative Validation Report  |  FINAL CORRECTED — 2026-03-26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B7CFC"/>
    <w:multiLevelType w:val="hybridMultilevel"/>
    <w:tmpl w:val="31781490"/>
    <w:lvl w:ilvl="0" w:tplc="3F8C6FC2">
      <w:start w:val="1"/>
      <w:numFmt w:val="bullet"/>
      <w:lvlText w:val="•"/>
      <w:lvlJc w:val="left"/>
      <w:pPr>
        <w:ind w:left="720" w:hanging="360"/>
      </w:pPr>
    </w:lvl>
    <w:lvl w:ilvl="1" w:tplc="F2E4CDA0">
      <w:numFmt w:val="decimal"/>
      <w:lvlText w:val=""/>
      <w:lvlJc w:val="left"/>
    </w:lvl>
    <w:lvl w:ilvl="2" w:tplc="FB9E9F32">
      <w:numFmt w:val="decimal"/>
      <w:lvlText w:val=""/>
      <w:lvlJc w:val="left"/>
    </w:lvl>
    <w:lvl w:ilvl="3" w:tplc="B890F470">
      <w:numFmt w:val="decimal"/>
      <w:lvlText w:val=""/>
      <w:lvlJc w:val="left"/>
    </w:lvl>
    <w:lvl w:ilvl="4" w:tplc="0E1A3924">
      <w:numFmt w:val="decimal"/>
      <w:lvlText w:val=""/>
      <w:lvlJc w:val="left"/>
    </w:lvl>
    <w:lvl w:ilvl="5" w:tplc="707245E4">
      <w:numFmt w:val="decimal"/>
      <w:lvlText w:val=""/>
      <w:lvlJc w:val="left"/>
    </w:lvl>
    <w:lvl w:ilvl="6" w:tplc="BB1EF004">
      <w:numFmt w:val="decimal"/>
      <w:lvlText w:val=""/>
      <w:lvlJc w:val="left"/>
    </w:lvl>
    <w:lvl w:ilvl="7" w:tplc="9198DBA8">
      <w:numFmt w:val="decimal"/>
      <w:lvlText w:val=""/>
      <w:lvlJc w:val="left"/>
    </w:lvl>
    <w:lvl w:ilvl="8" w:tplc="5982366C">
      <w:numFmt w:val="decimal"/>
      <w:lvlText w:val=""/>
      <w:lvlJc w:val="left"/>
    </w:lvl>
  </w:abstractNum>
  <w:abstractNum w:abstractNumId="1" w15:restartNumberingAfterBreak="0">
    <w:nsid w:val="71D540D5"/>
    <w:multiLevelType w:val="hybridMultilevel"/>
    <w:tmpl w:val="F2820196"/>
    <w:lvl w:ilvl="0" w:tplc="1824625C">
      <w:start w:val="1"/>
      <w:numFmt w:val="bullet"/>
      <w:lvlText w:val="●"/>
      <w:lvlJc w:val="left"/>
      <w:pPr>
        <w:ind w:left="720" w:hanging="360"/>
      </w:pPr>
    </w:lvl>
    <w:lvl w:ilvl="1" w:tplc="CD827762">
      <w:start w:val="1"/>
      <w:numFmt w:val="bullet"/>
      <w:lvlText w:val="○"/>
      <w:lvlJc w:val="left"/>
      <w:pPr>
        <w:ind w:left="1440" w:hanging="360"/>
      </w:pPr>
    </w:lvl>
    <w:lvl w:ilvl="2" w:tplc="54083256">
      <w:start w:val="1"/>
      <w:numFmt w:val="bullet"/>
      <w:lvlText w:val="■"/>
      <w:lvlJc w:val="left"/>
      <w:pPr>
        <w:ind w:left="2160" w:hanging="360"/>
      </w:pPr>
    </w:lvl>
    <w:lvl w:ilvl="3" w:tplc="745E98B8">
      <w:start w:val="1"/>
      <w:numFmt w:val="bullet"/>
      <w:lvlText w:val="●"/>
      <w:lvlJc w:val="left"/>
      <w:pPr>
        <w:ind w:left="2880" w:hanging="360"/>
      </w:pPr>
    </w:lvl>
    <w:lvl w:ilvl="4" w:tplc="5D866A0C">
      <w:start w:val="1"/>
      <w:numFmt w:val="bullet"/>
      <w:lvlText w:val="○"/>
      <w:lvlJc w:val="left"/>
      <w:pPr>
        <w:ind w:left="3600" w:hanging="360"/>
      </w:pPr>
    </w:lvl>
    <w:lvl w:ilvl="5" w:tplc="AB069F64">
      <w:start w:val="1"/>
      <w:numFmt w:val="bullet"/>
      <w:lvlText w:val="■"/>
      <w:lvlJc w:val="left"/>
      <w:pPr>
        <w:ind w:left="4320" w:hanging="360"/>
      </w:pPr>
    </w:lvl>
    <w:lvl w:ilvl="6" w:tplc="666CB9AE">
      <w:start w:val="1"/>
      <w:numFmt w:val="bullet"/>
      <w:lvlText w:val="●"/>
      <w:lvlJc w:val="left"/>
      <w:pPr>
        <w:ind w:left="5040" w:hanging="360"/>
      </w:pPr>
    </w:lvl>
    <w:lvl w:ilvl="7" w:tplc="E4BC7F0A">
      <w:start w:val="1"/>
      <w:numFmt w:val="bullet"/>
      <w:lvlText w:val="●"/>
      <w:lvlJc w:val="left"/>
      <w:pPr>
        <w:ind w:left="5760" w:hanging="360"/>
      </w:pPr>
    </w:lvl>
    <w:lvl w:ilvl="8" w:tplc="3CDC11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40F"/>
    <w:rsid w:val="00005C0C"/>
    <w:rsid w:val="00A5711F"/>
    <w:rsid w:val="00D60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F4AB1"/>
  <w15:docId w15:val="{F3337ACD-151E-4B08-B598-CC2CB96949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2F549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571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711F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2650</Words>
  <Characters>15106</Characters>
  <Application>Microsoft Office Word</Application>
  <DocSecurity>0</DocSecurity>
  <Lines>125</Lines>
  <Paragraphs>35</Paragraphs>
  <ScaleCrop>false</ScaleCrop>
  <Company/>
  <LinksUpToDate>false</LinksUpToDate>
  <CharactersWithSpaces>17721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 Freitas</cp:lastModifiedBy>
  <cp:revision>2</cp:revision>
  <dcterms:created xsi:type="dcterms:W3CDTF">2026-03-27T04:10:00Z</dcterms:created>
  <dcterms:modified xsi:type="dcterms:W3CDTF">2026-03-27T04:10:00Z</dcterms:modified>
</cp:coreProperties>
</file>