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B3A5C"/>
          <w:sz w:val="44"/>
          <w:szCs w:val="44"/>
        </w:rPr>
        <w:t xml:space="preserve">Phase 2c Step 2: Execution Model Design</w:t>
      </w:r>
    </w:p>
    <w:p>
      <w:pPr>
        <w:spacing w:after="40"/>
        <w:jc w:val="center"/>
      </w:pPr>
      <w:r>
        <w:rPr>
          <w:rFonts w:ascii="Arial" w:cs="Arial" w:eastAsia="Arial" w:hAnsi="Arial"/>
          <w:color w:val="666666"/>
          <w:sz w:val="24"/>
          <w:szCs w:val="24"/>
        </w:rPr>
        <w:t xml:space="preserve">Pullback→Continuation Enhancement + Range→Breakout Model</w:t>
      </w:r>
    </w:p>
    <w:p>
      <w:pPr>
        <w:spacing w:after="300"/>
        <w:jc w:val="center"/>
      </w:pPr>
      <w:r>
        <w:rPr>
          <w:rFonts w:ascii="Arial" w:cs="Arial" w:eastAsia="Arial" w:hAnsi="Arial"/>
          <w:color w:val="999999"/>
          <w:sz w:val="20"/>
          <w:szCs w:val="20"/>
        </w:rPr>
        <w:t xml:space="preserve">NexusTrader v1.3 — Session 52 — 2026-03-31</w:t>
      </w:r>
    </w:p>
    <w:p>
      <w:pPr>
        <w:pBdr>
          <w:bottom w:val="single" w:color="2E75B6" w:sz="6" w:space="1"/>
        </w:pBdr>
        <w:spacing w:after="20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2"/>
          <w:szCs w:val="32"/>
        </w:rPr>
        <w:t xml:space="preserve">1. Executive Summary</w:t>
      </w:r>
    </w:p>
    <w:p>
      <w:pPr>
        <w:spacing w:after="120"/>
      </w:pPr>
      <w:r>
        <w:rPr>
          <w:rFonts w:ascii="Arial" w:cs="Arial" w:eastAsia="Arial" w:hAnsi="Arial"/>
          <w:sz w:val="20"/>
          <w:szCs w:val="20"/>
        </w:rPr>
        <w:t xml:space="preserve">This document defines the execution model design for two Phase 2c transition types that passed Step 1 validation. The design follows the user’s mandate: Pullback→Continuation operates primarily as a PBL/SLC timing enhancement layer (not a standalone model), while Range→Breakout operates as a standalone execution model with strict anti-crowding rules against PBL/SLC.</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Integration Point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Metric (Step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Pullback→Continuation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Enhancement layer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Boosts PBL strength + widens entry window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n=894, WR=54.5%, AvgR=+0.191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Range→Breakout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Standalone model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New sub-model in SignalGenerator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n=1226, WR=57.3%, AvgR=+0.469</w:t>
            </w:r>
          </w:p>
        </w:tc>
      </w:tr>
    </w:tbl>
    <w:p>
      <w:pPr>
        <w:spacing w:after="60"/>
      </w:pPr>
    </w:p>
    <w:p>
      <w:pPr>
        <w:spacing w:after="120"/>
      </w:pPr>
      <w:r>
        <w:rPr>
          <w:rFonts w:ascii="Arial" w:cs="Arial" w:eastAsia="Arial" w:hAnsi="Arial"/>
          <w:b/>
          <w:bCs/>
          <w:sz w:val="20"/>
          <w:szCs w:val="20"/>
        </w:rPr>
        <w:t xml:space="preserve">Validation gates (revised): </w:t>
      </w:r>
      <w:r>
        <w:rPr>
          <w:rFonts w:ascii="Arial" w:cs="Arial" w:eastAsia="Arial" w:hAnsi="Arial"/>
          <w:sz w:val="20"/>
          <w:szCs w:val="20"/>
        </w:rPr>
        <w:t xml:space="preserve">pct_2r gate waived (structurally incompatible with SL/TP ratios). Replaced by pct_1.5r ≥ 10%. Core gates retained: density, win rate, average R, false breakout rate, IS/OOS stability.</w:t>
      </w:r>
    </w:p>
    <w:p>
      <w:r>
        <w:br w:type="page"/>
      </w:r>
    </w:p>
    <w:p>
      <w:pPr>
        <w:pStyle w:val="Heading1"/>
        <w:spacing w:after="200" w:before="360"/>
      </w:pPr>
      <w:r>
        <w:rPr>
          <w:rFonts w:ascii="Arial" w:cs="Arial" w:eastAsia="Arial" w:hAnsi="Arial"/>
          <w:b/>
          <w:bCs/>
          <w:color w:val="1B3A5C"/>
          <w:sz w:val="32"/>
          <w:szCs w:val="32"/>
        </w:rPr>
        <w:t xml:space="preserve">2. Pullback→Continuation — PBL/SLC Enhancement Layer</w:t>
      </w:r>
    </w:p>
    <w:p>
      <w:pPr>
        <w:pStyle w:val="Heading2"/>
        <w:spacing w:after="160" w:before="280"/>
      </w:pPr>
      <w:r>
        <w:rPr>
          <w:rFonts w:ascii="Arial" w:cs="Arial" w:eastAsia="Arial" w:hAnsi="Arial"/>
          <w:b/>
          <w:bCs/>
          <w:color w:val="2E75B6"/>
          <w:sz w:val="26"/>
          <w:szCs w:val="26"/>
        </w:rPr>
        <w:t xml:space="preserve">2.1 Design Philosophy</w:t>
      </w:r>
    </w:p>
    <w:p>
      <w:pPr>
        <w:spacing w:after="120"/>
      </w:pPr>
      <w:r>
        <w:rPr>
          <w:rFonts w:ascii="Arial" w:cs="Arial" w:eastAsia="Arial" w:hAnsi="Arial"/>
          <w:sz w:val="20"/>
          <w:szCs w:val="20"/>
        </w:rPr>
        <w:t xml:space="preserve">Pullback→Continuation is NOT a standalone model. It operates as a timing enhancement layer that improves the existing PBL and SLC models in two ways:</w:t>
      </w:r>
    </w:p>
    <w:p>
      <w:pPr>
        <w:pStyle w:val="ListParagraph"/>
        <w:numPr>
          <w:ilvl w:val="0"/>
          <w:numId w:val="2"/>
        </w:numPr>
        <w:spacing w:after="60"/>
      </w:pPr>
      <w:r>
        <w:rPr>
          <w:rFonts w:ascii="Arial" w:cs="Arial" w:eastAsia="Arial" w:hAnsi="Arial"/>
          <w:sz w:val="20"/>
          <w:szCs w:val="20"/>
        </w:rPr>
        <w:t xml:space="preserve">Strength boost: When a pullback_continuation event is active AND PBL or SLC fires independently, the signal strength is boosted (improving confluence score and position size).</w:t>
      </w:r>
    </w:p>
    <w:p>
      <w:pPr>
        <w:pStyle w:val="ListParagraph"/>
        <w:numPr>
          <w:ilvl w:val="0"/>
          <w:numId w:val="2"/>
        </w:numPr>
        <w:spacing w:after="60"/>
      </w:pPr>
      <w:r>
        <w:rPr>
          <w:rFonts w:ascii="Arial" w:cs="Arial" w:eastAsia="Arial" w:hAnsi="Arial"/>
          <w:sz w:val="20"/>
          <w:szCs w:val="20"/>
        </w:rPr>
        <w:t xml:space="preserve">Entry window widening: When a pullback_continuation event is active but PBL’s strict candle conditions are not met, PBL’s entry threshold is relaxed slightly (wider EMA proximity, softer wick requirement) to capture the timing edge the detector identified.</w:t>
      </w:r>
    </w:p>
    <w:p>
      <w:pPr>
        <w:spacing w:after="60"/>
      </w:pPr>
    </w:p>
    <w:p>
      <w:pPr>
        <w:spacing w:after="120"/>
      </w:pPr>
      <w:r>
        <w:rPr>
          <w:rFonts w:ascii="Arial" w:cs="Arial" w:eastAsia="Arial" w:hAnsi="Arial"/>
          <w:b/>
          <w:bCs/>
          <w:sz w:val="20"/>
          <w:szCs w:val="20"/>
        </w:rPr>
        <w:t xml:space="preserve">Critical constraint: </w:t>
      </w:r>
      <w:r>
        <w:rPr>
          <w:rFonts w:ascii="Arial" w:cs="Arial" w:eastAsia="Arial" w:hAnsi="Arial"/>
          <w:sz w:val="20"/>
          <w:szCs w:val="20"/>
        </w:rPr>
        <w:t xml:space="preserve">The enhancement layer must NEVER degrade PBL/SLC performance. If the combined system PF drops below baseline (1.2758 with fees), the enhancement is rejected.</w:t>
      </w:r>
    </w:p>
    <w:p>
      <w:pPr>
        <w:pStyle w:val="Heading2"/>
        <w:spacing w:after="160" w:before="280"/>
      </w:pPr>
      <w:r>
        <w:rPr>
          <w:rFonts w:ascii="Arial" w:cs="Arial" w:eastAsia="Arial" w:hAnsi="Arial"/>
          <w:b/>
          <w:bCs/>
          <w:color w:val="2E75B6"/>
          <w:sz w:val="26"/>
          <w:szCs w:val="26"/>
        </w:rPr>
        <w:t xml:space="preserve">2.2 Architecture</w:t>
      </w:r>
    </w:p>
    <w:p>
      <w:pPr>
        <w:spacing w:after="120"/>
      </w:pPr>
      <w:r>
        <w:rPr>
          <w:rFonts w:ascii="Arial" w:cs="Arial" w:eastAsia="Arial" w:hAnsi="Arial"/>
          <w:sz w:val="20"/>
          <w:szCs w:val="20"/>
        </w:rPr>
        <w:t xml:space="preserve">No new sub-model is created. Instead, the FeatureTransitionDetector is instantiated per-symbol inside the scanner and its pullback_continuation events are passed to PBL/SLC via the existing context mechanism.</w:t>
      </w:r>
    </w:p>
    <w:p>
      <w:pPr>
        <w:pStyle w:val="Heading3"/>
        <w:spacing w:after="120" w:before="200"/>
      </w:pPr>
      <w:r>
        <w:rPr>
          <w:rFonts w:ascii="Arial" w:cs="Arial" w:eastAsia="Arial" w:hAnsi="Arial"/>
          <w:b/>
          <w:bCs/>
          <w:color w:val="404040"/>
          <w:sz w:val="22"/>
          <w:szCs w:val="22"/>
        </w:rPr>
        <w:t xml:space="preserve">2.2.1 Data Flow</w:t>
      </w:r>
    </w:p>
    <w:p>
      <w:pPr>
        <w:spacing w:after="80"/>
        <w:ind w:left="360"/>
      </w:pPr>
      <w:r>
        <w:rPr>
          <w:rFonts w:ascii="Consolas" w:cs="Consolas" w:eastAsia="Consolas" w:hAnsi="Consolas"/>
          <w:color w:val="404040"/>
          <w:sz w:val="18"/>
          <w:szCs w:val="18"/>
        </w:rPr>
        <w:t xml:space="preserve">Scanner._scan_symbol_with_regime():</w:t>
      </w:r>
    </w:p>
    <w:p>
      <w:pPr>
        <w:spacing w:after="80"/>
        <w:ind w:left="360"/>
      </w:pPr>
      <w:r>
        <w:rPr>
          <w:rFonts w:ascii="Consolas" w:cs="Consolas" w:eastAsia="Consolas" w:hAnsi="Consolas"/>
          <w:color w:val="404040"/>
          <w:sz w:val="18"/>
          <w:szCs w:val="18"/>
        </w:rPr>
        <w:t xml:space="preserve">  1. Fetch 1h data (already done for SLC)</w:t>
      </w:r>
    </w:p>
    <w:p>
      <w:pPr>
        <w:spacing w:after="80"/>
        <w:ind w:left="360"/>
      </w:pPr>
      <w:r>
        <w:rPr>
          <w:rFonts w:ascii="Consolas" w:cs="Consolas" w:eastAsia="Consolas" w:hAnsi="Consolas"/>
          <w:color w:val="404040"/>
          <w:sz w:val="18"/>
          <w:szCs w:val="18"/>
        </w:rPr>
        <w:t xml:space="preserve">  2. Fetch 4h data (already done for PBL)</w:t>
      </w:r>
    </w:p>
    <w:p>
      <w:pPr>
        <w:spacing w:after="80"/>
        <w:ind w:left="360"/>
      </w:pPr>
      <w:r>
        <w:rPr>
          <w:rFonts w:ascii="Consolas" w:cs="Consolas" w:eastAsia="Consolas" w:hAnsi="Consolas"/>
          <w:color w:val="404040"/>
          <w:sz w:val="18"/>
          <w:szCs w:val="18"/>
        </w:rPr>
        <w:t xml:space="preserve">  3. Build 4h→1h index map via np.searchsorted</w:t>
      </w:r>
    </w:p>
    <w:p>
      <w:pPr>
        <w:spacing w:after="80"/>
        <w:ind w:left="360"/>
      </w:pPr>
      <w:r>
        <w:rPr>
          <w:rFonts w:ascii="Consolas" w:cs="Consolas" w:eastAsia="Consolas" w:hAnsi="Consolas"/>
          <w:color w:val="404040"/>
          <w:sz w:val="18"/>
          <w:szCs w:val="18"/>
        </w:rPr>
        <w:t xml:space="preserve">  4. Run FeatureTransitionDetector.detect(df_1h, loc=-1, df_4h, idx_4h)</w:t>
      </w:r>
    </w:p>
    <w:p>
      <w:pPr>
        <w:spacing w:after="80"/>
        <w:ind w:left="360"/>
      </w:pPr>
      <w:r>
        <w:rPr>
          <w:rFonts w:ascii="Consolas" w:cs="Consolas" w:eastAsia="Consolas" w:hAnsi="Consolas"/>
          <w:color w:val="404040"/>
          <w:sz w:val="18"/>
          <w:szCs w:val="18"/>
        </w:rPr>
        <w:t xml:space="preserve">  5. If pullback_continuation event fires:</w:t>
      </w:r>
    </w:p>
    <w:p>
      <w:pPr>
        <w:spacing w:after="80"/>
        <w:ind w:left="360"/>
      </w:pPr>
      <w:r>
        <w:rPr>
          <w:rFonts w:ascii="Consolas" w:cs="Consolas" w:eastAsia="Consolas" w:hAnsi="Consolas"/>
          <w:color w:val="404040"/>
          <w:sz w:val="18"/>
          <w:szCs w:val="18"/>
        </w:rPr>
        <w:t xml:space="preserve">     a. Pass event to PBL via context["transition_event"]</w:t>
      </w:r>
    </w:p>
    <w:p>
      <w:pPr>
        <w:spacing w:after="80"/>
        <w:ind w:left="360"/>
      </w:pPr>
      <w:r>
        <w:rPr>
          <w:rFonts w:ascii="Consolas" w:cs="Consolas" w:eastAsia="Consolas" w:hAnsi="Consolas"/>
          <w:color w:val="404040"/>
          <w:sz w:val="18"/>
          <w:szCs w:val="18"/>
        </w:rPr>
        <w:t xml:space="preserve">     b. Pass event to SLC via context["transition_event"]</w:t>
      </w:r>
    </w:p>
    <w:p>
      <w:pPr>
        <w:spacing w:after="80"/>
        <w:ind w:left="360"/>
      </w:pPr>
      <w:r>
        <w:rPr>
          <w:rFonts w:ascii="Consolas" w:cs="Consolas" w:eastAsia="Consolas" w:hAnsi="Consolas"/>
          <w:color w:val="404040"/>
          <w:sz w:val="18"/>
          <w:szCs w:val="18"/>
        </w:rPr>
        <w:t xml:space="preserve">  6. PBL/SLC evaluate() reads the event and applies boost/relaxation</w:t>
      </w:r>
    </w:p>
    <w:p>
      <w:pPr>
        <w:pStyle w:val="Heading3"/>
        <w:spacing w:after="120" w:before="200"/>
      </w:pPr>
      <w:r>
        <w:rPr>
          <w:rFonts w:ascii="Arial" w:cs="Arial" w:eastAsia="Arial" w:hAnsi="Arial"/>
          <w:b/>
          <w:bCs/>
          <w:color w:val="404040"/>
          <w:sz w:val="22"/>
          <w:szCs w:val="22"/>
        </w:rPr>
        <w:t xml:space="preserve">2.2.2 Scanner Integration Changes</w:t>
      </w:r>
    </w:p>
    <w:p>
      <w:pPr>
        <w:spacing w:after="120"/>
      </w:pPr>
      <w:r>
        <w:rPr>
          <w:rFonts w:ascii="Arial" w:cs="Arial" w:eastAsia="Arial" w:hAnsi="Arial"/>
          <w:sz w:val="20"/>
          <w:szCs w:val="20"/>
        </w:rPr>
        <w:t xml:space="preserve">The scanner already fetches 1h and 4h data when mr_pbl_slc.enabled=true. The FeatureTransitionDetector instance is stored per-symbol (like HMM models) and called on the latest 1h bar. The cost is minimal: one detect() call per symbol per scan cycle.</w:t>
      </w:r>
    </w:p>
    <w:p>
      <w:pPr>
        <w:spacing w:after="60"/>
      </w:pPr>
    </w:p>
    <w:p>
      <w:pPr>
        <w:spacing w:after="120"/>
      </w:pPr>
      <w:r>
        <w:rPr>
          <w:rFonts w:ascii="Arial" w:cs="Arial" w:eastAsia="Arial" w:hAnsi="Arial"/>
          <w:b/>
          <w:bCs/>
          <w:sz w:val="20"/>
          <w:szCs w:val="20"/>
        </w:rPr>
        <w:t xml:space="preserve">Config gate: </w:t>
      </w:r>
      <w:r>
        <w:rPr>
          <w:rFonts w:ascii="Arial" w:cs="Arial" w:eastAsia="Arial" w:hAnsi="Arial"/>
          <w:sz w:val="20"/>
          <w:szCs w:val="20"/>
        </w:rPr>
        <w:t xml:space="preserve">phase_2c.pullback_enhancement.enabled (default: false). Independent of transition_detector.enabled (Phase 1 legacy) and transition_detector_v2.enabled.</w:t>
      </w:r>
    </w:p>
    <w:p>
      <w:pPr>
        <w:pStyle w:val="Heading2"/>
        <w:spacing w:after="160" w:before="280"/>
      </w:pPr>
      <w:r>
        <w:rPr>
          <w:rFonts w:ascii="Arial" w:cs="Arial" w:eastAsia="Arial" w:hAnsi="Arial"/>
          <w:b/>
          <w:bCs/>
          <w:color w:val="2E75B6"/>
          <w:sz w:val="26"/>
          <w:szCs w:val="26"/>
        </w:rPr>
        <w:t xml:space="preserve">2.3 Entry/Exit Logic</w:t>
      </w:r>
    </w:p>
    <w:p>
      <w:pPr>
        <w:pStyle w:val="Heading3"/>
        <w:spacing w:after="120" w:before="200"/>
      </w:pPr>
      <w:r>
        <w:rPr>
          <w:rFonts w:ascii="Arial" w:cs="Arial" w:eastAsia="Arial" w:hAnsi="Arial"/>
          <w:b/>
          <w:bCs/>
          <w:color w:val="404040"/>
          <w:sz w:val="22"/>
          <w:szCs w:val="22"/>
        </w:rPr>
        <w:t xml:space="preserve">2.3.1 Mode A: Strength Boost (Primary)</w:t>
      </w:r>
    </w:p>
    <w:p>
      <w:pPr>
        <w:spacing w:after="120"/>
      </w:pPr>
      <w:r>
        <w:rPr>
          <w:rFonts w:ascii="Arial" w:cs="Arial" w:eastAsia="Arial" w:hAnsi="Arial"/>
          <w:sz w:val="20"/>
          <w:szCs w:val="20"/>
        </w:rPr>
        <w:t xml:space="preserve">When PBL fires normally AND a pullback_continuation event is active with matching direction:</w:t>
      </w:r>
    </w:p>
    <w:p>
      <w:pPr>
        <w:pStyle w:val="ListParagraph"/>
        <w:numPr>
          <w:ilvl w:val="0"/>
          <w:numId w:val="3"/>
        </w:numPr>
        <w:spacing w:after="60"/>
      </w:pPr>
      <w:r>
        <w:rPr>
          <w:rFonts w:ascii="Arial" w:cs="Arial" w:eastAsia="Arial" w:hAnsi="Arial"/>
          <w:sz w:val="20"/>
          <w:szCs w:val="20"/>
        </w:rPr>
        <w:t xml:space="preserve">PBL strength receives a bonus: +0.10 (flat) + confidence_bonus (0.0–0.15 scaled by event confidence)</w:t>
      </w:r>
    </w:p>
    <w:p>
      <w:pPr>
        <w:pStyle w:val="ListParagraph"/>
        <w:numPr>
          <w:ilvl w:val="0"/>
          <w:numId w:val="3"/>
        </w:numPr>
        <w:spacing w:after="60"/>
      </w:pPr>
      <w:r>
        <w:rPr>
          <w:rFonts w:ascii="Arial" w:cs="Arial" w:eastAsia="Arial" w:hAnsi="Arial"/>
          <w:sz w:val="20"/>
          <w:szCs w:val="20"/>
        </w:rPr>
        <w:t xml:space="preserve">Total possible boost: +0.10 to +0.25</w:t>
      </w:r>
    </w:p>
    <w:p>
      <w:pPr>
        <w:pStyle w:val="ListParagraph"/>
        <w:numPr>
          <w:ilvl w:val="0"/>
          <w:numId w:val="3"/>
        </w:numPr>
        <w:spacing w:after="60"/>
      </w:pPr>
      <w:r>
        <w:rPr>
          <w:rFonts w:ascii="Arial" w:cs="Arial" w:eastAsia="Arial" w:hAnsi="Arial"/>
          <w:sz w:val="20"/>
          <w:szCs w:val="20"/>
        </w:rPr>
        <w:t xml:space="preserve">This flows through ConfluenceScorer to increase the signal’s weight and potentially trigger higher position sizing</w:t>
      </w:r>
    </w:p>
    <w:p>
      <w:pPr>
        <w:pStyle w:val="ListParagraph"/>
        <w:numPr>
          <w:ilvl w:val="0"/>
          <w:numId w:val="3"/>
        </w:numPr>
        <w:spacing w:after="60"/>
      </w:pPr>
      <w:r>
        <w:rPr>
          <w:rFonts w:ascii="Arial" w:cs="Arial" w:eastAsia="Arial" w:hAnsi="Arial"/>
          <w:sz w:val="20"/>
          <w:szCs w:val="20"/>
        </w:rPr>
        <w:t xml:space="preserve">SL/TP remain unchanged — PBL’s existing ATR-based levels are kept</w:t>
      </w:r>
    </w:p>
    <w:p>
      <w:pPr>
        <w:spacing w:after="60"/>
      </w:pPr>
    </w:p>
    <w:p>
      <w:pPr>
        <w:spacing w:after="120"/>
      </w:pPr>
      <w:r>
        <w:rPr>
          <w:rFonts w:ascii="Arial" w:cs="Arial" w:eastAsia="Arial" w:hAnsi="Arial"/>
          <w:sz w:val="20"/>
          <w:szCs w:val="20"/>
        </w:rPr>
        <w:t xml:space="preserve">For SLC: identical boost logic when a pullback_continuation event fires with direction=“short” and the 4h trend gate confirms bearish.</w:t>
      </w:r>
    </w:p>
    <w:p>
      <w:pPr>
        <w:pStyle w:val="Heading3"/>
        <w:spacing w:after="120" w:before="200"/>
      </w:pPr>
      <w:r>
        <w:rPr>
          <w:rFonts w:ascii="Arial" w:cs="Arial" w:eastAsia="Arial" w:hAnsi="Arial"/>
          <w:b/>
          <w:bCs/>
          <w:color w:val="404040"/>
          <w:sz w:val="22"/>
          <w:szCs w:val="22"/>
        </w:rPr>
        <w:t xml:space="preserve">2.3.2 Mode B: Entry Window Relaxation (Secondary)</w:t>
      </w:r>
    </w:p>
    <w:p>
      <w:pPr>
        <w:spacing w:after="120"/>
      </w:pPr>
      <w:r>
        <w:rPr>
          <w:rFonts w:ascii="Arial" w:cs="Arial" w:eastAsia="Arial" w:hAnsi="Arial"/>
          <w:sz w:val="20"/>
          <w:szCs w:val="20"/>
        </w:rPr>
        <w:t xml:space="preserve">When a pullback_continuation event is active but PBL would NOT fire due to its strict candle conditions, the following thresholds are relaxed: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Normal PBL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Relaxed (Mode B)</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ema_prox_atr_mult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Detector confirms pullback; wider prox OK</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wick_strength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Structure confirmed by 1h EMA recross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rsi_min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Pullback deeper but structure intact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strength cap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0.90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0.75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Penalize relaxed entries vs full PBL</w:t>
            </w:r>
          </w:p>
        </w:tc>
      </w:tr>
    </w:tbl>
    <w:p>
      <w:pPr>
        <w:spacing w:after="60"/>
      </w:pPr>
    </w:p>
    <w:p>
      <w:pPr>
        <w:spacing w:after="120"/>
      </w:pPr>
      <w:r>
        <w:rPr>
          <w:rFonts w:ascii="Arial" w:cs="Arial" w:eastAsia="Arial" w:hAnsi="Arial"/>
          <w:b/>
          <w:bCs/>
          <w:sz w:val="20"/>
          <w:szCs w:val="20"/>
        </w:rPr>
        <w:t xml:space="preserve">Key safeguard: </w:t>
      </w:r>
      <w:r>
        <w:rPr>
          <w:rFonts w:ascii="Arial" w:cs="Arial" w:eastAsia="Arial" w:hAnsi="Arial"/>
          <w:sz w:val="20"/>
          <w:szCs w:val="20"/>
        </w:rPr>
        <w:t xml:space="preserve">Mode B entries carry a strength cap of 0.75 (vs 0.90 for normal PBL). This ensures relaxed entries cannot outweigh full-quality PBL signals in ConfluenceScorer. The 4h HTF gate remains mandatory in both modes.</w:t>
      </w:r>
    </w:p>
    <w:p>
      <w:pPr>
        <w:pStyle w:val="Heading3"/>
        <w:spacing w:after="120" w:before="200"/>
      </w:pPr>
      <w:r>
        <w:rPr>
          <w:rFonts w:ascii="Arial" w:cs="Arial" w:eastAsia="Arial" w:hAnsi="Arial"/>
          <w:b/>
          <w:bCs/>
          <w:color w:val="404040"/>
          <w:sz w:val="22"/>
          <w:szCs w:val="22"/>
        </w:rPr>
        <w:t xml:space="preserve">2.3.3 Exit Logic</w:t>
      </w:r>
    </w:p>
    <w:p>
      <w:pPr>
        <w:spacing w:after="120"/>
      </w:pPr>
      <w:r>
        <w:rPr>
          <w:rFonts w:ascii="Arial" w:cs="Arial" w:eastAsia="Arial" w:hAnsi="Arial"/>
          <w:sz w:val="20"/>
          <w:szCs w:val="20"/>
        </w:rPr>
        <w:t xml:space="preserve">No changes to exit logic. PBL’s existing partial-at-1R + breakeven-SL exit strategy (v1.2 Phase 5) applies to all entries regardless of whether the enhancement layer contributed. The enhancement only affects entry timing and strength, never SL/TP placement.</w:t>
      </w:r>
    </w:p>
    <w:p>
      <w:pPr>
        <w:pStyle w:val="Heading2"/>
        <w:spacing w:after="160" w:before="280"/>
      </w:pPr>
      <w:r>
        <w:rPr>
          <w:rFonts w:ascii="Arial" w:cs="Arial" w:eastAsia="Arial" w:hAnsi="Arial"/>
          <w:b/>
          <w:bCs/>
          <w:color w:val="2E75B6"/>
          <w:sz w:val="26"/>
          <w:szCs w:val="26"/>
        </w:rPr>
        <w:t xml:space="preserve">2.4 Implementation in PullbackLongModel</w:t>
      </w:r>
    </w:p>
    <w:p>
      <w:pPr>
        <w:spacing w:after="120"/>
      </w:pPr>
      <w:r>
        <w:rPr>
          <w:rFonts w:ascii="Arial" w:cs="Arial" w:eastAsia="Arial" w:hAnsi="Arial"/>
          <w:sz w:val="20"/>
          <w:szCs w:val="20"/>
        </w:rPr>
        <w:t xml:space="preserve">The evaluate() method gains a new code path gated by context.get("transition_event"):</w:t>
      </w:r>
    </w:p>
    <w:p>
      <w:pPr>
        <w:spacing w:after="60"/>
      </w:pPr>
    </w:p>
    <w:p>
      <w:pPr>
        <w:spacing w:after="80"/>
        <w:ind w:left="360"/>
      </w:pPr>
      <w:r>
        <w:rPr>
          <w:rFonts w:ascii="Consolas" w:cs="Consolas" w:eastAsia="Consolas" w:hAnsi="Consolas"/>
          <w:color w:val="404040"/>
          <w:sz w:val="18"/>
          <w:szCs w:val="18"/>
        </w:rPr>
        <w:t xml:space="preserve">def evaluate(self, symbol, df, regime, timeframe, context=None):</w:t>
      </w:r>
    </w:p>
    <w:p>
      <w:pPr>
        <w:spacing w:after="80"/>
        <w:ind w:left="360"/>
      </w:pPr>
      <w:r>
        <w:rPr>
          <w:rFonts w:ascii="Consolas" w:cs="Consolas" w:eastAsia="Consolas" w:hAnsi="Consolas"/>
          <w:color w:val="404040"/>
          <w:sz w:val="18"/>
          <w:szCs w:val="18"/>
        </w:rPr>
        <w:t xml:space="preserve">    ctx = context or {}</w:t>
      </w:r>
    </w:p>
    <w:p>
      <w:pPr>
        <w:spacing w:after="80"/>
        <w:ind w:left="360"/>
      </w:pPr>
      <w:r>
        <w:rPr>
          <w:rFonts w:ascii="Consolas" w:cs="Consolas" w:eastAsia="Consolas" w:hAnsi="Consolas"/>
          <w:color w:val="404040"/>
          <w:sz w:val="18"/>
          <w:szCs w:val="18"/>
        </w:rPr>
        <w:t xml:space="preserve">    transition_ev = ctx.get("transition_event")  # TransitionEvent or None</w:t>
      </w:r>
    </w:p>
    <w:p>
      <w:pPr>
        <w:spacing w:after="80"/>
        <w:ind w:left="360"/>
      </w:pPr>
      <w:r>
        <w:rPr>
          <w:rFonts w:ascii="Consolas" w:cs="Consolas" w:eastAsia="Consolas" w:hAnsi="Consolas"/>
          <w:color w:val="404040"/>
          <w:sz w:val="18"/>
          <w:szCs w:val="18"/>
        </w:rPr>
        <w:t xml:space="preserve">    </w:t>
      </w:r>
    </w:p>
    <w:p>
      <w:pPr>
        <w:spacing w:after="80"/>
        <w:ind w:left="360"/>
      </w:pPr>
      <w:r>
        <w:rPr>
          <w:rFonts w:ascii="Consolas" w:cs="Consolas" w:eastAsia="Consolas" w:hAnsi="Consolas"/>
          <w:color w:val="404040"/>
          <w:sz w:val="18"/>
          <w:szCs w:val="18"/>
        </w:rPr>
        <w:t xml:space="preserve">    # Determine if enhancement is active</w:t>
      </w:r>
    </w:p>
    <w:p>
      <w:pPr>
        <w:spacing w:after="80"/>
        <w:ind w:left="360"/>
      </w:pPr>
      <w:r>
        <w:rPr>
          <w:rFonts w:ascii="Consolas" w:cs="Consolas" w:eastAsia="Consolas" w:hAnsi="Consolas"/>
          <w:color w:val="404040"/>
          <w:sz w:val="18"/>
          <w:szCs w:val="18"/>
        </w:rPr>
        <w:t xml:space="preserve">    pb_boost_active = (</w:t>
      </w:r>
    </w:p>
    <w:p>
      <w:pPr>
        <w:spacing w:after="80"/>
        <w:ind w:left="360"/>
      </w:pPr>
      <w:r>
        <w:rPr>
          <w:rFonts w:ascii="Consolas" w:cs="Consolas" w:eastAsia="Consolas" w:hAnsi="Consolas"/>
          <w:color w:val="404040"/>
          <w:sz w:val="18"/>
          <w:szCs w:val="18"/>
        </w:rPr>
        <w:t xml:space="preserve">        transition_ev is not None</w:t>
      </w:r>
    </w:p>
    <w:p>
      <w:pPr>
        <w:spacing w:after="80"/>
        <w:ind w:left="360"/>
      </w:pPr>
      <w:r>
        <w:rPr>
          <w:rFonts w:ascii="Consolas" w:cs="Consolas" w:eastAsia="Consolas" w:hAnsi="Consolas"/>
          <w:color w:val="404040"/>
          <w:sz w:val="18"/>
          <w:szCs w:val="18"/>
        </w:rPr>
        <w:t xml:space="preserve">        and transition_ev.event_type == "pullback_continuation"</w:t>
      </w:r>
    </w:p>
    <w:p>
      <w:pPr>
        <w:spacing w:after="80"/>
        <w:ind w:left="360"/>
      </w:pPr>
      <w:r>
        <w:rPr>
          <w:rFonts w:ascii="Consolas" w:cs="Consolas" w:eastAsia="Consolas" w:hAnsi="Consolas"/>
          <w:color w:val="404040"/>
          <w:sz w:val="18"/>
          <w:szCs w:val="18"/>
        </w:rPr>
        <w:t xml:space="preserve">        and transition_ev.direction == "long"</w:t>
      </w:r>
    </w:p>
    <w:p>
      <w:pPr>
        <w:spacing w:after="80"/>
        <w:ind w:left="360"/>
      </w:pPr>
      <w:r>
        <w:rPr>
          <w:rFonts w:ascii="Consolas" w:cs="Consolas" w:eastAsia="Consolas" w:hAnsi="Consolas"/>
          <w:color w:val="404040"/>
          <w:sz w:val="18"/>
          <w:szCs w:val="18"/>
        </w:rPr>
        <w:t xml:space="preserve">        and transition_ev.expires_bars &gt; 0</w:t>
      </w:r>
    </w:p>
    <w:p>
      <w:pPr>
        <w:spacing w:after="80"/>
        <w:ind w:left="360"/>
      </w:pPr>
      <w:r>
        <w:rPr>
          <w:rFonts w:ascii="Consolas" w:cs="Consolas" w:eastAsia="Consolas" w:hAnsi="Consolas"/>
          <w:color w:val="404040"/>
          <w:sz w:val="18"/>
          <w:szCs w:val="18"/>
        </w:rPr>
        <w:t xml:space="preserve">    )</w:t>
      </w:r>
    </w:p>
    <w:p>
      <w:pPr>
        <w:spacing w:after="80"/>
        <w:ind w:left="360"/>
      </w:pPr>
      <w:r>
        <w:rPr>
          <w:rFonts w:ascii="Consolas" w:cs="Consolas" w:eastAsia="Consolas" w:hAnsi="Consolas"/>
          <w:color w:val="404040"/>
          <w:sz w:val="18"/>
          <w:szCs w:val="18"/>
        </w:rPr>
        <w:t xml:space="preserve">    </w:t>
      </w:r>
    </w:p>
    <w:p>
      <w:pPr>
        <w:spacing w:after="80"/>
        <w:ind w:left="360"/>
      </w:pPr>
      <w:r>
        <w:rPr>
          <w:rFonts w:ascii="Consolas" w:cs="Consolas" w:eastAsia="Consolas" w:hAnsi="Consolas"/>
          <w:color w:val="404040"/>
          <w:sz w:val="18"/>
          <w:szCs w:val="18"/>
        </w:rPr>
        <w:t xml:space="preserve">    # Select thresholds: relaxed if boost active, normal otherwise</w:t>
      </w:r>
    </w:p>
    <w:p>
      <w:pPr>
        <w:spacing w:after="80"/>
        <w:ind w:left="360"/>
      </w:pPr>
      <w:r>
        <w:rPr>
          <w:rFonts w:ascii="Consolas" w:cs="Consolas" w:eastAsia="Consolas" w:hAnsi="Consolas"/>
          <w:color w:val="404040"/>
          <w:sz w:val="18"/>
          <w:szCs w:val="18"/>
        </w:rPr>
        <w:t xml:space="preserve">    if pb_boost_active:</w:t>
      </w:r>
    </w:p>
    <w:p>
      <w:pPr>
        <w:spacing w:after="80"/>
        <w:ind w:left="360"/>
      </w:pPr>
      <w:r>
        <w:rPr>
          <w:rFonts w:ascii="Consolas" w:cs="Consolas" w:eastAsia="Consolas" w:hAnsi="Consolas"/>
          <w:color w:val="404040"/>
          <w:sz w:val="18"/>
          <w:szCs w:val="18"/>
        </w:rPr>
        <w:t xml:space="preserve">        ema_prox_mult = max(ema_prox_mult, 0.6)</w:t>
      </w:r>
    </w:p>
    <w:p>
      <w:pPr>
        <w:spacing w:after="80"/>
        <w:ind w:left="360"/>
      </w:pPr>
      <w:r>
        <w:rPr>
          <w:rFonts w:ascii="Consolas" w:cs="Consolas" w:eastAsia="Consolas" w:hAnsi="Consolas"/>
          <w:color w:val="404040"/>
          <w:sz w:val="18"/>
          <w:szCs w:val="18"/>
        </w:rPr>
        <w:t xml:space="preserve">        wick_strength = min(wick_strength, 1.0)</w:t>
      </w:r>
    </w:p>
    <w:p>
      <w:pPr>
        <w:spacing w:after="80"/>
        <w:ind w:left="360"/>
      </w:pPr>
      <w:r>
        <w:rPr>
          <w:rFonts w:ascii="Consolas" w:cs="Consolas" w:eastAsia="Consolas" w:hAnsi="Consolas"/>
          <w:color w:val="404040"/>
          <w:sz w:val="18"/>
          <w:szCs w:val="18"/>
        </w:rPr>
        <w:t xml:space="preserve">        rsi_min = min(rsi_min, 40.0)</w:t>
      </w:r>
    </w:p>
    <w:p>
      <w:pPr>
        <w:spacing w:after="80"/>
        <w:ind w:left="360"/>
      </w:pPr>
      <w:r>
        <w:rPr>
          <w:rFonts w:ascii="Consolas" w:cs="Consolas" w:eastAsia="Consolas" w:hAnsi="Consolas"/>
          <w:color w:val="404040"/>
          <w:sz w:val="18"/>
          <w:szCs w:val="18"/>
        </w:rPr>
        <w:t xml:space="preserve">    </w:t>
      </w:r>
    </w:p>
    <w:p>
      <w:pPr>
        <w:spacing w:after="80"/>
        <w:ind w:left="360"/>
      </w:pPr>
      <w:r>
        <w:rPr>
          <w:rFonts w:ascii="Consolas" w:cs="Consolas" w:eastAsia="Consolas" w:hAnsi="Consolas"/>
          <w:color w:val="404040"/>
          <w:sz w:val="18"/>
          <w:szCs w:val="18"/>
        </w:rPr>
        <w:t xml:space="preserve">    # ... existing evaluation logic ...</w:t>
      </w:r>
    </w:p>
    <w:p>
      <w:pPr>
        <w:spacing w:after="80"/>
        <w:ind w:left="360"/>
      </w:pPr>
      <w:r>
        <w:rPr>
          <w:rFonts w:ascii="Consolas" w:cs="Consolas" w:eastAsia="Consolas" w:hAnsi="Consolas"/>
          <w:color w:val="404040"/>
          <w:sz w:val="18"/>
          <w:szCs w:val="18"/>
        </w:rPr>
        <w:t xml:space="preserve">    </w:t>
      </w:r>
    </w:p>
    <w:p>
      <w:pPr>
        <w:spacing w:after="80"/>
        <w:ind w:left="360"/>
      </w:pPr>
      <w:r>
        <w:rPr>
          <w:rFonts w:ascii="Consolas" w:cs="Consolas" w:eastAsia="Consolas" w:hAnsi="Consolas"/>
          <w:color w:val="404040"/>
          <w:sz w:val="18"/>
          <w:szCs w:val="18"/>
        </w:rPr>
        <w:t xml:space="preserve">    # Apply strength boost after normal calculation</w:t>
      </w:r>
    </w:p>
    <w:p>
      <w:pPr>
        <w:spacing w:after="80"/>
        <w:ind w:left="360"/>
      </w:pPr>
      <w:r>
        <w:rPr>
          <w:rFonts w:ascii="Consolas" w:cs="Consolas" w:eastAsia="Consolas" w:hAnsi="Consolas"/>
          <w:color w:val="404040"/>
          <w:sz w:val="18"/>
          <w:szCs w:val="18"/>
        </w:rPr>
        <w:t xml:space="preserve">    if pb_boost_active:</w:t>
      </w:r>
    </w:p>
    <w:p>
      <w:pPr>
        <w:spacing w:after="80"/>
        <w:ind w:left="360"/>
      </w:pPr>
      <w:r>
        <w:rPr>
          <w:rFonts w:ascii="Consolas" w:cs="Consolas" w:eastAsia="Consolas" w:hAnsi="Consolas"/>
          <w:color w:val="404040"/>
          <w:sz w:val="18"/>
          <w:szCs w:val="18"/>
        </w:rPr>
        <w:t xml:space="preserve">        conf_bonus = min(0.15, (transition_ev.confidence - 0.35) * 0.30)</w:t>
      </w:r>
    </w:p>
    <w:p>
      <w:pPr>
        <w:spacing w:after="80"/>
        <w:ind w:left="360"/>
      </w:pPr>
      <w:r>
        <w:rPr>
          <w:rFonts w:ascii="Consolas" w:cs="Consolas" w:eastAsia="Consolas" w:hAnsi="Consolas"/>
          <w:color w:val="404040"/>
          <w:sz w:val="18"/>
          <w:szCs w:val="18"/>
        </w:rPr>
        <w:t xml:space="preserve">        strength += 0.10 + conf_bonus</w:t>
      </w:r>
    </w:p>
    <w:p>
      <w:pPr>
        <w:spacing w:after="80"/>
        <w:ind w:left="360"/>
      </w:pPr>
      <w:r>
        <w:rPr>
          <w:rFonts w:ascii="Consolas" w:cs="Consolas" w:eastAsia="Consolas" w:hAnsi="Consolas"/>
          <w:color w:val="404040"/>
          <w:sz w:val="18"/>
          <w:szCs w:val="18"/>
        </w:rPr>
        <w:t xml:space="preserve">        if was_relaxed_entry:  # Entry only passed with relaxed thresholds</w:t>
      </w:r>
    </w:p>
    <w:p>
      <w:pPr>
        <w:spacing w:after="80"/>
        <w:ind w:left="360"/>
      </w:pPr>
      <w:r>
        <w:rPr>
          <w:rFonts w:ascii="Consolas" w:cs="Consolas" w:eastAsia="Consolas" w:hAnsi="Consolas"/>
          <w:color w:val="404040"/>
          <w:sz w:val="18"/>
          <w:szCs w:val="18"/>
        </w:rPr>
        <w:t xml:space="preserve">            strength = min(strength, 0.75)  # Cap relaxed entries</w:t>
      </w:r>
    </w:p>
    <w:p>
      <w:r>
        <w:br w:type="page"/>
      </w:r>
    </w:p>
    <w:p>
      <w:pPr>
        <w:pStyle w:val="Heading1"/>
        <w:spacing w:after="200" w:before="360"/>
      </w:pPr>
      <w:r>
        <w:rPr>
          <w:rFonts w:ascii="Arial" w:cs="Arial" w:eastAsia="Arial" w:hAnsi="Arial"/>
          <w:b/>
          <w:bCs/>
          <w:color w:val="1B3A5C"/>
          <w:sz w:val="32"/>
          <w:szCs w:val="32"/>
        </w:rPr>
        <w:t xml:space="preserve">3. Range→Breakout — Standalone Execution Model</w:t>
      </w:r>
    </w:p>
    <w:p>
      <w:pPr>
        <w:pStyle w:val="Heading2"/>
        <w:spacing w:after="160" w:before="280"/>
      </w:pPr>
      <w:r>
        <w:rPr>
          <w:rFonts w:ascii="Arial" w:cs="Arial" w:eastAsia="Arial" w:hAnsi="Arial"/>
          <w:b/>
          <w:bCs/>
          <w:color w:val="2E75B6"/>
          <w:sz w:val="26"/>
          <w:szCs w:val="26"/>
        </w:rPr>
        <w:t xml:space="preserve">3.1 Design Philosophy</w:t>
      </w:r>
    </w:p>
    <w:p>
      <w:pPr>
        <w:spacing w:after="120"/>
      </w:pPr>
      <w:r>
        <w:rPr>
          <w:rFonts w:ascii="Arial" w:cs="Arial" w:eastAsia="Arial" w:hAnsi="Arial"/>
          <w:sz w:val="20"/>
          <w:szCs w:val="20"/>
        </w:rPr>
        <w:t xml:space="preserve">Range→Breakout operates as a new sub-model (RangeBreakoutModel) registered in SignalGenerator alongside the existing models. It consumes TransitionEvents from the FeatureTransitionDetector and translates them into ModelSignal objects that flow through the standard ConfluenceScorer → RiskGate → PaperExecutor pipeline.</w:t>
      </w:r>
    </w:p>
    <w:p>
      <w:pPr>
        <w:spacing w:after="60"/>
      </w:pPr>
    </w:p>
    <w:p>
      <w:pPr>
        <w:spacing w:after="120"/>
      </w:pPr>
      <w:r>
        <w:rPr>
          <w:rFonts w:ascii="Arial" w:cs="Arial" w:eastAsia="Arial" w:hAnsi="Arial"/>
          <w:b/>
          <w:bCs/>
          <w:sz w:val="20"/>
          <w:szCs w:val="20"/>
        </w:rPr>
        <w:t xml:space="preserve">Confirmation: OFF. </w:t>
      </w:r>
      <w:r>
        <w:rPr>
          <w:rFonts w:ascii="Arial" w:cs="Arial" w:eastAsia="Arial" w:hAnsi="Arial"/>
          <w:sz w:val="20"/>
          <w:szCs w:val="20"/>
        </w:rPr>
        <w:t xml:space="preserve">Step 1 validation showed confirmation destroys edge (WR drops from 57.3% to 41.6%, AvgR from +0.469 to +0.054). The model uses immediate entry on the breakout bar.</w:t>
      </w:r>
    </w:p>
    <w:p>
      <w:pPr>
        <w:pStyle w:val="Heading2"/>
        <w:spacing w:after="160" w:before="280"/>
      </w:pPr>
      <w:r>
        <w:rPr>
          <w:rFonts w:ascii="Arial" w:cs="Arial" w:eastAsia="Arial" w:hAnsi="Arial"/>
          <w:b/>
          <w:bCs/>
          <w:color w:val="2E75B6"/>
          <w:sz w:val="26"/>
          <w:szCs w:val="26"/>
        </w:rPr>
        <w:t xml:space="preserve">3.2 Architecture</w:t>
      </w:r>
    </w:p>
    <w:p>
      <w:pPr>
        <w:pStyle w:val="Heading3"/>
        <w:spacing w:after="120" w:before="200"/>
      </w:pPr>
      <w:r>
        <w:rPr>
          <w:rFonts w:ascii="Arial" w:cs="Arial" w:eastAsia="Arial" w:hAnsi="Arial"/>
          <w:b/>
          <w:bCs/>
          <w:color w:val="404040"/>
          <w:sz w:val="22"/>
          <w:szCs w:val="22"/>
        </w:rPr>
        <w:t xml:space="preserve">3.2.1 New File: core/signals/sub_models/range_breakout_model.py</w:t>
      </w:r>
    </w:p>
    <w:p>
      <w:pPr>
        <w:spacing w:after="120"/>
      </w:pPr>
      <w:r>
        <w:rPr>
          <w:rFonts w:ascii="Arial" w:cs="Arial" w:eastAsia="Arial" w:hAnsi="Arial"/>
          <w:sz w:val="20"/>
          <w:szCs w:val="20"/>
        </w:rPr>
        <w:t xml:space="preserve">A new BaseSubModel subclass. Unlike PBL/SLC which use ResearchRegimeClassifier, this model is HMM-regime-agnostic — it fires in ANY regime where the detector identifies a valid range breakout. The FeatureTransitionDetector’s internal range validation (10+ bars of consolidation, ADX&lt;25, range_pct≤6%) is the structural gate.</w:t>
      </w:r>
    </w:p>
    <w:p>
      <w:pPr>
        <w:spacing w:after="60"/>
      </w:pPr>
    </w:p>
    <w:p>
      <w:pPr>
        <w:spacing w:after="120"/>
      </w:pPr>
      <w:r>
        <w:rPr>
          <w:rFonts w:ascii="Arial" w:cs="Arial" w:eastAsia="Arial" w:hAnsi="Arial"/>
          <w:b/>
          <w:bCs/>
          <w:color w:val="CC0000"/>
          <w:sz w:val="20"/>
          <w:szCs w:val="20"/>
        </w:rPr>
        <w:t xml:space="preserve">ACTIVE_REGIMES = [] </w:t>
      </w:r>
      <w:r>
        <w:rPr>
          <w:rFonts w:ascii="Arial" w:cs="Arial" w:eastAsia="Arial" w:hAnsi="Arial"/>
          <w:sz w:val="20"/>
          <w:szCs w:val="20"/>
        </w:rPr>
        <w:t xml:space="preserve">(fires in all regimes). REGIME_AFFINITY provides graduated weighting: ranging=1.0, vol_compression=0.7, accumulation=0.8, bull/bear_trend=0.4, crisis=0.0, liquidation_cascade=0.0.</w:t>
      </w:r>
    </w:p>
    <w:p>
      <w:pPr>
        <w:pStyle w:val="Heading3"/>
        <w:spacing w:after="120" w:before="200"/>
      </w:pPr>
      <w:r>
        <w:rPr>
          <w:rFonts w:ascii="Arial" w:cs="Arial" w:eastAsia="Arial" w:hAnsi="Arial"/>
          <w:b/>
          <w:bCs/>
          <w:color w:val="404040"/>
          <w:sz w:val="22"/>
          <w:szCs w:val="22"/>
        </w:rPr>
        <w:t xml:space="preserve">3.2.2 Data Flow</w:t>
      </w:r>
    </w:p>
    <w:p>
      <w:pPr>
        <w:spacing w:after="80"/>
        <w:ind w:left="360"/>
      </w:pPr>
      <w:r>
        <w:rPr>
          <w:rFonts w:ascii="Consolas" w:cs="Consolas" w:eastAsia="Consolas" w:hAnsi="Consolas"/>
          <w:color w:val="404040"/>
          <w:sz w:val="18"/>
          <w:szCs w:val="18"/>
        </w:rPr>
        <w:t xml:space="preserve">Scanner._scan_symbol_with_regime():</w:t>
      </w:r>
    </w:p>
    <w:p>
      <w:pPr>
        <w:spacing w:after="80"/>
        <w:ind w:left="360"/>
      </w:pPr>
      <w:r>
        <w:rPr>
          <w:rFonts w:ascii="Consolas" w:cs="Consolas" w:eastAsia="Consolas" w:hAnsi="Consolas"/>
          <w:color w:val="404040"/>
          <w:sz w:val="18"/>
          <w:szCs w:val="18"/>
        </w:rPr>
        <w:t xml:space="preserve">  1. After fetching 1h data (existing)</w:t>
      </w:r>
    </w:p>
    <w:p>
      <w:pPr>
        <w:spacing w:after="80"/>
        <w:ind w:left="360"/>
      </w:pPr>
      <w:r>
        <w:rPr>
          <w:rFonts w:ascii="Consolas" w:cs="Consolas" w:eastAsia="Consolas" w:hAnsi="Consolas"/>
          <w:color w:val="404040"/>
          <w:sz w:val="18"/>
          <w:szCs w:val="18"/>
        </w:rPr>
        <w:t xml:space="preserve">  2. Run detector.detect(df_1h, loc=-1)  # no 4h needed for breakout</w:t>
      </w:r>
    </w:p>
    <w:p>
      <w:pPr>
        <w:spacing w:after="80"/>
        <w:ind w:left="360"/>
      </w:pPr>
      <w:r>
        <w:rPr>
          <w:rFonts w:ascii="Consolas" w:cs="Consolas" w:eastAsia="Consolas" w:hAnsi="Consolas"/>
          <w:color w:val="404040"/>
          <w:sz w:val="18"/>
          <w:szCs w:val="18"/>
        </w:rPr>
        <w:t xml:space="preserve">  3. If range_breakout event fires:</w:t>
      </w:r>
    </w:p>
    <w:p>
      <w:pPr>
        <w:spacing w:after="80"/>
        <w:ind w:left="360"/>
      </w:pPr>
      <w:r>
        <w:rPr>
          <w:rFonts w:ascii="Consolas" w:cs="Consolas" w:eastAsia="Consolas" w:hAnsi="Consolas"/>
          <w:color w:val="404040"/>
          <w:sz w:val="18"/>
          <w:szCs w:val="18"/>
        </w:rPr>
        <w:t xml:space="preserve">     a. Pass event to RangeBreakoutModel via context["breakout_event"]</w:t>
      </w:r>
    </w:p>
    <w:p>
      <w:pPr>
        <w:spacing w:after="80"/>
        <w:ind w:left="360"/>
      </w:pPr>
      <w:r>
        <w:rPr>
          <w:rFonts w:ascii="Consolas" w:cs="Consolas" w:eastAsia="Consolas" w:hAnsi="Consolas"/>
          <w:color w:val="404040"/>
          <w:sz w:val="18"/>
          <w:szCs w:val="18"/>
        </w:rPr>
        <w:t xml:space="preserve">  4. RangeBreakoutModel.evaluate() builds ModelSignal from the event</w:t>
      </w:r>
    </w:p>
    <w:p>
      <w:pPr>
        <w:spacing w:after="80"/>
        <w:ind w:left="360"/>
      </w:pPr>
      <w:r>
        <w:rPr>
          <w:rFonts w:ascii="Consolas" w:cs="Consolas" w:eastAsia="Consolas" w:hAnsi="Consolas"/>
          <w:color w:val="404040"/>
          <w:sz w:val="18"/>
          <w:szCs w:val="18"/>
        </w:rPr>
        <w:t xml:space="preserve">  5. Signal enters ConfluenceScorer alongside other models</w:t>
      </w:r>
    </w:p>
    <w:p>
      <w:pPr>
        <w:pStyle w:val="Heading3"/>
        <w:spacing w:after="120" w:before="200"/>
      </w:pPr>
      <w:r>
        <w:rPr>
          <w:rFonts w:ascii="Arial" w:cs="Arial" w:eastAsia="Arial" w:hAnsi="Arial"/>
          <w:b/>
          <w:bCs/>
          <w:color w:val="404040"/>
          <w:sz w:val="22"/>
          <w:szCs w:val="22"/>
        </w:rPr>
        <w:t xml:space="preserve">3.2.3 SignalGenerator Registration</w:t>
      </w:r>
    </w:p>
    <w:p>
      <w:pPr>
        <w:spacing w:after="120"/>
      </w:pPr>
      <w:r>
        <w:rPr>
          <w:rFonts w:ascii="Arial" w:cs="Arial" w:eastAsia="Arial" w:hAnsi="Arial"/>
          <w:sz w:val="20"/>
          <w:szCs w:val="20"/>
        </w:rPr>
        <w:t xml:space="preserve">RangeBreakoutModel is added to _ALL_MODELS and gated by a new config key:</w:t>
      </w:r>
    </w:p>
    <w:p>
      <w:pPr>
        <w:spacing w:after="80"/>
        <w:ind w:left="360"/>
      </w:pPr>
      <w:r>
        <w:rPr>
          <w:rFonts w:ascii="Consolas" w:cs="Consolas" w:eastAsia="Consolas" w:hAnsi="Consolas"/>
          <w:color w:val="404040"/>
          <w:sz w:val="18"/>
          <w:szCs w:val="18"/>
        </w:rPr>
        <w:t xml:space="preserve">Config gate: phase_2c.range_breakout.enabled (default: false)</w:t>
      </w:r>
    </w:p>
    <w:p>
      <w:pPr>
        <w:spacing w:after="80"/>
        <w:ind w:left="360"/>
      </w:pPr>
      <w:r>
        <w:rPr>
          <w:rFonts w:ascii="Consolas" w:cs="Consolas" w:eastAsia="Consolas" w:hAnsi="Consolas"/>
          <w:color w:val="404040"/>
          <w:sz w:val="18"/>
          <w:szCs w:val="18"/>
        </w:rPr>
        <w:t xml:space="preserve">Gate location: SignalGenerator.generate() loop, same pattern as mr_pbl_slc gate</w:t>
      </w:r>
    </w:p>
    <w:p>
      <w:pPr>
        <w:pStyle w:val="Heading2"/>
        <w:spacing w:after="160" w:before="280"/>
      </w:pPr>
      <w:r>
        <w:rPr>
          <w:rFonts w:ascii="Arial" w:cs="Arial" w:eastAsia="Arial" w:hAnsi="Arial"/>
          <w:b/>
          <w:bCs/>
          <w:color w:val="2E75B6"/>
          <w:sz w:val="26"/>
          <w:szCs w:val="26"/>
        </w:rPr>
        <w:t xml:space="preserve">3.3 Entry Logic</w:t>
      </w:r>
    </w:p>
    <w:p>
      <w:pPr>
        <w:pStyle w:val="Heading3"/>
        <w:spacing w:after="120" w:before="200"/>
      </w:pPr>
      <w:r>
        <w:rPr>
          <w:rFonts w:ascii="Arial" w:cs="Arial" w:eastAsia="Arial" w:hAnsi="Arial"/>
          <w:b/>
          <w:bCs/>
          <w:color w:val="404040"/>
          <w:sz w:val="22"/>
          <w:szCs w:val="22"/>
        </w:rPr>
        <w:t xml:space="preserve">3.3.1 Signal Generation</w:t>
      </w:r>
    </w:p>
    <w:p>
      <w:pPr>
        <w:spacing w:after="120"/>
      </w:pPr>
      <w:r>
        <w:rPr>
          <w:rFonts w:ascii="Arial" w:cs="Arial" w:eastAsia="Arial" w:hAnsi="Arial"/>
          <w:sz w:val="20"/>
          <w:szCs w:val="20"/>
        </w:rPr>
        <w:t xml:space="preserve">RangeBreakoutModel.evaluate() is called by SignalGenerator with the full 30m DataFrame and context containing the TransitionEvent. The model:</w:t>
      </w:r>
    </w:p>
    <w:p>
      <w:pPr>
        <w:spacing w:after="60"/>
      </w:pPr>
    </w:p>
    <w:p>
      <w:pPr>
        <w:pStyle w:val="ListParagraph"/>
        <w:numPr>
          <w:ilvl w:val="0"/>
          <w:numId w:val="2"/>
        </w:numPr>
        <w:spacing w:after="60"/>
      </w:pPr>
      <w:r>
        <w:rPr>
          <w:rFonts w:ascii="Arial" w:cs="Arial" w:eastAsia="Arial" w:hAnsi="Arial"/>
          <w:sz w:val="20"/>
          <w:szCs w:val="20"/>
        </w:rPr>
        <w:t xml:space="preserve">Validates the event: type == "range_breakout", expires_bars &gt; 0, direction is "long" or "short"</w:t>
      </w:r>
    </w:p>
    <w:p>
      <w:pPr>
        <w:pStyle w:val="ListParagraph"/>
        <w:numPr>
          <w:ilvl w:val="0"/>
          <w:numId w:val="2"/>
        </w:numPr>
        <w:spacing w:after="60"/>
      </w:pPr>
      <w:r>
        <w:rPr>
          <w:rFonts w:ascii="Arial" w:cs="Arial" w:eastAsia="Arial" w:hAnsi="Arial"/>
          <w:sz w:val="20"/>
          <w:szCs w:val="20"/>
        </w:rPr>
        <w:t xml:space="preserve">Extracts 30m entry price: uses the NEXT bar’s open after the 1h detection bar (pending_entries pattern from PBL/SLC Session 36 fix). In live scanning, uses current 30m close as proxy.</w:t>
      </w:r>
    </w:p>
    <w:p>
      <w:pPr>
        <w:pStyle w:val="ListParagraph"/>
        <w:numPr>
          <w:ilvl w:val="0"/>
          <w:numId w:val="2"/>
        </w:numPr>
        <w:spacing w:after="60"/>
      </w:pPr>
      <w:r>
        <w:rPr>
          <w:rFonts w:ascii="Arial" w:cs="Arial" w:eastAsia="Arial" w:hAnsi="Arial"/>
          <w:sz w:val="20"/>
          <w:szCs w:val="20"/>
        </w:rPr>
        <w:t xml:space="preserve">Computes SL/TP from 30m ATR14:</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Direction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Stop-Loss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Take-Profit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Long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entry − 1.5 × ATR14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entry + 3.0 × ATR14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Short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entry + 1.5 × ATR14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entry − 3.0 × ATR14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w:t>
            </w:r>
          </w:p>
        </w:tc>
      </w:tr>
    </w:tbl>
    <w:p>
      <w:pPr>
        <w:spacing w:after="60"/>
      </w:pPr>
    </w:p>
    <w:p>
      <w:pPr>
        <w:spacing w:after="120"/>
      </w:pPr>
      <w:r>
        <w:rPr>
          <w:rFonts w:ascii="Arial" w:cs="Arial" w:eastAsia="Arial" w:hAnsi="Arial"/>
          <w:sz w:val="20"/>
          <w:szCs w:val="20"/>
        </w:rPr>
        <w:t xml:space="preserve">These match the Step 1 validation SL/TP ratios (1.5/3.0) that produced WR=57.3% and AvgR=+0.469 with confirmation OFF.</w:t>
      </w:r>
    </w:p>
    <w:p>
      <w:pPr>
        <w:pStyle w:val="Heading3"/>
        <w:spacing w:after="120" w:before="200"/>
      </w:pPr>
      <w:r>
        <w:rPr>
          <w:rFonts w:ascii="Arial" w:cs="Arial" w:eastAsia="Arial" w:hAnsi="Arial"/>
          <w:b/>
          <w:bCs/>
          <w:color w:val="404040"/>
          <w:sz w:val="22"/>
          <w:szCs w:val="22"/>
        </w:rPr>
        <w:t xml:space="preserve">3.3.2 Strength Calculation</w:t>
      </w:r>
    </w:p>
    <w:p>
      <w:pPr>
        <w:spacing w:after="80"/>
        <w:ind w:left="360"/>
      </w:pPr>
      <w:r>
        <w:rPr>
          <w:rFonts w:ascii="Consolas" w:cs="Consolas" w:eastAsia="Consolas" w:hAnsi="Consolas"/>
          <w:color w:val="404040"/>
          <w:sz w:val="18"/>
          <w:szCs w:val="18"/>
        </w:rPr>
        <w:t xml:space="preserve">strength = 0.30  # base</w:t>
      </w:r>
    </w:p>
    <w:p>
      <w:pPr>
        <w:spacing w:after="80"/>
        <w:ind w:left="360"/>
      </w:pPr>
      <w:r>
        <w:rPr>
          <w:rFonts w:ascii="Consolas" w:cs="Consolas" w:eastAsia="Consolas" w:hAnsi="Consolas"/>
          <w:color w:val="404040"/>
          <w:sz w:val="18"/>
          <w:szCs w:val="18"/>
        </w:rPr>
        <w:t xml:space="preserve">strength += min(0.15, (event.confidence - 0.35) * 0.30)  # event confidence</w:t>
      </w:r>
    </w:p>
    <w:p>
      <w:pPr>
        <w:spacing w:after="80"/>
        <w:ind w:left="360"/>
      </w:pPr>
      <w:r>
        <w:rPr>
          <w:rFonts w:ascii="Consolas" w:cs="Consolas" w:eastAsia="Consolas" w:hAnsi="Consolas"/>
          <w:color w:val="404040"/>
          <w:sz w:val="18"/>
          <w:szCs w:val="18"/>
        </w:rPr>
        <w:t xml:space="preserve">strength += min(0.15, (vol_ratio - 1.5) / 2.0 * 0.15)   # volume surge</w:t>
      </w:r>
    </w:p>
    <w:p>
      <w:pPr>
        <w:spacing w:after="80"/>
        <w:ind w:left="360"/>
      </w:pPr>
      <w:r>
        <w:rPr>
          <w:rFonts w:ascii="Consolas" w:cs="Consolas" w:eastAsia="Consolas" w:hAnsi="Consolas"/>
          <w:color w:val="404040"/>
          <w:sz w:val="18"/>
          <w:szCs w:val="18"/>
        </w:rPr>
        <w:t xml:space="preserve">strength += min(0.10, (range_bars - 10) / 30 * 0.10)     # consolidation duration</w:t>
      </w:r>
    </w:p>
    <w:p>
      <w:pPr>
        <w:spacing w:after="80"/>
        <w:ind w:left="360"/>
      </w:pPr>
      <w:r>
        <w:rPr>
          <w:rFonts w:ascii="Consolas" w:cs="Consolas" w:eastAsia="Consolas" w:hAnsi="Consolas"/>
          <w:color w:val="404040"/>
          <w:sz w:val="18"/>
          <w:szCs w:val="18"/>
        </w:rPr>
        <w:t xml:space="preserve">strength += 0.05 if mom_count &gt;= 2 else 0.0              # momentum alignment</w:t>
      </w:r>
    </w:p>
    <w:p>
      <w:pPr>
        <w:spacing w:after="80"/>
        <w:ind w:left="360"/>
      </w:pPr>
      <w:r>
        <w:rPr>
          <w:rFonts w:ascii="Consolas" w:cs="Consolas" w:eastAsia="Consolas" w:hAnsi="Consolas"/>
          <w:color w:val="404040"/>
          <w:sz w:val="18"/>
          <w:szCs w:val="18"/>
        </w:rPr>
        <w:t xml:space="preserve">strength = min(0.85, strength)</w:t>
      </w:r>
    </w:p>
    <w:p>
      <w:pPr>
        <w:pStyle w:val="Heading3"/>
        <w:spacing w:after="120" w:before="200"/>
      </w:pPr>
      <w:r>
        <w:rPr>
          <w:rFonts w:ascii="Arial" w:cs="Arial" w:eastAsia="Arial" w:hAnsi="Arial"/>
          <w:b/>
          <w:bCs/>
          <w:color w:val="404040"/>
          <w:sz w:val="22"/>
          <w:szCs w:val="22"/>
        </w:rPr>
        <w:t xml:space="preserve">3.3.3 Additional Entry Filters</w:t>
      </w:r>
    </w:p>
    <w:p>
      <w:pPr>
        <w:pStyle w:val="ListParagraph"/>
        <w:numPr>
          <w:ilvl w:val="0"/>
          <w:numId w:val="3"/>
        </w:numPr>
        <w:spacing w:after="60"/>
      </w:pPr>
      <w:r>
        <w:rPr>
          <w:rFonts w:ascii="Arial" w:cs="Arial" w:eastAsia="Arial" w:hAnsi="Arial"/>
          <w:sz w:val="20"/>
          <w:szCs w:val="20"/>
        </w:rPr>
        <w:t xml:space="preserve">30m ATR sanity: reject if ATR14 / close &lt; 0.001 (near-zero volatility — spreads dominate)</w:t>
      </w:r>
    </w:p>
    <w:p>
      <w:pPr>
        <w:pStyle w:val="ListParagraph"/>
        <w:numPr>
          <w:ilvl w:val="0"/>
          <w:numId w:val="3"/>
        </w:numPr>
        <w:spacing w:after="60"/>
      </w:pPr>
      <w:r>
        <w:rPr>
          <w:rFonts w:ascii="Arial" w:cs="Arial" w:eastAsia="Arial" w:hAnsi="Arial"/>
          <w:sz w:val="20"/>
          <w:szCs w:val="20"/>
        </w:rPr>
        <w:t xml:space="preserve">Range width floor: reject if event.features_snapshot["range_pct"] &lt; 1.0% (too tight, noise breakouts)</w:t>
      </w:r>
    </w:p>
    <w:p>
      <w:pPr>
        <w:pStyle w:val="ListParagraph"/>
        <w:numPr>
          <w:ilvl w:val="0"/>
          <w:numId w:val="3"/>
        </w:numPr>
        <w:spacing w:after="60"/>
      </w:pPr>
      <w:r>
        <w:rPr>
          <w:rFonts w:ascii="Arial" w:cs="Arial" w:eastAsia="Arial" w:hAnsi="Arial"/>
          <w:sz w:val="20"/>
          <w:szCs w:val="20"/>
        </w:rPr>
        <w:t xml:space="preserve">Volume confirmation: reject if 30m volume &lt; 0.8× SMA20 (breakout not supported on execution TF)</w:t>
      </w:r>
    </w:p>
    <w:p>
      <w:pPr>
        <w:pStyle w:val="Heading2"/>
        <w:spacing w:after="160" w:before="280"/>
      </w:pPr>
      <w:r>
        <w:rPr>
          <w:rFonts w:ascii="Arial" w:cs="Arial" w:eastAsia="Arial" w:hAnsi="Arial"/>
          <w:b/>
          <w:bCs/>
          <w:color w:val="2E75B6"/>
          <w:sz w:val="26"/>
          <w:szCs w:val="26"/>
        </w:rPr>
        <w:t xml:space="preserve">3.4 Exit Logic</w:t>
      </w:r>
    </w:p>
    <w:p>
      <w:pPr>
        <w:spacing w:after="120"/>
      </w:pPr>
      <w:r>
        <w:rPr>
          <w:rFonts w:ascii="Arial" w:cs="Arial" w:eastAsia="Arial" w:hAnsi="Arial"/>
          <w:sz w:val="20"/>
          <w:szCs w:val="20"/>
        </w:rPr>
        <w:t xml:space="preserve">Standard NexusTrader v1.2 exit strategy applies: partial 33% at 1R + breakeven SL on remainder. No custom exit logic. The 2.0 R:R ratio means a 1R partial captures 33% at the range boundary, while the remaining 67% rides with a breakeven stop toward 2R.</w:t>
      </w:r>
    </w:p>
    <w:p>
      <w:r>
        <w:br w:type="page"/>
      </w:r>
    </w:p>
    <w:p>
      <w:pPr>
        <w:pStyle w:val="Heading1"/>
        <w:spacing w:after="200" w:before="360"/>
      </w:pPr>
      <w:r>
        <w:rPr>
          <w:rFonts w:ascii="Arial" w:cs="Arial" w:eastAsia="Arial" w:hAnsi="Arial"/>
          <w:b/>
          <w:bCs/>
          <w:color w:val="1B3A5C"/>
          <w:sz w:val="32"/>
          <w:szCs w:val="32"/>
        </w:rPr>
        <w:t xml:space="preserve">4. Conflict Resolution &amp; Anti-Crowding Rules</w:t>
      </w:r>
    </w:p>
    <w:p>
      <w:pPr>
        <w:pStyle w:val="Heading2"/>
        <w:spacing w:after="160" w:before="280"/>
      </w:pPr>
      <w:r>
        <w:rPr>
          <w:rFonts w:ascii="Arial" w:cs="Arial" w:eastAsia="Arial" w:hAnsi="Arial"/>
          <w:b/>
          <w:bCs/>
          <w:color w:val="2E75B6"/>
          <w:sz w:val="26"/>
          <w:szCs w:val="26"/>
        </w:rPr>
        <w:t xml:space="preserve">4.1 Same-Symbol Conflict Rules</w:t>
      </w:r>
    </w:p>
    <w:p>
      <w:pPr>
        <w:spacing w:after="120"/>
      </w:pPr>
      <w:r>
        <w:rPr>
          <w:rFonts w:ascii="Arial" w:cs="Arial" w:eastAsia="Arial" w:hAnsi="Arial"/>
          <w:sz w:val="20"/>
          <w:szCs w:val="20"/>
        </w:rPr>
        <w:t xml:space="preserve">When multiple signals fire for the same symbol in the same scan cycle:</w:t>
      </w:r>
    </w:p>
    <w:p>
      <w:pPr>
        <w:spacing w:after="60"/>
      </w:pPr>
    </w:p>
    <w:p>
      <w:pPr>
        <w:pStyle w:val="Heading3"/>
        <w:spacing w:after="120" w:before="200"/>
      </w:pPr>
      <w:r>
        <w:rPr>
          <w:rFonts w:ascii="Arial" w:cs="Arial" w:eastAsia="Arial" w:hAnsi="Arial"/>
          <w:b/>
          <w:bCs/>
          <w:color w:val="404040"/>
          <w:sz w:val="22"/>
          <w:szCs w:val="22"/>
        </w:rPr>
        <w:t xml:space="preserve">4.1.1 Direction Conflict (opposite directions)</w:t>
      </w:r>
    </w:p>
    <w:p>
      <w:pPr>
        <w:pStyle w:val="ListParagraph"/>
        <w:numPr>
          <w:ilvl w:val="0"/>
          <w:numId w:val="3"/>
        </w:numPr>
        <w:spacing w:after="60"/>
      </w:pPr>
      <w:r>
        <w:rPr>
          <w:rFonts w:ascii="Arial" w:cs="Arial" w:eastAsia="Arial" w:hAnsi="Arial"/>
          <w:sz w:val="20"/>
          <w:szCs w:val="20"/>
        </w:rPr>
        <w:t xml:space="preserve">If RangeBreakoutModel fires LONG and SLC fires SHORT for the same symbol: DISCARD RangeBreakout. SLC has proven track record (PF=1.55); RangeBreakout is unproven in production.</w:t>
      </w:r>
    </w:p>
    <w:p>
      <w:pPr>
        <w:pStyle w:val="ListParagraph"/>
        <w:numPr>
          <w:ilvl w:val="0"/>
          <w:numId w:val="3"/>
        </w:numPr>
        <w:spacing w:after="60"/>
      </w:pPr>
      <w:r>
        <w:rPr>
          <w:rFonts w:ascii="Arial" w:cs="Arial" w:eastAsia="Arial" w:hAnsi="Arial"/>
          <w:sz w:val="20"/>
          <w:szCs w:val="20"/>
        </w:rPr>
        <w:t xml:space="preserve">If RangeBreakoutModel fires SHORT and PBL fires LONG: DISCARD RangeBreakout (same rationale).</w:t>
      </w:r>
    </w:p>
    <w:p>
      <w:pPr>
        <w:pStyle w:val="ListParagraph"/>
        <w:numPr>
          <w:ilvl w:val="0"/>
          <w:numId w:val="3"/>
        </w:numPr>
        <w:spacing w:after="60"/>
      </w:pPr>
      <w:r>
        <w:rPr>
          <w:rFonts w:ascii="Arial" w:cs="Arial" w:eastAsia="Arial" w:hAnsi="Arial"/>
          <w:sz w:val="20"/>
          <w:szCs w:val="20"/>
        </w:rPr>
        <w:t xml:space="preserve">Implementation: ConfluenceScorer already handles direction dominance (≥0.30 rule). PBL/SLC signals carry higher base weights. Add explicit priority: PBL/SLC signals always take precedence when directions conflict with RangeBreakout.</w:t>
      </w:r>
    </w:p>
    <w:p>
      <w:pPr>
        <w:pStyle w:val="Heading3"/>
        <w:spacing w:after="120" w:before="200"/>
      </w:pPr>
      <w:r>
        <w:rPr>
          <w:rFonts w:ascii="Arial" w:cs="Arial" w:eastAsia="Arial" w:hAnsi="Arial"/>
          <w:b/>
          <w:bCs/>
          <w:color w:val="404040"/>
          <w:sz w:val="22"/>
          <w:szCs w:val="22"/>
        </w:rPr>
        <w:t xml:space="preserve">4.1.2 Direction Agreement (same direction)</w:t>
      </w:r>
    </w:p>
    <w:p>
      <w:pPr>
        <w:pStyle w:val="ListParagraph"/>
        <w:numPr>
          <w:ilvl w:val="0"/>
          <w:numId w:val="3"/>
        </w:numPr>
        <w:spacing w:after="60"/>
      </w:pPr>
      <w:r>
        <w:rPr>
          <w:rFonts w:ascii="Arial" w:cs="Arial" w:eastAsia="Arial" w:hAnsi="Arial"/>
          <w:sz w:val="20"/>
          <w:szCs w:val="20"/>
        </w:rPr>
        <w:t xml:space="preserve">If RangeBreakout fires LONG and PBL also fires LONG: both contribute to ConfluenceScorer. The combined score will be higher, potentially triggering larger position size. This is DESIRED — independent confirmation from two different detection mechanisms.</w:t>
      </w:r>
    </w:p>
    <w:p>
      <w:pPr>
        <w:pStyle w:val="ListParagraph"/>
        <w:numPr>
          <w:ilvl w:val="0"/>
          <w:numId w:val="3"/>
        </w:numPr>
        <w:spacing w:after="60"/>
      </w:pPr>
      <w:r>
        <w:rPr>
          <w:rFonts w:ascii="Arial" w:cs="Arial" w:eastAsia="Arial" w:hAnsi="Arial"/>
          <w:sz w:val="20"/>
          <w:szCs w:val="20"/>
        </w:rPr>
        <w:t xml:space="preserve">Pullback→Continuation enhancement is additive: if the enhancement layer boosted PBL AND RangeBreakout also fired, both contribute normally.</w:t>
      </w:r>
    </w:p>
    <w:p>
      <w:pPr>
        <w:pStyle w:val="Heading3"/>
        <w:spacing w:after="120" w:before="200"/>
      </w:pPr>
      <w:r>
        <w:rPr>
          <w:rFonts w:ascii="Arial" w:cs="Arial" w:eastAsia="Arial" w:hAnsi="Arial"/>
          <w:b/>
          <w:bCs/>
          <w:color w:val="404040"/>
          <w:sz w:val="22"/>
          <w:szCs w:val="22"/>
        </w:rPr>
        <w:t xml:space="preserve">4.1.3 RangeBreakout vs RangeAccumulationModel</w:t>
      </w:r>
    </w:p>
    <w:p>
      <w:pPr>
        <w:spacing w:after="120"/>
      </w:pPr>
      <w:r>
        <w:rPr>
          <w:rFonts w:ascii="Arial" w:cs="Arial" w:eastAsia="Arial" w:hAnsi="Arial"/>
          <w:sz w:val="20"/>
          <w:szCs w:val="20"/>
        </w:rPr>
        <w:t xml:space="preserve">These models are structurally opposed: RangeAccumulationModel enters INSIDE ranges (mean-reversion), RangeBreakoutModel enters on BREAKOUTS. They will never fire simultaneously because:</w:t>
      </w:r>
    </w:p>
    <w:p>
      <w:pPr>
        <w:pStyle w:val="ListParagraph"/>
        <w:numPr>
          <w:ilvl w:val="0"/>
          <w:numId w:val="3"/>
        </w:numPr>
        <w:spacing w:after="60"/>
      </w:pPr>
      <w:r>
        <w:rPr>
          <w:rFonts w:ascii="Arial" w:cs="Arial" w:eastAsia="Arial" w:hAnsi="Arial"/>
          <w:sz w:val="20"/>
          <w:szCs w:val="20"/>
        </w:rPr>
        <w:t xml:space="preserve">RAM requires ADX &lt; 25 and price near range boundary (inside)</w:t>
      </w:r>
    </w:p>
    <w:p>
      <w:pPr>
        <w:pStyle w:val="ListParagraph"/>
        <w:numPr>
          <w:ilvl w:val="0"/>
          <w:numId w:val="3"/>
        </w:numPr>
        <w:spacing w:after="60"/>
      </w:pPr>
      <w:r>
        <w:rPr>
          <w:rFonts w:ascii="Arial" w:cs="Arial" w:eastAsia="Arial" w:hAnsi="Arial"/>
          <w:sz w:val="20"/>
          <w:szCs w:val="20"/>
        </w:rPr>
        <w:t xml:space="preserve">RBM requires price OUTSIDE range boundary with volume spike</w:t>
      </w:r>
    </w:p>
    <w:p>
      <w:pPr>
        <w:pStyle w:val="ListParagraph"/>
        <w:numPr>
          <w:ilvl w:val="0"/>
          <w:numId w:val="3"/>
        </w:numPr>
        <w:spacing w:after="60"/>
      </w:pPr>
      <w:r>
        <w:rPr>
          <w:rFonts w:ascii="Arial" w:cs="Arial" w:eastAsia="Arial" w:hAnsi="Arial"/>
          <w:sz w:val="20"/>
          <w:szCs w:val="20"/>
        </w:rPr>
        <w:t xml:space="preserve">Implementation: no explicit conflict rule needed — structural exclusion is sufficient. Add defensive assertion in scanner: if both fire for the same symbol, log a warning and discard both.</w:t>
      </w:r>
    </w:p>
    <w:p>
      <w:pPr>
        <w:pStyle w:val="Heading2"/>
        <w:spacing w:after="160" w:before="280"/>
      </w:pPr>
      <w:r>
        <w:rPr>
          <w:rFonts w:ascii="Arial" w:cs="Arial" w:eastAsia="Arial" w:hAnsi="Arial"/>
          <w:b/>
          <w:bCs/>
          <w:color w:val="2E75B6"/>
          <w:sz w:val="26"/>
          <w:szCs w:val="26"/>
        </w:rPr>
        <w:t xml:space="preserve">4.2 Cross-Symbol Portfolio Rules</w:t>
      </w:r>
    </w:p>
    <w:p>
      <w:pPr>
        <w:spacing w:after="120"/>
      </w:pPr>
      <w:r>
        <w:rPr>
          <w:rFonts w:ascii="Arial" w:cs="Arial" w:eastAsia="Arial" w:hAnsi="Arial"/>
          <w:sz w:val="20"/>
          <w:szCs w:val="20"/>
        </w:rPr>
        <w:t xml:space="preserve">Existing portfolio controls from RiskGate apply without modification:</w:t>
      </w:r>
    </w:p>
    <w:p>
      <w:pPr>
        <w:pStyle w:val="ListParagraph"/>
        <w:numPr>
          <w:ilvl w:val="0"/>
          <w:numId w:val="3"/>
        </w:numPr>
        <w:spacing w:after="60"/>
      </w:pPr>
      <w:r>
        <w:rPr>
          <w:rFonts w:ascii="Arial" w:cs="Arial" w:eastAsia="Arial" w:hAnsi="Arial"/>
          <w:sz w:val="20"/>
          <w:szCs w:val="20"/>
        </w:rPr>
        <w:t xml:space="preserve">max_concurrent_positions = 3 (Phase 1 config)</w:t>
      </w:r>
    </w:p>
    <w:p>
      <w:pPr>
        <w:pStyle w:val="ListParagraph"/>
        <w:numPr>
          <w:ilvl w:val="0"/>
          <w:numId w:val="3"/>
        </w:numPr>
        <w:spacing w:after="60"/>
      </w:pPr>
      <w:r>
        <w:rPr>
          <w:rFonts w:ascii="Arial" w:cs="Arial" w:eastAsia="Arial" w:hAnsi="Arial"/>
          <w:sz w:val="20"/>
          <w:szCs w:val="20"/>
        </w:rPr>
        <w:t xml:space="preserve">Portfolio heat cap: 6% of capital at risk simultaneously</w:t>
      </w:r>
    </w:p>
    <w:p>
      <w:pPr>
        <w:pStyle w:val="ListParagraph"/>
        <w:numPr>
          <w:ilvl w:val="0"/>
          <w:numId w:val="3"/>
        </w:numPr>
        <w:spacing w:after="60"/>
      </w:pPr>
      <w:r>
        <w:rPr>
          <w:rFonts w:ascii="Arial" w:cs="Arial" w:eastAsia="Arial" w:hAnsi="Arial"/>
          <w:sz w:val="20"/>
          <w:szCs w:val="20"/>
        </w:rPr>
        <w:t xml:space="preserve">Per-asset limit: max 1 position per symbol (enforced by RiskGate open_positions check)</w:t>
      </w:r>
    </w:p>
    <w:p>
      <w:pPr>
        <w:spacing w:after="60"/>
      </w:pPr>
    </w:p>
    <w:p>
      <w:pPr>
        <w:spacing w:after="120"/>
      </w:pPr>
      <w:r>
        <w:rPr>
          <w:rFonts w:ascii="Arial" w:cs="Arial" w:eastAsia="Arial" w:hAnsi="Arial"/>
          <w:b/>
          <w:bCs/>
          <w:sz w:val="20"/>
          <w:szCs w:val="20"/>
        </w:rPr>
        <w:t xml:space="preserve">New rule — RangeBreakout position limit: </w:t>
      </w:r>
      <w:r>
        <w:rPr>
          <w:rFonts w:ascii="Arial" w:cs="Arial" w:eastAsia="Arial" w:hAnsi="Arial"/>
          <w:sz w:val="20"/>
          <w:szCs w:val="20"/>
        </w:rPr>
        <w:t xml:space="preserve">Maximum 1 RangeBreakout position across all symbols at any time. This limits exposure while the model accumulates track record. Enforced in the scanner before passing to ConfluenceScorer.</w:t>
      </w:r>
    </w:p>
    <w:p>
      <w:pPr>
        <w:pStyle w:val="Heading2"/>
        <w:spacing w:after="160" w:before="280"/>
      </w:pPr>
      <w:r>
        <w:rPr>
          <w:rFonts w:ascii="Arial" w:cs="Arial" w:eastAsia="Arial" w:hAnsi="Arial"/>
          <w:b/>
          <w:bCs/>
          <w:color w:val="2E75B6"/>
          <w:sz w:val="26"/>
          <w:szCs w:val="26"/>
        </w:rPr>
        <w:t xml:space="preserve">4.3 Anti-Crowding: SLC Protection</w:t>
      </w:r>
    </w:p>
    <w:p>
      <w:pPr>
        <w:spacing w:after="120"/>
      </w:pPr>
      <w:r>
        <w:rPr>
          <w:rFonts w:ascii="Arial" w:cs="Arial" w:eastAsia="Arial" w:hAnsi="Arial"/>
          <w:sz w:val="20"/>
          <w:szCs w:val="20"/>
        </w:rPr>
        <w:t xml:space="preserve">Session 49 (MB optimization) proved that SLC crowding is the primary risk when adding new models. SLC is the highest-quality sub-model (PF=1.55), and every displaced SLC trade is a net loss to the portfolio.</w:t>
      </w:r>
    </w:p>
    <w:p>
      <w:pPr>
        <w:spacing w:after="60"/>
      </w:pPr>
    </w:p>
    <w:p>
      <w:pPr>
        <w:spacing w:after="120"/>
      </w:pPr>
      <w:r>
        <w:rPr>
          <w:rFonts w:ascii="Arial" w:cs="Arial" w:eastAsia="Arial" w:hAnsi="Arial"/>
          <w:b/>
          <w:bCs/>
          <w:sz w:val="20"/>
          <w:szCs w:val="20"/>
        </w:rPr>
        <w:t xml:space="preserve">Protection mechanism: </w:t>
      </w:r>
      <w:r>
        <w:rPr>
          <w:rFonts w:ascii="Arial" w:cs="Arial" w:eastAsia="Arial" w:hAnsi="Arial"/>
          <w:sz w:val="20"/>
          <w:szCs w:val="20"/>
        </w:rPr>
        <w:t xml:space="preserve">RangeBreakout signals carry a lower ConfluenceScorer weight (0.20) compared to PBL (0.30) and SLC (0.30). When multiple signals compete in the risk gate, SLC-driven candidates will consistently score higher and receive allocation priority.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Base Weight</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 Tier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 Positions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PullbackLong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0.30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 (highest)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Per-symbol: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SwingLowContinuation</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0.30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 (highest)</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Per-symbol: 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RangeBreakout (new)</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0.20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Portfolio-wide: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RangeAccumulation</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0.20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Per-symbol: 1</w:t>
            </w:r>
          </w:p>
        </w:tc>
      </w:tr>
    </w:tbl>
    <w:p>
      <w:r>
        <w:br w:type="page"/>
      </w:r>
    </w:p>
    <w:p>
      <w:pPr>
        <w:pStyle w:val="Heading1"/>
        <w:spacing w:after="200" w:before="360"/>
      </w:pPr>
      <w:r>
        <w:rPr>
          <w:rFonts w:ascii="Arial" w:cs="Arial" w:eastAsia="Arial" w:hAnsi="Arial"/>
          <w:b/>
          <w:bCs/>
          <w:color w:val="1B3A5C"/>
          <w:sz w:val="32"/>
          <w:szCs w:val="32"/>
        </w:rPr>
        <w:t xml:space="preserve">5. Detailed Integration Specification</w:t>
      </w:r>
    </w:p>
    <w:p>
      <w:pPr>
        <w:pStyle w:val="Heading2"/>
        <w:spacing w:after="160" w:before="280"/>
      </w:pPr>
      <w:r>
        <w:rPr>
          <w:rFonts w:ascii="Arial" w:cs="Arial" w:eastAsia="Arial" w:hAnsi="Arial"/>
          <w:b/>
          <w:bCs/>
          <w:color w:val="2E75B6"/>
          <w:sz w:val="26"/>
          <w:szCs w:val="26"/>
        </w:rPr>
        <w:t xml:space="preserve">5.1 Files to Create</w:t>
      </w:r>
    </w:p>
    <w:p>
      <w:pPr>
        <w:pStyle w:val="ListParagraph"/>
        <w:numPr>
          <w:ilvl w:val="0"/>
          <w:numId w:val="3"/>
        </w:numPr>
        <w:spacing w:after="60"/>
      </w:pPr>
      <w:r>
        <w:rPr>
          <w:rFonts w:ascii="Arial" w:cs="Arial" w:eastAsia="Arial" w:hAnsi="Arial"/>
          <w:b/>
          <w:bCs/>
          <w:sz w:val="20"/>
          <w:szCs w:val="20"/>
        </w:rPr>
        <w:t xml:space="preserve">core/signals/sub_models/range_breakout_model.py</w:t>
      </w:r>
      <w:r>
        <w:rPr>
          <w:rFonts w:ascii="Arial" w:cs="Arial" w:eastAsia="Arial" w:hAnsi="Arial"/>
          <w:sz w:val="20"/>
          <w:szCs w:val="20"/>
        </w:rPr>
        <w:t xml:space="preserve"> — New BaseSubModel subclass (~150 lines)</w:t>
      </w:r>
    </w:p>
    <w:p>
      <w:pPr>
        <w:spacing w:after="60"/>
      </w:pPr>
    </w:p>
    <w:p>
      <w:pPr>
        <w:pStyle w:val="Heading2"/>
        <w:spacing w:after="160" w:before="280"/>
      </w:pPr>
      <w:r>
        <w:rPr>
          <w:rFonts w:ascii="Arial" w:cs="Arial" w:eastAsia="Arial" w:hAnsi="Arial"/>
          <w:b/>
          <w:bCs/>
          <w:color w:val="2E75B6"/>
          <w:sz w:val="26"/>
          <w:szCs w:val="26"/>
        </w:rPr>
        <w:t xml:space="preserve">5.2 Files to Modify</w:t>
      </w:r>
    </w:p>
    <w:p>
      <w:pPr>
        <w:pStyle w:val="ListParagraph"/>
        <w:numPr>
          <w:ilvl w:val="0"/>
          <w:numId w:val="3"/>
        </w:numPr>
        <w:spacing w:after="60"/>
      </w:pPr>
      <w:r>
        <w:rPr>
          <w:rFonts w:ascii="Arial" w:cs="Arial" w:eastAsia="Arial" w:hAnsi="Arial"/>
          <w:b/>
          <w:bCs/>
          <w:sz w:val="20"/>
          <w:szCs w:val="20"/>
        </w:rPr>
        <w:t xml:space="preserve">core/scanning/scanner.py</w:t>
      </w:r>
      <w:r>
        <w:rPr>
          <w:rFonts w:ascii="Arial" w:cs="Arial" w:eastAsia="Arial" w:hAnsi="Arial"/>
          <w:sz w:val="20"/>
          <w:szCs w:val="20"/>
        </w:rPr>
        <w:t xml:space="preserve"> — Instantiate FeatureTransitionDetector per-symbol; call detect(); pass events to context for PBL/SLC/RBM</w:t>
      </w:r>
    </w:p>
    <w:p>
      <w:pPr>
        <w:pStyle w:val="ListParagraph"/>
        <w:numPr>
          <w:ilvl w:val="0"/>
          <w:numId w:val="3"/>
        </w:numPr>
        <w:spacing w:after="60"/>
      </w:pPr>
      <w:r>
        <w:rPr>
          <w:rFonts w:ascii="Arial" w:cs="Arial" w:eastAsia="Arial" w:hAnsi="Arial"/>
          <w:b/>
          <w:bCs/>
          <w:sz w:val="20"/>
          <w:szCs w:val="20"/>
        </w:rPr>
        <w:t xml:space="preserve">core/signals/signal_generator.py</w:t>
      </w:r>
      <w:r>
        <w:rPr>
          <w:rFonts w:ascii="Arial" w:cs="Arial" w:eastAsia="Arial" w:hAnsi="Arial"/>
          <w:sz w:val="20"/>
          <w:szCs w:val="20"/>
        </w:rPr>
        <w:t xml:space="preserve"> — Import RangeBreakoutModel; add to _ALL_MODELS; add config gate for phase_2c.range_breakout.enabled</w:t>
      </w:r>
    </w:p>
    <w:p>
      <w:pPr>
        <w:pStyle w:val="ListParagraph"/>
        <w:numPr>
          <w:ilvl w:val="0"/>
          <w:numId w:val="3"/>
        </w:numPr>
        <w:spacing w:after="60"/>
      </w:pPr>
      <w:r>
        <w:rPr>
          <w:rFonts w:ascii="Arial" w:cs="Arial" w:eastAsia="Arial" w:hAnsi="Arial"/>
          <w:b/>
          <w:bCs/>
          <w:sz w:val="20"/>
          <w:szCs w:val="20"/>
        </w:rPr>
        <w:t xml:space="preserve">core/signals/sub_models/pullback_long_model.py</w:t>
      </w:r>
      <w:r>
        <w:rPr>
          <w:rFonts w:ascii="Arial" w:cs="Arial" w:eastAsia="Arial" w:hAnsi="Arial"/>
          <w:sz w:val="20"/>
          <w:szCs w:val="20"/>
        </w:rPr>
        <w:t xml:space="preserve"> — Add Mode A (strength boost) and Mode B (relaxed thresholds) logic reading context["transition_event"]</w:t>
      </w:r>
    </w:p>
    <w:p>
      <w:pPr>
        <w:pStyle w:val="ListParagraph"/>
        <w:numPr>
          <w:ilvl w:val="0"/>
          <w:numId w:val="3"/>
        </w:numPr>
        <w:spacing w:after="60"/>
      </w:pPr>
      <w:r>
        <w:rPr>
          <w:rFonts w:ascii="Arial" w:cs="Arial" w:eastAsia="Arial" w:hAnsi="Arial"/>
          <w:b/>
          <w:bCs/>
          <w:sz w:val="20"/>
          <w:szCs w:val="20"/>
        </w:rPr>
        <w:t xml:space="preserve">core/signals/sub_models/swing_low_continuation_model.py</w:t>
      </w:r>
      <w:r>
        <w:rPr>
          <w:rFonts w:ascii="Arial" w:cs="Arial" w:eastAsia="Arial" w:hAnsi="Arial"/>
          <w:sz w:val="20"/>
          <w:szCs w:val="20"/>
        </w:rPr>
        <w:t xml:space="preserve"> — Add strength boost logic (Mode A only; no relaxation for SLC as it has different structure)</w:t>
      </w:r>
    </w:p>
    <w:p>
      <w:pPr>
        <w:pStyle w:val="ListParagraph"/>
        <w:numPr>
          <w:ilvl w:val="0"/>
          <w:numId w:val="3"/>
        </w:numPr>
        <w:spacing w:after="60"/>
      </w:pPr>
      <w:r>
        <w:rPr>
          <w:rFonts w:ascii="Arial" w:cs="Arial" w:eastAsia="Arial" w:hAnsi="Arial"/>
          <w:b/>
          <w:bCs/>
          <w:sz w:val="20"/>
          <w:szCs w:val="20"/>
        </w:rPr>
        <w:t xml:space="preserve">core/meta_decision/confluence_scorer.py</w:t>
      </w:r>
      <w:r>
        <w:rPr>
          <w:rFonts w:ascii="Arial" w:cs="Arial" w:eastAsia="Arial" w:hAnsi="Arial"/>
          <w:sz w:val="20"/>
          <w:szCs w:val="20"/>
        </w:rPr>
        <w:t xml:space="preserve"> — Add REGIME_AFFINITY entry for "range_breakout"; add weight entry (0.20)</w:t>
      </w:r>
    </w:p>
    <w:p>
      <w:pPr>
        <w:pStyle w:val="ListParagraph"/>
        <w:numPr>
          <w:ilvl w:val="0"/>
          <w:numId w:val="3"/>
        </w:numPr>
        <w:spacing w:after="60"/>
      </w:pPr>
      <w:r>
        <w:rPr>
          <w:rFonts w:ascii="Arial" w:cs="Arial" w:eastAsia="Arial" w:hAnsi="Arial"/>
          <w:b/>
          <w:bCs/>
          <w:sz w:val="20"/>
          <w:szCs w:val="20"/>
        </w:rPr>
        <w:t xml:space="preserve">config/settings.py</w:t>
      </w:r>
      <w:r>
        <w:rPr>
          <w:rFonts w:ascii="Arial" w:cs="Arial" w:eastAsia="Arial" w:hAnsi="Arial"/>
          <w:sz w:val="20"/>
          <w:szCs w:val="20"/>
        </w:rPr>
        <w:t xml:space="preserve"> — Add DEFAULT_CONFIG entries for phase_2c.pullback_enhancement and phase_2c.range_breakout</w:t>
      </w:r>
    </w:p>
    <w:p>
      <w:pPr>
        <w:spacing w:after="60"/>
      </w:pPr>
    </w:p>
    <w:p>
      <w:pPr>
        <w:pStyle w:val="Heading2"/>
        <w:spacing w:after="160" w:before="280"/>
      </w:pPr>
      <w:r>
        <w:rPr>
          <w:rFonts w:ascii="Arial" w:cs="Arial" w:eastAsia="Arial" w:hAnsi="Arial"/>
          <w:b/>
          <w:bCs/>
          <w:color w:val="2E75B6"/>
          <w:sz w:val="26"/>
          <w:szCs w:val="26"/>
        </w:rPr>
        <w:t xml:space="preserve">5.3 Config Keys (config.yaml additions)</w:t>
      </w:r>
    </w:p>
    <w:p>
      <w:pPr>
        <w:spacing w:after="80"/>
        <w:ind w:left="360"/>
      </w:pPr>
      <w:r>
        <w:rPr>
          <w:rFonts w:ascii="Consolas" w:cs="Consolas" w:eastAsia="Consolas" w:hAnsi="Consolas"/>
          <w:color w:val="404040"/>
          <w:sz w:val="18"/>
          <w:szCs w:val="18"/>
        </w:rPr>
        <w:t xml:space="preserve">phase_2c:</w:t>
      </w:r>
    </w:p>
    <w:p>
      <w:pPr>
        <w:spacing w:after="80"/>
        <w:ind w:left="360"/>
      </w:pPr>
      <w:r>
        <w:rPr>
          <w:rFonts w:ascii="Consolas" w:cs="Consolas" w:eastAsia="Consolas" w:hAnsi="Consolas"/>
          <w:color w:val="404040"/>
          <w:sz w:val="18"/>
          <w:szCs w:val="18"/>
        </w:rPr>
        <w:t xml:space="preserve">  pullback_enhancement:</w:t>
      </w:r>
    </w:p>
    <w:p>
      <w:pPr>
        <w:spacing w:after="80"/>
        <w:ind w:left="360"/>
      </w:pPr>
      <w:r>
        <w:rPr>
          <w:rFonts w:ascii="Consolas" w:cs="Consolas" w:eastAsia="Consolas" w:hAnsi="Consolas"/>
          <w:color w:val="404040"/>
          <w:sz w:val="18"/>
          <w:szCs w:val="18"/>
        </w:rPr>
        <w:t xml:space="preserve">    enabled: false                # Master gate for enhancement layer</w:t>
      </w:r>
    </w:p>
    <w:p>
      <w:pPr>
        <w:spacing w:after="80"/>
        <w:ind w:left="360"/>
      </w:pPr>
      <w:r>
        <w:rPr>
          <w:rFonts w:ascii="Consolas" w:cs="Consolas" w:eastAsia="Consolas" w:hAnsi="Consolas"/>
          <w:color w:val="404040"/>
          <w:sz w:val="18"/>
          <w:szCs w:val="18"/>
        </w:rPr>
        <w:t xml:space="preserve">    boost_flat: 0.10              # Flat strength bonus when event matches</w:t>
      </w:r>
    </w:p>
    <w:p>
      <w:pPr>
        <w:spacing w:after="80"/>
        <w:ind w:left="360"/>
      </w:pPr>
      <w:r>
        <w:rPr>
          <w:rFonts w:ascii="Consolas" w:cs="Consolas" w:eastAsia="Consolas" w:hAnsi="Consolas"/>
          <w:color w:val="404040"/>
          <w:sz w:val="18"/>
          <w:szCs w:val="18"/>
        </w:rPr>
        <w:t xml:space="preserve">    boost_confidence_scale: 0.30  # Scale factor for confidence-based bonus</w:t>
      </w:r>
    </w:p>
    <w:p>
      <w:pPr>
        <w:spacing w:after="80"/>
        <w:ind w:left="360"/>
      </w:pPr>
      <w:r>
        <w:rPr>
          <w:rFonts w:ascii="Consolas" w:cs="Consolas" w:eastAsia="Consolas" w:hAnsi="Consolas"/>
          <w:color w:val="404040"/>
          <w:sz w:val="18"/>
          <w:szCs w:val="18"/>
        </w:rPr>
        <w:t xml:space="preserve">    relaxed_ema_prox: 0.6         # Mode B: widened EMA proximity</w:t>
      </w:r>
    </w:p>
    <w:p>
      <w:pPr>
        <w:spacing w:after="80"/>
        <w:ind w:left="360"/>
      </w:pPr>
      <w:r>
        <w:rPr>
          <w:rFonts w:ascii="Consolas" w:cs="Consolas" w:eastAsia="Consolas" w:hAnsi="Consolas"/>
          <w:color w:val="404040"/>
          <w:sz w:val="18"/>
          <w:szCs w:val="18"/>
        </w:rPr>
        <w:t xml:space="preserve">    relaxed_wick_strength: 1.0    # Mode B: softened wick requirement</w:t>
      </w:r>
    </w:p>
    <w:p>
      <w:pPr>
        <w:spacing w:after="80"/>
        <w:ind w:left="360"/>
      </w:pPr>
      <w:r>
        <w:rPr>
          <w:rFonts w:ascii="Consolas" w:cs="Consolas" w:eastAsia="Consolas" w:hAnsi="Consolas"/>
          <w:color w:val="404040"/>
          <w:sz w:val="18"/>
          <w:szCs w:val="18"/>
        </w:rPr>
        <w:t xml:space="preserve">    relaxed_rsi_min: 40.0         # Mode B: lowered RSI floor</w:t>
      </w:r>
    </w:p>
    <w:p>
      <w:pPr>
        <w:spacing w:after="80"/>
        <w:ind w:left="360"/>
      </w:pPr>
      <w:r>
        <w:rPr>
          <w:rFonts w:ascii="Consolas" w:cs="Consolas" w:eastAsia="Consolas" w:hAnsi="Consolas"/>
          <w:color w:val="404040"/>
          <w:sz w:val="18"/>
          <w:szCs w:val="18"/>
        </w:rPr>
        <w:t xml:space="preserve">    relaxed_strength_cap: 0.75    # Mode B: strength ceiling</w:t>
      </w:r>
    </w:p>
    <w:p>
      <w:pPr>
        <w:spacing w:after="80"/>
        <w:ind w:left="360"/>
      </w:pPr>
      <w:r>
        <w:rPr>
          <w:rFonts w:ascii="Consolas" w:cs="Consolas" w:eastAsia="Consolas" w:hAnsi="Consolas"/>
          <w:color w:val="404040"/>
          <w:sz w:val="18"/>
          <w:szCs w:val="18"/>
        </w:rPr>
        <w:t xml:space="preserve">  range_breakout:</w:t>
      </w:r>
    </w:p>
    <w:p>
      <w:pPr>
        <w:spacing w:after="80"/>
        <w:ind w:left="360"/>
      </w:pPr>
      <w:r>
        <w:rPr>
          <w:rFonts w:ascii="Consolas" w:cs="Consolas" w:eastAsia="Consolas" w:hAnsi="Consolas"/>
          <w:color w:val="404040"/>
          <w:sz w:val="18"/>
          <w:szCs w:val="18"/>
        </w:rPr>
        <w:t xml:space="preserve">    enabled: false                # Master gate for RangeBreakout model</w:t>
      </w:r>
    </w:p>
    <w:p>
      <w:pPr>
        <w:spacing w:after="80"/>
        <w:ind w:left="360"/>
      </w:pPr>
      <w:r>
        <w:rPr>
          <w:rFonts w:ascii="Consolas" w:cs="Consolas" w:eastAsia="Consolas" w:hAnsi="Consolas"/>
          <w:color w:val="404040"/>
          <w:sz w:val="18"/>
          <w:szCs w:val="18"/>
        </w:rPr>
        <w:t xml:space="preserve">    sl_atr_mult: 1.5              # Stop-loss ATR multiplier</w:t>
      </w:r>
    </w:p>
    <w:p>
      <w:pPr>
        <w:spacing w:after="80"/>
        <w:ind w:left="360"/>
      </w:pPr>
      <w:r>
        <w:rPr>
          <w:rFonts w:ascii="Consolas" w:cs="Consolas" w:eastAsia="Consolas" w:hAnsi="Consolas"/>
          <w:color w:val="404040"/>
          <w:sz w:val="18"/>
          <w:szCs w:val="18"/>
        </w:rPr>
        <w:t xml:space="preserve">    tp_atr_mult: 3.0              # Take-profit ATR multiplier</w:t>
      </w:r>
    </w:p>
    <w:p>
      <w:pPr>
        <w:spacing w:after="80"/>
        <w:ind w:left="360"/>
      </w:pPr>
      <w:r>
        <w:rPr>
          <w:rFonts w:ascii="Consolas" w:cs="Consolas" w:eastAsia="Consolas" w:hAnsi="Consolas"/>
          <w:color w:val="404040"/>
          <w:sz w:val="18"/>
          <w:szCs w:val="18"/>
        </w:rPr>
        <w:t xml:space="preserve">    max_portfolio_positions: 1    # Portfolio-wide position limit</w:t>
      </w:r>
    </w:p>
    <w:p>
      <w:pPr>
        <w:spacing w:after="80"/>
        <w:ind w:left="360"/>
      </w:pPr>
      <w:r>
        <w:rPr>
          <w:rFonts w:ascii="Consolas" w:cs="Consolas" w:eastAsia="Consolas" w:hAnsi="Consolas"/>
          <w:color w:val="404040"/>
          <w:sz w:val="18"/>
          <w:szCs w:val="18"/>
        </w:rPr>
        <w:t xml:space="preserve">    min_range_pct: 1.0            # Minimum range width %</w:t>
      </w:r>
    </w:p>
    <w:p>
      <w:pPr>
        <w:spacing w:after="80"/>
        <w:ind w:left="360"/>
      </w:pPr>
      <w:r>
        <w:rPr>
          <w:rFonts w:ascii="Consolas" w:cs="Consolas" w:eastAsia="Consolas" w:hAnsi="Consolas"/>
          <w:color w:val="404040"/>
          <w:sz w:val="18"/>
          <w:szCs w:val="18"/>
        </w:rPr>
        <w:t xml:space="preserve">    require_confirmation: false   # Confirmation bar (MUST stay false)</w:t>
      </w:r>
    </w:p>
    <w:p>
      <w:pPr>
        <w:pStyle w:val="Heading2"/>
        <w:spacing w:after="160" w:before="280"/>
      </w:pPr>
      <w:r>
        <w:rPr>
          <w:rFonts w:ascii="Arial" w:cs="Arial" w:eastAsia="Arial" w:hAnsi="Arial"/>
          <w:b/>
          <w:bCs/>
          <w:color w:val="2E75B6"/>
          <w:sz w:val="26"/>
          <w:szCs w:val="26"/>
        </w:rPr>
        <w:t xml:space="preserve">5.4 Scanner FeatureTransitionDetector Integration</w:t>
      </w:r>
    </w:p>
    <w:p>
      <w:pPr>
        <w:spacing w:after="120"/>
      </w:pPr>
      <w:r>
        <w:rPr>
          <w:rFonts w:ascii="Arial" w:cs="Arial" w:eastAsia="Arial" w:hAnsi="Arial"/>
          <w:sz w:val="20"/>
          <w:szCs w:val="20"/>
        </w:rPr>
        <w:t xml:space="preserve">The detector is instantiated per-symbol and persisted across scan cycles (same pattern as HMM models). It is called AFTER 1h data fetch and BEFORE signal generation:</w:t>
      </w:r>
    </w:p>
    <w:p>
      <w:pPr>
        <w:spacing w:after="60"/>
      </w:pPr>
    </w:p>
    <w:p>
      <w:pPr>
        <w:spacing w:after="80"/>
        <w:ind w:left="360"/>
      </w:pPr>
      <w:r>
        <w:rPr>
          <w:rFonts w:ascii="Consolas" w:cs="Consolas" w:eastAsia="Consolas" w:hAnsi="Consolas"/>
          <w:color w:val="404040"/>
          <w:sz w:val="18"/>
          <w:szCs w:val="18"/>
        </w:rPr>
        <w:t xml:space="preserve"># In ScanWorker.__init__()</w:t>
      </w:r>
    </w:p>
    <w:p>
      <w:pPr>
        <w:spacing w:after="80"/>
        <w:ind w:left="360"/>
      </w:pPr>
      <w:r>
        <w:rPr>
          <w:rFonts w:ascii="Consolas" w:cs="Consolas" w:eastAsia="Consolas" w:hAnsi="Consolas"/>
          <w:color w:val="404040"/>
          <w:sz w:val="18"/>
          <w:szCs w:val="18"/>
        </w:rPr>
        <w:t xml:space="preserve">self._feature_detectors: dict[str, FeatureTransitionDetector] = {}</w:t>
      </w:r>
    </w:p>
    <w:p>
      <w:pPr>
        <w:spacing w:after="80"/>
        <w:ind w:left="360"/>
      </w:pPr>
      <w:r>
        <w:rPr>
          <w:rFonts w:ascii="Consolas" w:cs="Consolas" w:eastAsia="Consolas" w:hAnsi="Consolas"/>
          <w:color w:val="404040"/>
          <w:sz w:val="18"/>
          <w:szCs w:val="18"/>
        </w:rPr>
        <w:t xml:space="preserve"/>
      </w:r>
    </w:p>
    <w:p>
      <w:pPr>
        <w:spacing w:after="80"/>
        <w:ind w:left="360"/>
      </w:pPr>
      <w:r>
        <w:rPr>
          <w:rFonts w:ascii="Consolas" w:cs="Consolas" w:eastAsia="Consolas" w:hAnsi="Consolas"/>
          <w:color w:val="404040"/>
          <w:sz w:val="18"/>
          <w:szCs w:val="18"/>
        </w:rPr>
        <w:t xml:space="preserve"># In _scan_symbol_with_regime(), after 1h/4h fetch:</w:t>
      </w:r>
    </w:p>
    <w:p>
      <w:pPr>
        <w:spacing w:after="80"/>
        <w:ind w:left="360"/>
      </w:pPr>
      <w:r>
        <w:rPr>
          <w:rFonts w:ascii="Consolas" w:cs="Consolas" w:eastAsia="Consolas" w:hAnsi="Consolas"/>
          <w:color w:val="404040"/>
          <w:sz w:val="18"/>
          <w:szCs w:val="18"/>
        </w:rPr>
        <w:t xml:space="preserve">if _phase2c_enabled and _df_1h_ctx is not None:</w:t>
      </w:r>
    </w:p>
    <w:p>
      <w:pPr>
        <w:spacing w:after="80"/>
        <w:ind w:left="360"/>
      </w:pPr>
      <w:r>
        <w:rPr>
          <w:rFonts w:ascii="Consolas" w:cs="Consolas" w:eastAsia="Consolas" w:hAnsi="Consolas"/>
          <w:color w:val="404040"/>
          <w:sz w:val="18"/>
          <w:szCs w:val="18"/>
        </w:rPr>
        <w:t xml:space="preserve">    if symbol not in self._feature_detectors:</w:t>
      </w:r>
    </w:p>
    <w:p>
      <w:pPr>
        <w:spacing w:after="80"/>
        <w:ind w:left="360"/>
      </w:pPr>
      <w:r>
        <w:rPr>
          <w:rFonts w:ascii="Consolas" w:cs="Consolas" w:eastAsia="Consolas" w:hAnsi="Consolas"/>
          <w:color w:val="404040"/>
          <w:sz w:val="18"/>
          <w:szCs w:val="18"/>
        </w:rPr>
        <w:t xml:space="preserve">        self._feature_detectors[symbol] = FeatureTransitionDetector(</w:t>
      </w:r>
    </w:p>
    <w:p>
      <w:pPr>
        <w:spacing w:after="80"/>
        <w:ind w:left="360"/>
      </w:pPr>
      <w:r>
        <w:rPr>
          <w:rFonts w:ascii="Consolas" w:cs="Consolas" w:eastAsia="Consolas" w:hAnsi="Consolas"/>
          <w:color w:val="404040"/>
          <w:sz w:val="18"/>
          <w:szCs w:val="18"/>
        </w:rPr>
        <w:t xml:space="preserve">            params={"range_breakout.require_confirmation_bar": False}</w:t>
      </w:r>
    </w:p>
    <w:p>
      <w:pPr>
        <w:spacing w:after="80"/>
        <w:ind w:left="360"/>
      </w:pPr>
      <w:r>
        <w:rPr>
          <w:rFonts w:ascii="Consolas" w:cs="Consolas" w:eastAsia="Consolas" w:hAnsi="Consolas"/>
          <w:color w:val="404040"/>
          <w:sz w:val="18"/>
          <w:szCs w:val="18"/>
        </w:rPr>
        <w:t xml:space="preserve">        )</w:t>
      </w:r>
    </w:p>
    <w:p>
      <w:pPr>
        <w:spacing w:after="80"/>
        <w:ind w:left="360"/>
      </w:pPr>
      <w:r>
        <w:rPr>
          <w:rFonts w:ascii="Consolas" w:cs="Consolas" w:eastAsia="Consolas" w:hAnsi="Consolas"/>
          <w:color w:val="404040"/>
          <w:sz w:val="18"/>
          <w:szCs w:val="18"/>
        </w:rPr>
        <w:t xml:space="preserve">    _det = self._feature_detectors[symbol]</w:t>
      </w:r>
    </w:p>
    <w:p>
      <w:pPr>
        <w:spacing w:after="80"/>
        <w:ind w:left="360"/>
      </w:pPr>
      <w:r>
        <w:rPr>
          <w:rFonts w:ascii="Consolas" w:cs="Consolas" w:eastAsia="Consolas" w:hAnsi="Consolas"/>
          <w:color w:val="404040"/>
          <w:sz w:val="18"/>
          <w:szCs w:val="18"/>
        </w:rPr>
        <w:t xml:space="preserve">    _events = _det.detect(_df_1h_ctx, len(_df_1h_ctx)-1, _df_4h_ctx, ...)</w:t>
      </w:r>
    </w:p>
    <w:p>
      <w:pPr>
        <w:spacing w:after="80"/>
        <w:ind w:left="360"/>
      </w:pPr>
      <w:r>
        <w:rPr>
          <w:rFonts w:ascii="Consolas" w:cs="Consolas" w:eastAsia="Consolas" w:hAnsi="Consolas"/>
          <w:color w:val="404040"/>
          <w:sz w:val="18"/>
          <w:szCs w:val="18"/>
        </w:rPr>
        <w:t xml:space="preserve">    _pb_event = next((e for e in _events if e.event_type == "pullback_continuation"), None)</w:t>
      </w:r>
    </w:p>
    <w:p>
      <w:pPr>
        <w:spacing w:after="80"/>
        <w:ind w:left="360"/>
      </w:pPr>
      <w:r>
        <w:rPr>
          <w:rFonts w:ascii="Consolas" w:cs="Consolas" w:eastAsia="Consolas" w:hAnsi="Consolas"/>
          <w:color w:val="404040"/>
          <w:sz w:val="18"/>
          <w:szCs w:val="18"/>
        </w:rPr>
        <w:t xml:space="preserve">    _bk_event = next((e for e in _events if e.event_type == "range_breakout"), None)</w:t>
      </w:r>
    </w:p>
    <w:p>
      <w:r>
        <w:br w:type="page"/>
      </w:r>
    </w:p>
    <w:p>
      <w:pPr>
        <w:pStyle w:val="Heading1"/>
        <w:spacing w:after="200" w:before="360"/>
      </w:pPr>
      <w:r>
        <w:rPr>
          <w:rFonts w:ascii="Arial" w:cs="Arial" w:eastAsia="Arial" w:hAnsi="Arial"/>
          <w:b/>
          <w:bCs/>
          <w:color w:val="1B3A5C"/>
          <w:sz w:val="32"/>
          <w:szCs w:val="32"/>
        </w:rPr>
        <w:t xml:space="preserve">6. Validation Plan</w:t>
      </w:r>
    </w:p>
    <w:p>
      <w:pPr>
        <w:pStyle w:val="Heading2"/>
        <w:spacing w:after="160" w:before="280"/>
      </w:pPr>
      <w:r>
        <w:rPr>
          <w:rFonts w:ascii="Arial" w:cs="Arial" w:eastAsia="Arial" w:hAnsi="Arial"/>
          <w:b/>
          <w:bCs/>
          <w:color w:val="2E75B6"/>
          <w:sz w:val="26"/>
          <w:szCs w:val="26"/>
        </w:rPr>
        <w:t xml:space="preserve">6.1 Validation Strategy</w:t>
      </w:r>
    </w:p>
    <w:p>
      <w:pPr>
        <w:spacing w:after="120"/>
      </w:pPr>
      <w:r>
        <w:rPr>
          <w:rFonts w:ascii="Arial" w:cs="Arial" w:eastAsia="Arial" w:hAnsi="Arial"/>
          <w:sz w:val="20"/>
          <w:szCs w:val="20"/>
        </w:rPr>
        <w:t xml:space="preserve">Each type is validated independently using the existing BacktestRunner infrastructure, then validated in combination with the baseline PBL+SLC system. The validation follows the exact same IS/OOS split as Step 1 (IS: 2022-03-22 to 2025-09-22, OOS: 2025-09-22 to 2026-03-21).</w:t>
      </w:r>
    </w:p>
    <w:p>
      <w:pPr>
        <w:pStyle w:val="Heading2"/>
        <w:spacing w:after="160" w:before="280"/>
      </w:pPr>
      <w:r>
        <w:rPr>
          <w:rFonts w:ascii="Arial" w:cs="Arial" w:eastAsia="Arial" w:hAnsi="Arial"/>
          <w:b/>
          <w:bCs/>
          <w:color w:val="2E75B6"/>
          <w:sz w:val="26"/>
          <w:szCs w:val="26"/>
        </w:rPr>
        <w:t xml:space="preserve">6.2 Revised Quality Gates</w:t>
      </w:r>
    </w:p>
    <w:p>
      <w:pPr>
        <w:spacing w:after="120"/>
      </w:pPr>
      <w:r>
        <w:rPr>
          <w:rFonts w:ascii="Arial" w:cs="Arial" w:eastAsia="Arial" w:hAnsi="Arial"/>
          <w:sz w:val="20"/>
          <w:szCs w:val="20"/>
        </w:rPr>
        <w:t xml:space="preserve">Per user directive, pct_2r is replaced with pct_1.5r: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730"/>
        <w:gridCol w:w="273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Gate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Threshold</w:t>
            </w:r>
          </w:p>
        </w:tc>
        <w:tc>
          <w:tcPr>
            <w:tcW w:type="dxa" w:w="27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w:t>
            </w:r>
          </w:p>
        </w:tc>
        <w:tc>
          <w:tcPr>
            <w:tcW w:type="dxa" w:w="27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if Fails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Win Rate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35%</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period + IS/OOS</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Reject type entirely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Average 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0.0</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period + IS/OOS</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Reject type entirely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pct_1r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30%</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period</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Reject type entirely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pct_1.5r (NEW)</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10%</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period</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Advisory (not blocking)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False breakout rate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55%</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period</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Reject type entirely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IS/OOS stability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OOS WR ≥ 80% of IS</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IS WR vs OOS WR ratio</w:t>
            </w:r>
          </w:p>
        </w:tc>
        <w:tc>
          <w:tcPr>
            <w:tcW w:type="dxa" w:w="27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Flag as high risk</w:t>
            </w:r>
          </w:p>
        </w:tc>
      </w:tr>
    </w:tbl>
    <w:p>
      <w:pPr>
        <w:pStyle w:val="Heading2"/>
        <w:spacing w:after="160" w:before="280"/>
      </w:pPr>
      <w:r>
        <w:rPr>
          <w:rFonts w:ascii="Arial" w:cs="Arial" w:eastAsia="Arial" w:hAnsi="Arial"/>
          <w:b/>
          <w:bCs/>
          <w:color w:val="2E75B6"/>
          <w:sz w:val="26"/>
          <w:szCs w:val="26"/>
        </w:rPr>
        <w:t xml:space="preserve">6.3 Validation Steps (ordered)</w:t>
      </w:r>
    </w:p>
    <w:p>
      <w:pPr>
        <w:pStyle w:val="Heading3"/>
        <w:spacing w:after="120" w:before="200"/>
      </w:pPr>
      <w:r>
        <w:rPr>
          <w:rFonts w:ascii="Arial" w:cs="Arial" w:eastAsia="Arial" w:hAnsi="Arial"/>
          <w:b/>
          <w:bCs/>
          <w:color w:val="404040"/>
          <w:sz w:val="22"/>
          <w:szCs w:val="22"/>
        </w:rPr>
        <w:t xml:space="preserve">Step 2a: Enhancement Layer Standalone Validation</w:t>
      </w:r>
    </w:p>
    <w:p>
      <w:pPr>
        <w:spacing w:after="120"/>
      </w:pPr>
      <w:r>
        <w:rPr>
          <w:rFonts w:ascii="Arial" w:cs="Arial" w:eastAsia="Arial" w:hAnsi="Arial"/>
          <w:sz w:val="20"/>
          <w:szCs w:val="20"/>
        </w:rPr>
        <w:t xml:space="preserve">Test the Pullback→Continuation enhancement in isolation on the existing backtest:</w:t>
      </w:r>
    </w:p>
    <w:p>
      <w:pPr>
        <w:pStyle w:val="ListParagraph"/>
        <w:numPr>
          <w:ilvl w:val="0"/>
          <w:numId w:val="2"/>
        </w:numPr>
        <w:spacing w:after="60"/>
      </w:pPr>
      <w:r>
        <w:rPr>
          <w:rFonts w:ascii="Arial" w:cs="Arial" w:eastAsia="Arial" w:hAnsi="Arial"/>
          <w:sz w:val="20"/>
          <w:szCs w:val="20"/>
        </w:rPr>
        <w:t xml:space="preserve">Run baseline: PBL+SLC with CURRENT optimized params (Session 50). Record n, PF, CAGR, MaxDD.</w:t>
      </w:r>
    </w:p>
    <w:p>
      <w:pPr>
        <w:pStyle w:val="ListParagraph"/>
        <w:numPr>
          <w:ilvl w:val="0"/>
          <w:numId w:val="2"/>
        </w:numPr>
        <w:spacing w:after="60"/>
      </w:pPr>
      <w:r>
        <w:rPr>
          <w:rFonts w:ascii="Arial" w:cs="Arial" w:eastAsia="Arial" w:hAnsi="Arial"/>
          <w:sz w:val="20"/>
          <w:szCs w:val="20"/>
        </w:rPr>
        <w:t xml:space="preserve">Run enhanced: Same system with enhancement layer active. Mode A only first (boost only, no relaxation). Record delta in n, PF, CAGR, MaxDD.</w:t>
      </w:r>
    </w:p>
    <w:p>
      <w:pPr>
        <w:pStyle w:val="ListParagraph"/>
        <w:numPr>
          <w:ilvl w:val="0"/>
          <w:numId w:val="2"/>
        </w:numPr>
        <w:spacing w:after="60"/>
      </w:pPr>
      <w:r>
        <w:rPr>
          <w:rFonts w:ascii="Arial" w:cs="Arial" w:eastAsia="Arial" w:hAnsi="Arial"/>
          <w:sz w:val="20"/>
          <w:szCs w:val="20"/>
        </w:rPr>
        <w:t xml:space="preserve">Run enhanced+relaxed: Mode A + Mode B. Record delta.</w:t>
      </w:r>
    </w:p>
    <w:p>
      <w:pPr>
        <w:pStyle w:val="ListParagraph"/>
        <w:numPr>
          <w:ilvl w:val="0"/>
          <w:numId w:val="2"/>
        </w:numPr>
        <w:spacing w:after="60"/>
      </w:pPr>
      <w:r>
        <w:rPr>
          <w:rFonts w:ascii="Arial" w:cs="Arial" w:eastAsia="Arial" w:hAnsi="Arial"/>
          <w:sz w:val="20"/>
          <w:szCs w:val="20"/>
        </w:rPr>
        <w:t xml:space="preserve">Pass criteria: Combined PF ≥ baseline (1.2758 with fees). MaxDD ≤ baseline. SLC trade count ≥ baseline (no crowding).</w:t>
      </w:r>
    </w:p>
    <w:p>
      <w:pPr>
        <w:pStyle w:val="ListParagraph"/>
        <w:numPr>
          <w:ilvl w:val="0"/>
          <w:numId w:val="2"/>
        </w:numPr>
        <w:spacing w:after="60"/>
      </w:pPr>
      <w:r>
        <w:rPr>
          <w:rFonts w:ascii="Arial" w:cs="Arial" w:eastAsia="Arial" w:hAnsi="Arial"/>
          <w:sz w:val="20"/>
          <w:szCs w:val="20"/>
        </w:rPr>
        <w:t xml:space="preserve">If Mode B degrades PF: disable Mode B, keep Mode A only.</w:t>
      </w:r>
    </w:p>
    <w:p>
      <w:pPr>
        <w:pStyle w:val="Heading3"/>
        <w:spacing w:after="120" w:before="200"/>
      </w:pPr>
      <w:r>
        <w:rPr>
          <w:rFonts w:ascii="Arial" w:cs="Arial" w:eastAsia="Arial" w:hAnsi="Arial"/>
          <w:b/>
          <w:bCs/>
          <w:color w:val="404040"/>
          <w:sz w:val="22"/>
          <w:szCs w:val="22"/>
        </w:rPr>
        <w:t xml:space="preserve">Step 2b: RangeBreakout Standalone Validation</w:t>
      </w:r>
    </w:p>
    <w:p>
      <w:pPr>
        <w:spacing w:after="120"/>
      </w:pPr>
      <w:r>
        <w:rPr>
          <w:rFonts w:ascii="Arial" w:cs="Arial" w:eastAsia="Arial" w:hAnsi="Arial"/>
          <w:sz w:val="20"/>
          <w:szCs w:val="20"/>
        </w:rPr>
        <w:t xml:space="preserve">Test RangeBreakoutModel as a standalone model:</w:t>
      </w:r>
    </w:p>
    <w:p>
      <w:pPr>
        <w:pStyle w:val="ListParagraph"/>
        <w:numPr>
          <w:ilvl w:val="0"/>
          <w:numId w:val="2"/>
        </w:numPr>
        <w:spacing w:after="60"/>
      </w:pPr>
      <w:r>
        <w:rPr>
          <w:rFonts w:ascii="Arial" w:cs="Arial" w:eastAsia="Arial" w:hAnsi="Arial"/>
          <w:sz w:val="20"/>
          <w:szCs w:val="20"/>
        </w:rPr>
        <w:t xml:space="preserve">Run RangeBreakout only (no PBL/SLC) over full period. Record n, PF, WR, CAGR, MaxDD.</w:t>
      </w:r>
    </w:p>
    <w:p>
      <w:pPr>
        <w:pStyle w:val="ListParagraph"/>
        <w:numPr>
          <w:ilvl w:val="0"/>
          <w:numId w:val="2"/>
        </w:numPr>
        <w:spacing w:after="60"/>
      </w:pPr>
      <w:r>
        <w:rPr>
          <w:rFonts w:ascii="Arial" w:cs="Arial" w:eastAsia="Arial" w:hAnsi="Arial"/>
          <w:sz w:val="20"/>
          <w:szCs w:val="20"/>
        </w:rPr>
        <w:t xml:space="preserve">IS/OOS split: Verify OOS WR ≥ 80% of IS WR.</w:t>
      </w:r>
    </w:p>
    <w:p>
      <w:pPr>
        <w:pStyle w:val="ListParagraph"/>
        <w:numPr>
          <w:ilvl w:val="0"/>
          <w:numId w:val="2"/>
        </w:numPr>
        <w:spacing w:after="60"/>
      </w:pPr>
      <w:r>
        <w:rPr>
          <w:rFonts w:ascii="Arial" w:cs="Arial" w:eastAsia="Arial" w:hAnsi="Arial"/>
          <w:sz w:val="20"/>
          <w:szCs w:val="20"/>
        </w:rPr>
        <w:t xml:space="preserve">Per-asset breakdown: Flag any asset with standalone PF &lt; 1.0 (BTC was problematic for MB — check here too).</w:t>
      </w:r>
    </w:p>
    <w:p>
      <w:pPr>
        <w:pStyle w:val="ListParagraph"/>
        <w:numPr>
          <w:ilvl w:val="0"/>
          <w:numId w:val="2"/>
        </w:numPr>
        <w:spacing w:after="60"/>
      </w:pPr>
      <w:r>
        <w:rPr>
          <w:rFonts w:ascii="Arial" w:cs="Arial" w:eastAsia="Arial" w:hAnsi="Arial"/>
          <w:sz w:val="20"/>
          <w:szCs w:val="20"/>
        </w:rPr>
        <w:t xml:space="preserve">Confidence bucket analysis: Verify monotonic improvement in higher confidence buckets.</w:t>
      </w:r>
    </w:p>
    <w:p>
      <w:pPr>
        <w:pStyle w:val="Heading3"/>
        <w:spacing w:after="120" w:before="200"/>
      </w:pPr>
      <w:r>
        <w:rPr>
          <w:rFonts w:ascii="Arial" w:cs="Arial" w:eastAsia="Arial" w:hAnsi="Arial"/>
          <w:b/>
          <w:bCs/>
          <w:color w:val="404040"/>
          <w:sz w:val="22"/>
          <w:szCs w:val="22"/>
        </w:rPr>
        <w:t xml:space="preserve">Step 2c: Combined System Validation</w:t>
      </w:r>
    </w:p>
    <w:p>
      <w:pPr>
        <w:spacing w:after="120"/>
      </w:pPr>
      <w:r>
        <w:rPr>
          <w:rFonts w:ascii="Arial" w:cs="Arial" w:eastAsia="Arial" w:hAnsi="Arial"/>
          <w:sz w:val="20"/>
          <w:szCs w:val="20"/>
        </w:rPr>
        <w:t xml:space="preserve">Test all components together:</w:t>
      </w:r>
    </w:p>
    <w:p>
      <w:pPr>
        <w:pStyle w:val="ListParagraph"/>
        <w:numPr>
          <w:ilvl w:val="0"/>
          <w:numId w:val="2"/>
        </w:numPr>
        <w:spacing w:after="60"/>
      </w:pPr>
      <w:r>
        <w:rPr>
          <w:rFonts w:ascii="Arial" w:cs="Arial" w:eastAsia="Arial" w:hAnsi="Arial"/>
          <w:sz w:val="20"/>
          <w:szCs w:val="20"/>
        </w:rPr>
        <w:t xml:space="preserve">Run PBL+SLC+Enhancement+RangeBreakout over full period with 0.04%/side fees.</w:t>
      </w:r>
    </w:p>
    <w:p>
      <w:pPr>
        <w:pStyle w:val="ListParagraph"/>
        <w:numPr>
          <w:ilvl w:val="0"/>
          <w:numId w:val="2"/>
        </w:numPr>
        <w:spacing w:after="60"/>
      </w:pPr>
      <w:r>
        <w:rPr>
          <w:rFonts w:ascii="Arial" w:cs="Arial" w:eastAsia="Arial" w:hAnsi="Arial"/>
          <w:sz w:val="20"/>
          <w:szCs w:val="20"/>
        </w:rPr>
        <w:t xml:space="preserve">Record: combined PF, CAGR, MaxDD, per-model trade count, SLC trade count (crowding check).</w:t>
      </w:r>
    </w:p>
    <w:p>
      <w:pPr>
        <w:pStyle w:val="ListParagraph"/>
        <w:numPr>
          <w:ilvl w:val="0"/>
          <w:numId w:val="2"/>
        </w:numPr>
        <w:spacing w:after="60"/>
      </w:pPr>
      <w:r>
        <w:rPr>
          <w:rFonts w:ascii="Arial" w:cs="Arial" w:eastAsia="Arial" w:hAnsi="Arial"/>
          <w:sz w:val="20"/>
          <w:szCs w:val="20"/>
        </w:rPr>
        <w:t xml:space="preserve">Compare to baseline: PBL+SLC alone (PF=1.2758, CAGR=48.54%, n=1,731).</w:t>
      </w:r>
    </w:p>
    <w:p>
      <w:pPr>
        <w:pStyle w:val="ListParagraph"/>
        <w:numPr>
          <w:ilvl w:val="0"/>
          <w:numId w:val="2"/>
        </w:numPr>
        <w:spacing w:after="60"/>
      </w:pPr>
      <w:r>
        <w:rPr>
          <w:rFonts w:ascii="Arial" w:cs="Arial" w:eastAsia="Arial" w:hAnsi="Arial"/>
          <w:sz w:val="20"/>
          <w:szCs w:val="20"/>
        </w:rPr>
        <w:t xml:space="preserve">HARD RULE: If combined PF &lt; baseline — reject. If SLC n drops &gt; 5% — investigate and fix anti-crowding.</w:t>
      </w:r>
    </w:p>
    <w:p>
      <w:pPr>
        <w:pStyle w:val="ListParagraph"/>
        <w:numPr>
          <w:ilvl w:val="0"/>
          <w:numId w:val="2"/>
        </w:numPr>
        <w:spacing w:after="60"/>
      </w:pPr>
      <w:r>
        <w:rPr>
          <w:rFonts w:ascii="Arial" w:cs="Arial" w:eastAsia="Arial" w:hAnsi="Arial"/>
          <w:sz w:val="20"/>
          <w:szCs w:val="20"/>
        </w:rPr>
        <w:t xml:space="preserve">Report: full comparison table with IS/OOS breakdown.</w:t>
      </w:r>
    </w:p>
    <w:p>
      <w:pPr>
        <w:pStyle w:val="Heading3"/>
        <w:spacing w:after="120" w:before="200"/>
      </w:pPr>
      <w:r>
        <w:rPr>
          <w:rFonts w:ascii="Arial" w:cs="Arial" w:eastAsia="Arial" w:hAnsi="Arial"/>
          <w:b/>
          <w:bCs/>
          <w:color w:val="404040"/>
          <w:sz w:val="22"/>
          <w:szCs w:val="22"/>
        </w:rPr>
        <w:t xml:space="preserve">Step 2d: Regression Safety</w:t>
      </w:r>
    </w:p>
    <w:p>
      <w:pPr>
        <w:pStyle w:val="ListParagraph"/>
        <w:numPr>
          <w:ilvl w:val="0"/>
          <w:numId w:val="2"/>
        </w:numPr>
        <w:spacing w:after="60"/>
      </w:pPr>
      <w:r>
        <w:rPr>
          <w:rFonts w:ascii="Arial" w:cs="Arial" w:eastAsia="Arial" w:hAnsi="Arial"/>
          <w:sz w:val="20"/>
          <w:szCs w:val="20"/>
        </w:rPr>
        <w:t xml:space="preserve">Run existing test suite (1,459+ tests). Zero regressions tolerated.</w:t>
      </w:r>
    </w:p>
    <w:p>
      <w:pPr>
        <w:pStyle w:val="ListParagraph"/>
        <w:numPr>
          <w:ilvl w:val="0"/>
          <w:numId w:val="2"/>
        </w:numPr>
        <w:spacing w:after="60"/>
      </w:pPr>
      <w:r>
        <w:rPr>
          <w:rFonts w:ascii="Arial" w:cs="Arial" w:eastAsia="Arial" w:hAnsi="Arial"/>
          <w:sz w:val="20"/>
          <w:szCs w:val="20"/>
        </w:rPr>
        <w:t xml:space="preserve">Write new unit tests for RangeBreakoutModel (minimum 15 tests covering entry/exit/conflict/gate logic).</w:t>
      </w:r>
    </w:p>
    <w:p>
      <w:pPr>
        <w:pStyle w:val="ListParagraph"/>
        <w:numPr>
          <w:ilvl w:val="0"/>
          <w:numId w:val="2"/>
        </w:numPr>
        <w:spacing w:after="60"/>
      </w:pPr>
      <w:r>
        <w:rPr>
          <w:rFonts w:ascii="Arial" w:cs="Arial" w:eastAsia="Arial" w:hAnsi="Arial"/>
          <w:sz w:val="20"/>
          <w:szCs w:val="20"/>
        </w:rPr>
        <w:t xml:space="preserve">Write integration test: combined system produces same n_trades/PF on cached backtest data (bit-for-bit reproducibility).</w:t>
      </w:r>
    </w:p>
    <w:p>
      <w:r>
        <w:br w:type="page"/>
      </w:r>
    </w:p>
    <w:p>
      <w:pPr>
        <w:pStyle w:val="Heading1"/>
        <w:spacing w:after="200" w:before="360"/>
      </w:pPr>
      <w:r>
        <w:rPr>
          <w:rFonts w:ascii="Arial" w:cs="Arial" w:eastAsia="Arial" w:hAnsi="Arial"/>
          <w:b/>
          <w:bCs/>
          <w:color w:val="1B3A5C"/>
          <w:sz w:val="32"/>
          <w:szCs w:val="32"/>
        </w:rPr>
        <w:t xml:space="preserve">7. Risk Boundaries &amp; Kill Switches</w:t>
      </w:r>
    </w:p>
    <w:p>
      <w:pPr>
        <w:pStyle w:val="Heading2"/>
        <w:spacing w:after="160" w:before="280"/>
      </w:pPr>
      <w:r>
        <w:rPr>
          <w:rFonts w:ascii="Arial" w:cs="Arial" w:eastAsia="Arial" w:hAnsi="Arial"/>
          <w:b/>
          <w:bCs/>
          <w:color w:val="2E75B6"/>
          <w:sz w:val="26"/>
          <w:szCs w:val="26"/>
        </w:rPr>
        <w:t xml:space="preserve">7.1 Enhancement Layer Kill Switch</w:t>
      </w:r>
    </w:p>
    <w:p>
      <w:pPr>
        <w:spacing w:after="120"/>
      </w:pPr>
      <w:r>
        <w:rPr>
          <w:rFonts w:ascii="Arial" w:cs="Arial" w:eastAsia="Arial" w:hAnsi="Arial"/>
          <w:sz w:val="20"/>
          <w:szCs w:val="20"/>
        </w:rPr>
        <w:t xml:space="preserve">If Mode B (relaxed entries) causes PF degradation during validation:</w:t>
      </w:r>
    </w:p>
    <w:p>
      <w:pPr>
        <w:pStyle w:val="ListParagraph"/>
        <w:numPr>
          <w:ilvl w:val="0"/>
          <w:numId w:val="3"/>
        </w:numPr>
        <w:spacing w:after="60"/>
      </w:pPr>
      <w:r>
        <w:rPr>
          <w:rFonts w:ascii="Arial" w:cs="Arial" w:eastAsia="Arial" w:hAnsi="Arial"/>
          <w:sz w:val="20"/>
          <w:szCs w:val="20"/>
        </w:rPr>
        <w:t xml:space="preserve">Immediately disable Mode B via config: phase_2c.pullback_enhancement.relaxed_enabled: false</w:t>
      </w:r>
    </w:p>
    <w:p>
      <w:pPr>
        <w:pStyle w:val="ListParagraph"/>
        <w:numPr>
          <w:ilvl w:val="0"/>
          <w:numId w:val="3"/>
        </w:numPr>
        <w:spacing w:after="60"/>
      </w:pPr>
      <w:r>
        <w:rPr>
          <w:rFonts w:ascii="Arial" w:cs="Arial" w:eastAsia="Arial" w:hAnsi="Arial"/>
          <w:sz w:val="20"/>
          <w:szCs w:val="20"/>
        </w:rPr>
        <w:t xml:space="preserve">Mode A (strength boost) can remain active independently</w:t>
      </w:r>
    </w:p>
    <w:p>
      <w:pPr>
        <w:pStyle w:val="ListParagraph"/>
        <w:numPr>
          <w:ilvl w:val="0"/>
          <w:numId w:val="3"/>
        </w:numPr>
        <w:spacing w:after="60"/>
      </w:pPr>
      <w:r>
        <w:rPr>
          <w:rFonts w:ascii="Arial" w:cs="Arial" w:eastAsia="Arial" w:hAnsi="Arial"/>
          <w:sz w:val="20"/>
          <w:szCs w:val="20"/>
        </w:rPr>
        <w:t xml:space="preserve">Both can be disabled via the master gate: phase_2c.pullback_enhancement.enabled: false</w:t>
      </w:r>
    </w:p>
    <w:p>
      <w:pPr>
        <w:pStyle w:val="Heading2"/>
        <w:spacing w:after="160" w:before="280"/>
      </w:pPr>
      <w:r>
        <w:rPr>
          <w:rFonts w:ascii="Arial" w:cs="Arial" w:eastAsia="Arial" w:hAnsi="Arial"/>
          <w:b/>
          <w:bCs/>
          <w:color w:val="2E75B6"/>
          <w:sz w:val="26"/>
          <w:szCs w:val="26"/>
        </w:rPr>
        <w:t xml:space="preserve">7.2 RangeBreakout Kill Switch</w:t>
      </w:r>
    </w:p>
    <w:p>
      <w:pPr>
        <w:pStyle w:val="ListParagraph"/>
        <w:numPr>
          <w:ilvl w:val="0"/>
          <w:numId w:val="3"/>
        </w:numPr>
        <w:spacing w:after="60"/>
      </w:pPr>
      <w:r>
        <w:rPr>
          <w:rFonts w:ascii="Arial" w:cs="Arial" w:eastAsia="Arial" w:hAnsi="Arial"/>
          <w:sz w:val="20"/>
          <w:szCs w:val="20"/>
        </w:rPr>
        <w:t xml:space="preserve">Master gate: phase_2c.range_breakout.enabled: false (disables entirely)</w:t>
      </w:r>
    </w:p>
    <w:p>
      <w:pPr>
        <w:pStyle w:val="ListParagraph"/>
        <w:numPr>
          <w:ilvl w:val="0"/>
          <w:numId w:val="3"/>
        </w:numPr>
        <w:spacing w:after="60"/>
      </w:pPr>
      <w:r>
        <w:rPr>
          <w:rFonts w:ascii="Arial" w:cs="Arial" w:eastAsia="Arial" w:hAnsi="Arial"/>
          <w:sz w:val="20"/>
          <w:szCs w:val="20"/>
        </w:rPr>
        <w:t xml:space="preserve">Can also add to disabled_models list: ["range_breakout"] (alternative disable path)</w:t>
      </w:r>
    </w:p>
    <w:p>
      <w:pPr>
        <w:pStyle w:val="ListParagraph"/>
        <w:numPr>
          <w:ilvl w:val="0"/>
          <w:numId w:val="3"/>
        </w:numPr>
        <w:spacing w:after="60"/>
      </w:pPr>
      <w:r>
        <w:rPr>
          <w:rFonts w:ascii="Arial" w:cs="Arial" w:eastAsia="Arial" w:hAnsi="Arial"/>
          <w:sz w:val="20"/>
          <w:szCs w:val="20"/>
        </w:rPr>
        <w:t xml:space="preserve">Rolling PF guardrail (Section 5 from Session 34): if rolling-30 PF &lt; 1.0, RangeBreakout trades are blocked automatically</w:t>
      </w:r>
    </w:p>
    <w:p>
      <w:pPr>
        <w:pStyle w:val="ListParagraph"/>
        <w:numPr>
          <w:ilvl w:val="0"/>
          <w:numId w:val="3"/>
        </w:numPr>
        <w:spacing w:after="60"/>
      </w:pPr>
      <w:r>
        <w:rPr>
          <w:rFonts w:ascii="Arial" w:cs="Arial" w:eastAsia="Arial" w:hAnsi="Arial"/>
          <w:sz w:val="20"/>
          <w:szCs w:val="20"/>
        </w:rPr>
        <w:t xml:space="preserve">Portfolio-wide limit (max 1 position) limits blast radius during early production</w:t>
      </w:r>
    </w:p>
    <w:p>
      <w:pPr>
        <w:pStyle w:val="Heading2"/>
        <w:spacing w:after="160" w:before="280"/>
      </w:pPr>
      <w:r>
        <w:rPr>
          <w:rFonts w:ascii="Arial" w:cs="Arial" w:eastAsia="Arial" w:hAnsi="Arial"/>
          <w:b/>
          <w:bCs/>
          <w:color w:val="2E75B6"/>
          <w:sz w:val="26"/>
          <w:szCs w:val="26"/>
        </w:rPr>
        <w:t xml:space="preserve">7.3 Immutable Rules</w:t>
      </w:r>
    </w:p>
    <w:p>
      <w:pPr>
        <w:pStyle w:val="ListParagraph"/>
        <w:numPr>
          <w:ilvl w:val="0"/>
          <w:numId w:val="3"/>
        </w:numPr>
        <w:spacing w:after="60"/>
      </w:pPr>
      <w:r>
        <w:rPr>
          <w:rFonts w:ascii="Arial" w:cs="Arial" w:eastAsia="Arial" w:hAnsi="Arial"/>
          <w:sz w:val="20"/>
          <w:szCs w:val="20"/>
        </w:rPr>
        <w:t xml:space="preserve">PBL/SLC SL/TP levels are NEVER modified by the enhancement layer</w:t>
      </w:r>
    </w:p>
    <w:p>
      <w:pPr>
        <w:pStyle w:val="ListParagraph"/>
        <w:numPr>
          <w:ilvl w:val="0"/>
          <w:numId w:val="3"/>
        </w:numPr>
        <w:spacing w:after="60"/>
      </w:pPr>
      <w:r>
        <w:rPr>
          <w:rFonts w:ascii="Arial" w:cs="Arial" w:eastAsia="Arial" w:hAnsi="Arial"/>
          <w:sz w:val="20"/>
          <w:szCs w:val="20"/>
        </w:rPr>
        <w:t xml:space="preserve">RangeBreakout maximum position size follows the same 4% capital cap (max_capital_pct)</w:t>
      </w:r>
    </w:p>
    <w:p>
      <w:pPr>
        <w:pStyle w:val="ListParagraph"/>
        <w:numPr>
          <w:ilvl w:val="0"/>
          <w:numId w:val="3"/>
        </w:numPr>
        <w:spacing w:after="60"/>
      </w:pPr>
      <w:r>
        <w:rPr>
          <w:rFonts w:ascii="Arial" w:cs="Arial" w:eastAsia="Arial" w:hAnsi="Arial"/>
          <w:sz w:val="20"/>
          <w:szCs w:val="20"/>
        </w:rPr>
        <w:t xml:space="preserve">All trades go through RiskGate with no bypass</w:t>
      </w:r>
    </w:p>
    <w:p>
      <w:pPr>
        <w:pStyle w:val="ListParagraph"/>
        <w:numPr>
          <w:ilvl w:val="0"/>
          <w:numId w:val="3"/>
        </w:numPr>
        <w:spacing w:after="60"/>
      </w:pPr>
      <w:r>
        <w:rPr>
          <w:rFonts w:ascii="Arial" w:cs="Arial" w:eastAsia="Arial" w:hAnsi="Arial"/>
          <w:sz w:val="20"/>
          <w:szCs w:val="20"/>
        </w:rPr>
        <w:t xml:space="preserve">CrashDefense auto-execute applies to all positions including RangeBreakout</w:t>
      </w:r>
    </w:p>
    <w:p>
      <w:pPr>
        <w:pStyle w:val="ListParagraph"/>
        <w:numPr>
          <w:ilvl w:val="0"/>
          <w:numId w:val="3"/>
        </w:numPr>
        <w:spacing w:after="60"/>
      </w:pPr>
      <w:r>
        <w:rPr>
          <w:rFonts w:ascii="Arial" w:cs="Arial" w:eastAsia="Arial" w:hAnsi="Arial"/>
          <w:sz w:val="20"/>
          <w:szCs w:val="20"/>
        </w:rPr>
        <w:t xml:space="preserve">No code is removed from existing models — all changes are additive</w:t>
      </w:r>
    </w:p>
    <w:p>
      <w:r>
        <w:br w:type="page"/>
      </w:r>
    </w:p>
    <w:p>
      <w:pPr>
        <w:pStyle w:val="Heading1"/>
        <w:spacing w:after="200" w:before="360"/>
      </w:pPr>
      <w:r>
        <w:rPr>
          <w:rFonts w:ascii="Arial" w:cs="Arial" w:eastAsia="Arial" w:hAnsi="Arial"/>
          <w:b/>
          <w:bCs/>
          <w:color w:val="1B3A5C"/>
          <w:sz w:val="32"/>
          <w:szCs w:val="32"/>
        </w:rPr>
        <w:t xml:space="preserve">8. Decision Matrix</w:t>
      </w:r>
    </w:p>
    <w:p>
      <w:pPr>
        <w:spacing w:after="120"/>
      </w:pPr>
      <w:r>
        <w:rPr>
          <w:rFonts w:ascii="Arial" w:cs="Arial" w:eastAsia="Arial" w:hAnsi="Arial"/>
          <w:sz w:val="20"/>
          <w:szCs w:val="20"/>
        </w:rPr>
        <w:t xml:space="preserve">Post-validation outcomes and actions: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Outcome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Best case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Combined PF &gt; baseline, SLC intact, MaxDD ≤ baseline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Deploy both to production config (enabled: true)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CC8800"/>
                <w:sz w:val="20"/>
                <w:szCs w:val="20"/>
              </w:rPr>
              <w:t xml:space="preserve">Enhancement only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Enhancement improves PBL, RangeBreakout degrades combined PF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Deploy enhancement; keep RangeBreakout in disabled_models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8800"/>
                <w:sz w:val="20"/>
                <w:szCs w:val="20"/>
              </w:rPr>
              <w:t xml:space="preserve">Breakout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RangeBreakout adds value, enhancement hurts PBL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Deploy RangeBreakout; disable enhancement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CC8800"/>
                <w:sz w:val="20"/>
                <w:szCs w:val="20"/>
              </w:rPr>
              <w:t xml:space="preserve">Mode A only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Mode A boost helps, Mode B relaxation hurts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Deploy Mode A only; set relaxed_enabled: false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Worst case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Both degrade combined PF below baseline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Reject Phase 2c; PBL+SLC baseline is final system</w:t>
            </w:r>
          </w:p>
        </w:tc>
      </w:tr>
    </w:tbl>
    <w:p>
      <w:pPr>
        <w:spacing w:after="60"/>
      </w:pPr>
    </w:p>
    <w:p>
      <w:pPr>
        <w:spacing w:after="120"/>
      </w:pPr>
      <w:r>
        <w:rPr>
          <w:rFonts w:ascii="Arial" w:cs="Arial" w:eastAsia="Arial" w:hAnsi="Arial"/>
          <w:b/>
          <w:bCs/>
          <w:sz w:val="20"/>
          <w:szCs w:val="20"/>
        </w:rPr>
        <w:t xml:space="preserve">Phase 1 demo rule still applies: </w:t>
      </w:r>
      <w:r>
        <w:rPr>
          <w:rFonts w:ascii="Arial" w:cs="Arial" w:eastAsia="Arial" w:hAnsi="Arial"/>
          <w:sz w:val="20"/>
          <w:szCs w:val="20"/>
        </w:rPr>
        <w:t xml:space="preserve">no changes to signal logic until 50+ trades are assessed. These models must pass backtest validation first, then remain in disabled_models until the Phase 1 milestone is reached.</w:t>
      </w:r>
    </w:p>
    <w:p>
      <w:r>
        <w:br w:type="page"/>
      </w:r>
    </w:p>
    <w:p>
      <w:pPr>
        <w:pStyle w:val="Heading1"/>
        <w:spacing w:after="200" w:before="360"/>
      </w:pPr>
      <w:r>
        <w:rPr>
          <w:rFonts w:ascii="Arial" w:cs="Arial" w:eastAsia="Arial" w:hAnsi="Arial"/>
          <w:b/>
          <w:bCs/>
          <w:color w:val="1B3A5C"/>
          <w:sz w:val="32"/>
          <w:szCs w:val="32"/>
        </w:rPr>
        <w:t xml:space="preserve">9. Summary of Deliverables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200"/>
        <w:gridCol w:w="2340"/>
        <w:gridCol w:w="2040"/>
      </w:tblGrid>
      <w:tr>
        <w:tc>
          <w:tcPr>
            <w:tcW w:type="dxa" w:w="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0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 (est.)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range_breakout_model.py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New file</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~150</w:t>
            </w:r>
          </w:p>
        </w:tc>
      </w:tr>
      <w:tr>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pullback_long_model.py modifications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Edit</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~40</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swing_low_continuation_model.py modifications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Edit</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w:t>
            </w:r>
          </w:p>
        </w:tc>
      </w:tr>
      <w:tr>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scanner.py: FeatureTransitionDetector integration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Edit</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~60</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signal_generator.py: RangeBreakout registration + gate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Edit</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w:t>
            </w:r>
          </w:p>
        </w:tc>
      </w:tr>
      <w:tr>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confluence_scorer.py: weight + affinity entries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Edit</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settings.py: DEFAULT_CONFIG additions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Edit</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w:t>
            </w:r>
          </w:p>
        </w:tc>
      </w:tr>
      <w:tr>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Backtest validation script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New file</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~250</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Unit tests (range_breakout + enhancement)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New file</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~200</w:t>
            </w:r>
          </w:p>
        </w:tc>
      </w:tr>
    </w:tbl>
    <w:p>
      <w:pPr>
        <w:spacing w:after="60"/>
      </w:pPr>
    </w:p>
    <w:p>
      <w:pPr>
        <w:spacing w:after="120"/>
      </w:pPr>
      <w:r>
        <w:rPr>
          <w:rFonts w:ascii="Arial" w:cs="Arial" w:eastAsia="Arial" w:hAnsi="Arial"/>
          <w:b/>
          <w:bCs/>
          <w:sz w:val="20"/>
          <w:szCs w:val="20"/>
        </w:rPr>
        <w:t xml:space="preserve">Total estimated: </w:t>
      </w:r>
      <w:r>
        <w:rPr>
          <w:rFonts w:ascii="Arial" w:cs="Arial" w:eastAsia="Arial" w:hAnsi="Arial"/>
          <w:sz w:val="20"/>
          <w:szCs w:val="20"/>
        </w:rPr>
        <w:t xml:space="preserve">~760 lines of code across 9 deliverables. No existing code is removed. All changes are additive and gated behind config flags that default to false.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NexusTrader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Phase 2c Step 2 — Execution Model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2026-03-31T22:45:37.036Z</dcterms:created>
  <dcterms:modified xsi:type="dcterms:W3CDTF">2026-03-31T22:45:37.036Z</dcterms:modified>
</cp:coreProperties>
</file>

<file path=docProps/custom.xml><?xml version="1.0" encoding="utf-8"?>
<Properties xmlns="http://schemas.openxmlformats.org/officeDocument/2006/custom-properties" xmlns:vt="http://schemas.openxmlformats.org/officeDocument/2006/docPropsVTypes"/>
</file>