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NexusTrader</w:t>
      </w:r>
    </w:p>
    <w:p>
      <w:pPr>
        <w:jc w:val="center"/>
      </w:pPr>
      <w:r>
        <w:rPr>
          <w:color w:val="336699"/>
          <w:sz w:val="44"/>
        </w:rPr>
        <w:t>Bybit Testnet Deployment</w:t>
        <w:br/>
        <w:t>Readiness Report</w:t>
      </w:r>
    </w:p>
    <w:p/>
    <w:p>
      <w:pPr>
        <w:jc w:val="center"/>
      </w:pPr>
      <w:r>
        <w:rPr>
          <w:color w:val="666666"/>
          <w:sz w:val="24"/>
        </w:rPr>
        <w:t>Session 51 — 2026-03-30</w:t>
        <w:br/>
        <w:t>Prepared for: Phase 1 Demo → Testnet Transition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the readiness of NexusTrader for controlled live deployment on the Bybit testnet. The system has been extended with: (1) a testnet setup and credential management pipeline, (2) comprehensive lifecycle event logging across all order operations, (3) an 8-scenario edge-case test harness, and (4) a pre-flight connection validator. All changes have been regression-tested against the existing Phase 1-4 test suites with zero new failures.</w:t>
      </w:r>
    </w:p>
    <w:p>
      <w:r>
        <w:t>The deployment package enables execution of 50+ trades on the Bybit testnet, capturing order lifecycle logs, partial fill behavior, latency observations, and reconnection scenarios. A report generator will produce the final validation summary after the 50-trade minimum is reached.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008000" w:space="0"/>
              <w:bottom w:val="single" w:sz="12" w:color="008000" w:space="0"/>
              <w:left w:val="single" w:sz="12" w:color="008000" w:space="0"/>
              <w:right w:val="single" w:sz="12" w:color="008000" w:space="0"/>
            </w:tcBorders>
          </w:tcPr>
          <w:p>
            <w:pPr>
              <w:jc w:val="center"/>
            </w:pPr>
            <w:r/>
            <w:r>
              <w:rPr>
                <w:b/>
                <w:color w:val="008000"/>
                <w:sz w:val="28"/>
              </w:rPr>
              <w:t>DEPLOYMENT STATUS: READY FOR TESTNET CREDENTIALS</w:t>
            </w:r>
          </w:p>
        </w:tc>
      </w:tr>
    </w:tbl>
    <w:p/>
    <w:p>
      <w:pPr>
        <w:pStyle w:val="Heading1"/>
      </w:pPr>
      <w:r>
        <w:t>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Testnet Setup 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scripts/testnet/setup_testnet.py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scripts/testnet/validate_connection.py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Edge-Case Test Harness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scripts/testnet/test_harness.py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 Generator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scripts/testnet/generate_report.py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Trade Lifecycle 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core/execution/trade_lifecycle_logger.py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LiveExecutor Instrumentation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core/execution/live_executor.py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ExchangeManager 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core/market_data/exchange_manager.py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scripts/testnet/DEPLOYMENT_GUIDE.md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Complete</w:t>
            </w:r>
          </w:p>
        </w:tc>
      </w:tr>
    </w:tbl>
    <w:p/>
    <w:p>
      <w:pPr>
        <w:pStyle w:val="Heading1"/>
      </w:pPr>
      <w:r>
        <w:t>Lifecycle Logging Coverage</w:t>
      </w:r>
    </w:p>
    <w:p>
      <w:r>
        <w:t>The TradeLifecycleLogger singleton records every event in the order lifecycle to a JSONL file (data/trade_lifecycle.jsonl) with sub-millisecond timestamps, session IDs, and sequence numbers for correlation.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Event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Instrumentation 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Fields Captured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candidate_created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Symbol, side, score, size, SL, TP, entry,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pre_trade_check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submit() / 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label, pass/block result, block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order_placed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Symbol, side, amount, size_usdt, SL, TP,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order_filled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 price, amount, order_id, latency_ms, slippage_bps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Symbol, side, error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Symbol, side, timeout duration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position_opened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_place_order()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Entry price, quantity, size_usdt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partial_close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partial_close()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%, close qty, remaining qty, PnL, 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_close_position_on_exchange()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Entry/exit price, PnL, duration, exit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sl_adjusted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ExitManager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 SL, new SL,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exchange_connected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ExchangeManager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Mode, market count, exchange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exchange_disconnected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_on_exchange_disconnected()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Disconnection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exchange_reconnected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_on_exchange_reconnected()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Category, description</w:t>
            </w:r>
          </w:p>
        </w:tc>
      </w:tr>
    </w:tbl>
    <w:p/>
    <w:p>
      <w:pPr>
        <w:pStyle w:val="Heading1"/>
      </w:pPr>
      <w:r>
        <w:t>Edge-Case Test Harness</w:t>
      </w:r>
    </w:p>
    <w:p>
      <w:r>
        <w:t>The test harness (scripts/testnet/test_harness.py) injects 8 controlled scenarios that stress the LiveExecutor under conditions unlikely to occur naturally during the 50-trade autonomous run. Each scenario validates a specific safety mechanism.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Validates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buy + manual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order lifecycle: submit, fill, close, state cleanup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sell + manual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 position lifecycle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Partial close + dust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 partial, then 99.5% (triggers dust-to-full conversion)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Rapid open/close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Latency measurement: open + 1s pause + close, reports ms timing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Multi-symbol simultaneous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positions (BTC, ETH, SOL) opened in rapid succession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SL/TP geometry rejection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 above entry for long — must be rejected by validator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Double-close rejection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Close, then close again — second must return False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Exchange disconnected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_exchange_connected=False, verify submit blocks</w:t>
            </w:r>
          </w:p>
        </w:tc>
      </w:tr>
    </w:tbl>
    <w:p/>
    <w:p>
      <w:pPr>
        <w:pStyle w:val="Heading1"/>
      </w:pPr>
      <w:r>
        <w:t>Regression Test Results</w:t>
      </w:r>
    </w:p>
    <w:p>
      <w:r>
        <w:t>All LiveExecutor-related test suites were run after instrumentation changes. No new failures were introduced.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Coverage Area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test_phase1_live_executor.py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 LiveExecutor safety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test_phase2_fixes.py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 signal gates + metrics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test_phase4_final_optimization.py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4 hardening modules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test_phase1_review_fixes.py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 review corrections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test_phase2_gui_wiring.py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 GUI integration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test_section5_rolling_pf_guardrails.py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Rolling PF guardrails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rPr>
          <w:b/>
          <w:sz w:val="22"/>
        </w:rPr>
        <w:t>Total: 249 passed, 0 failed, 8 skipped (ccxt/sqlalchemy not in sandbox)</w:t>
      </w:r>
    </w:p>
    <w:p/>
    <w:p>
      <w:pPr>
        <w:pStyle w:val="Heading1"/>
      </w:pPr>
      <w:r>
        <w:t>Architecture: Existing Testnet Support</w:t>
      </w:r>
    </w:p>
    <w:p>
      <w:r>
        <w:t>The NexusTrader codebase already had substantial testnet infrastructure. The following components required zero modification:</w:t>
      </w:r>
    </w:p>
    <w:p>
      <w:pPr>
        <w:pStyle w:val="ListBullet"/>
      </w:pPr>
      <w:r>
        <w:rPr>
          <w:b/>
          <w:sz w:val="20"/>
        </w:rPr>
        <w:t xml:space="preserve">ExchangeManager: </w:t>
      </w:r>
      <w:r>
        <w:rPr>
          <w:sz w:val="20"/>
        </w:rPr>
        <w:t>sandbox_mode=True routes to api-testnet.bybit.com via CCXT sandbox flag</w:t>
      </w:r>
    </w:p>
    <w:p>
      <w:pPr>
        <w:pStyle w:val="ListBullet"/>
      </w:pPr>
      <w:r>
        <w:rPr>
          <w:b/>
          <w:sz w:val="20"/>
        </w:rPr>
        <w:t xml:space="preserve">Database Model: </w:t>
      </w:r>
      <w:r>
        <w:rPr>
          <w:sz w:val="20"/>
        </w:rPr>
        <w:t>Exchange.sandbox_mode column already exists; .mode property returns "sandbox"</w:t>
      </w:r>
    </w:p>
    <w:p>
      <w:pPr>
        <w:pStyle w:val="ListBullet"/>
      </w:pPr>
      <w:r>
        <w:rPr>
          <w:b/>
          <w:sz w:val="20"/>
        </w:rPr>
        <w:t xml:space="preserve">Main Window Sidebar: </w:t>
      </w:r>
      <w:r>
        <w:rPr>
          <w:sz w:val="20"/>
        </w:rPr>
        <w:t>set_trading_mode("sandbox") displays gold "SANDBOX / TESTNET" badge</w:t>
      </w:r>
    </w:p>
    <w:p>
      <w:pPr>
        <w:pStyle w:val="ListBullet"/>
      </w:pPr>
      <w:r>
        <w:rPr>
          <w:b/>
          <w:sz w:val="20"/>
        </w:rPr>
        <w:t xml:space="preserve">GUI Exchange Page: </w:t>
      </w:r>
      <w:r>
        <w:rPr>
          <w:sz w:val="20"/>
        </w:rPr>
        <w:t>_save_exchange() handles sandbox_mode flag and vault backup</w:t>
      </w:r>
    </w:p>
    <w:p>
      <w:pPr>
        <w:pStyle w:val="ListBullet"/>
      </w:pPr>
      <w:r>
        <w:rPr>
          <w:b/>
          <w:sz w:val="20"/>
        </w:rPr>
        <w:t xml:space="preserve">Risk Management Page: </w:t>
      </w:r>
      <w:r>
        <w:rPr>
          <w:sz w:val="20"/>
        </w:rPr>
        <w:t>Live mode toggle + confirmation dialog — the only code path to enable live trading</w:t>
      </w:r>
    </w:p>
    <w:p>
      <w:pPr>
        <w:pStyle w:val="ListBullet"/>
      </w:pPr>
      <w:r>
        <w:rPr>
          <w:b/>
          <w:sz w:val="20"/>
        </w:rPr>
        <w:t xml:space="preserve">Order Router: </w:t>
      </w:r>
      <w:r>
        <w:rPr>
          <w:sz w:val="20"/>
        </w:rPr>
        <w:t>_mode = "paper" | "live" transparently routes to the correct executor</w:t>
      </w:r>
    </w:p>
    <w:p/>
    <w:p>
      <w:pPr>
        <w:pStyle w:val="Heading1"/>
      </w:pPr>
      <w:r>
        <w:t>Deployment Procedure</w:t>
      </w:r>
    </w:p>
    <w:p>
      <w:r>
        <w:t>The full deployment procedure is documented in scripts/testnet/DEPLOYMENT_GUIDE.md. Summary of steps:</w:t>
      </w:r>
    </w:p>
    <w:p>
      <w:pPr>
        <w:pStyle w:val="ListNumber"/>
      </w:pPr>
      <w:r>
        <w:rPr>
          <w:sz w:val="20"/>
        </w:rPr>
        <w:t>Generate Bybit testnet API credentials at testnet.bybit.com</w:t>
      </w:r>
    </w:p>
    <w:p>
      <w:pPr>
        <w:pStyle w:val="ListNumber"/>
      </w:pPr>
      <w:r>
        <w:rPr>
          <w:sz w:val="20"/>
        </w:rPr>
        <w:t>Run setup_testnet.py with --api-key and --api-secret</w:t>
      </w:r>
    </w:p>
    <w:p>
      <w:pPr>
        <w:pStyle w:val="ListNumber"/>
      </w:pPr>
      <w:r>
        <w:rPr>
          <w:sz w:val="20"/>
        </w:rPr>
        <w:t>Run validate_connection.py (7 pre-flight checks must pass)</w:t>
      </w:r>
    </w:p>
    <w:p>
      <w:pPr>
        <w:pStyle w:val="ListNumber"/>
      </w:pPr>
      <w:r>
        <w:rPr>
          <w:sz w:val="20"/>
        </w:rPr>
        <w:t>Start NexusTrader; verify "SANDBOX / TESTNET" badge in sidebar</w:t>
      </w:r>
    </w:p>
    <w:p>
      <w:pPr>
        <w:pStyle w:val="ListNumber"/>
      </w:pPr>
      <w:r>
        <w:rPr>
          <w:sz w:val="20"/>
        </w:rPr>
        <w:t>Switch to Live mode in Risk Management page</w:t>
      </w:r>
    </w:p>
    <w:p>
      <w:pPr>
        <w:pStyle w:val="ListNumber"/>
      </w:pPr>
      <w:r>
        <w:rPr>
          <w:sz w:val="20"/>
        </w:rPr>
        <w:t>Run test_harness.py --scenario all (8 edge-case scenarios)</w:t>
      </w:r>
    </w:p>
    <w:p>
      <w:pPr>
        <w:pStyle w:val="ListNumber"/>
      </w:pPr>
      <w:r>
        <w:rPr>
          <w:sz w:val="20"/>
        </w:rPr>
        <w:t>Leave scanner running for 50+ autonomous trades</w:t>
      </w:r>
    </w:p>
    <w:p>
      <w:pPr>
        <w:pStyle w:val="ListNumber"/>
      </w:pPr>
      <w:r>
        <w:rPr>
          <w:sz w:val="20"/>
        </w:rPr>
        <w:t>Run generate_report.py for validation summary</w:t>
      </w:r>
    </w:p>
    <w:p/>
    <w:p>
      <w:pPr>
        <w:pStyle w:val="Heading1"/>
      </w:pPr>
      <w:r>
        <w:t>Acceptance Criteria for Testnet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harness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8 scenarios 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Trade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50 closed positions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Lifecycle log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5% of order attempts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Lifecycle log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P99 &lt; 5,000ms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fill latency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Slippage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&lt; 10 bps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price vs expected entry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Partial fills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least 1 successful partial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Lifecycle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Graceful recovery if disconnect occurs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Reconnect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machine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orphaned positions after 50 trades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position count</w:t>
            </w:r>
          </w:p>
        </w:tc>
      </w:tr>
    </w:tbl>
    <w:p/>
    <w:p>
      <w:pPr>
        <w:pStyle w:val="Heading1"/>
      </w:pPr>
      <w:r>
        <w:t>Files Changed (This Session)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scripts/testnet/setup_testnet.py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Testnet credential configuration CLI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scripts/testnet/validate_connection.py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Pre-flight connection validator (7 checks)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scripts/testnet/test_harness.py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edge-case test scenarios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scripts/testnet/generate_report.py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Post-run validation report generator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scripts/testnet/DEPLOYMENT_GUIDE.md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deployment instructions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core/execution/trade_lifecycle_logger.py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Singleton JSONL event logger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core/execution/live_executor.py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Lifecycle logging: submit, pre_trade_check, partial_close, order fill/fail/timeout, position open/close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core/market_data/exchange_manager.py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Lifecycle logging: exchange_connected event</w:t>
            </w:r>
          </w:p>
        </w:tc>
      </w:tr>
    </w:tbl>
    <w:p/>
    <w:p>
      <w:pPr>
        <w:pStyle w:val="Heading1"/>
      </w:pPr>
      <w:r>
        <w:t>Next Steps</w:t>
      </w:r>
    </w:p>
    <w:p>
      <w:pPr>
        <w:pStyle w:val="ListNumber"/>
      </w:pPr>
      <w:r>
        <w:rPr>
          <w:sz w:val="20"/>
        </w:rPr>
        <w:t>User provides Bybit testnet API credentials</w:t>
      </w:r>
    </w:p>
    <w:p>
      <w:pPr>
        <w:pStyle w:val="ListNumber"/>
      </w:pPr>
      <w:r>
        <w:rPr>
          <w:sz w:val="20"/>
        </w:rPr>
        <w:t>Run setup_testnet.py + validate_connection.py</w:t>
      </w:r>
    </w:p>
    <w:p>
      <w:pPr>
        <w:pStyle w:val="ListNumber"/>
      </w:pPr>
      <w:r>
        <w:rPr>
          <w:sz w:val="20"/>
        </w:rPr>
        <w:t>Execute test harness (8 scenarios) + 50+ autonomous scanner trades</w:t>
      </w:r>
    </w:p>
    <w:p>
      <w:pPr>
        <w:pStyle w:val="ListNumber"/>
      </w:pPr>
      <w:r>
        <w:rPr>
          <w:sz w:val="20"/>
        </w:rPr>
        <w:t>Run generate_report.py and review validation results</w:t>
      </w:r>
    </w:p>
    <w:p>
      <w:pPr>
        <w:pStyle w:val="ListNumber"/>
      </w:pPr>
      <w:r>
        <w:rPr>
          <w:sz w:val="20"/>
        </w:rPr>
        <w:t>If all acceptance criteria pass: authorize real-money deployment</w:t>
      </w:r>
    </w:p>
    <w:p/>
    <w:p>
      <w:pPr>
        <w:pStyle w:val="Heading1"/>
      </w:pPr>
      <w:r>
        <w:t>Recommendation</w:t>
      </w:r>
    </w:p>
    <w:p>
      <w:r>
        <w:t>The testnet deployment package is complete and regression-tested. All instrumentation is in place to capture the data required for the controlled live deployment assessment. The system is ready to receive Bybit testnet credentials and begin the 50-trade validation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