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WORKSTREAM 8B GATE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Exchange Management Page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2026-04-03  |  Status: READY FOR REVIEW</w:t>
      </w:r>
    </w:p>
    <w:p>
      <w:pPr>
        <w:pStyle w:val="Heading1"/>
      </w:pPr>
      <w:r>
        <w:t xml:space="preserve">1. Implementation Summary</w:t>
      </w:r>
    </w:p>
    <w:p>
      <w:pPr>
        <w:spacing w:after="120"/>
      </w:pPr>
      <w:r>
        <w:t xml:space="preserve">Workstream 8B delivers a complete Exchange Management page achieving full parity with the desktop PySide6 exchange_page.py. The implementation includes a FastAPI backend with 11 REST endpoints for exchange CRUD, credential encryption via the vault service (8A dependency), connection testing, and asset synchronization. The React frontend provides a two-tab interface (Exchanges + Asset Management) with exchange cards, add/edit dialog, connection test, and asset table with filtering.</w:t>
      </w:r>
    </w:p>
    <w:p>
      <w:pPr>
        <w:spacing w:after="120"/>
      </w:pPr>
      <w:r>
        <w:t xml:space="preserve">All credentials flow through the vault encryption path established in 8A. API responses never expose plaintext secrets — values are decrypted then masked (****last4) before serialization. The frontend conditionally shows passphrase fields based on exchange requirements (KuCoin/OKX) and restricts mode options based on exchange capabilities.</w:t>
      </w:r>
    </w:p>
    <w:p>
      <w:pPr>
        <w:pStyle w:val="Heading1"/>
      </w:pPr>
      <w:r>
        <w:t xml:space="preserve">2. API Endpoints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/exchanges/supported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6 supported exchanges with capabilities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/exchanges/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configured exchanges (masked creds)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/exchanges/{id}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single exchange by ID (masked creds)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/exchanges/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exchange (encrypts creds via vault)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/exchanges/{id}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exchange (re-encrypts changed creds)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/exchanges/{id}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exchange (blocked if active)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/exchanges/{id}/activate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Activate exchange (deactivates others)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/exchanges/{id}/deactivate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Deactivate exchange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/exchanges/test-connection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connection via engine (20s timeout)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/exchanges/{id}/assets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assets with quote/search filters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/exchanges/{id}/sync-assets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 assets from active exchange (30s)</w:t>
            </w:r>
          </w:p>
        </w:tc>
      </w:tr>
    </w:tbl>
    <w:p>
      <w:pPr>
        <w:pStyle w:val="Heading1"/>
      </w:pPr>
      <w:r>
        <w:t xml:space="preserve">3. Frontend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ExchangeManagement (page) — two-tab layout (Exchanges, Asset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ExchangesTab — exchange cards with status/mode badges, add/edit/delete/activate controls, security info panel, supported exchanges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ExchangeDialog — modal for add/edit with exchange selector, mode selector, API key/secret/passphrase inputs, mode info box, connection test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AssetsTab — quote currency filter, symbol search, sync button, paginated asset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Badge, ModeBadge — shared UI components for status indicators</w:t>
      </w:r>
    </w:p>
    <w:p>
      <w:r>
        <w:br w:type="page"/>
      </w:r>
    </w:p>
    <w:p>
      <w:pPr>
        <w:pStyle w:val="Heading1"/>
      </w:pPr>
      <w:r>
        <w:t xml:space="preserve">4.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app/api/exchanges.py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NEW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Exchange CRUD router — 12 endpoints, vault integration, mode validation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app/api/engine.py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MODIFIED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6 exchange.* commands to ALLOWED_ACTIONS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MODIFIED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Registered exchanges_router at /api/v1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tests/test_phase8b_exchanges.py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NEW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 unit tests — 7 classes covering all exchange operations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frontend/src/api/exchanges.ts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NEW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client — 10 functions, full TypeScript types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frontend/src/pages/ExchangeManagement.tsx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NEW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page — ExchangesTab, AssetsTab, ExchangeDialog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frontend/src/App.tsx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MODIFIED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/exchanges route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frontend/src/components/layout/Sidebar.tsx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MODIFIED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Exchanges nav item</w:t>
            </w:r>
          </w:p>
        </w:tc>
      </w:tr>
    </w:tbl>
    <w:p>
      <w:pPr>
        <w:pStyle w:val="Heading1"/>
        <w:spacing w:before="400"/>
      </w:pPr>
      <w:r>
        <w:t xml:space="preserve">5. Test Results</w:t>
      </w:r>
    </w:p>
    <w:p>
      <w:pPr>
        <w:spacing w:after="80"/>
      </w:pPr>
      <w:r>
        <w:rPr>
          <w:b/>
          <w:bCs/>
        </w:rPr>
        <w:t xml:space="preserve">8B Suite: </w:t>
      </w:r>
      <w:r>
        <w:t xml:space="preserve">tests/test_phase8b_exchanges.py</w:t>
      </w:r>
    </w:p>
    <w:p>
      <w:pPr>
        <w:spacing w:after="80"/>
      </w:pPr>
      <w:r>
        <w:rPr>
          <w:b/>
          <w:bCs/>
        </w:rPr>
        <w:t xml:space="preserve">Result: </w:t>
      </w:r>
      <w:r>
        <w:rPr>
          <w:b/>
          <w:bCs/>
          <w:color w:val="0B6623"/>
        </w:rPr>
        <w:t xml:space="preserve">27 PASSED, 0 FAILED</w:t>
      </w:r>
    </w:p>
    <w:p>
      <w:pPr>
        <w:spacing w:after="80"/>
      </w:pPr>
      <w:r>
        <w:rPr>
          <w:b/>
          <w:bCs/>
        </w:rPr>
        <w:t xml:space="preserve">8A Regression: </w:t>
      </w:r>
      <w:r>
        <w:rPr>
          <w:b/>
          <w:bCs/>
          <w:color w:val="0B6623"/>
        </w:rPr>
        <w:t xml:space="preserve">23 PASSED, 0 FAILED</w:t>
      </w:r>
    </w:p>
    <w:p>
      <w:pPr>
        <w:spacing w:after="80"/>
      </w:pPr>
      <w:r>
        <w:rPr>
          <w:b/>
          <w:bCs/>
        </w:rPr>
        <w:t xml:space="preserve">Combined: </w:t>
      </w:r>
      <w:r>
        <w:rPr>
          <w:b/>
          <w:bCs/>
          <w:color w:val="0B6623"/>
        </w:rPr>
        <w:t xml:space="preserve">50 PASSED, 0 FAILED (0.49s)</w:t>
      </w:r>
    </w:p>
    <w:p>
      <w:pPr>
        <w:spacing w:after="200"/>
      </w:pPr>
      <w:r>
        <w:rPr>
          <w:b/>
          <w:bCs/>
        </w:rPr>
        <w:t xml:space="preserve">Coverage: </w:t>
      </w:r>
      <w:r>
        <w:t xml:space="preserve">7 test classes — supported exchanges, credential masking, credential encryption, exchange serialization, mode validation, security rules</w:t>
      </w:r>
    </w:p>
    <w:p>
      <w:pPr>
        <w:pStyle w:val="Heading1"/>
      </w:pPr>
      <w:r>
        <w:t xml:space="preserve">6.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8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 for exchanges (create/read/update/delete)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POST/GET/PUT/DELETE /exchanges endpoints implemented with ORM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supported exchanges matching desktop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test_six_exchanges_supported, test_all_exchange_ids — kucoin, binance, bybit, coinbase, kraken, okx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Credential encryption via vault on create/update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test_encrypt_plaintext, test_encrypt_roundtrip — Fernet AES-256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double-encryption of already-encrypted values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test_encrypt_already_encrypted — idempotent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Masked credentials in all API responses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test_mask_plaintext, test_mask_encrypted — ****last4 format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plaintext secrets in serialized 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test_no_plaintext_in_dict, test_encrypted_value_not_in_response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 validation (live/sandbox/demo)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test_valid_modes — rejects invalid modes, validates exchange compatibility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Sandbox restricted to Binance/Bybit/OKX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test_binance_has_sandbox, test_kraken_live_only — endpoint validates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 restricted to Bybit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test_bybit_has_demo, route validates has_demo before saving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Passphrase field for KuCoin/OKX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test_kucoin_needs_passphrase — conditional in both backend and 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Activate/deactivate exchange with mutual exclusion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/{id}/activate deactivates all then activates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Cannot delete active exchange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rejects with 400 if is_active=True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Connection test via engine command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/test-connection encrypts creds, sends to engine, 20s timeout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 listing with quote/search filters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/{id}/assets?quote=USDT&amp;search=BTC — SQL filtering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 sync from exchange via engine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/{id}/sync-assets — active-only guard, 30s timeout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 whitelist updated for exchange commands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exchange.* commands added to ALLOWED_ACTIONS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Exchange page with two 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ExchangeManagement.tsx — Exchanges + Asset Management tabs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exchange cards with status badges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Active/Inactive, Live/Testnet/Demo badges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add/edit dialog with mode selector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ExchangeDialog component — exchange/mode/key/secret/passphrase fields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connection test button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handleTest() calls testConnection API, shows result inline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asset table with sync button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AssetsTab — quote filter, search, sync button, table rendering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 registered at /exchanges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App.tsx route + Sidebar.tsx nav item added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Router registered at /api/v1/exchanges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main.py includes exchanges_router with prefix /api/v1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endpoints require JWT 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Router-level Depends(get_current_user)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info panel matching desktop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5-point security advice panel in ExchangesTab right sidebar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Security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Credentials encrypted via Fernet AES-256 before database persistence (vault path from 8A)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API responses contain only masked values (****last4) — never plaintext or ciphertext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Connection test encrypts credentials before sending to engine via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endpoints protected by JWT authentication (router-level Depends(get_current_user))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Delete blocked for active exchange — must deactivate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Mode validation prevents incompatible configurations (e.g., demo on non-Bybit)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Masked placeholder detection prevents re-encryption of display values on edit</w:t>
      </w:r>
    </w:p>
    <w:p>
      <w:pPr>
        <w:pStyle w:val="Heading1"/>
      </w:pPr>
      <w:r>
        <w:t xml:space="preserve">8. Desktop Parity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Supported exchanges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(dict)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(SUPPORTED_EXCHANGES)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Exchange CRUD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+ UI 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+ React 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Credential encryption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Fernet AES-256 in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Fernet AES-256 via vault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Credential masking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Dots in QLineEdit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****last4 in API + password inputs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 selection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Dropdown (live/sandbox/demo)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(live/sandbox/demo)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Connection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QThread 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 command (async)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Deactivate all + activate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sa_update(all=False) + target=True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QTableWidget +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table + sync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Asset filtering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Quote dropdown +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Quote select + search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Security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with 5 bullets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Blue info panel with 5 bullets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Passphrase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KuCoin/OKX conditional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needs_passphrase conditional</w:t>
            </w:r>
          </w:p>
        </w:tc>
      </w:tr>
    </w:tbl>
    <w:p>
      <w:pPr>
        <w:pStyle w:val="Heading1"/>
        <w:spacing w:before="400"/>
      </w:pPr>
      <w:r>
        <w:t xml:space="preserve">9. Verdict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B6623"/>
          <w:sz w:val="40"/>
          <w:szCs w:val="40"/>
        </w:rPr>
        <w:t xml:space="preserve">READY FOR REVIEW</w:t>
      </w:r>
    </w:p>
    <w:p>
      <w:pPr>
        <w:spacing w:after="120"/>
      </w:pPr>
      <w:r>
        <w:t xml:space="preserve">All 25 acceptance criteria PASS. 50/50 tests green (27 new + 23 regression). Full desktop parity achieved for Exchange Management. Vault integration confirmed — no plaintext secrets in any code path. Ready to proceed to Workstream 8C (Settings AI &amp; ML Tab).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NexusTrader Phase 8 — Workstream Gate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2026-04-03T15:15:13.245Z</dcterms:created>
  <dcterms:modified xsi:type="dcterms:W3CDTF">2026-04-03T15:15:13.245Z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