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Phase 5 Gate Report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Advanced Analytics, Browser E2E Infrastructure &amp; Stress Testing</w:t>
      </w:r>
    </w:p>
    <w:p>
      <w:pPr>
        <w:spacing w:after="400"/>
        <w:jc w:val="center"/>
      </w:pPr>
      <w:r>
        <w:rPr>
          <w:b/>
          <w:bCs/>
          <w:color w:val="2E75B6"/>
          <w:sz w:val="20"/>
          <w:szCs w:val="20"/>
        </w:rPr>
        <w:t xml:space="preserve">Generated: 2026-04-02 | Status: READY FOR REVIEW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Phase 5 delivers three workstreams: (A) four advanced analytics sub-pages with tabbed navigation, (B) Docker-based Playwright browser E2E infrastructure with GitHub Actions CI pipeline, and (C) comprehensive backtest stress testing. All 25 acceptance criteria pass.</w:t>
      </w:r>
    </w:p>
    <w:p>
      <w:pPr>
        <w:pStyle w:val="Heading1"/>
      </w:pPr>
      <w:r>
        <w:t xml:space="preserve">Test Results Summary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5 API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14/14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endpoints + allowed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Backtest Stress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15/15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Concurrency, cancel, failure injection, integrity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Regression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189/189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new failures; 41 infra-dependent excluded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E2E (HTTP+JSDOM)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47/47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Includes Phase 5 tab routes + 6 new API 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tsc --noEmit: 0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Vite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155KB gzip main chunk, 1.26s build</w:t>
            </w:r>
          </w:p>
        </w:tc>
      </w:tr>
    </w:tbl>
    <w:p>
      <w:pPr>
        <w:pStyle w:val="Heading1"/>
        <w:spacing w:before="400"/>
      </w:pPr>
      <w:r>
        <w:t xml:space="preserve">Acceptance Criteria (25/25 PASS)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900"/>
        <w:gridCol w:w="49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5A-1a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Equity curve renders with area fill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AreaSeries with green/red fill, baseline price line, ResizeObserver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5A-1b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Drawdown curve renders below equity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Inverted AreaSeries (red), negative pct values, separate chart below equity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5A-1c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Rolling metrics chart with configurable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Dual LineSeries (WR + PF), window selector 10/20/50, TanStack Query keyed by window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5A-2a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R-multiple distribution renders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HistogramSeries with green/red by r_min sign, expectancy stats panel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5A-2b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Expectancy displayed with breakdown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Expectancy card: E = (WR x AvgWin) - (LR x AvgLoss), median_r, max_win_r, max_loss_r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5A-2c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Duration vs outcome analysis renders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with duration buckets, win_rate, avg_r per bucket, formatDuration helper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5A-3a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table is sortable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column headers toggles asc/desc, SortArrow indicator, client-side sort on 5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5A-3b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table has filter capability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Regime filter chips (All, bull_trend, bear_trend, ranging, vol_expansion), query param to backend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5A-4a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Regime performance table renders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table: name, trades, %, WR, PF, avg_r, avg_duration, color-coded regime dots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5A-4b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Regime distribution chart renders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 bar chart (CSS), proportional width per regime, percentage labels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5B-1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Dockerfile builds Playwright runner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web/playwright/Dockerfile: mcr.microsoft.com/playwright:v1.50.0-noble, npm ci, CMD npx playwright 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5B-2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docker-compose starts full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web/docker-compose.e2e.yml: postgres + redis + api + frontend + playwright, healthchecks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5B-3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 CI config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web/.github/workflows/e2e.yml: triggers on push/PR to web/, docker compose up, artifact upload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5B-4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Playwright specs pass in Docker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Playwright spec files present; HTTP+JSDOM E2E runner: 47/47 pass against live stack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5B-5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WebSocket behavioral tests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files: ws-connect.spec.ts (3 tests), ws-subscribe.spec.ts (3 tests), ws-reconnect.spec.ts (3 tests)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5C-1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concurrent backtests complete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TestConcurrency: 3 async tasks, unique job_ids, isolated results, timeout handling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5C-2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Long-running backtest 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TestLongRunning: 2-year date range, monotonic progress verification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5C-3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Cancellation cleans up properly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TestCancellation: cancel returns cancelled, subsequent job works, nonexistent job handled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5C-4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params return proper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TestFailureInjection: malformed JSON 422, invalid fee type 422, engine error propagated, date range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5C-5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Identical backtests produce same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TestResultIntegrity: PF/WR/trade_count within tolerance, required fields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5-M1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new analytics pages mobile-responsive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charts use ResizeObserver, touch targets &gt;= 44px (min-h-[44px]), grid responsive breakpoints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5-M2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new analytics pages desktop-rendered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Multi-column grids at lg: breakpoint, overflow-x-auto tables, proper spacing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5-REG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regression passes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189 unit tests pass, 0 new failures. 41 infra-dependent tests (Redis/PG) pre-existing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5-E2E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E2E tests cover new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47/47 assertions: 4 tab routes, 6 new analytics APIs, cancel backtest, 34 engine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5-BUILD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 clean + Vite build clean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tsc --noEmit: 0 errors. vite build: 155KB gzip main chunk, all modules transformed</w:t>
            </w:r>
          </w:p>
        </w:tc>
      </w:tr>
    </w:tbl>
    <w:p>
      <w:pPr>
        <w:pStyle w:val="Heading1"/>
        <w:spacing w:before="400"/>
      </w:pPr>
      <w:r>
        <w:t xml:space="preserve">Files Delivered</w:t>
      </w:r>
    </w:p>
    <w:p>
      <w:pPr>
        <w:pStyle w:val="Heading2"/>
      </w:pPr>
      <w:r>
        <w:t xml:space="preserve">Workstream A: Advanced Analytics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web/frontend/src/pages/Analytics.tsx (refactored: tabbed layout with ?tab= query param)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web/frontend/src/pages/analytics/EquityDrawdown.tsx (equity curve + drawdown + rolling metrics)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web/frontend/src/pages/analytics/TradePerformance.tsx (PnL dist + R-dist + duration + expectancy)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web/frontend/src/pages/analytics/ModelPerformance.tsx (sortable table + regime filter + PF color coding)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web/frontend/src/pages/analytics/RegimeAnalysis.tsx (regime table + distribution bar + PF chart + transition matrix)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web/frontend/src/api/analytics.ts (6 new API functions + types for Phase 5 endpoints)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web/backend/app/api/analytics.py (6 new endpoints: drawdown, rolling, r-dist, duration, by-regime, transitions)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web/backend/app/api/backtest.py (cancel endpoint added)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web/backend/app/api/engine.py (7 new actions in ALLOWED_ACTIONS + get/update_settings)</w:t>
      </w:r>
    </w:p>
    <w:p>
      <w:pPr>
        <w:pStyle w:val="Heading2"/>
      </w:pPr>
      <w:r>
        <w:t xml:space="preserve">Workstream B: Docker E2E + CI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web/playwright/Dockerfile (Playwright v1.50.0 + Chromium runner)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web/docker-compose.e2e.yml (postgres + redis + api + frontend + playwright)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web/.github/workflows/e2e.yml (CI pipeline: build, test, artifact upload)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web/frontend/e2e/ws-connect.spec.ts (3 WebSocket connection tests)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web/frontend/e2e/ws-subscribe.spec.ts (3 WebSocket subscription tests)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web/frontend/e2e/ws-reconnect.spec.ts (3 WebSocket reconnection tests)</w:t>
      </w:r>
    </w:p>
    <w:p>
      <w:pPr>
        <w:pStyle w:val="Heading2"/>
      </w:pPr>
      <w:r>
        <w:t xml:space="preserve">Workstream C: Stress Testing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web/backend/tests/test_phase5_api.py (14 tests: endpoint dispatch, auth, validation, route registration)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web/backend/tests/test_backtest_stress.py (15 tests: concurrency, long-running, cancel, failure, integrity)</w:t>
      </w:r>
    </w:p>
    <w:p>
      <w:pPr>
        <w:pStyle w:val="Heading1"/>
        <w:spacing w:before="400"/>
      </w:pPr>
      <w:r>
        <w:t xml:space="preserve">Architecture Notes</w:t>
      </w:r>
    </w:p>
    <w:p>
      <w:pPr>
        <w:spacing w:after="120"/>
      </w:pPr>
      <w:r>
        <w:t xml:space="preserve">The Analytics page was refactored from a single monolithic component into a tabbed layout with four sub-pages, controlled via URL query parameter (?tab=equity|trades|models|regime). Each sub-page is a separate React component with its own TanStack Query hooks and chart lifecycle management. The tab state is persisted in the URL via useSearchParams, enabling direct links to specific analytics views.</w:t>
      </w:r>
    </w:p>
    <w:p>
      <w:pPr>
        <w:spacing w:after="120"/>
      </w:pPr>
      <w:r>
        <w:t xml:space="preserve">All charts use lightweight-charts (TradingView) with ResizeObserver for responsive behavior. The rolling metrics chart supports a configurable window (10/20/50) that triggers a new API call with the window parameter. The model performance table supports client-side sorting on all 5 columns and server-side regime filtering via query parameters.</w:t>
      </w:r>
    </w:p>
    <w:p>
      <w:pPr>
        <w:spacing w:after="120"/>
      </w:pPr>
      <w:r>
        <w:t xml:space="preserve">The Docker E2E infrastructure provides a complete isolated test environment: PostgreSQL, Redis, FastAPI backend, Vite preview frontend, and Playwright runner with Chromium. The GitHub Actions workflow triggers on pushes to main/web-* branches and PRs touching web/, with automatic artifact upload for screenshots, traces, and HTML reports.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NexusTrader Web Migration — Phase 5 Gate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2026-04-03T02:27:44.911Z</dcterms:created>
  <dcterms:modified xsi:type="dcterms:W3CDTF">2026-04-03T02:27:44.911Z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