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9CDF" w14:textId="77777777" w:rsidR="00796CF2" w:rsidRDefault="00796CF2">
      <w:pPr>
        <w:spacing w:before="3500"/>
      </w:pPr>
    </w:p>
    <w:p w14:paraId="6AEF0142" w14:textId="77777777" w:rsidR="00796CF2" w:rsidRDefault="00000000">
      <w:pPr>
        <w:spacing w:after="200"/>
        <w:jc w:val="center"/>
      </w:pPr>
      <w:r>
        <w:rPr>
          <w:b/>
          <w:bCs/>
          <w:color w:val="1B4F72"/>
          <w:sz w:val="52"/>
          <w:szCs w:val="52"/>
        </w:rPr>
        <w:t>NEXUSTRADER</w:t>
      </w:r>
    </w:p>
    <w:p w14:paraId="6E10308B" w14:textId="77777777" w:rsidR="00796CF2" w:rsidRDefault="00000000">
      <w:pPr>
        <w:spacing w:after="100"/>
        <w:jc w:val="center"/>
      </w:pPr>
      <w:r>
        <w:rPr>
          <w:color w:val="2E75B6"/>
          <w:sz w:val="36"/>
          <w:szCs w:val="36"/>
        </w:rPr>
        <w:t xml:space="preserve">2-Year Historical </w:t>
      </w:r>
      <w:proofErr w:type="spellStart"/>
      <w:r>
        <w:rPr>
          <w:color w:val="2E75B6"/>
          <w:sz w:val="36"/>
          <w:szCs w:val="36"/>
        </w:rPr>
        <w:t>Backtesting</w:t>
      </w:r>
      <w:proofErr w:type="spellEnd"/>
    </w:p>
    <w:p w14:paraId="7E23302A" w14:textId="77777777" w:rsidR="00796CF2" w:rsidRDefault="00000000">
      <w:pPr>
        <w:spacing w:after="60"/>
        <w:jc w:val="center"/>
      </w:pPr>
      <w:r>
        <w:rPr>
          <w:color w:val="2E75B6"/>
          <w:sz w:val="36"/>
          <w:szCs w:val="36"/>
        </w:rPr>
        <w:t>&amp; Performance Attribution Study</w:t>
      </w:r>
    </w:p>
    <w:p w14:paraId="26FBBC36" w14:textId="77777777" w:rsidR="00796CF2" w:rsidRDefault="00000000">
      <w:pPr>
        <w:spacing w:after="60"/>
        <w:jc w:val="center"/>
      </w:pPr>
      <w:r>
        <w:rPr>
          <w:color w:val="7F8C8D"/>
          <w:sz w:val="22"/>
          <w:szCs w:val="22"/>
        </w:rPr>
        <w:t>Comprehensive Model, Regime, Symbol &amp; Exit Analysis</w:t>
      </w:r>
    </w:p>
    <w:p w14:paraId="22702E53" w14:textId="77777777" w:rsidR="00796CF2" w:rsidRDefault="00000000">
      <w:pPr>
        <w:pBdr>
          <w:top w:val="single" w:sz="6" w:space="8" w:color="2E75B6"/>
        </w:pBdr>
        <w:spacing w:before="400" w:after="60"/>
        <w:jc w:val="center"/>
      </w:pPr>
      <w:r>
        <w:rPr>
          <w:color w:val="7F8C8D"/>
        </w:rPr>
        <w:t xml:space="preserve">Period: March 2024 — March </w:t>
      </w:r>
      <w:proofErr w:type="gramStart"/>
      <w:r>
        <w:rPr>
          <w:color w:val="7F8C8D"/>
        </w:rPr>
        <w:t>2025  |</w:t>
      </w:r>
      <w:proofErr w:type="gramEnd"/>
      <w:r>
        <w:rPr>
          <w:color w:val="7F8C8D"/>
        </w:rPr>
        <w:t xml:space="preserve">  5 </w:t>
      </w:r>
      <w:proofErr w:type="gramStart"/>
      <w:r>
        <w:rPr>
          <w:color w:val="7F8C8D"/>
        </w:rPr>
        <w:t>Symbols  |</w:t>
      </w:r>
      <w:proofErr w:type="gramEnd"/>
      <w:r>
        <w:rPr>
          <w:color w:val="7F8C8D"/>
        </w:rPr>
        <w:t xml:space="preserve">  1,870 Trades</w:t>
      </w:r>
    </w:p>
    <w:p w14:paraId="44ADDD4D" w14:textId="77777777" w:rsidR="00796CF2" w:rsidRDefault="00000000">
      <w:pPr>
        <w:spacing w:after="60"/>
        <w:jc w:val="center"/>
      </w:pPr>
      <w:r>
        <w:rPr>
          <w:color w:val="95A5A6"/>
          <w:sz w:val="18"/>
          <w:szCs w:val="18"/>
        </w:rPr>
        <w:t xml:space="preserve">Full IDSS </w:t>
      </w:r>
      <w:proofErr w:type="gramStart"/>
      <w:r>
        <w:rPr>
          <w:color w:val="95A5A6"/>
          <w:sz w:val="18"/>
          <w:szCs w:val="18"/>
        </w:rPr>
        <w:t>Pipeline  |</w:t>
      </w:r>
      <w:proofErr w:type="gramEnd"/>
      <w:r>
        <w:rPr>
          <w:color w:val="95A5A6"/>
          <w:sz w:val="18"/>
          <w:szCs w:val="18"/>
        </w:rPr>
        <w:t xml:space="preserve">  Market-Calibrated Synthetic </w:t>
      </w:r>
      <w:proofErr w:type="gramStart"/>
      <w:r>
        <w:rPr>
          <w:color w:val="95A5A6"/>
          <w:sz w:val="18"/>
          <w:szCs w:val="18"/>
        </w:rPr>
        <w:t>Data  |</w:t>
      </w:r>
      <w:proofErr w:type="gramEnd"/>
      <w:r>
        <w:rPr>
          <w:color w:val="95A5A6"/>
          <w:sz w:val="18"/>
          <w:szCs w:val="18"/>
        </w:rPr>
        <w:t xml:space="preserve">  No Architecture Changes</w:t>
      </w:r>
    </w:p>
    <w:p w14:paraId="5D0FA0D2" w14:textId="77777777" w:rsidR="00796CF2" w:rsidRDefault="00000000">
      <w:pPr>
        <w:spacing w:before="1800"/>
        <w:jc w:val="center"/>
      </w:pPr>
      <w:r>
        <w:rPr>
          <w:i/>
          <w:iCs/>
          <w:color w:val="BDC3C7"/>
          <w:sz w:val="16"/>
          <w:szCs w:val="16"/>
        </w:rPr>
        <w:t>CONFIDENTIAL — For Internal Use Only</w:t>
      </w:r>
    </w:p>
    <w:p w14:paraId="3B998DED" w14:textId="77777777" w:rsidR="00796CF2" w:rsidRDefault="00796CF2">
      <w:pPr>
        <w:sectPr w:rsidR="00796CF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CE69DAF" w14:textId="77777777" w:rsidR="00796CF2" w:rsidRDefault="00000000">
      <w:pPr>
        <w:pStyle w:val="Heading1"/>
        <w:spacing w:before="280" w:after="140"/>
      </w:pPr>
      <w:r>
        <w:lastRenderedPageBreak/>
        <w:t>Executive Summary</w:t>
      </w:r>
    </w:p>
    <w:p w14:paraId="063BFB39" w14:textId="77777777" w:rsidR="00796CF2" w:rsidRDefault="00000000">
      <w:pPr>
        <w:spacing w:after="100" w:line="260" w:lineRule="auto"/>
      </w:pPr>
      <w:r>
        <w:t>This study evaluates the current NexusTrader IDSS architecture across 1,870 trades generated over a 13-month market-calibrated simulation (March 2024 – March 2025), covering bull runs, corrections, ranging periods, and volatility expansions across BTC, ETH, SOL, XRP, and BNB.</w:t>
      </w:r>
    </w:p>
    <w:p w14:paraId="46217979" w14:textId="77777777" w:rsidR="00796CF2" w:rsidRDefault="00000000">
      <w:pPr>
        <w:spacing w:after="100" w:line="260" w:lineRule="auto"/>
      </w:pPr>
      <w:r>
        <w:rPr>
          <w:i/>
          <w:iCs/>
        </w:rPr>
        <w:t>The study was conducted without any architecture changes. All model weights, thresholds, risk gates, and exit logic reflect the current production configuration. The purpose is purely diagnostic: measure, attribute, and rank current behavior to inform future evidence-based improvements.</w:t>
      </w:r>
    </w:p>
    <w:p w14:paraId="0D3DE08A" w14:textId="77777777" w:rsidR="00796CF2" w:rsidRDefault="00796CF2">
      <w:pPr>
        <w:spacing w:after="100" w:line="260" w:lineRule="auto"/>
      </w:pPr>
    </w:p>
    <w:p w14:paraId="19DBCFD9" w14:textId="77777777" w:rsidR="00796CF2" w:rsidRDefault="00000000">
      <w:pPr>
        <w:pStyle w:val="Heading2"/>
        <w:spacing w:before="280"/>
      </w:pPr>
      <w:r>
        <w:t>Key Findings</w:t>
      </w:r>
    </w:p>
    <w:p w14:paraId="20C176C6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proofErr w:type="spellStart"/>
      <w:r>
        <w:t>TrendModel</w:t>
      </w:r>
      <w:proofErr w:type="spellEnd"/>
      <w:r>
        <w:t xml:space="preserve"> is the strongest component: 987 trades, </w:t>
      </w:r>
      <w:proofErr w:type="gramStart"/>
      <w:r>
        <w:t>50.3% win</w:t>
      </w:r>
      <w:proofErr w:type="gramEnd"/>
      <w:r>
        <w:t xml:space="preserve"> rate, PF 1.47, +$13,532 P&amp;L. It performs well in both bull and bear trends.</w:t>
      </w:r>
    </w:p>
    <w:p w14:paraId="38F65396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proofErr w:type="spellStart"/>
      <w:r>
        <w:t>MomentumBreakoutModel</w:t>
      </w:r>
      <w:proofErr w:type="spellEnd"/>
      <w:r>
        <w:t xml:space="preserve"> is the most efficient: 137 trades, </w:t>
      </w:r>
      <w:proofErr w:type="gramStart"/>
      <w:r>
        <w:t>63.5% win</w:t>
      </w:r>
      <w:proofErr w:type="gramEnd"/>
      <w:r>
        <w:t xml:space="preserve"> rate, PF 4.17, +$10,307 P&amp;L. Highest quality but lowest frequency.</w:t>
      </w:r>
    </w:p>
    <w:p w14:paraId="5CF16A2C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proofErr w:type="spellStart"/>
      <w:r>
        <w:t>MeanReversionModel</w:t>
      </w:r>
      <w:proofErr w:type="spellEnd"/>
      <w:r>
        <w:t xml:space="preserve"> is significantly negative: 314 trades, </w:t>
      </w:r>
      <w:proofErr w:type="gramStart"/>
      <w:r>
        <w:t>32.2% win</w:t>
      </w:r>
      <w:proofErr w:type="gramEnd"/>
      <w:r>
        <w:t xml:space="preserve"> rate, PF 0.21, -$18,107 P&amp;L. The single largest loss contributor.</w:t>
      </w:r>
    </w:p>
    <w:p w14:paraId="3482FB2B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proofErr w:type="spellStart"/>
      <w:r>
        <w:t>LiquiditySweepModel</w:t>
      </w:r>
      <w:proofErr w:type="spellEnd"/>
      <w:r>
        <w:t xml:space="preserve"> is negative across ALL regimes: 461 trades, </w:t>
      </w:r>
      <w:proofErr w:type="gramStart"/>
      <w:r>
        <w:t>19.3% win</w:t>
      </w:r>
      <w:proofErr w:type="gramEnd"/>
      <w:r>
        <w:t xml:space="preserve"> rate, PF 0.28, -$15,762 P&amp;L. Universally harmful.</w:t>
      </w:r>
    </w:p>
    <w:p w14:paraId="1FEA6AA7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 xml:space="preserve">Ranging regime is catastrophic: 374 trades, </w:t>
      </w:r>
      <w:proofErr w:type="gramStart"/>
      <w:r>
        <w:t>32.1% win</w:t>
      </w:r>
      <w:proofErr w:type="gramEnd"/>
      <w:r>
        <w:t xml:space="preserve"> rate, PF 0.22, -$19,666 P&amp;L. Mean reversion and sweep models both fail here.</w:t>
      </w:r>
    </w:p>
    <w:p w14:paraId="7F0A4DD3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Bull trend and volatility expansion regimes are profitable: +$4,661 and +$8,393 respectively.</w:t>
      </w:r>
    </w:p>
    <w:p w14:paraId="49588A98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SOL/USDT is the only net-positive symbol (+$431). All others are slightly negative, dragged down by ranging-regime losses.</w:t>
      </w:r>
    </w:p>
    <w:p w14:paraId="64C9B545" w14:textId="77777777" w:rsidR="00796CF2" w:rsidRDefault="00000000">
      <w:r>
        <w:br w:type="page"/>
      </w:r>
    </w:p>
    <w:p w14:paraId="293BFFEB" w14:textId="77777777" w:rsidR="00796CF2" w:rsidRDefault="00000000">
      <w:pPr>
        <w:pStyle w:val="Heading1"/>
        <w:spacing w:before="280" w:after="140"/>
      </w:pPr>
      <w:r>
        <w:lastRenderedPageBreak/>
        <w:t>Section 1 — Portfolio-Level Performance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5380"/>
      </w:tblGrid>
      <w:tr w:rsidR="00796CF2" w14:paraId="311677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5AAC4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51D96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Value</w:t>
            </w:r>
          </w:p>
        </w:tc>
        <w:tc>
          <w:tcPr>
            <w:tcW w:w="53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CCB0D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Assessment</w:t>
            </w:r>
          </w:p>
        </w:tc>
      </w:tr>
      <w:tr w:rsidR="00796CF2" w14:paraId="6E5D83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4284A" w14:textId="77777777" w:rsidR="00796CF2" w:rsidRDefault="00000000">
            <w:r>
              <w:rPr>
                <w:sz w:val="16"/>
                <w:szCs w:val="16"/>
              </w:rPr>
              <w:t>Total Trades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A84C9" w14:textId="77777777" w:rsidR="00796CF2" w:rsidRDefault="00000000">
            <w:r>
              <w:rPr>
                <w:sz w:val="16"/>
                <w:szCs w:val="16"/>
              </w:rPr>
              <w:t>1,870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4EE0F" w14:textId="77777777" w:rsidR="00796CF2" w:rsidRDefault="00000000">
            <w:r>
              <w:rPr>
                <w:sz w:val="16"/>
                <w:szCs w:val="16"/>
              </w:rPr>
              <w:t>Adequate sample for statistical significance</w:t>
            </w:r>
          </w:p>
        </w:tc>
      </w:tr>
      <w:tr w:rsidR="00796CF2" w14:paraId="3B3F65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B8FDD" w14:textId="77777777" w:rsidR="00796CF2" w:rsidRDefault="00000000">
            <w:r>
              <w:rPr>
                <w:sz w:val="16"/>
                <w:szCs w:val="16"/>
              </w:rPr>
              <w:t>Win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ABF37" w14:textId="77777777" w:rsidR="00796CF2" w:rsidRDefault="00000000">
            <w:r>
              <w:rPr>
                <w:sz w:val="16"/>
                <w:szCs w:val="16"/>
              </w:rPr>
              <w:t>41.0%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68815" w14:textId="77777777" w:rsidR="00796CF2" w:rsidRDefault="00000000">
            <w:r>
              <w:rPr>
                <w:sz w:val="16"/>
                <w:szCs w:val="16"/>
              </w:rPr>
              <w:t xml:space="preserve">Below the 45% threshold for positive expectancy with 1.5:1 </w:t>
            </w:r>
            <w:proofErr w:type="gramStart"/>
            <w:r>
              <w:rPr>
                <w:sz w:val="16"/>
                <w:szCs w:val="16"/>
              </w:rPr>
              <w:t>R:R</w:t>
            </w:r>
            <w:proofErr w:type="gramEnd"/>
          </w:p>
        </w:tc>
      </w:tr>
      <w:tr w:rsidR="00796CF2" w14:paraId="189E23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53C68" w14:textId="77777777" w:rsidR="00796CF2" w:rsidRDefault="00000000">
            <w:r>
              <w:rPr>
                <w:sz w:val="16"/>
                <w:szCs w:val="16"/>
              </w:rPr>
              <w:t>Profit Factor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B2597" w14:textId="77777777" w:rsidR="00796CF2" w:rsidRDefault="00000000">
            <w:r>
              <w:rPr>
                <w:sz w:val="16"/>
                <w:szCs w:val="16"/>
              </w:rPr>
              <w:t>0.89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DFA76" w14:textId="77777777" w:rsidR="00796CF2" w:rsidRDefault="00000000">
            <w:r>
              <w:rPr>
                <w:sz w:val="16"/>
                <w:szCs w:val="16"/>
              </w:rPr>
              <w:t>Below 1.0 = net negative. Gross losses exceed gross wins.</w:t>
            </w:r>
          </w:p>
        </w:tc>
      </w:tr>
      <w:tr w:rsidR="00796CF2" w14:paraId="25535D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28219" w14:textId="77777777" w:rsidR="00796CF2" w:rsidRDefault="00000000">
            <w:r>
              <w:rPr>
                <w:sz w:val="16"/>
                <w:szCs w:val="16"/>
              </w:rPr>
              <w:t>Total P&amp;L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59E05" w14:textId="77777777" w:rsidR="00796CF2" w:rsidRDefault="00000000">
            <w:r>
              <w:rPr>
                <w:sz w:val="16"/>
                <w:szCs w:val="16"/>
              </w:rPr>
              <w:t>-$8,329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C14B6" w14:textId="77777777" w:rsidR="00796CF2" w:rsidRDefault="00000000">
            <w:r>
              <w:rPr>
                <w:sz w:val="16"/>
                <w:szCs w:val="16"/>
              </w:rPr>
              <w:t xml:space="preserve">Net loss driven by </w:t>
            </w:r>
            <w:proofErr w:type="spellStart"/>
            <w:r>
              <w:rPr>
                <w:sz w:val="16"/>
                <w:szCs w:val="16"/>
              </w:rPr>
              <w:t>MeanReversion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LiquiditySweep</w:t>
            </w:r>
            <w:proofErr w:type="spellEnd"/>
            <w:r>
              <w:rPr>
                <w:sz w:val="16"/>
                <w:szCs w:val="16"/>
              </w:rPr>
              <w:t xml:space="preserve"> models</w:t>
            </w:r>
          </w:p>
        </w:tc>
      </w:tr>
      <w:tr w:rsidR="00796CF2" w14:paraId="507674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18B0F" w14:textId="77777777" w:rsidR="00796CF2" w:rsidRDefault="00000000">
            <w:r>
              <w:rPr>
                <w:sz w:val="16"/>
                <w:szCs w:val="16"/>
              </w:rPr>
              <w:t>Avg P&amp;L per Trade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082DC" w14:textId="77777777" w:rsidR="00796CF2" w:rsidRDefault="00000000">
            <w:r>
              <w:rPr>
                <w:sz w:val="16"/>
                <w:szCs w:val="16"/>
              </w:rPr>
              <w:t>-$4.45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9058A" w14:textId="77777777" w:rsidR="00796CF2" w:rsidRDefault="00000000">
            <w:r>
              <w:rPr>
                <w:sz w:val="16"/>
                <w:szCs w:val="16"/>
              </w:rPr>
              <w:t>Negative expectancy = system loses money per trade on average</w:t>
            </w:r>
          </w:p>
        </w:tc>
      </w:tr>
      <w:tr w:rsidR="00796CF2" w14:paraId="52636B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66B20" w14:textId="77777777" w:rsidR="00796CF2" w:rsidRDefault="00000000">
            <w:r>
              <w:rPr>
                <w:sz w:val="16"/>
                <w:szCs w:val="16"/>
              </w:rPr>
              <w:t>TP Exit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8AD73" w14:textId="77777777" w:rsidR="00796CF2" w:rsidRDefault="00000000">
            <w:r>
              <w:rPr>
                <w:sz w:val="16"/>
                <w:szCs w:val="16"/>
              </w:rPr>
              <w:t>41.0% (767)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2F44F" w14:textId="77777777" w:rsidR="00796CF2" w:rsidRDefault="00000000">
            <w:r>
              <w:rPr>
                <w:sz w:val="16"/>
                <w:szCs w:val="16"/>
              </w:rPr>
              <w:t xml:space="preserve">Consistent with </w:t>
            </w:r>
            <w:proofErr w:type="gramStart"/>
            <w:r>
              <w:rPr>
                <w:sz w:val="16"/>
                <w:szCs w:val="16"/>
              </w:rPr>
              <w:t>41% win</w:t>
            </w:r>
            <w:proofErr w:type="gramEnd"/>
            <w:r>
              <w:rPr>
                <w:sz w:val="16"/>
                <w:szCs w:val="16"/>
              </w:rPr>
              <w:t xml:space="preserve"> rate</w:t>
            </w:r>
          </w:p>
        </w:tc>
      </w:tr>
      <w:tr w:rsidR="00796CF2" w14:paraId="02FBE9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8DC90" w14:textId="77777777" w:rsidR="00796CF2" w:rsidRDefault="00000000">
            <w:r>
              <w:rPr>
                <w:sz w:val="16"/>
                <w:szCs w:val="16"/>
              </w:rPr>
              <w:t>SL Exit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26DDC" w14:textId="77777777" w:rsidR="00796CF2" w:rsidRDefault="00000000">
            <w:r>
              <w:rPr>
                <w:sz w:val="16"/>
                <w:szCs w:val="16"/>
              </w:rPr>
              <w:t>58.8% (1,099)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D59D5" w14:textId="77777777" w:rsidR="00796CF2" w:rsidRDefault="00000000">
            <w:r>
              <w:rPr>
                <w:sz w:val="16"/>
                <w:szCs w:val="16"/>
              </w:rPr>
              <w:t>Majority of trades hit stop-loss</w:t>
            </w:r>
          </w:p>
        </w:tc>
      </w:tr>
    </w:tbl>
    <w:p w14:paraId="1542DBB1" w14:textId="77777777" w:rsidR="00796CF2" w:rsidRDefault="00000000">
      <w:pPr>
        <w:spacing w:after="100" w:line="260" w:lineRule="auto"/>
      </w:pPr>
      <w:r>
        <w:rPr>
          <w:i/>
          <w:iCs/>
        </w:rPr>
        <w:t>The aggregate portfolio result is net negative, but this masks significant variation across models and regimes. Removing the two worst-performing models would dramatically improve results (see Section 3).</w:t>
      </w:r>
    </w:p>
    <w:p w14:paraId="40F2DB96" w14:textId="77777777" w:rsidR="00796CF2" w:rsidRDefault="00000000">
      <w:r>
        <w:br w:type="page"/>
      </w:r>
    </w:p>
    <w:p w14:paraId="3FDEE282" w14:textId="77777777" w:rsidR="00796CF2" w:rsidRDefault="00000000">
      <w:pPr>
        <w:pStyle w:val="Heading1"/>
        <w:spacing w:before="280" w:after="140"/>
      </w:pPr>
      <w:r>
        <w:lastRenderedPageBreak/>
        <w:t>Section 2 — Symbol Performance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00"/>
        <w:gridCol w:w="900"/>
        <w:gridCol w:w="600"/>
        <w:gridCol w:w="1000"/>
        <w:gridCol w:w="5580"/>
      </w:tblGrid>
      <w:tr w:rsidR="00796CF2" w14:paraId="6D33A0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466F9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Symbol</w:t>
            </w:r>
          </w:p>
        </w:tc>
        <w:tc>
          <w:tcPr>
            <w:tcW w:w="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F3ED1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Trades</w:t>
            </w:r>
          </w:p>
        </w:tc>
        <w:tc>
          <w:tcPr>
            <w:tcW w:w="9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9A207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Win Rate</w:t>
            </w:r>
          </w:p>
        </w:tc>
        <w:tc>
          <w:tcPr>
            <w:tcW w:w="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9D909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PF</w:t>
            </w:r>
          </w:p>
        </w:tc>
        <w:tc>
          <w:tcPr>
            <w:tcW w:w="1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7F6BA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P&amp;L</w:t>
            </w:r>
          </w:p>
        </w:tc>
        <w:tc>
          <w:tcPr>
            <w:tcW w:w="55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109DA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Assessment</w:t>
            </w:r>
          </w:p>
        </w:tc>
      </w:tr>
      <w:tr w:rsidR="00796CF2" w14:paraId="2A7E73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6951A" w14:textId="77777777" w:rsidR="00796CF2" w:rsidRDefault="00000000">
            <w:r>
              <w:rPr>
                <w:sz w:val="16"/>
                <w:szCs w:val="16"/>
              </w:rPr>
              <w:t>SOL/USDT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303F3" w14:textId="77777777" w:rsidR="00796CF2" w:rsidRDefault="00000000">
            <w:r>
              <w:rPr>
                <w:sz w:val="16"/>
                <w:szCs w:val="16"/>
              </w:rPr>
              <w:t>366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B64B5" w14:textId="77777777" w:rsidR="00796CF2" w:rsidRDefault="00000000">
            <w:r>
              <w:rPr>
                <w:sz w:val="16"/>
                <w:szCs w:val="16"/>
              </w:rPr>
              <w:t>42.9%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34F04" w14:textId="77777777" w:rsidR="00796CF2" w:rsidRDefault="00000000">
            <w:r>
              <w:rPr>
                <w:sz w:val="16"/>
                <w:szCs w:val="16"/>
              </w:rPr>
              <w:t>1.03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B2F6F" w14:textId="77777777" w:rsidR="00796CF2" w:rsidRDefault="00000000">
            <w:r>
              <w:rPr>
                <w:sz w:val="16"/>
                <w:szCs w:val="16"/>
              </w:rPr>
              <w:t>+$431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78D24" w14:textId="77777777" w:rsidR="00796CF2" w:rsidRDefault="00000000">
            <w:r>
              <w:rPr>
                <w:sz w:val="16"/>
                <w:szCs w:val="16"/>
              </w:rPr>
              <w:t xml:space="preserve">Only net-positive symbol. </w:t>
            </w:r>
            <w:proofErr w:type="spellStart"/>
            <w:r>
              <w:rPr>
                <w:sz w:val="16"/>
                <w:szCs w:val="16"/>
              </w:rPr>
              <w:t>TrendModel</w:t>
            </w:r>
            <w:proofErr w:type="spellEnd"/>
            <w:r>
              <w:rPr>
                <w:sz w:val="16"/>
                <w:szCs w:val="16"/>
              </w:rPr>
              <w:t xml:space="preserve"> strong (+$5,854).</w:t>
            </w:r>
          </w:p>
        </w:tc>
      </w:tr>
      <w:tr w:rsidR="00796CF2" w14:paraId="5E2501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ECBCD" w14:textId="77777777" w:rsidR="00796CF2" w:rsidRDefault="00000000">
            <w:r>
              <w:rPr>
                <w:sz w:val="16"/>
                <w:szCs w:val="16"/>
              </w:rPr>
              <w:t>XRP/USDT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D61F2" w14:textId="77777777" w:rsidR="00796CF2" w:rsidRDefault="00000000">
            <w:r>
              <w:rPr>
                <w:sz w:val="16"/>
                <w:szCs w:val="16"/>
              </w:rPr>
              <w:t>386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35F07" w14:textId="77777777" w:rsidR="00796CF2" w:rsidRDefault="00000000">
            <w:r>
              <w:rPr>
                <w:sz w:val="16"/>
                <w:szCs w:val="16"/>
              </w:rPr>
              <w:t>40.9%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1486A" w14:textId="77777777" w:rsidR="00796CF2" w:rsidRDefault="00000000">
            <w:r>
              <w:rPr>
                <w:sz w:val="16"/>
                <w:szCs w:val="16"/>
              </w:rPr>
              <w:t>0.96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3DF2D" w14:textId="77777777" w:rsidR="00796CF2" w:rsidRDefault="00000000">
            <w:r>
              <w:rPr>
                <w:sz w:val="16"/>
                <w:szCs w:val="16"/>
              </w:rPr>
              <w:t>-$901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5A4ED" w14:textId="77777777" w:rsidR="00796CF2" w:rsidRDefault="00000000">
            <w:r>
              <w:rPr>
                <w:sz w:val="16"/>
                <w:szCs w:val="16"/>
              </w:rPr>
              <w:t xml:space="preserve">Near breakeven. </w:t>
            </w:r>
            <w:proofErr w:type="spellStart"/>
            <w:r>
              <w:rPr>
                <w:sz w:val="16"/>
                <w:szCs w:val="16"/>
              </w:rPr>
              <w:t>TrendModel</w:t>
            </w:r>
            <w:proofErr w:type="spellEnd"/>
            <w:r>
              <w:rPr>
                <w:sz w:val="16"/>
                <w:szCs w:val="16"/>
              </w:rPr>
              <w:t xml:space="preserve"> +$5,979 offset by </w:t>
            </w:r>
            <w:proofErr w:type="spellStart"/>
            <w:r>
              <w:rPr>
                <w:sz w:val="16"/>
                <w:szCs w:val="16"/>
              </w:rPr>
              <w:t>MeanRev</w:t>
            </w:r>
            <w:proofErr w:type="spellEnd"/>
            <w:r>
              <w:rPr>
                <w:sz w:val="16"/>
                <w:szCs w:val="16"/>
              </w:rPr>
              <w:t xml:space="preserve"> -$5,461.</w:t>
            </w:r>
          </w:p>
        </w:tc>
      </w:tr>
      <w:tr w:rsidR="00796CF2" w14:paraId="7D2E8F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F9B59" w14:textId="77777777" w:rsidR="00796CF2" w:rsidRDefault="00000000">
            <w:r>
              <w:rPr>
                <w:sz w:val="16"/>
                <w:szCs w:val="16"/>
              </w:rPr>
              <w:t>BTC/USDT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77DE7" w14:textId="77777777" w:rsidR="00796CF2" w:rsidRDefault="00000000">
            <w:r>
              <w:rPr>
                <w:sz w:val="16"/>
                <w:szCs w:val="16"/>
              </w:rPr>
              <w:t>362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5AEDB" w14:textId="77777777" w:rsidR="00796CF2" w:rsidRDefault="00000000">
            <w:r>
              <w:rPr>
                <w:sz w:val="16"/>
                <w:szCs w:val="16"/>
              </w:rPr>
              <w:t>40.9%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1DA47" w14:textId="77777777" w:rsidR="00796CF2" w:rsidRDefault="00000000">
            <w:r>
              <w:rPr>
                <w:sz w:val="16"/>
                <w:szCs w:val="16"/>
              </w:rPr>
              <w:t>0.85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FC404" w14:textId="77777777" w:rsidR="00796CF2" w:rsidRDefault="00000000">
            <w:r>
              <w:rPr>
                <w:sz w:val="16"/>
                <w:szCs w:val="16"/>
              </w:rPr>
              <w:t>-$2,351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F8858" w14:textId="77777777" w:rsidR="00796CF2" w:rsidRDefault="00000000">
            <w:r>
              <w:rPr>
                <w:sz w:val="16"/>
                <w:szCs w:val="16"/>
              </w:rPr>
              <w:t xml:space="preserve">Below breakeven. </w:t>
            </w:r>
            <w:proofErr w:type="spellStart"/>
            <w:r>
              <w:rPr>
                <w:sz w:val="16"/>
                <w:szCs w:val="16"/>
              </w:rPr>
              <w:t>MeanReversion</w:t>
            </w:r>
            <w:proofErr w:type="spellEnd"/>
            <w:r>
              <w:rPr>
                <w:sz w:val="16"/>
                <w:szCs w:val="16"/>
              </w:rPr>
              <w:t xml:space="preserve"> drag (-$2,998).</w:t>
            </w:r>
          </w:p>
        </w:tc>
      </w:tr>
      <w:tr w:rsidR="00796CF2" w14:paraId="716811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D87EB" w14:textId="77777777" w:rsidR="00796CF2" w:rsidRDefault="00000000">
            <w:r>
              <w:rPr>
                <w:sz w:val="16"/>
                <w:szCs w:val="16"/>
              </w:rPr>
              <w:t>ETH/USDT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42CB2" w14:textId="77777777" w:rsidR="00796CF2" w:rsidRDefault="00000000">
            <w:r>
              <w:rPr>
                <w:sz w:val="16"/>
                <w:szCs w:val="16"/>
              </w:rPr>
              <w:t>373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378E9" w14:textId="77777777" w:rsidR="00796CF2" w:rsidRDefault="00000000">
            <w:r>
              <w:rPr>
                <w:sz w:val="16"/>
                <w:szCs w:val="16"/>
              </w:rPr>
              <w:t>38.3%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27117" w14:textId="77777777" w:rsidR="00796CF2" w:rsidRDefault="00000000">
            <w:r>
              <w:rPr>
                <w:sz w:val="16"/>
                <w:szCs w:val="16"/>
              </w:rPr>
              <w:t>0.78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94F28" w14:textId="77777777" w:rsidR="00796CF2" w:rsidRDefault="00000000">
            <w:r>
              <w:rPr>
                <w:sz w:val="16"/>
                <w:szCs w:val="16"/>
              </w:rPr>
              <w:t>-$2,483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E762B" w14:textId="77777777" w:rsidR="00796CF2" w:rsidRDefault="00000000">
            <w:r>
              <w:rPr>
                <w:sz w:val="16"/>
                <w:szCs w:val="16"/>
              </w:rPr>
              <w:t xml:space="preserve">Weakest win rate. </w:t>
            </w:r>
            <w:proofErr w:type="spellStart"/>
            <w:r>
              <w:rPr>
                <w:sz w:val="16"/>
                <w:szCs w:val="16"/>
              </w:rPr>
              <w:t>MomentumBreakout</w:t>
            </w:r>
            <w:proofErr w:type="spellEnd"/>
            <w:r>
              <w:rPr>
                <w:sz w:val="16"/>
                <w:szCs w:val="16"/>
              </w:rPr>
              <w:t xml:space="preserve"> strong (+$3,912).</w:t>
            </w:r>
          </w:p>
        </w:tc>
      </w:tr>
      <w:tr w:rsidR="00796CF2" w14:paraId="5371C9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F0E68" w14:textId="77777777" w:rsidR="00796CF2" w:rsidRDefault="00000000">
            <w:r>
              <w:rPr>
                <w:sz w:val="16"/>
                <w:szCs w:val="16"/>
              </w:rPr>
              <w:t>BNB/USDT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88E9C" w14:textId="77777777" w:rsidR="00796CF2" w:rsidRDefault="00000000">
            <w:r>
              <w:rPr>
                <w:sz w:val="16"/>
                <w:szCs w:val="16"/>
              </w:rPr>
              <w:t>383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3E6EB" w14:textId="77777777" w:rsidR="00796CF2" w:rsidRDefault="00000000">
            <w:r>
              <w:rPr>
                <w:sz w:val="16"/>
                <w:szCs w:val="16"/>
              </w:rPr>
              <w:t>41.8%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E7C98" w14:textId="77777777" w:rsidR="00796CF2" w:rsidRDefault="00000000">
            <w:r>
              <w:rPr>
                <w:sz w:val="16"/>
                <w:szCs w:val="16"/>
              </w:rPr>
              <w:t>0.73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EA80A" w14:textId="77777777" w:rsidR="00796CF2" w:rsidRDefault="00000000">
            <w:r>
              <w:rPr>
                <w:sz w:val="16"/>
                <w:szCs w:val="16"/>
              </w:rPr>
              <w:t>-$3,026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152CA" w14:textId="77777777" w:rsidR="00796CF2" w:rsidRDefault="00000000">
            <w:r>
              <w:rPr>
                <w:sz w:val="16"/>
                <w:szCs w:val="16"/>
              </w:rPr>
              <w:t xml:space="preserve">Worst PF. </w:t>
            </w:r>
            <w:proofErr w:type="spellStart"/>
            <w:r>
              <w:rPr>
                <w:sz w:val="16"/>
                <w:szCs w:val="16"/>
              </w:rPr>
              <w:t>MeanReversion</w:t>
            </w:r>
            <w:proofErr w:type="spellEnd"/>
            <w:r>
              <w:rPr>
                <w:sz w:val="16"/>
                <w:szCs w:val="16"/>
              </w:rPr>
              <w:t xml:space="preserve"> and Sweep both negative.</w:t>
            </w:r>
          </w:p>
        </w:tc>
      </w:tr>
    </w:tbl>
    <w:p w14:paraId="4F5E574F" w14:textId="77777777" w:rsidR="00796CF2" w:rsidRDefault="00796CF2">
      <w:pPr>
        <w:spacing w:after="100" w:line="260" w:lineRule="auto"/>
      </w:pPr>
    </w:p>
    <w:p w14:paraId="71485A39" w14:textId="77777777" w:rsidR="00796CF2" w:rsidRDefault="00000000">
      <w:pPr>
        <w:spacing w:after="100" w:line="260" w:lineRule="auto"/>
      </w:pPr>
      <w:r>
        <w:t>Symbol performance is relatively uniform. The spread between best (SOL) and worst (BNB) is only ~$3,500 over 1,870 trades. This indicates the model/regime selection drives P&amp;L more than asset selection. No symbol should be removed from the watchlist based on this data.</w:t>
      </w:r>
    </w:p>
    <w:p w14:paraId="7FBA2574" w14:textId="77777777" w:rsidR="00796CF2" w:rsidRDefault="00000000">
      <w:r>
        <w:br w:type="page"/>
      </w:r>
    </w:p>
    <w:p w14:paraId="233BD0F3" w14:textId="77777777" w:rsidR="00796CF2" w:rsidRDefault="00000000">
      <w:pPr>
        <w:pStyle w:val="Heading1"/>
        <w:spacing w:before="280" w:after="140"/>
      </w:pPr>
      <w:r>
        <w:lastRenderedPageBreak/>
        <w:t>Section 3 — Model Attribution (Core Finding)</w:t>
      </w:r>
    </w:p>
    <w:p w14:paraId="48CBACDB" w14:textId="77777777" w:rsidR="00796CF2" w:rsidRDefault="00000000">
      <w:pPr>
        <w:spacing w:after="100" w:line="260" w:lineRule="auto"/>
      </w:pPr>
      <w:r>
        <w:rPr>
          <w:b/>
          <w:bCs/>
        </w:rPr>
        <w:t>This is the most important section of the study. Model attribution reveals a stark divide between value-adding and value-destroying components.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800"/>
        <w:gridCol w:w="800"/>
        <w:gridCol w:w="600"/>
        <w:gridCol w:w="1200"/>
        <w:gridCol w:w="5079"/>
      </w:tblGrid>
      <w:tr w:rsidR="00796CF2" w14:paraId="604E4C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31856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Model</w:t>
            </w:r>
          </w:p>
        </w:tc>
        <w:tc>
          <w:tcPr>
            <w:tcW w:w="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97FB9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Trades</w:t>
            </w:r>
          </w:p>
        </w:tc>
        <w:tc>
          <w:tcPr>
            <w:tcW w:w="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5A5EF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Win%</w:t>
            </w:r>
          </w:p>
        </w:tc>
        <w:tc>
          <w:tcPr>
            <w:tcW w:w="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BB7D6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PF</w:t>
            </w:r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869E2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P&amp;L</w:t>
            </w:r>
          </w:p>
        </w:tc>
        <w:tc>
          <w:tcPr>
            <w:tcW w:w="50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2AE1D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Verdict</w:t>
            </w:r>
          </w:p>
        </w:tc>
      </w:tr>
      <w:tr w:rsidR="00796CF2" w14:paraId="2D6F08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86D6F" w14:textId="77777777" w:rsidR="00796CF2" w:rsidRDefault="00000000">
            <w:proofErr w:type="spellStart"/>
            <w:r>
              <w:rPr>
                <w:sz w:val="16"/>
                <w:szCs w:val="16"/>
              </w:rPr>
              <w:t>TrendModel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B0594" w14:textId="77777777" w:rsidR="00796CF2" w:rsidRDefault="00000000">
            <w:r>
              <w:rPr>
                <w:sz w:val="16"/>
                <w:szCs w:val="16"/>
              </w:rPr>
              <w:t>987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1D8D5" w14:textId="77777777" w:rsidR="00796CF2" w:rsidRDefault="00000000">
            <w:r>
              <w:rPr>
                <w:sz w:val="16"/>
                <w:szCs w:val="16"/>
              </w:rPr>
              <w:t>50.3%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82398" w14:textId="77777777" w:rsidR="00796CF2" w:rsidRDefault="00000000">
            <w:r>
              <w:rPr>
                <w:sz w:val="16"/>
                <w:szCs w:val="16"/>
              </w:rPr>
              <w:t>1.47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A4B40" w14:textId="77777777" w:rsidR="00796CF2" w:rsidRDefault="00000000">
            <w:r>
              <w:rPr>
                <w:sz w:val="16"/>
                <w:szCs w:val="16"/>
              </w:rPr>
              <w:t>+$13,532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57F3C" w14:textId="77777777" w:rsidR="00796CF2" w:rsidRDefault="00000000">
            <w:r>
              <w:rPr>
                <w:sz w:val="16"/>
                <w:szCs w:val="16"/>
              </w:rPr>
              <w:t>STRONG — Keep unchanged</w:t>
            </w:r>
          </w:p>
        </w:tc>
      </w:tr>
      <w:tr w:rsidR="00796CF2" w14:paraId="6D1D33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01939" w14:textId="77777777" w:rsidR="00796CF2" w:rsidRDefault="00000000">
            <w:proofErr w:type="spellStart"/>
            <w:r>
              <w:rPr>
                <w:sz w:val="16"/>
                <w:szCs w:val="16"/>
              </w:rPr>
              <w:t>MomentumBreakout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45FD8" w14:textId="77777777" w:rsidR="00796CF2" w:rsidRDefault="00000000">
            <w:r>
              <w:rPr>
                <w:sz w:val="16"/>
                <w:szCs w:val="16"/>
              </w:rPr>
              <w:t>137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DCDE5" w14:textId="77777777" w:rsidR="00796CF2" w:rsidRDefault="00000000">
            <w:r>
              <w:rPr>
                <w:sz w:val="16"/>
                <w:szCs w:val="16"/>
              </w:rPr>
              <w:t>63.5%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07760" w14:textId="77777777" w:rsidR="00796CF2" w:rsidRDefault="00000000">
            <w:r>
              <w:rPr>
                <w:sz w:val="16"/>
                <w:szCs w:val="16"/>
              </w:rPr>
              <w:t>4.17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065A8" w14:textId="77777777" w:rsidR="00796CF2" w:rsidRDefault="00000000">
            <w:r>
              <w:rPr>
                <w:sz w:val="16"/>
                <w:szCs w:val="16"/>
              </w:rPr>
              <w:t>+$10,307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8C3D2" w14:textId="77777777" w:rsidR="00796CF2" w:rsidRDefault="00000000">
            <w:r>
              <w:rPr>
                <w:sz w:val="16"/>
                <w:szCs w:val="16"/>
              </w:rPr>
              <w:t>EXCELLENT — Increase opportunity</w:t>
            </w:r>
          </w:p>
        </w:tc>
      </w:tr>
      <w:tr w:rsidR="00796CF2" w14:paraId="5F00A9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0D755" w14:textId="77777777" w:rsidR="00796CF2" w:rsidRDefault="00000000">
            <w:proofErr w:type="spellStart"/>
            <w:r>
              <w:rPr>
                <w:sz w:val="16"/>
                <w:szCs w:val="16"/>
              </w:rPr>
              <w:t>MeanReversion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1A223" w14:textId="77777777" w:rsidR="00796CF2" w:rsidRDefault="00000000">
            <w:r>
              <w:rPr>
                <w:sz w:val="16"/>
                <w:szCs w:val="16"/>
              </w:rPr>
              <w:t>314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5CC6A" w14:textId="77777777" w:rsidR="00796CF2" w:rsidRDefault="00000000">
            <w:r>
              <w:rPr>
                <w:sz w:val="16"/>
                <w:szCs w:val="16"/>
              </w:rPr>
              <w:t>32.2%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FE516" w14:textId="77777777" w:rsidR="00796CF2" w:rsidRDefault="00000000">
            <w:r>
              <w:rPr>
                <w:sz w:val="16"/>
                <w:szCs w:val="16"/>
              </w:rPr>
              <w:t>0.21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44A19" w14:textId="77777777" w:rsidR="00796CF2" w:rsidRDefault="00000000">
            <w:r>
              <w:rPr>
                <w:sz w:val="16"/>
                <w:szCs w:val="16"/>
              </w:rPr>
              <w:t>-$18,107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B510A" w14:textId="77777777" w:rsidR="00796CF2" w:rsidRDefault="00000000">
            <w:r>
              <w:rPr>
                <w:sz w:val="16"/>
                <w:szCs w:val="16"/>
              </w:rPr>
              <w:t>FAILING — Disable or recalibrate</w:t>
            </w:r>
          </w:p>
        </w:tc>
      </w:tr>
      <w:tr w:rsidR="00796CF2" w14:paraId="684229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B134A" w14:textId="77777777" w:rsidR="00796CF2" w:rsidRDefault="00000000">
            <w:proofErr w:type="spellStart"/>
            <w:r>
              <w:rPr>
                <w:sz w:val="16"/>
                <w:szCs w:val="16"/>
              </w:rPr>
              <w:t>LiquiditySweep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FE0DE" w14:textId="77777777" w:rsidR="00796CF2" w:rsidRDefault="00000000">
            <w:r>
              <w:rPr>
                <w:sz w:val="16"/>
                <w:szCs w:val="16"/>
              </w:rPr>
              <w:t>461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2561B" w14:textId="77777777" w:rsidR="00796CF2" w:rsidRDefault="00000000">
            <w:r>
              <w:rPr>
                <w:sz w:val="16"/>
                <w:szCs w:val="16"/>
              </w:rPr>
              <w:t>19.3%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DF8C9" w14:textId="77777777" w:rsidR="00796CF2" w:rsidRDefault="00000000">
            <w:r>
              <w:rPr>
                <w:sz w:val="16"/>
                <w:szCs w:val="16"/>
              </w:rPr>
              <w:t>0.28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E32F3" w14:textId="77777777" w:rsidR="00796CF2" w:rsidRDefault="00000000">
            <w:r>
              <w:rPr>
                <w:sz w:val="16"/>
                <w:szCs w:val="16"/>
              </w:rPr>
              <w:t>-$15,762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57EE6" w14:textId="77777777" w:rsidR="00796CF2" w:rsidRDefault="00000000">
            <w:r>
              <w:rPr>
                <w:sz w:val="16"/>
                <w:szCs w:val="16"/>
              </w:rPr>
              <w:t>FAILING — Disable</w:t>
            </w:r>
          </w:p>
        </w:tc>
      </w:tr>
      <w:tr w:rsidR="00796CF2" w14:paraId="621EE8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2D016" w14:textId="77777777" w:rsidR="00796CF2" w:rsidRDefault="00000000">
            <w:proofErr w:type="spellStart"/>
            <w:r>
              <w:rPr>
                <w:sz w:val="16"/>
                <w:szCs w:val="16"/>
              </w:rPr>
              <w:t>VWAPReversion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5BF5A" w14:textId="77777777" w:rsidR="00796CF2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A8DA1" w14:textId="77777777" w:rsidR="00796CF2" w:rsidRDefault="00000000">
            <w:r>
              <w:rPr>
                <w:sz w:val="16"/>
                <w:szCs w:val="16"/>
              </w:rPr>
              <w:t>40.0%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81A3A" w14:textId="77777777" w:rsidR="00796CF2" w:rsidRDefault="00000000">
            <w:r>
              <w:rPr>
                <w:sz w:val="16"/>
                <w:szCs w:val="16"/>
              </w:rPr>
              <w:t>0.51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2FA83" w14:textId="77777777" w:rsidR="00796CF2" w:rsidRDefault="00000000">
            <w:r>
              <w:rPr>
                <w:sz w:val="16"/>
                <w:szCs w:val="16"/>
              </w:rPr>
              <w:t>-$121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14C75" w14:textId="77777777" w:rsidR="00796CF2" w:rsidRDefault="00000000">
            <w:r>
              <w:rPr>
                <w:sz w:val="16"/>
                <w:szCs w:val="16"/>
              </w:rPr>
              <w:t>INSUFFICIENT DATA</w:t>
            </w:r>
          </w:p>
        </w:tc>
      </w:tr>
    </w:tbl>
    <w:p w14:paraId="56C32DA9" w14:textId="77777777" w:rsidR="00796CF2" w:rsidRDefault="00000000">
      <w:pPr>
        <w:pStyle w:val="Heading2"/>
        <w:spacing w:before="280"/>
      </w:pPr>
      <w:r>
        <w:t xml:space="preserve">3.1 </w:t>
      </w:r>
      <w:proofErr w:type="spellStart"/>
      <w:r>
        <w:t>TrendModel</w:t>
      </w:r>
      <w:proofErr w:type="spellEnd"/>
      <w:r>
        <w:t xml:space="preserve"> — The Engine</w:t>
      </w:r>
    </w:p>
    <w:p w14:paraId="18BB9C1E" w14:textId="77777777" w:rsidR="00796CF2" w:rsidRDefault="00000000">
      <w:pPr>
        <w:spacing w:after="100" w:line="260" w:lineRule="auto"/>
      </w:pPr>
      <w:r>
        <w:t xml:space="preserve">The </w:t>
      </w:r>
      <w:proofErr w:type="spellStart"/>
      <w:r>
        <w:t>TrendModel</w:t>
      </w:r>
      <w:proofErr w:type="spellEnd"/>
      <w:r>
        <w:t xml:space="preserve"> is NexusTrader's most reliable component. With 987 trades (53% of all trades), a </w:t>
      </w:r>
      <w:proofErr w:type="gramStart"/>
      <w:r>
        <w:t>50.3% win</w:t>
      </w:r>
      <w:proofErr w:type="gramEnd"/>
      <w:r>
        <w:t xml:space="preserve"> rate, and PF 1.47, it generates consistent positive expectancy across both </w:t>
      </w:r>
      <w:proofErr w:type="spellStart"/>
      <w:r>
        <w:t>bull_trend</w:t>
      </w:r>
      <w:proofErr w:type="spellEnd"/>
      <w:r>
        <w:t xml:space="preserve"> ($+9,379) and </w:t>
      </w:r>
      <w:proofErr w:type="spellStart"/>
      <w:r>
        <w:t>bear_trend</w:t>
      </w:r>
      <w:proofErr w:type="spellEnd"/>
      <w:r>
        <w:t xml:space="preserve"> ($+4,674) regimes. Average TP winner: $85; Average SL loser: $58. This 1.47:1 win/loss ratio is healthy.</w:t>
      </w:r>
    </w:p>
    <w:p w14:paraId="7060D7B4" w14:textId="77777777" w:rsidR="00796CF2" w:rsidRDefault="00000000">
      <w:pPr>
        <w:spacing w:after="100" w:line="260" w:lineRule="auto"/>
      </w:pPr>
      <w:r>
        <w:rPr>
          <w:b/>
          <w:bCs/>
          <w:color w:val="1B4F72"/>
        </w:rPr>
        <w:t xml:space="preserve">Recommendation: Leave </w:t>
      </w:r>
      <w:proofErr w:type="spellStart"/>
      <w:r>
        <w:rPr>
          <w:b/>
          <w:bCs/>
          <w:color w:val="1B4F72"/>
        </w:rPr>
        <w:t>TrendModel</w:t>
      </w:r>
      <w:proofErr w:type="spellEnd"/>
      <w:r>
        <w:rPr>
          <w:b/>
          <w:bCs/>
          <w:color w:val="1B4F72"/>
        </w:rPr>
        <w:t xml:space="preserve"> completely unchanged. It is the system's primary edge.</w:t>
      </w:r>
    </w:p>
    <w:p w14:paraId="4E40060E" w14:textId="77777777" w:rsidR="00796CF2" w:rsidRDefault="00000000">
      <w:pPr>
        <w:pStyle w:val="Heading2"/>
        <w:spacing w:before="280"/>
      </w:pPr>
      <w:r>
        <w:t xml:space="preserve">3.2 </w:t>
      </w:r>
      <w:proofErr w:type="spellStart"/>
      <w:r>
        <w:t>MomentumBreakoutModel</w:t>
      </w:r>
      <w:proofErr w:type="spellEnd"/>
      <w:r>
        <w:t xml:space="preserve"> — The Sniper</w:t>
      </w:r>
    </w:p>
    <w:p w14:paraId="0935360F" w14:textId="77777777" w:rsidR="00796CF2" w:rsidRDefault="00000000">
      <w:pPr>
        <w:spacing w:after="100" w:line="260" w:lineRule="auto"/>
      </w:pPr>
      <w:r>
        <w:t xml:space="preserve">With only 137 trades (7% of total), </w:t>
      </w:r>
      <w:proofErr w:type="spellStart"/>
      <w:r>
        <w:t>MomentumBreakout</w:t>
      </w:r>
      <w:proofErr w:type="spellEnd"/>
      <w:r>
        <w:t xml:space="preserve"> has the highest quality: </w:t>
      </w:r>
      <w:proofErr w:type="gramStart"/>
      <w:r>
        <w:t>63.5% win</w:t>
      </w:r>
      <w:proofErr w:type="gramEnd"/>
      <w:r>
        <w:t xml:space="preserve"> rate and PF 4.17. It fires exclusively in </w:t>
      </w:r>
      <w:proofErr w:type="spellStart"/>
      <w:r>
        <w:t>volatility_expansion</w:t>
      </w:r>
      <w:proofErr w:type="spellEnd"/>
      <w:r>
        <w:t xml:space="preserve"> regimes, capturing explosive moves. Average TP winner: $152, the highest of any model. Average duration: 34 bars (longest), consistent with capturing extended breakout moves.</w:t>
      </w:r>
    </w:p>
    <w:p w14:paraId="5967914C" w14:textId="77777777" w:rsidR="00796CF2" w:rsidRDefault="00000000">
      <w:pPr>
        <w:spacing w:after="100" w:line="260" w:lineRule="auto"/>
      </w:pPr>
      <w:r>
        <w:rPr>
          <w:b/>
          <w:bCs/>
          <w:color w:val="1B4F72"/>
        </w:rPr>
        <w:t>Recommendation: Keep unchanged. Consider whether the 1.5x volume filter could be relaxed slightly to increase trade frequency without degrading quality — but only after live baseline.</w:t>
      </w:r>
    </w:p>
    <w:p w14:paraId="753E051F" w14:textId="77777777" w:rsidR="00796CF2" w:rsidRDefault="00000000">
      <w:pPr>
        <w:pStyle w:val="Heading2"/>
        <w:spacing w:before="280"/>
      </w:pPr>
      <w:r>
        <w:t xml:space="preserve">3.3 </w:t>
      </w:r>
      <w:proofErr w:type="spellStart"/>
      <w:r>
        <w:t>MeanReversionModel</w:t>
      </w:r>
      <w:proofErr w:type="spellEnd"/>
      <w:r>
        <w:t xml:space="preserve"> — Critical Problem</w:t>
      </w:r>
    </w:p>
    <w:p w14:paraId="67576168" w14:textId="77777777" w:rsidR="00796CF2" w:rsidRDefault="00000000">
      <w:pPr>
        <w:spacing w:after="100" w:line="260" w:lineRule="auto"/>
      </w:pPr>
      <w:proofErr w:type="spellStart"/>
      <w:r>
        <w:t>MeanReversion</w:t>
      </w:r>
      <w:proofErr w:type="spellEnd"/>
      <w:r>
        <w:t xml:space="preserve"> generated 314 trades with a </w:t>
      </w:r>
      <w:proofErr w:type="gramStart"/>
      <w:r>
        <w:t>32.2% win</w:t>
      </w:r>
      <w:proofErr w:type="gramEnd"/>
      <w:r>
        <w:t xml:space="preserve"> rate and PF 0.21. It lost $18,107 — more than any other model. All 314 trades occurred in the ranging regime, where it was supposed to excel (affinity 1.0). The </w:t>
      </w:r>
      <w:proofErr w:type="gramStart"/>
      <w:r>
        <w:t>32.2% win</w:t>
      </w:r>
      <w:proofErr w:type="gramEnd"/>
      <w:r>
        <w:t xml:space="preserve"> rate means 2 out of 3 trades hit stop-loss before reaching the Bollinger Band midline target.</w:t>
      </w:r>
    </w:p>
    <w:p w14:paraId="1E40C965" w14:textId="77777777" w:rsidR="00796CF2" w:rsidRDefault="00000000">
      <w:pPr>
        <w:spacing w:after="100" w:line="260" w:lineRule="auto"/>
      </w:pPr>
      <w:r>
        <w:t>Root cause analysis: In the calibrated synthetic data, the ranging regime produces oscillations that frequently trigger the stop-loss (1.5x ATR) before the price completes the reversion to BB midline. The model enters at RSI extremes, but the extremes are not extreme enough — price often continues against the position before reverting.</w:t>
      </w:r>
    </w:p>
    <w:p w14:paraId="367AEFC6" w14:textId="77777777" w:rsidR="00796CF2" w:rsidRDefault="00000000">
      <w:pPr>
        <w:spacing w:after="100" w:line="260" w:lineRule="auto"/>
      </w:pPr>
      <w:r>
        <w:rPr>
          <w:b/>
          <w:bCs/>
          <w:color w:val="C0392B"/>
        </w:rPr>
        <w:t xml:space="preserve">Recommendation: Disable </w:t>
      </w:r>
      <w:proofErr w:type="spellStart"/>
      <w:r>
        <w:rPr>
          <w:b/>
          <w:bCs/>
          <w:color w:val="C0392B"/>
        </w:rPr>
        <w:t>MeanReversion</w:t>
      </w:r>
      <w:proofErr w:type="spellEnd"/>
      <w:r>
        <w:rPr>
          <w:b/>
          <w:bCs/>
          <w:color w:val="C0392B"/>
        </w:rPr>
        <w:t xml:space="preserve"> for demo trading until recalibrated. Expected portfolio impact of disabling: +$18,107 improvement, pushing portfolio PF from 0.89 to ~1.13.</w:t>
      </w:r>
    </w:p>
    <w:p w14:paraId="254D4EBB" w14:textId="77777777" w:rsidR="00796CF2" w:rsidRDefault="00000000">
      <w:pPr>
        <w:pStyle w:val="Heading2"/>
        <w:spacing w:before="280"/>
      </w:pPr>
      <w:r>
        <w:t xml:space="preserve">3.4 </w:t>
      </w:r>
      <w:proofErr w:type="spellStart"/>
      <w:r>
        <w:t>LiquiditySweepModel</w:t>
      </w:r>
      <w:proofErr w:type="spellEnd"/>
      <w:r>
        <w:t xml:space="preserve"> — Universal Drag</w:t>
      </w:r>
    </w:p>
    <w:p w14:paraId="21D22092" w14:textId="77777777" w:rsidR="00796CF2" w:rsidRDefault="00000000">
      <w:pPr>
        <w:spacing w:after="100" w:line="260" w:lineRule="auto"/>
      </w:pPr>
      <w:proofErr w:type="spellStart"/>
      <w:r>
        <w:t>LiquiditySweep</w:t>
      </w:r>
      <w:proofErr w:type="spellEnd"/>
      <w:r>
        <w:t xml:space="preserve"> fired 461 trades with a catastrophic </w:t>
      </w:r>
      <w:proofErr w:type="gramStart"/>
      <w:r>
        <w:t>19.3% win</w:t>
      </w:r>
      <w:proofErr w:type="gramEnd"/>
      <w:r>
        <w:t xml:space="preserve"> rate. It lost money in EVERY regime: </w:t>
      </w:r>
      <w:proofErr w:type="spellStart"/>
      <w:r>
        <w:t>bull_trend</w:t>
      </w:r>
      <w:proofErr w:type="spellEnd"/>
      <w:r>
        <w:t xml:space="preserve"> (-$4,457), </w:t>
      </w:r>
      <w:proofErr w:type="spellStart"/>
      <w:r>
        <w:t>bear_trend</w:t>
      </w:r>
      <w:proofErr w:type="spellEnd"/>
      <w:r>
        <w:t xml:space="preserve"> (-$4,469), ranging (-$1,439), uncertain (-$790), </w:t>
      </w:r>
      <w:proofErr w:type="spellStart"/>
      <w:r>
        <w:t>vol_expansion</w:t>
      </w:r>
      <w:proofErr w:type="spellEnd"/>
      <w:r>
        <w:t xml:space="preserve"> (-$1,914), </w:t>
      </w:r>
      <w:proofErr w:type="spellStart"/>
      <w:r>
        <w:t>vol_compression</w:t>
      </w:r>
      <w:proofErr w:type="spellEnd"/>
      <w:r>
        <w:t xml:space="preserve"> (-$672). There is no market condition where it adds value.</w:t>
      </w:r>
    </w:p>
    <w:p w14:paraId="15384334" w14:textId="77777777" w:rsidR="00796CF2" w:rsidRDefault="00000000">
      <w:pPr>
        <w:spacing w:after="100" w:line="260" w:lineRule="auto"/>
      </w:pPr>
      <w:r>
        <w:t>Root cause: The model's very tight stop (0.5x ATR) causes 81% of trades to get stopped out before the reversal thesis plays out. The synthetic data generates realistic wick patterns, but the reversal after a sweep is often not immediate enough to survive the tight stop.</w:t>
      </w:r>
    </w:p>
    <w:p w14:paraId="2A76E447" w14:textId="77777777" w:rsidR="00796CF2" w:rsidRDefault="00000000">
      <w:pPr>
        <w:spacing w:after="100" w:line="260" w:lineRule="auto"/>
      </w:pPr>
      <w:r>
        <w:rPr>
          <w:b/>
          <w:bCs/>
          <w:color w:val="C0392B"/>
        </w:rPr>
        <w:t xml:space="preserve">Recommendation: Disable </w:t>
      </w:r>
      <w:proofErr w:type="spellStart"/>
      <w:r>
        <w:rPr>
          <w:b/>
          <w:bCs/>
          <w:color w:val="C0392B"/>
        </w:rPr>
        <w:t>LiquiditySweep</w:t>
      </w:r>
      <w:proofErr w:type="spellEnd"/>
      <w:r>
        <w:rPr>
          <w:b/>
          <w:bCs/>
          <w:color w:val="C0392B"/>
        </w:rPr>
        <w:t>. Expected portfolio impact: +$15,762 improvement.</w:t>
      </w:r>
    </w:p>
    <w:p w14:paraId="2E204F16" w14:textId="77777777" w:rsidR="00796CF2" w:rsidRDefault="00000000">
      <w:pPr>
        <w:pStyle w:val="Heading2"/>
        <w:spacing w:before="280"/>
      </w:pPr>
      <w:r>
        <w:t>3.5 Combined Pruning Impact</w:t>
      </w:r>
    </w:p>
    <w:p w14:paraId="2886C9EC" w14:textId="77777777" w:rsidR="00796CF2" w:rsidRDefault="00000000">
      <w:pPr>
        <w:spacing w:after="100" w:line="260" w:lineRule="auto"/>
      </w:pPr>
      <w:r>
        <w:lastRenderedPageBreak/>
        <w:t xml:space="preserve">If both </w:t>
      </w:r>
      <w:proofErr w:type="spellStart"/>
      <w:r>
        <w:t>MeanReversion</w:t>
      </w:r>
      <w:proofErr w:type="spellEnd"/>
      <w:r>
        <w:t xml:space="preserve"> and </w:t>
      </w:r>
      <w:proofErr w:type="spellStart"/>
      <w:r>
        <w:t>LiquiditySweep</w:t>
      </w:r>
      <w:proofErr w:type="spellEnd"/>
      <w:r>
        <w:t xml:space="preserve"> were disabled:</w:t>
      </w:r>
    </w:p>
    <w:p w14:paraId="55FD2EC9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Remaining trades: 1,870 - 314 - 461 = 1,095 (</w:t>
      </w:r>
      <w:proofErr w:type="spellStart"/>
      <w:r>
        <w:t>TrendModel</w:t>
      </w:r>
      <w:proofErr w:type="spellEnd"/>
      <w:r>
        <w:t xml:space="preserve"> + </w:t>
      </w:r>
      <w:proofErr w:type="spellStart"/>
      <w:r>
        <w:t>MomentumBreakout</w:t>
      </w:r>
      <w:proofErr w:type="spellEnd"/>
      <w:r>
        <w:t xml:space="preserve"> + VWAP + combos)</w:t>
      </w:r>
    </w:p>
    <w:p w14:paraId="6CF8BCDE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Estimated P&amp;L: -$8,329 + $18,107 + $15,762 = +$25,540</w:t>
      </w:r>
    </w:p>
    <w:p w14:paraId="1D72876A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Estimated PF: ~1.47 (</w:t>
      </w:r>
      <w:proofErr w:type="spellStart"/>
      <w:r>
        <w:t>TrendModel</w:t>
      </w:r>
      <w:proofErr w:type="spellEnd"/>
      <w:r>
        <w:t xml:space="preserve"> level, since it dominates remaining volume)</w:t>
      </w:r>
    </w:p>
    <w:p w14:paraId="4DC19D3D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Estimated win rate: ~51% (weighted average of Trend 50.3% and Breakout 63.5%)</w:t>
      </w:r>
    </w:p>
    <w:p w14:paraId="17B9FBB0" w14:textId="77777777" w:rsidR="00796CF2" w:rsidRDefault="00000000">
      <w:pPr>
        <w:spacing w:after="100" w:line="260" w:lineRule="auto"/>
      </w:pPr>
      <w:r>
        <w:rPr>
          <w:b/>
          <w:bCs/>
          <w:color w:val="1B4F72"/>
        </w:rPr>
        <w:t>This represents a transformation from net-losing to solidly profitable — without any parameter tuning or architectural changes.</w:t>
      </w:r>
    </w:p>
    <w:p w14:paraId="54F95033" w14:textId="77777777" w:rsidR="00796CF2" w:rsidRDefault="00000000">
      <w:r>
        <w:br w:type="page"/>
      </w:r>
    </w:p>
    <w:p w14:paraId="7B869661" w14:textId="77777777" w:rsidR="00796CF2" w:rsidRDefault="00000000">
      <w:pPr>
        <w:pStyle w:val="Heading1"/>
        <w:spacing w:before="280" w:after="140"/>
      </w:pPr>
      <w:r>
        <w:lastRenderedPageBreak/>
        <w:t>Section 4 — Regime Performance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00"/>
        <w:gridCol w:w="700"/>
        <w:gridCol w:w="500"/>
        <w:gridCol w:w="1000"/>
        <w:gridCol w:w="2400"/>
        <w:gridCol w:w="3580"/>
      </w:tblGrid>
      <w:tr w:rsidR="00796CF2" w14:paraId="78C6AC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40FFB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Regime</w:t>
            </w:r>
          </w:p>
        </w:tc>
        <w:tc>
          <w:tcPr>
            <w:tcW w:w="7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5FD0E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Trades</w:t>
            </w:r>
          </w:p>
        </w:tc>
        <w:tc>
          <w:tcPr>
            <w:tcW w:w="7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9D913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Win%</w:t>
            </w:r>
          </w:p>
        </w:tc>
        <w:tc>
          <w:tcPr>
            <w:tcW w:w="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9A9B0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PF</w:t>
            </w:r>
          </w:p>
        </w:tc>
        <w:tc>
          <w:tcPr>
            <w:tcW w:w="1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F7B1C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P&amp;L</w:t>
            </w:r>
          </w:p>
        </w:tc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2C786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Primary Models</w:t>
            </w:r>
          </w:p>
        </w:tc>
        <w:tc>
          <w:tcPr>
            <w:tcW w:w="35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D3E29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Verdict</w:t>
            </w:r>
          </w:p>
        </w:tc>
      </w:tr>
      <w:tr w:rsidR="00796CF2" w14:paraId="31308B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68C85" w14:textId="77777777" w:rsidR="00796CF2" w:rsidRDefault="00000000">
            <w:r>
              <w:rPr>
                <w:sz w:val="16"/>
                <w:szCs w:val="16"/>
              </w:rPr>
              <w:t>Bull Trend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9AFD8" w14:textId="77777777" w:rsidR="00796CF2" w:rsidRDefault="00000000">
            <w:r>
              <w:rPr>
                <w:sz w:val="16"/>
                <w:szCs w:val="16"/>
              </w:rPr>
              <w:t>630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BD01A" w14:textId="77777777" w:rsidR="00796CF2" w:rsidRDefault="00000000">
            <w:r>
              <w:rPr>
                <w:sz w:val="16"/>
                <w:szCs w:val="16"/>
              </w:rPr>
              <w:t>45.9%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B5F19" w14:textId="77777777" w:rsidR="00796CF2" w:rsidRDefault="00000000">
            <w:r>
              <w:rPr>
                <w:sz w:val="16"/>
                <w:szCs w:val="16"/>
              </w:rPr>
              <w:t>1.23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BFA0E" w14:textId="77777777" w:rsidR="00796CF2" w:rsidRDefault="00000000">
            <w:r>
              <w:rPr>
                <w:sz w:val="16"/>
                <w:szCs w:val="16"/>
              </w:rPr>
              <w:t>+$4,661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4B8DD" w14:textId="77777777" w:rsidR="00796CF2" w:rsidRDefault="00000000">
            <w:proofErr w:type="spellStart"/>
            <w:r>
              <w:rPr>
                <w:sz w:val="16"/>
                <w:szCs w:val="16"/>
              </w:rPr>
              <w:t>TrendModel</w:t>
            </w:r>
            <w:proofErr w:type="spellEnd"/>
            <w:r>
              <w:rPr>
                <w:sz w:val="16"/>
                <w:szCs w:val="16"/>
              </w:rPr>
              <w:t xml:space="preserve"> (515)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4BE98" w14:textId="77777777" w:rsidR="00796CF2" w:rsidRDefault="00000000">
            <w:r>
              <w:rPr>
                <w:sz w:val="16"/>
                <w:szCs w:val="16"/>
              </w:rPr>
              <w:t>PROFITABLE</w:t>
            </w:r>
          </w:p>
        </w:tc>
      </w:tr>
      <w:tr w:rsidR="00796CF2" w14:paraId="62A20D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6CB96" w14:textId="77777777" w:rsidR="00796CF2" w:rsidRDefault="00000000">
            <w:r>
              <w:rPr>
                <w:sz w:val="16"/>
                <w:szCs w:val="16"/>
              </w:rPr>
              <w:t>Vol Expansion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CFCC7" w14:textId="77777777" w:rsidR="00796CF2" w:rsidRDefault="00000000">
            <w:r>
              <w:rPr>
                <w:sz w:val="16"/>
                <w:szCs w:val="16"/>
              </w:rPr>
              <w:t>196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A3C7A" w14:textId="77777777" w:rsidR="00796CF2" w:rsidRDefault="00000000">
            <w:r>
              <w:rPr>
                <w:sz w:val="16"/>
                <w:szCs w:val="16"/>
              </w:rPr>
              <w:t>49.5%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EFA86" w14:textId="77777777" w:rsidR="00796CF2" w:rsidRDefault="00000000">
            <w:r>
              <w:rPr>
                <w:sz w:val="16"/>
                <w:szCs w:val="16"/>
              </w:rPr>
              <w:t>2.36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DB73B" w14:textId="77777777" w:rsidR="00796CF2" w:rsidRDefault="00000000">
            <w:r>
              <w:rPr>
                <w:sz w:val="16"/>
                <w:szCs w:val="16"/>
              </w:rPr>
              <w:t>+$8,393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B1006" w14:textId="77777777" w:rsidR="00796CF2" w:rsidRDefault="00000000">
            <w:r>
              <w:rPr>
                <w:sz w:val="16"/>
                <w:szCs w:val="16"/>
              </w:rPr>
              <w:t>Breakout (137), Sweep (59)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29BDC" w14:textId="77777777" w:rsidR="00796CF2" w:rsidRDefault="00000000">
            <w:r>
              <w:rPr>
                <w:sz w:val="16"/>
                <w:szCs w:val="16"/>
              </w:rPr>
              <w:t>STRONG</w:t>
            </w:r>
          </w:p>
        </w:tc>
      </w:tr>
      <w:tr w:rsidR="00796CF2" w14:paraId="526E3A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BAC85" w14:textId="77777777" w:rsidR="00796CF2" w:rsidRDefault="00000000">
            <w:r>
              <w:rPr>
                <w:sz w:val="16"/>
                <w:szCs w:val="16"/>
              </w:rPr>
              <w:t>Bear Trend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673BB" w14:textId="77777777" w:rsidR="00796CF2" w:rsidRDefault="00000000">
            <w:r>
              <w:rPr>
                <w:sz w:val="16"/>
                <w:szCs w:val="16"/>
              </w:rPr>
              <w:t>584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2D23C" w14:textId="77777777" w:rsidR="00796CF2" w:rsidRDefault="00000000">
            <w:r>
              <w:rPr>
                <w:sz w:val="16"/>
                <w:szCs w:val="16"/>
              </w:rPr>
              <w:t>40.6%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800AB" w14:textId="77777777" w:rsidR="00796CF2" w:rsidRDefault="00000000">
            <w:r>
              <w:rPr>
                <w:sz w:val="16"/>
                <w:szCs w:val="16"/>
              </w:rPr>
              <w:t>1.00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E74CB" w14:textId="77777777" w:rsidR="00796CF2" w:rsidRDefault="00000000">
            <w:r>
              <w:rPr>
                <w:sz w:val="16"/>
                <w:szCs w:val="16"/>
              </w:rPr>
              <w:t>-$56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34CF6" w14:textId="77777777" w:rsidR="00796CF2" w:rsidRDefault="00000000">
            <w:proofErr w:type="spellStart"/>
            <w:r>
              <w:rPr>
                <w:sz w:val="16"/>
                <w:szCs w:val="16"/>
              </w:rPr>
              <w:t>TrendModel</w:t>
            </w:r>
            <w:proofErr w:type="spellEnd"/>
            <w:r>
              <w:rPr>
                <w:sz w:val="16"/>
                <w:szCs w:val="16"/>
              </w:rPr>
              <w:t xml:space="preserve"> (452)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C6292" w14:textId="77777777" w:rsidR="00796CF2" w:rsidRDefault="00000000">
            <w:r>
              <w:rPr>
                <w:sz w:val="16"/>
                <w:szCs w:val="16"/>
              </w:rPr>
              <w:t>BREAKEVEN</w:t>
            </w:r>
          </w:p>
        </w:tc>
      </w:tr>
      <w:tr w:rsidR="00796CF2" w14:paraId="30B667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87A28" w14:textId="77777777" w:rsidR="00796CF2" w:rsidRDefault="00000000">
            <w:r>
              <w:rPr>
                <w:sz w:val="16"/>
                <w:szCs w:val="16"/>
              </w:rPr>
              <w:t>Uncertain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3305E" w14:textId="77777777" w:rsidR="00796CF2" w:rsidRDefault="00000000">
            <w:r>
              <w:rPr>
                <w:sz w:val="16"/>
                <w:szCs w:val="16"/>
              </w:rPr>
              <w:t>44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345D7" w14:textId="77777777" w:rsidR="00796CF2" w:rsidRDefault="00000000">
            <w:r>
              <w:rPr>
                <w:sz w:val="16"/>
                <w:szCs w:val="16"/>
              </w:rPr>
              <w:t>27.3%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B0BB7" w14:textId="77777777" w:rsidR="00796CF2" w:rsidRDefault="00000000">
            <w:r>
              <w:rPr>
                <w:sz w:val="16"/>
                <w:szCs w:val="16"/>
              </w:rPr>
              <w:t>0.50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D57AE" w14:textId="77777777" w:rsidR="00796CF2" w:rsidRDefault="00000000">
            <w:r>
              <w:rPr>
                <w:sz w:val="16"/>
                <w:szCs w:val="16"/>
              </w:rPr>
              <w:t>-$790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96CC6" w14:textId="77777777" w:rsidR="00796CF2" w:rsidRDefault="00000000">
            <w:r>
              <w:rPr>
                <w:sz w:val="16"/>
                <w:szCs w:val="16"/>
              </w:rPr>
              <w:t>Sweep (44)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EDB78" w14:textId="77777777" w:rsidR="00796CF2" w:rsidRDefault="00000000">
            <w:r>
              <w:rPr>
                <w:sz w:val="16"/>
                <w:szCs w:val="16"/>
              </w:rPr>
              <w:t>WEAK — Low sample</w:t>
            </w:r>
          </w:p>
        </w:tc>
      </w:tr>
      <w:tr w:rsidR="00796CF2" w14:paraId="31C5E0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C020C" w14:textId="77777777" w:rsidR="00796CF2" w:rsidRDefault="00000000">
            <w:r>
              <w:rPr>
                <w:sz w:val="16"/>
                <w:szCs w:val="16"/>
              </w:rPr>
              <w:t>Vol Compression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76200" w14:textId="77777777" w:rsidR="00796CF2" w:rsidRDefault="00000000">
            <w:r>
              <w:rPr>
                <w:sz w:val="16"/>
                <w:szCs w:val="16"/>
              </w:rPr>
              <w:t>35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75318" w14:textId="77777777" w:rsidR="00796CF2" w:rsidRDefault="00000000">
            <w:r>
              <w:rPr>
                <w:sz w:val="16"/>
                <w:szCs w:val="16"/>
              </w:rPr>
              <w:t>28.6%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BA94B" w14:textId="77777777" w:rsidR="00796CF2" w:rsidRDefault="00000000">
            <w:r>
              <w:rPr>
                <w:sz w:val="16"/>
                <w:szCs w:val="16"/>
              </w:rPr>
              <w:t>0.42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A7976" w14:textId="77777777" w:rsidR="00796CF2" w:rsidRDefault="00000000">
            <w:r>
              <w:rPr>
                <w:sz w:val="16"/>
                <w:szCs w:val="16"/>
              </w:rPr>
              <w:t>-$672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28E30" w14:textId="77777777" w:rsidR="00796CF2" w:rsidRDefault="00000000">
            <w:r>
              <w:rPr>
                <w:sz w:val="16"/>
                <w:szCs w:val="16"/>
              </w:rPr>
              <w:t>Sweep (35)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5BDFA" w14:textId="77777777" w:rsidR="00796CF2" w:rsidRDefault="00000000">
            <w:r>
              <w:rPr>
                <w:sz w:val="16"/>
                <w:szCs w:val="16"/>
              </w:rPr>
              <w:t>WEAK — Low sample</w:t>
            </w:r>
          </w:p>
        </w:tc>
      </w:tr>
      <w:tr w:rsidR="00796CF2" w14:paraId="31C225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304BF" w14:textId="77777777" w:rsidR="00796CF2" w:rsidRDefault="00000000">
            <w:r>
              <w:rPr>
                <w:sz w:val="16"/>
                <w:szCs w:val="16"/>
              </w:rPr>
              <w:t>Ranging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9D7A5" w14:textId="77777777" w:rsidR="00796CF2" w:rsidRDefault="00000000">
            <w:r>
              <w:rPr>
                <w:sz w:val="16"/>
                <w:szCs w:val="16"/>
              </w:rPr>
              <w:t>374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2C0FC" w14:textId="77777777" w:rsidR="00796CF2" w:rsidRDefault="00000000">
            <w:r>
              <w:rPr>
                <w:sz w:val="16"/>
                <w:szCs w:val="16"/>
              </w:rPr>
              <w:t>32.1%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2810D" w14:textId="77777777" w:rsidR="00796CF2" w:rsidRDefault="00000000">
            <w:r>
              <w:rPr>
                <w:sz w:val="16"/>
                <w:szCs w:val="16"/>
              </w:rPr>
              <w:t>0.22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DB328" w14:textId="77777777" w:rsidR="00796CF2" w:rsidRDefault="00000000">
            <w:r>
              <w:rPr>
                <w:sz w:val="16"/>
                <w:szCs w:val="16"/>
              </w:rPr>
              <w:t>-$19,666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EBA6D" w14:textId="77777777" w:rsidR="00796CF2" w:rsidRDefault="00000000">
            <w:proofErr w:type="spellStart"/>
            <w:r>
              <w:rPr>
                <w:sz w:val="16"/>
                <w:szCs w:val="16"/>
              </w:rPr>
              <w:t>MeanRev</w:t>
            </w:r>
            <w:proofErr w:type="spellEnd"/>
            <w:r>
              <w:rPr>
                <w:sz w:val="16"/>
                <w:szCs w:val="16"/>
              </w:rPr>
              <w:t xml:space="preserve"> (314), Sweep (58)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2F0F2" w14:textId="77777777" w:rsidR="00796CF2" w:rsidRDefault="00000000">
            <w:r>
              <w:rPr>
                <w:sz w:val="16"/>
                <w:szCs w:val="16"/>
              </w:rPr>
              <w:t>FAILING</w:t>
            </w:r>
          </w:p>
        </w:tc>
      </w:tr>
      <w:tr w:rsidR="00796CF2" w14:paraId="57581A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33C5E" w14:textId="77777777" w:rsidR="00796CF2" w:rsidRDefault="00000000">
            <w:r>
              <w:rPr>
                <w:sz w:val="16"/>
                <w:szCs w:val="16"/>
              </w:rPr>
              <w:t>Accumulation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F8D3B" w14:textId="77777777" w:rsidR="00796CF2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9FB48" w14:textId="77777777" w:rsidR="00796CF2" w:rsidRDefault="00000000">
            <w:r>
              <w:rPr>
                <w:sz w:val="16"/>
                <w:szCs w:val="16"/>
              </w:rPr>
              <w:t>20.0%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9E222" w14:textId="77777777" w:rsidR="00796CF2" w:rsidRDefault="00000000">
            <w:r>
              <w:rPr>
                <w:sz w:val="16"/>
                <w:szCs w:val="16"/>
              </w:rPr>
              <w:t>0.45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4F82F" w14:textId="77777777" w:rsidR="00796CF2" w:rsidRDefault="00000000">
            <w:r>
              <w:rPr>
                <w:sz w:val="16"/>
                <w:szCs w:val="16"/>
              </w:rPr>
              <w:t>-$145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20801" w14:textId="77777777" w:rsidR="00796CF2" w:rsidRDefault="00000000">
            <w:r>
              <w:rPr>
                <w:sz w:val="16"/>
                <w:szCs w:val="16"/>
              </w:rPr>
              <w:t>Sweep (3), VWAP (2)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9DB8A" w14:textId="77777777" w:rsidR="00796CF2" w:rsidRDefault="00000000">
            <w:r>
              <w:rPr>
                <w:sz w:val="16"/>
                <w:szCs w:val="16"/>
              </w:rPr>
              <w:t>INSUFFICIENT</w:t>
            </w:r>
          </w:p>
        </w:tc>
      </w:tr>
      <w:tr w:rsidR="00796CF2" w14:paraId="341599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A5A2D" w14:textId="77777777" w:rsidR="00796CF2" w:rsidRDefault="00000000">
            <w:r>
              <w:rPr>
                <w:sz w:val="16"/>
                <w:szCs w:val="16"/>
              </w:rPr>
              <w:t>Distribution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27259" w14:textId="77777777" w:rsidR="00796CF2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99FCB" w14:textId="77777777" w:rsidR="00796CF2" w:rsidRDefault="00000000">
            <w:r>
              <w:rPr>
                <w:sz w:val="16"/>
                <w:szCs w:val="16"/>
              </w:rPr>
              <w:t>0.0%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3F1F5" w14:textId="77777777" w:rsidR="00796CF2" w:rsidRDefault="00000000">
            <w:r>
              <w:rPr>
                <w:sz w:val="16"/>
                <w:szCs w:val="16"/>
              </w:rPr>
              <w:t>0.00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61B38" w14:textId="77777777" w:rsidR="00796CF2" w:rsidRDefault="00000000">
            <w:r>
              <w:rPr>
                <w:sz w:val="16"/>
                <w:szCs w:val="16"/>
              </w:rPr>
              <w:t>-$56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F1DAB" w14:textId="77777777" w:rsidR="00796CF2" w:rsidRDefault="00000000">
            <w:r>
              <w:rPr>
                <w:sz w:val="16"/>
                <w:szCs w:val="16"/>
              </w:rPr>
              <w:t>Sweep (2)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1F94C" w14:textId="77777777" w:rsidR="00796CF2" w:rsidRDefault="00000000">
            <w:r>
              <w:rPr>
                <w:sz w:val="16"/>
                <w:szCs w:val="16"/>
              </w:rPr>
              <w:t>INSUFFICIENT</w:t>
            </w:r>
          </w:p>
        </w:tc>
      </w:tr>
    </w:tbl>
    <w:p w14:paraId="3BB72221" w14:textId="77777777" w:rsidR="00796CF2" w:rsidRDefault="00796CF2">
      <w:pPr>
        <w:spacing w:after="100" w:line="260" w:lineRule="auto"/>
      </w:pPr>
    </w:p>
    <w:p w14:paraId="7BA5103F" w14:textId="77777777" w:rsidR="00796CF2" w:rsidRDefault="00000000">
      <w:pPr>
        <w:spacing w:after="100" w:line="260" w:lineRule="auto"/>
      </w:pPr>
      <w:r>
        <w:t xml:space="preserve">The regime data reveals a clear pattern: trending and expansion regimes generate profit; ranging regime generates massive losses. The ranging losses come almost entirely from </w:t>
      </w:r>
      <w:proofErr w:type="spellStart"/>
      <w:r>
        <w:t>MeanReversion</w:t>
      </w:r>
      <w:proofErr w:type="spellEnd"/>
      <w:r>
        <w:t xml:space="preserve"> (-$16,855 in ranging) and </w:t>
      </w:r>
      <w:proofErr w:type="spellStart"/>
      <w:r>
        <w:t>LiquiditySweep</w:t>
      </w:r>
      <w:proofErr w:type="spellEnd"/>
      <w:r>
        <w:t xml:space="preserve"> (-$1,439 in ranging). If these models were disabled, ranging-regime trades would effectively stop, eliminating the largest P&amp;L drag.</w:t>
      </w:r>
    </w:p>
    <w:p w14:paraId="066D2CF0" w14:textId="77777777" w:rsidR="00796CF2" w:rsidRDefault="00000000">
      <w:r>
        <w:br w:type="page"/>
      </w:r>
    </w:p>
    <w:p w14:paraId="2561A3F8" w14:textId="77777777" w:rsidR="00796CF2" w:rsidRDefault="00000000">
      <w:pPr>
        <w:pStyle w:val="Heading1"/>
        <w:spacing w:before="280" w:after="140"/>
      </w:pPr>
      <w:r>
        <w:lastRenderedPageBreak/>
        <w:t>Section 5 — Exit Behavior Analysis</w:t>
      </w:r>
    </w:p>
    <w:p w14:paraId="2DDC1E16" w14:textId="77777777" w:rsidR="00796CF2" w:rsidRDefault="00000000">
      <w:pPr>
        <w:pStyle w:val="Heading2"/>
        <w:spacing w:before="280"/>
      </w:pPr>
      <w:r>
        <w:t>5.1 Exit Distribution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5080"/>
      </w:tblGrid>
      <w:tr w:rsidR="00796CF2" w14:paraId="692D69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B0649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Exit Type</w:t>
            </w:r>
          </w:p>
        </w:tc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D059F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Count</w:t>
            </w:r>
          </w:p>
        </w:tc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D7C35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Percentage</w:t>
            </w:r>
          </w:p>
        </w:tc>
        <w:tc>
          <w:tcPr>
            <w:tcW w:w="50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2AFC1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Avg P&amp;L</w:t>
            </w:r>
          </w:p>
        </w:tc>
      </w:tr>
      <w:tr w:rsidR="00796CF2" w14:paraId="213B2F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CFE33" w14:textId="77777777" w:rsidR="00796CF2" w:rsidRDefault="00000000">
            <w:r>
              <w:rPr>
                <w:sz w:val="16"/>
                <w:szCs w:val="16"/>
              </w:rPr>
              <w:t>Stop-Loss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0947C" w14:textId="77777777" w:rsidR="00796CF2" w:rsidRDefault="00000000">
            <w:r>
              <w:rPr>
                <w:sz w:val="16"/>
                <w:szCs w:val="16"/>
              </w:rPr>
              <w:t>1,099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D4E75" w14:textId="77777777" w:rsidR="00796CF2" w:rsidRDefault="00000000">
            <w:r>
              <w:rPr>
                <w:sz w:val="16"/>
                <w:szCs w:val="16"/>
              </w:rPr>
              <w:t>58.8%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7D09E" w14:textId="77777777" w:rsidR="00796CF2" w:rsidRDefault="00000000">
            <w:r>
              <w:rPr>
                <w:sz w:val="16"/>
                <w:szCs w:val="16"/>
              </w:rPr>
              <w:t>-$66.82</w:t>
            </w:r>
          </w:p>
        </w:tc>
      </w:tr>
      <w:tr w:rsidR="00796CF2" w14:paraId="49399A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3468A" w14:textId="77777777" w:rsidR="00796CF2" w:rsidRDefault="00000000">
            <w:r>
              <w:rPr>
                <w:sz w:val="16"/>
                <w:szCs w:val="16"/>
              </w:rPr>
              <w:t>Take-Profit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61703" w14:textId="77777777" w:rsidR="00796CF2" w:rsidRDefault="00000000">
            <w:r>
              <w:rPr>
                <w:sz w:val="16"/>
                <w:szCs w:val="16"/>
              </w:rPr>
              <w:t>767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DCA18" w14:textId="77777777" w:rsidR="00796CF2" w:rsidRDefault="00000000">
            <w:r>
              <w:rPr>
                <w:sz w:val="16"/>
                <w:szCs w:val="16"/>
              </w:rPr>
              <w:t>41.0%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EEC3C" w14:textId="77777777" w:rsidR="00796CF2" w:rsidRDefault="00000000">
            <w:r>
              <w:rPr>
                <w:sz w:val="16"/>
                <w:szCs w:val="16"/>
              </w:rPr>
              <w:t>+$79.15</w:t>
            </w:r>
          </w:p>
        </w:tc>
      </w:tr>
      <w:tr w:rsidR="00796CF2" w14:paraId="09D22B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2B99A" w14:textId="77777777" w:rsidR="00796CF2" w:rsidRDefault="00000000">
            <w:r>
              <w:rPr>
                <w:sz w:val="16"/>
                <w:szCs w:val="16"/>
              </w:rPr>
              <w:t>End of 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71A78" w14:textId="77777777" w:rsidR="00796CF2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F390C" w14:textId="77777777" w:rsidR="00796CF2" w:rsidRDefault="00000000">
            <w:r>
              <w:rPr>
                <w:sz w:val="16"/>
                <w:szCs w:val="16"/>
              </w:rPr>
              <w:t>0.2%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C57D4" w14:textId="77777777" w:rsidR="00796CF2" w:rsidRDefault="00000000">
            <w:r>
              <w:rPr>
                <w:sz w:val="16"/>
                <w:szCs w:val="16"/>
              </w:rPr>
              <w:t>N/A</w:t>
            </w:r>
          </w:p>
        </w:tc>
      </w:tr>
    </w:tbl>
    <w:p w14:paraId="5EC931D6" w14:textId="77777777" w:rsidR="00796CF2" w:rsidRDefault="00000000">
      <w:pPr>
        <w:pStyle w:val="Heading2"/>
        <w:spacing w:before="280"/>
      </w:pPr>
      <w:r>
        <w:t>5.2 TP Winner Size by Model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1000"/>
        <w:gridCol w:w="1200"/>
        <w:gridCol w:w="1000"/>
        <w:gridCol w:w="1200"/>
        <w:gridCol w:w="3079"/>
      </w:tblGrid>
      <w:tr w:rsidR="00796CF2" w14:paraId="465B33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9C278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Model</w:t>
            </w:r>
          </w:p>
        </w:tc>
        <w:tc>
          <w:tcPr>
            <w:tcW w:w="1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66CBB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TP Trades</w:t>
            </w:r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6146E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Avg TP P&amp;L</w:t>
            </w:r>
          </w:p>
        </w:tc>
        <w:tc>
          <w:tcPr>
            <w:tcW w:w="1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A9947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SL Trades</w:t>
            </w:r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7000D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Avg SL P&amp;L</w:t>
            </w:r>
          </w:p>
        </w:tc>
        <w:tc>
          <w:tcPr>
            <w:tcW w:w="30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9C298" w14:textId="77777777" w:rsidR="00796CF2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Win:Loss</w:t>
            </w:r>
            <w:proofErr w:type="spellEnd"/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Ratio</w:t>
            </w:r>
          </w:p>
        </w:tc>
      </w:tr>
      <w:tr w:rsidR="00796CF2" w14:paraId="6C9C1B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7768E" w14:textId="77777777" w:rsidR="00796CF2" w:rsidRDefault="00000000">
            <w:proofErr w:type="spellStart"/>
            <w:r>
              <w:rPr>
                <w:sz w:val="16"/>
                <w:szCs w:val="16"/>
              </w:rPr>
              <w:t>TrendModel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BEF52" w14:textId="77777777" w:rsidR="00796CF2" w:rsidRDefault="00000000">
            <w:r>
              <w:rPr>
                <w:sz w:val="16"/>
                <w:szCs w:val="16"/>
              </w:rPr>
              <w:t>489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8C612" w14:textId="77777777" w:rsidR="00796CF2" w:rsidRDefault="00000000">
            <w:r>
              <w:rPr>
                <w:sz w:val="16"/>
                <w:szCs w:val="16"/>
              </w:rPr>
              <w:t>+$85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3A3F6" w14:textId="77777777" w:rsidR="00796CF2" w:rsidRDefault="00000000">
            <w:r>
              <w:rPr>
                <w:sz w:val="16"/>
                <w:szCs w:val="16"/>
              </w:rPr>
              <w:t>476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60549" w14:textId="77777777" w:rsidR="00796CF2" w:rsidRDefault="00000000">
            <w:r>
              <w:rPr>
                <w:sz w:val="16"/>
                <w:szCs w:val="16"/>
              </w:rPr>
              <w:t>-$58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59118" w14:textId="77777777" w:rsidR="00796CF2" w:rsidRDefault="00000000">
            <w:r>
              <w:rPr>
                <w:sz w:val="16"/>
                <w:szCs w:val="16"/>
              </w:rPr>
              <w:t>1.47:1</w:t>
            </w:r>
          </w:p>
        </w:tc>
      </w:tr>
      <w:tr w:rsidR="00796CF2" w14:paraId="643568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3C917" w14:textId="77777777" w:rsidR="00796CF2" w:rsidRDefault="00000000">
            <w:proofErr w:type="spellStart"/>
            <w:r>
              <w:rPr>
                <w:sz w:val="16"/>
                <w:szCs w:val="16"/>
              </w:rPr>
              <w:t>MomentumBreakout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6389F" w14:textId="77777777" w:rsidR="00796CF2" w:rsidRDefault="00000000">
            <w:r>
              <w:rPr>
                <w:sz w:val="16"/>
                <w:szCs w:val="16"/>
              </w:rPr>
              <w:t>85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6E740" w14:textId="77777777" w:rsidR="00796CF2" w:rsidRDefault="00000000">
            <w:r>
              <w:rPr>
                <w:sz w:val="16"/>
                <w:szCs w:val="16"/>
              </w:rPr>
              <w:t>+$152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28AFE" w14:textId="77777777" w:rsidR="00796CF2" w:rsidRDefault="00000000">
            <w:r>
              <w:rPr>
                <w:sz w:val="16"/>
                <w:szCs w:val="16"/>
              </w:rPr>
              <w:t>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B1F25" w14:textId="77777777" w:rsidR="00796CF2" w:rsidRDefault="00000000">
            <w:r>
              <w:rPr>
                <w:sz w:val="16"/>
                <w:szCs w:val="16"/>
              </w:rPr>
              <w:t>-$65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6A56E" w14:textId="77777777" w:rsidR="00796CF2" w:rsidRDefault="00000000">
            <w:r>
              <w:rPr>
                <w:sz w:val="16"/>
                <w:szCs w:val="16"/>
              </w:rPr>
              <w:t>2.34:1</w:t>
            </w:r>
          </w:p>
        </w:tc>
      </w:tr>
      <w:tr w:rsidR="00796CF2" w14:paraId="1EA6EC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01D8F" w14:textId="77777777" w:rsidR="00796CF2" w:rsidRDefault="00000000">
            <w:proofErr w:type="spellStart"/>
            <w:r>
              <w:rPr>
                <w:sz w:val="16"/>
                <w:szCs w:val="16"/>
              </w:rPr>
              <w:t>MeanReversion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ADD4D" w14:textId="77777777" w:rsidR="00796CF2" w:rsidRDefault="00000000">
            <w:r>
              <w:rPr>
                <w:sz w:val="16"/>
                <w:szCs w:val="16"/>
              </w:rPr>
              <w:t>99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8B19C" w14:textId="77777777" w:rsidR="00796CF2" w:rsidRDefault="00000000">
            <w:r>
              <w:rPr>
                <w:sz w:val="16"/>
                <w:szCs w:val="16"/>
              </w:rPr>
              <w:t>+$49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270F6" w14:textId="77777777" w:rsidR="00796CF2" w:rsidRDefault="00000000">
            <w:r>
              <w:rPr>
                <w:sz w:val="16"/>
                <w:szCs w:val="16"/>
              </w:rPr>
              <w:t>202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44530" w14:textId="77777777" w:rsidR="00796CF2" w:rsidRDefault="00000000">
            <w:r>
              <w:rPr>
                <w:sz w:val="16"/>
                <w:szCs w:val="16"/>
              </w:rPr>
              <w:t>-$107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F28A4" w14:textId="77777777" w:rsidR="00796CF2" w:rsidRDefault="00000000">
            <w:r>
              <w:rPr>
                <w:sz w:val="16"/>
                <w:szCs w:val="16"/>
              </w:rPr>
              <w:t>0.46:1</w:t>
            </w:r>
          </w:p>
        </w:tc>
      </w:tr>
      <w:tr w:rsidR="00796CF2" w14:paraId="604691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BD6B95" w14:textId="77777777" w:rsidR="00796CF2" w:rsidRDefault="00000000">
            <w:proofErr w:type="spellStart"/>
            <w:r>
              <w:rPr>
                <w:sz w:val="16"/>
                <w:szCs w:val="16"/>
              </w:rPr>
              <w:t>LiquiditySweep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4F271" w14:textId="77777777" w:rsidR="00796CF2" w:rsidRDefault="00000000">
            <w:r>
              <w:rPr>
                <w:sz w:val="16"/>
                <w:szCs w:val="16"/>
              </w:rPr>
              <w:t>84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5C58D" w14:textId="77777777" w:rsidR="00796CF2" w:rsidRDefault="00000000">
            <w:r>
              <w:rPr>
                <w:sz w:val="16"/>
                <w:szCs w:val="16"/>
              </w:rPr>
              <w:t>+$64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8664D" w14:textId="77777777" w:rsidR="00796CF2" w:rsidRDefault="00000000">
            <w:r>
              <w:rPr>
                <w:sz w:val="16"/>
                <w:szCs w:val="16"/>
              </w:rPr>
              <w:t>344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954AA" w14:textId="77777777" w:rsidR="00796CF2" w:rsidRDefault="00000000">
            <w:r>
              <w:rPr>
                <w:sz w:val="16"/>
                <w:szCs w:val="16"/>
              </w:rPr>
              <w:t>-$56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1DC8A" w14:textId="77777777" w:rsidR="00796CF2" w:rsidRDefault="00000000">
            <w:r>
              <w:rPr>
                <w:sz w:val="16"/>
                <w:szCs w:val="16"/>
              </w:rPr>
              <w:t>1.14:1</w:t>
            </w:r>
          </w:p>
        </w:tc>
      </w:tr>
    </w:tbl>
    <w:p w14:paraId="0E5115CA" w14:textId="77777777" w:rsidR="00796CF2" w:rsidRDefault="00796CF2">
      <w:pPr>
        <w:spacing w:after="100" w:line="260" w:lineRule="auto"/>
      </w:pPr>
    </w:p>
    <w:p w14:paraId="57BDA6F8" w14:textId="77777777" w:rsidR="00796CF2" w:rsidRDefault="00000000">
      <w:pPr>
        <w:spacing w:after="100" w:line="260" w:lineRule="auto"/>
      </w:pPr>
      <w:proofErr w:type="spellStart"/>
      <w:r>
        <w:t>MomentumBreakout</w:t>
      </w:r>
      <w:proofErr w:type="spellEnd"/>
      <w:r>
        <w:t xml:space="preserve"> has the best </w:t>
      </w:r>
      <w:proofErr w:type="spellStart"/>
      <w:r>
        <w:t>win:loss</w:t>
      </w:r>
      <w:proofErr w:type="spellEnd"/>
      <w:r>
        <w:t xml:space="preserve"> ratio at 2.34:1 — winners are 2.34x the size of losers. </w:t>
      </w:r>
      <w:proofErr w:type="spellStart"/>
      <w:r>
        <w:t>TrendModel</w:t>
      </w:r>
      <w:proofErr w:type="spellEnd"/>
      <w:r>
        <w:t xml:space="preserve"> at 1.47:1 is solid. </w:t>
      </w:r>
      <w:proofErr w:type="spellStart"/>
      <w:r>
        <w:t>MeanReversion's</w:t>
      </w:r>
      <w:proofErr w:type="spellEnd"/>
      <w:r>
        <w:t xml:space="preserve"> 0.46:1 ratio means losers are more than double winners — structurally unprofitable even at </w:t>
      </w:r>
      <w:proofErr w:type="gramStart"/>
      <w:r>
        <w:t>50% win</w:t>
      </w:r>
      <w:proofErr w:type="gramEnd"/>
      <w:r>
        <w:t xml:space="preserve"> rate (and it only has 32.2%).</w:t>
      </w:r>
    </w:p>
    <w:p w14:paraId="21BB67F7" w14:textId="77777777" w:rsidR="00796CF2" w:rsidRDefault="00000000">
      <w:pPr>
        <w:pStyle w:val="Heading2"/>
        <w:spacing w:before="280"/>
      </w:pPr>
      <w:r>
        <w:t>5.3 Fixed TP Truncation Assessment</w:t>
      </w:r>
    </w:p>
    <w:p w14:paraId="2D90297A" w14:textId="77777777" w:rsidR="00796CF2" w:rsidRDefault="00000000">
      <w:pPr>
        <w:spacing w:after="100" w:line="260" w:lineRule="auto"/>
      </w:pPr>
      <w:proofErr w:type="spellStart"/>
      <w:r>
        <w:t>TrendModel</w:t>
      </w:r>
      <w:proofErr w:type="spellEnd"/>
      <w:r>
        <w:t xml:space="preserve">: Average TP duration is ~16 bars (16 hours). The fixed TP exits at approximately 2.875x ATR from entry. In </w:t>
      </w:r>
      <w:proofErr w:type="spellStart"/>
      <w:r>
        <w:t>bull_trend</w:t>
      </w:r>
      <w:proofErr w:type="spellEnd"/>
      <w:r>
        <w:t xml:space="preserve"> regime, there are sustained directional moves lasting 48-72 bars. Based on ATR multipliers and average trend duration, an estimated 20-35% of </w:t>
      </w:r>
      <w:proofErr w:type="spellStart"/>
      <w:r>
        <w:t>TrendModel</w:t>
      </w:r>
      <w:proofErr w:type="spellEnd"/>
      <w:r>
        <w:t xml:space="preserve"> TP exits occur while price continues materially (&gt;1 ATR) beyond the target within 24 bars.</w:t>
      </w:r>
    </w:p>
    <w:p w14:paraId="0E93F062" w14:textId="77777777" w:rsidR="00796CF2" w:rsidRDefault="00000000">
      <w:pPr>
        <w:spacing w:after="100" w:line="260" w:lineRule="auto"/>
      </w:pPr>
      <w:proofErr w:type="spellStart"/>
      <w:r>
        <w:t>MomentumBreakout</w:t>
      </w:r>
      <w:proofErr w:type="spellEnd"/>
      <w:r>
        <w:t xml:space="preserve">: Average TP duration is ~34 bars. The measured-move target captures the initial expansion, but breakouts in </w:t>
      </w:r>
      <w:proofErr w:type="spellStart"/>
      <w:r>
        <w:t>vol_expansion</w:t>
      </w:r>
      <w:proofErr w:type="spellEnd"/>
      <w:r>
        <w:t xml:space="preserve"> regime often extend 2-3x the initial range. An estimated 30-45% of Breakout TP exits truncate larger moves.</w:t>
      </w:r>
    </w:p>
    <w:p w14:paraId="5C79A8E1" w14:textId="77777777" w:rsidR="00796CF2" w:rsidRDefault="00000000">
      <w:pPr>
        <w:spacing w:after="100" w:line="260" w:lineRule="auto"/>
      </w:pPr>
      <w:proofErr w:type="spellStart"/>
      <w:r>
        <w:t>MeanReversion</w:t>
      </w:r>
      <w:proofErr w:type="spellEnd"/>
      <w:r>
        <w:t xml:space="preserve">: Fixed TP at BB midline is actually APPROPRIATE for mean-reversion. Price rarely continues significantly past the midline during range-bound conditions. The problem with </w:t>
      </w:r>
      <w:proofErr w:type="spellStart"/>
      <w:r>
        <w:t>MeanReversion</w:t>
      </w:r>
      <w:proofErr w:type="spellEnd"/>
      <w:r>
        <w:t xml:space="preserve"> is not TP truncation — it's the excessive stop-loss hits (68% SL rate).</w:t>
      </w:r>
    </w:p>
    <w:p w14:paraId="4250B24E" w14:textId="77777777" w:rsidR="00796CF2" w:rsidRDefault="00796CF2">
      <w:pPr>
        <w:spacing w:after="100" w:line="260" w:lineRule="auto"/>
      </w:pPr>
    </w:p>
    <w:p w14:paraId="2CD529C3" w14:textId="77777777" w:rsidR="00796CF2" w:rsidRDefault="00000000">
      <w:pPr>
        <w:spacing w:after="100" w:line="260" w:lineRule="auto"/>
      </w:pPr>
      <w:r>
        <w:rPr>
          <w:b/>
          <w:bCs/>
          <w:color w:val="1B4F72"/>
        </w:rPr>
        <w:t xml:space="preserve">Trailing stop justification: </w:t>
      </w:r>
      <w:proofErr w:type="gramStart"/>
      <w:r>
        <w:rPr>
          <w:b/>
          <w:bCs/>
          <w:color w:val="1B4F72"/>
        </w:rPr>
        <w:t>YES</w:t>
      </w:r>
      <w:proofErr w:type="gramEnd"/>
      <w:r>
        <w:rPr>
          <w:b/>
          <w:bCs/>
          <w:color w:val="1B4F72"/>
        </w:rPr>
        <w:t xml:space="preserve"> for </w:t>
      </w:r>
      <w:proofErr w:type="spellStart"/>
      <w:r>
        <w:rPr>
          <w:b/>
          <w:bCs/>
          <w:color w:val="1B4F72"/>
        </w:rPr>
        <w:t>TrendModel</w:t>
      </w:r>
      <w:proofErr w:type="spellEnd"/>
      <w:r>
        <w:rPr>
          <w:b/>
          <w:bCs/>
          <w:color w:val="1B4F72"/>
        </w:rPr>
        <w:t xml:space="preserve"> and </w:t>
      </w:r>
      <w:proofErr w:type="spellStart"/>
      <w:r>
        <w:rPr>
          <w:b/>
          <w:bCs/>
          <w:color w:val="1B4F72"/>
        </w:rPr>
        <w:t>MomentumBreakout</w:t>
      </w:r>
      <w:proofErr w:type="spellEnd"/>
      <w:r>
        <w:rPr>
          <w:b/>
          <w:bCs/>
          <w:color w:val="1B4F72"/>
        </w:rPr>
        <w:t xml:space="preserve">. NO for </w:t>
      </w:r>
      <w:proofErr w:type="spellStart"/>
      <w:r>
        <w:rPr>
          <w:b/>
          <w:bCs/>
          <w:color w:val="1B4F72"/>
        </w:rPr>
        <w:t>MeanReversion</w:t>
      </w:r>
      <w:proofErr w:type="spellEnd"/>
      <w:r>
        <w:rPr>
          <w:b/>
          <w:bCs/>
          <w:color w:val="1B4F72"/>
        </w:rPr>
        <w:t xml:space="preserve"> (if it remains active). The trailing stop A/B test should focus exclusively on these two models in </w:t>
      </w:r>
      <w:proofErr w:type="spellStart"/>
      <w:r>
        <w:rPr>
          <w:b/>
          <w:bCs/>
          <w:color w:val="1B4F72"/>
        </w:rPr>
        <w:t>bull_trend</w:t>
      </w:r>
      <w:proofErr w:type="spellEnd"/>
      <w:r>
        <w:rPr>
          <w:b/>
          <w:bCs/>
          <w:color w:val="1B4F72"/>
        </w:rPr>
        <w:t xml:space="preserve"> and </w:t>
      </w:r>
      <w:proofErr w:type="spellStart"/>
      <w:r>
        <w:rPr>
          <w:b/>
          <w:bCs/>
          <w:color w:val="1B4F72"/>
        </w:rPr>
        <w:t>volatility_expansion</w:t>
      </w:r>
      <w:proofErr w:type="spellEnd"/>
      <w:r>
        <w:rPr>
          <w:b/>
          <w:bCs/>
          <w:color w:val="1B4F72"/>
        </w:rPr>
        <w:t xml:space="preserve"> regimes.</w:t>
      </w:r>
    </w:p>
    <w:p w14:paraId="08AFE600" w14:textId="77777777" w:rsidR="00796CF2" w:rsidRDefault="00000000">
      <w:pPr>
        <w:pStyle w:val="Heading2"/>
        <w:spacing w:before="280"/>
      </w:pPr>
      <w:r>
        <w:t>5.4 Trade Duration by Model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500"/>
        <w:gridCol w:w="5380"/>
      </w:tblGrid>
      <w:tr w:rsidR="00796CF2" w14:paraId="6A265B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73E67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1DC4C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Avg Duration</w:t>
            </w:r>
          </w:p>
        </w:tc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D1225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Median Duration</w:t>
            </w:r>
          </w:p>
        </w:tc>
        <w:tc>
          <w:tcPr>
            <w:tcW w:w="53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DFAAC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Interpretation</w:t>
            </w:r>
          </w:p>
        </w:tc>
      </w:tr>
      <w:tr w:rsidR="00796CF2" w14:paraId="42E3FD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473C9" w14:textId="77777777" w:rsidR="00796CF2" w:rsidRDefault="00000000">
            <w:proofErr w:type="spellStart"/>
            <w:r>
              <w:rPr>
                <w:sz w:val="16"/>
                <w:szCs w:val="16"/>
              </w:rPr>
              <w:t>LiquiditySweep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AC6D3" w14:textId="77777777" w:rsidR="00796CF2" w:rsidRDefault="00000000">
            <w:r>
              <w:rPr>
                <w:sz w:val="16"/>
                <w:szCs w:val="16"/>
              </w:rPr>
              <w:t>10.2 bars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A8092" w14:textId="77777777" w:rsidR="00796CF2" w:rsidRDefault="00000000">
            <w:r>
              <w:rPr>
                <w:sz w:val="16"/>
                <w:szCs w:val="16"/>
              </w:rPr>
              <w:t>6 bars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31470" w14:textId="77777777" w:rsidR="00796CF2" w:rsidRDefault="00000000">
            <w:r>
              <w:rPr>
                <w:sz w:val="16"/>
                <w:szCs w:val="16"/>
              </w:rPr>
              <w:t>Very short — consistent with tight stop getting hit quickly</w:t>
            </w:r>
          </w:p>
        </w:tc>
      </w:tr>
      <w:tr w:rsidR="00796CF2" w14:paraId="50DB60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AB2B3" w14:textId="77777777" w:rsidR="00796CF2" w:rsidRDefault="00000000">
            <w:proofErr w:type="spellStart"/>
            <w:r>
              <w:rPr>
                <w:sz w:val="16"/>
                <w:szCs w:val="16"/>
              </w:rPr>
              <w:t>TrendModel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651D9" w14:textId="77777777" w:rsidR="00796CF2" w:rsidRDefault="00000000">
            <w:r>
              <w:rPr>
                <w:sz w:val="16"/>
                <w:szCs w:val="16"/>
              </w:rPr>
              <w:t>15.9 bars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EBCFB" w14:textId="77777777" w:rsidR="00796CF2" w:rsidRDefault="00000000">
            <w:r>
              <w:rPr>
                <w:sz w:val="16"/>
                <w:szCs w:val="16"/>
              </w:rPr>
              <w:t>11 bars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4F081" w14:textId="77777777" w:rsidR="00796CF2" w:rsidRDefault="00000000">
            <w:r>
              <w:rPr>
                <w:sz w:val="16"/>
                <w:szCs w:val="16"/>
              </w:rPr>
              <w:t>Moderate — healthy hold time for 1h signals</w:t>
            </w:r>
          </w:p>
        </w:tc>
      </w:tr>
      <w:tr w:rsidR="00796CF2" w14:paraId="2DED17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1EDF6" w14:textId="77777777" w:rsidR="00796CF2" w:rsidRDefault="00000000">
            <w:proofErr w:type="spellStart"/>
            <w:r>
              <w:rPr>
                <w:sz w:val="16"/>
                <w:szCs w:val="16"/>
              </w:rPr>
              <w:t>MeanReversion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2B994" w14:textId="77777777" w:rsidR="00796CF2" w:rsidRDefault="00000000">
            <w:r>
              <w:rPr>
                <w:sz w:val="16"/>
                <w:szCs w:val="16"/>
              </w:rPr>
              <w:t>18.0 bars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639FC" w14:textId="77777777" w:rsidR="00796CF2" w:rsidRDefault="00000000">
            <w:r>
              <w:rPr>
                <w:sz w:val="16"/>
                <w:szCs w:val="16"/>
              </w:rPr>
              <w:t>14 bars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B3C82" w14:textId="77777777" w:rsidR="00796CF2" w:rsidRDefault="00000000">
            <w:r>
              <w:rPr>
                <w:sz w:val="16"/>
                <w:szCs w:val="16"/>
              </w:rPr>
              <w:t>Longer — price meanders before hitting SL</w:t>
            </w:r>
          </w:p>
        </w:tc>
      </w:tr>
      <w:tr w:rsidR="00796CF2" w14:paraId="553256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78B87" w14:textId="77777777" w:rsidR="00796CF2" w:rsidRDefault="00000000">
            <w:proofErr w:type="spellStart"/>
            <w:r>
              <w:rPr>
                <w:sz w:val="16"/>
                <w:szCs w:val="16"/>
              </w:rPr>
              <w:t>MomentumBreakout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0B453" w14:textId="77777777" w:rsidR="00796CF2" w:rsidRDefault="00000000">
            <w:r>
              <w:rPr>
                <w:sz w:val="16"/>
                <w:szCs w:val="16"/>
              </w:rPr>
              <w:t>34.4 bars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2BEC6" w14:textId="77777777" w:rsidR="00796CF2" w:rsidRDefault="00000000">
            <w:r>
              <w:rPr>
                <w:sz w:val="16"/>
                <w:szCs w:val="16"/>
              </w:rPr>
              <w:t>19 bars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D9DF9" w14:textId="77777777" w:rsidR="00796CF2" w:rsidRDefault="00000000">
            <w:r>
              <w:rPr>
                <w:sz w:val="16"/>
                <w:szCs w:val="16"/>
              </w:rPr>
              <w:t>Longest — captures extended breakout moves</w:t>
            </w:r>
          </w:p>
        </w:tc>
      </w:tr>
    </w:tbl>
    <w:p w14:paraId="07393F0F" w14:textId="77777777" w:rsidR="00796CF2" w:rsidRDefault="00000000">
      <w:r>
        <w:br w:type="page"/>
      </w:r>
    </w:p>
    <w:p w14:paraId="3A34DF97" w14:textId="77777777" w:rsidR="00796CF2" w:rsidRDefault="00000000">
      <w:pPr>
        <w:pStyle w:val="Heading1"/>
        <w:spacing w:before="280" w:after="140"/>
      </w:pPr>
      <w:r>
        <w:lastRenderedPageBreak/>
        <w:t>Section 6 — Stability &amp; Reliability Assessment</w:t>
      </w:r>
    </w:p>
    <w:p w14:paraId="19728617" w14:textId="77777777" w:rsidR="00796CF2" w:rsidRDefault="00000000">
      <w:pPr>
        <w:pStyle w:val="Heading2"/>
        <w:spacing w:before="280"/>
      </w:pPr>
      <w:r>
        <w:t>6.1 Models with Weak or Incomplete Data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2200"/>
        <w:gridCol w:w="1800"/>
        <w:gridCol w:w="4479"/>
      </w:tblGrid>
      <w:tr w:rsidR="00796CF2" w14:paraId="4E6250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ED8DA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1FB62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Data Dependency</w:t>
            </w:r>
          </w:p>
        </w:tc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5D6CA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Testable in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Backtest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?</w:t>
            </w:r>
          </w:p>
        </w:tc>
        <w:tc>
          <w:tcPr>
            <w:tcW w:w="44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DC459" w14:textId="77777777" w:rsidR="00796C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Live Data Needed?</w:t>
            </w:r>
          </w:p>
        </w:tc>
      </w:tr>
      <w:tr w:rsidR="00796CF2" w14:paraId="00129F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FFFEE" w14:textId="77777777" w:rsidR="00796CF2" w:rsidRDefault="00000000">
            <w:proofErr w:type="spellStart"/>
            <w:r>
              <w:rPr>
                <w:sz w:val="16"/>
                <w:szCs w:val="16"/>
              </w:rPr>
              <w:t>TrendModel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A1264" w14:textId="77777777" w:rsidR="00796CF2" w:rsidRDefault="00000000">
            <w:r>
              <w:rPr>
                <w:sz w:val="16"/>
                <w:szCs w:val="16"/>
              </w:rPr>
              <w:t>OHLCV only (EMA, ADX, RSI)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08AB9" w14:textId="77777777" w:rsidR="00796CF2" w:rsidRDefault="00000000">
            <w:r>
              <w:rPr>
                <w:sz w:val="16"/>
                <w:szCs w:val="16"/>
              </w:rPr>
              <w:t>FULLY testable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6D9EA" w14:textId="77777777" w:rsidR="00796CF2" w:rsidRDefault="00000000">
            <w:r>
              <w:rPr>
                <w:sz w:val="16"/>
                <w:szCs w:val="16"/>
              </w:rPr>
              <w:t>No — conclusions reliable</w:t>
            </w:r>
          </w:p>
        </w:tc>
      </w:tr>
      <w:tr w:rsidR="00796CF2" w14:paraId="6B974D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CF15F" w14:textId="77777777" w:rsidR="00796CF2" w:rsidRDefault="00000000">
            <w:proofErr w:type="spellStart"/>
            <w:r>
              <w:rPr>
                <w:sz w:val="16"/>
                <w:szCs w:val="16"/>
              </w:rPr>
              <w:t>MeanReversion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4B27E" w14:textId="77777777" w:rsidR="00796CF2" w:rsidRDefault="00000000">
            <w:r>
              <w:rPr>
                <w:sz w:val="16"/>
                <w:szCs w:val="16"/>
              </w:rPr>
              <w:t xml:space="preserve">OHLCV only (BB, RSI, </w:t>
            </w:r>
            <w:proofErr w:type="spellStart"/>
            <w:r>
              <w:rPr>
                <w:sz w:val="16"/>
                <w:szCs w:val="16"/>
              </w:rPr>
              <w:t>StochRSI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038E2" w14:textId="77777777" w:rsidR="00796CF2" w:rsidRDefault="00000000">
            <w:r>
              <w:rPr>
                <w:sz w:val="16"/>
                <w:szCs w:val="16"/>
              </w:rPr>
              <w:t>FULLY testable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2F6EA" w14:textId="77777777" w:rsidR="00796CF2" w:rsidRDefault="00000000">
            <w:r>
              <w:rPr>
                <w:sz w:val="16"/>
                <w:szCs w:val="16"/>
              </w:rPr>
              <w:t>No — conclusions reliable</w:t>
            </w:r>
          </w:p>
        </w:tc>
      </w:tr>
      <w:tr w:rsidR="00796CF2" w14:paraId="721203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1D69E" w14:textId="77777777" w:rsidR="00796CF2" w:rsidRDefault="00000000">
            <w:proofErr w:type="spellStart"/>
            <w:r>
              <w:rPr>
                <w:sz w:val="16"/>
                <w:szCs w:val="16"/>
              </w:rPr>
              <w:t>MomentumBreakout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32FA8" w14:textId="77777777" w:rsidR="00796CF2" w:rsidRDefault="00000000">
            <w:r>
              <w:rPr>
                <w:sz w:val="16"/>
                <w:szCs w:val="16"/>
              </w:rPr>
              <w:t>OHLCV only (range, volume, RSI)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82C14" w14:textId="77777777" w:rsidR="00796CF2" w:rsidRDefault="00000000">
            <w:r>
              <w:rPr>
                <w:sz w:val="16"/>
                <w:szCs w:val="16"/>
              </w:rPr>
              <w:t>FULLY testable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FD242" w14:textId="77777777" w:rsidR="00796CF2" w:rsidRDefault="00000000">
            <w:r>
              <w:rPr>
                <w:sz w:val="16"/>
                <w:szCs w:val="16"/>
              </w:rPr>
              <w:t>No — conclusions reliable</w:t>
            </w:r>
          </w:p>
        </w:tc>
      </w:tr>
      <w:tr w:rsidR="00796CF2" w14:paraId="6A9392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9163B" w14:textId="77777777" w:rsidR="00796CF2" w:rsidRDefault="00000000">
            <w:proofErr w:type="spellStart"/>
            <w:r>
              <w:rPr>
                <w:sz w:val="16"/>
                <w:szCs w:val="16"/>
              </w:rPr>
              <w:t>VWAPReversion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69580" w14:textId="77777777" w:rsidR="00796CF2" w:rsidRDefault="00000000">
            <w:r>
              <w:rPr>
                <w:sz w:val="16"/>
                <w:szCs w:val="16"/>
              </w:rPr>
              <w:t>OHLCV + VWAP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20E98" w14:textId="77777777" w:rsidR="00796CF2" w:rsidRDefault="00000000">
            <w:r>
              <w:rPr>
                <w:sz w:val="16"/>
                <w:szCs w:val="16"/>
              </w:rPr>
              <w:t>FULLY testable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68E72" w14:textId="77777777" w:rsidR="00796CF2" w:rsidRDefault="00000000">
            <w:r>
              <w:rPr>
                <w:sz w:val="16"/>
                <w:szCs w:val="16"/>
              </w:rPr>
              <w:t>No — but too few signals</w:t>
            </w:r>
          </w:p>
        </w:tc>
      </w:tr>
      <w:tr w:rsidR="00796CF2" w14:paraId="5E1344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D29EA" w14:textId="77777777" w:rsidR="00796CF2" w:rsidRDefault="00000000">
            <w:proofErr w:type="spellStart"/>
            <w:r>
              <w:rPr>
                <w:sz w:val="16"/>
                <w:szCs w:val="16"/>
              </w:rPr>
              <w:t>LiquiditySweep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DB8FF" w14:textId="77777777" w:rsidR="00796CF2" w:rsidRDefault="00000000">
            <w:r>
              <w:rPr>
                <w:sz w:val="16"/>
                <w:szCs w:val="16"/>
              </w:rPr>
              <w:t xml:space="preserve">OHLCV + optional </w:t>
            </w:r>
            <w:proofErr w:type="spellStart"/>
            <w:r>
              <w:rPr>
                <w:sz w:val="16"/>
                <w:szCs w:val="16"/>
              </w:rPr>
              <w:t>LiqAgent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ED0F3" w14:textId="77777777" w:rsidR="00796CF2" w:rsidRDefault="00000000">
            <w:r>
              <w:rPr>
                <w:sz w:val="16"/>
                <w:szCs w:val="16"/>
              </w:rPr>
              <w:t>MOSTLY testable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2CA99" w14:textId="77777777" w:rsidR="00796CF2" w:rsidRDefault="00000000">
            <w:proofErr w:type="spellStart"/>
            <w:r>
              <w:rPr>
                <w:sz w:val="16"/>
                <w:szCs w:val="16"/>
              </w:rPr>
              <w:t>LiqAgent</w:t>
            </w:r>
            <w:proofErr w:type="spellEnd"/>
            <w:r>
              <w:rPr>
                <w:sz w:val="16"/>
                <w:szCs w:val="16"/>
              </w:rPr>
              <w:t xml:space="preserve"> adds minor boost</w:t>
            </w:r>
          </w:p>
        </w:tc>
      </w:tr>
      <w:tr w:rsidR="00796CF2" w14:paraId="2DECCB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AB651" w14:textId="77777777" w:rsidR="00796CF2" w:rsidRDefault="00000000">
            <w:proofErr w:type="spellStart"/>
            <w:r>
              <w:rPr>
                <w:sz w:val="16"/>
                <w:szCs w:val="16"/>
              </w:rPr>
              <w:t>SentimentModel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1066F" w14:textId="77777777" w:rsidR="00796CF2" w:rsidRDefault="00000000">
            <w:proofErr w:type="spellStart"/>
            <w:r>
              <w:rPr>
                <w:sz w:val="16"/>
                <w:szCs w:val="16"/>
              </w:rPr>
              <w:t>FinBERT</w:t>
            </w:r>
            <w:proofErr w:type="spellEnd"/>
            <w:r>
              <w:rPr>
                <w:sz w:val="16"/>
                <w:szCs w:val="16"/>
              </w:rPr>
              <w:t xml:space="preserve"> + RSS headlines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0B555" w14:textId="77777777" w:rsidR="00796CF2" w:rsidRDefault="00000000">
            <w:r>
              <w:rPr>
                <w:sz w:val="16"/>
                <w:szCs w:val="16"/>
              </w:rPr>
              <w:t>NOT testable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92BA9" w14:textId="77777777" w:rsidR="00796CF2" w:rsidRDefault="00000000">
            <w:r>
              <w:rPr>
                <w:sz w:val="16"/>
                <w:szCs w:val="16"/>
              </w:rPr>
              <w:t>Yes — no historical headlines</w:t>
            </w:r>
          </w:p>
        </w:tc>
      </w:tr>
      <w:tr w:rsidR="00796CF2" w14:paraId="48C0BE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A0CA1" w14:textId="77777777" w:rsidR="00796CF2" w:rsidRDefault="00000000">
            <w:proofErr w:type="spellStart"/>
            <w:r>
              <w:rPr>
                <w:sz w:val="16"/>
                <w:szCs w:val="16"/>
              </w:rPr>
              <w:t>FundingRate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37AF7" w14:textId="77777777" w:rsidR="00796CF2" w:rsidRDefault="00000000">
            <w:r>
              <w:rPr>
                <w:sz w:val="16"/>
                <w:szCs w:val="16"/>
              </w:rPr>
              <w:t>Exchange funding rates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146F2" w14:textId="77777777" w:rsidR="00796CF2" w:rsidRDefault="00000000">
            <w:r>
              <w:rPr>
                <w:sz w:val="16"/>
                <w:szCs w:val="16"/>
              </w:rPr>
              <w:t>NOT testable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B9D5C" w14:textId="77777777" w:rsidR="00796CF2" w:rsidRDefault="00000000">
            <w:r>
              <w:rPr>
                <w:sz w:val="16"/>
                <w:szCs w:val="16"/>
              </w:rPr>
              <w:t>Yes — no historical funding</w:t>
            </w:r>
          </w:p>
        </w:tc>
      </w:tr>
      <w:tr w:rsidR="00796CF2" w14:paraId="4612B9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4F8CB" w14:textId="77777777" w:rsidR="00796CF2" w:rsidRDefault="00000000">
            <w:proofErr w:type="spellStart"/>
            <w:r>
              <w:rPr>
                <w:sz w:val="16"/>
                <w:szCs w:val="16"/>
              </w:rPr>
              <w:t>OrderBook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93DE4" w14:textId="77777777" w:rsidR="00796CF2" w:rsidRDefault="00000000">
            <w:r>
              <w:rPr>
                <w:sz w:val="16"/>
                <w:szCs w:val="16"/>
              </w:rPr>
              <w:t>Live order book snapshots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82BDE" w14:textId="77777777" w:rsidR="00796CF2" w:rsidRDefault="00000000">
            <w:r>
              <w:rPr>
                <w:sz w:val="16"/>
                <w:szCs w:val="16"/>
              </w:rPr>
              <w:t>NOT testable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7CDE6" w14:textId="77777777" w:rsidR="00796CF2" w:rsidRDefault="00000000">
            <w:r>
              <w:rPr>
                <w:sz w:val="16"/>
                <w:szCs w:val="16"/>
              </w:rPr>
              <w:t>Yes — no historical OB data</w:t>
            </w:r>
          </w:p>
        </w:tc>
      </w:tr>
      <w:tr w:rsidR="00796CF2" w14:paraId="072801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2F2D0" w14:textId="77777777" w:rsidR="00796CF2" w:rsidRDefault="00000000">
            <w:r>
              <w:rPr>
                <w:sz w:val="16"/>
                <w:szCs w:val="16"/>
              </w:rPr>
              <w:t>RL Ensemble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A073A" w14:textId="77777777" w:rsidR="00796CF2" w:rsidRDefault="00000000">
            <w:r>
              <w:rPr>
                <w:sz w:val="16"/>
                <w:szCs w:val="16"/>
              </w:rPr>
              <w:t>Trained on OHLCV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42AF8" w14:textId="77777777" w:rsidR="00796CF2" w:rsidRDefault="00000000">
            <w:r>
              <w:rPr>
                <w:sz w:val="16"/>
                <w:szCs w:val="16"/>
              </w:rPr>
              <w:t>PARTIALLY testable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118FA" w14:textId="77777777" w:rsidR="00796CF2" w:rsidRDefault="00000000">
            <w:r>
              <w:rPr>
                <w:sz w:val="16"/>
                <w:szCs w:val="16"/>
              </w:rPr>
              <w:t>Needs training data accumulation</w:t>
            </w:r>
          </w:p>
        </w:tc>
      </w:tr>
      <w:tr w:rsidR="00796CF2" w14:paraId="1F4DAF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EBA21" w14:textId="77777777" w:rsidR="00796CF2" w:rsidRDefault="00000000">
            <w:r>
              <w:rPr>
                <w:sz w:val="16"/>
                <w:szCs w:val="16"/>
              </w:rPr>
              <w:t>Orchestrator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7579C" w14:textId="77777777" w:rsidR="00796CF2" w:rsidRDefault="00000000">
            <w:r>
              <w:rPr>
                <w:sz w:val="16"/>
                <w:szCs w:val="16"/>
              </w:rPr>
              <w:t>Multi-agent consensus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8CA6D" w14:textId="77777777" w:rsidR="00796CF2" w:rsidRDefault="00000000">
            <w:r>
              <w:rPr>
                <w:sz w:val="16"/>
                <w:szCs w:val="16"/>
              </w:rPr>
              <w:t>NOT testable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A6767" w14:textId="77777777" w:rsidR="00796CF2" w:rsidRDefault="00000000">
            <w:r>
              <w:rPr>
                <w:sz w:val="16"/>
                <w:szCs w:val="16"/>
              </w:rPr>
              <w:t>Yes — depends on live agents</w:t>
            </w:r>
          </w:p>
        </w:tc>
      </w:tr>
    </w:tbl>
    <w:p w14:paraId="02627828" w14:textId="77777777" w:rsidR="00796CF2" w:rsidRDefault="00796CF2">
      <w:pPr>
        <w:spacing w:after="100" w:line="260" w:lineRule="auto"/>
      </w:pPr>
    </w:p>
    <w:p w14:paraId="16A84956" w14:textId="77777777" w:rsidR="00796CF2" w:rsidRDefault="00000000">
      <w:pPr>
        <w:spacing w:after="100" w:line="260" w:lineRule="auto"/>
      </w:pPr>
      <w:r>
        <w:t xml:space="preserve">5 out of 10 models cannot be historically </w:t>
      </w:r>
      <w:proofErr w:type="spellStart"/>
      <w:r>
        <w:t>backtested</w:t>
      </w:r>
      <w:proofErr w:type="spellEnd"/>
      <w:r>
        <w:t xml:space="preserve"> because they depend on non-price data (sentiment, funding rates, order book microstructure, agent consensus). This is a known limitation. Live demo trading is required to evaluate these models. The 5 fully testable models account for ~95% of all </w:t>
      </w:r>
      <w:proofErr w:type="spellStart"/>
      <w:r>
        <w:t>backtest</w:t>
      </w:r>
      <w:proofErr w:type="spellEnd"/>
      <w:r>
        <w:t xml:space="preserve"> trades.</w:t>
      </w:r>
    </w:p>
    <w:p w14:paraId="51122190" w14:textId="77777777" w:rsidR="00796CF2" w:rsidRDefault="00000000">
      <w:pPr>
        <w:pStyle w:val="Heading2"/>
        <w:spacing w:before="280"/>
      </w:pPr>
      <w:r>
        <w:t>6.2 Complexity vs. Contribution</w:t>
      </w:r>
    </w:p>
    <w:p w14:paraId="3F9E806E" w14:textId="77777777" w:rsidR="00796CF2" w:rsidRDefault="00000000">
      <w:pPr>
        <w:spacing w:after="100" w:line="260" w:lineRule="auto"/>
      </w:pPr>
      <w:proofErr w:type="spellStart"/>
      <w:r>
        <w:t>LiquiditySweep</w:t>
      </w:r>
      <w:proofErr w:type="spellEnd"/>
      <w:r>
        <w:t xml:space="preserve"> fires the second-most trades (461) but generates the most negative P&amp;L per trade (-$34.19). Its complexity (swing detection, wick analysis, liquidation agent integration, cascade suppression) is not justified by results. It adds architectural surface area without positive contribution.</w:t>
      </w:r>
    </w:p>
    <w:p w14:paraId="3EB1E41D" w14:textId="77777777" w:rsidR="00796CF2" w:rsidRDefault="00000000">
      <w:pPr>
        <w:spacing w:after="100" w:line="260" w:lineRule="auto"/>
      </w:pPr>
      <w:proofErr w:type="spellStart"/>
      <w:r>
        <w:t>VWAPReversion</w:t>
      </w:r>
      <w:proofErr w:type="spellEnd"/>
      <w:r>
        <w:t xml:space="preserve"> fired only 5 trades in 1,870 (0.27%). It is too rare to evaluate and too rare to impact portfolio. Consider whether its activation thresholds (Z-score &gt; 1.5 sigma) are too strict for the asset universe being traded.</w:t>
      </w:r>
    </w:p>
    <w:p w14:paraId="4988F271" w14:textId="77777777" w:rsidR="00796CF2" w:rsidRDefault="00000000">
      <w:r>
        <w:br w:type="page"/>
      </w:r>
    </w:p>
    <w:p w14:paraId="25C9C4F3" w14:textId="77777777" w:rsidR="00796CF2" w:rsidRDefault="00000000">
      <w:pPr>
        <w:pStyle w:val="Heading1"/>
        <w:spacing w:before="280" w:after="140"/>
      </w:pPr>
      <w:r>
        <w:lastRenderedPageBreak/>
        <w:t>Section 7 — Recommendations</w:t>
      </w:r>
    </w:p>
    <w:p w14:paraId="48956755" w14:textId="77777777" w:rsidR="00796CF2" w:rsidRDefault="00000000">
      <w:pPr>
        <w:pStyle w:val="Heading2"/>
        <w:spacing w:before="280"/>
      </w:pPr>
      <w:r>
        <w:t>7.1 What Should Remain Unchanged</w:t>
      </w:r>
    </w:p>
    <w:p w14:paraId="26AA058B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proofErr w:type="spellStart"/>
      <w:r>
        <w:t>TrendModel</w:t>
      </w:r>
      <w:proofErr w:type="spellEnd"/>
      <w:r>
        <w:t>: Highest weight (0.35), 50.3% WR, PF 1.47. Strongest and most consistent edge. No changes needed.</w:t>
      </w:r>
    </w:p>
    <w:p w14:paraId="63A35AEB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proofErr w:type="spellStart"/>
      <w:r>
        <w:t>MomentumBreakoutModel</w:t>
      </w:r>
      <w:proofErr w:type="spellEnd"/>
      <w:r>
        <w:t>: 63.5% WR, PF 4.17. Excellent quality. Volume confirmation filter is working.</w:t>
      </w:r>
    </w:p>
    <w:p w14:paraId="0CE3D6C5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Confluence Scoring architecture: The dynamic threshold (0.28–0.65) and direction dominance (&gt;30%) filters are functioning correctly.</w:t>
      </w:r>
    </w:p>
    <w:p w14:paraId="1BB2FE8A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 xml:space="preserve">Risk Gate: EV gate, </w:t>
      </w:r>
      <w:proofErr w:type="gramStart"/>
      <w:r>
        <w:t>R:R</w:t>
      </w:r>
      <w:proofErr w:type="gramEnd"/>
      <w:r>
        <w:t xml:space="preserve"> floor, portfolio heat cap all appropriately prevent low-quality trades from executing.</w:t>
      </w:r>
    </w:p>
    <w:p w14:paraId="3CDBA5BC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Staged candidate lifecycle (HTF→LTF): Architecture is sound. Prevents premature entry on weak signals.</w:t>
      </w:r>
    </w:p>
    <w:p w14:paraId="51720093" w14:textId="77777777" w:rsidR="00796CF2" w:rsidRDefault="00000000">
      <w:pPr>
        <w:pStyle w:val="Heading2"/>
        <w:spacing w:before="280"/>
      </w:pPr>
      <w:r>
        <w:t>7.2 What Should Eventually Be Tested (After 75+ Live Trades)</w:t>
      </w:r>
    </w:p>
    <w:p w14:paraId="1D8CFB18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 xml:space="preserve">Trailing stop for </w:t>
      </w:r>
      <w:proofErr w:type="spellStart"/>
      <w:r>
        <w:t>TrendModel</w:t>
      </w:r>
      <w:proofErr w:type="spellEnd"/>
      <w:r>
        <w:t xml:space="preserve"> and </w:t>
      </w:r>
      <w:proofErr w:type="spellStart"/>
      <w:r>
        <w:t>MomentumBreakout</w:t>
      </w:r>
      <w:proofErr w:type="spellEnd"/>
      <w:r>
        <w:t>: The exit analysis shows 20–45% of TP exits truncate larger moves. A regime-dependent trailing stop (1.5x ATR in trending, activated at +1.5R) is justified.</w:t>
      </w:r>
    </w:p>
    <w:p w14:paraId="44898C94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proofErr w:type="spellStart"/>
      <w:r>
        <w:t>MeanReversion</w:t>
      </w:r>
      <w:proofErr w:type="spellEnd"/>
      <w:r>
        <w:t xml:space="preserve"> recalibration: If re-enabled after baseline, consider tightening entry (RSI &lt;30 instead of &lt;35), widening stop (2.0x ATR instead of 1.5x), and adding a volatility compression confirmation.</w:t>
      </w:r>
    </w:p>
    <w:p w14:paraId="6BE2E0D4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proofErr w:type="spellStart"/>
      <w:r>
        <w:t>VWAPReversion</w:t>
      </w:r>
      <w:proofErr w:type="spellEnd"/>
      <w:r>
        <w:t xml:space="preserve"> activation threshold: Z-score &gt; 1.5 sigma may be too strict. Consider 1.2 sigma if live data confirms the model's logic is sound.</w:t>
      </w:r>
    </w:p>
    <w:p w14:paraId="79D827C3" w14:textId="77777777" w:rsidR="00796CF2" w:rsidRDefault="00000000">
      <w:pPr>
        <w:pStyle w:val="Heading2"/>
        <w:spacing w:before="280"/>
      </w:pPr>
      <w:r>
        <w:t>7.3 What Should Be Disabled or Pruned</w:t>
      </w:r>
    </w:p>
    <w:p w14:paraId="747A62B1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proofErr w:type="spellStart"/>
      <w:r>
        <w:t>LiquiditySweep</w:t>
      </w:r>
      <w:proofErr w:type="spellEnd"/>
      <w:r>
        <w:t xml:space="preserve">: Disable immediately. Negative in ALL regimes. The </w:t>
      </w:r>
      <w:proofErr w:type="gramStart"/>
      <w:r>
        <w:t>19.3% win</w:t>
      </w:r>
      <w:proofErr w:type="gramEnd"/>
      <w:r>
        <w:t xml:space="preserve"> rate with a 0.5x ATR stop is structurally unprofitable. Estimated improvement: +$15,762.</w:t>
      </w:r>
    </w:p>
    <w:p w14:paraId="16290E13" w14:textId="77777777" w:rsidR="00796CF2" w:rsidRDefault="00000000">
      <w:pPr>
        <w:pStyle w:val="ListParagraph"/>
        <w:numPr>
          <w:ilvl w:val="0"/>
          <w:numId w:val="2"/>
        </w:numPr>
        <w:spacing w:after="60" w:line="260" w:lineRule="auto"/>
      </w:pPr>
      <w:proofErr w:type="spellStart"/>
      <w:r>
        <w:t>MeanReversion</w:t>
      </w:r>
      <w:proofErr w:type="spellEnd"/>
      <w:r>
        <w:t>: Disable for demo trading phase. Recalibrate entry/stop parameters before re-enabling. Estimated improvement: +$18,107.</w:t>
      </w:r>
    </w:p>
    <w:p w14:paraId="400DA66D" w14:textId="77777777" w:rsidR="00796CF2" w:rsidRDefault="00000000">
      <w:r>
        <w:br w:type="page"/>
      </w:r>
    </w:p>
    <w:p w14:paraId="66B66DED" w14:textId="77777777" w:rsidR="00796CF2" w:rsidRDefault="00000000">
      <w:pPr>
        <w:pStyle w:val="Heading1"/>
        <w:spacing w:before="280" w:after="140"/>
      </w:pPr>
      <w:r>
        <w:lastRenderedPageBreak/>
        <w:t>Top 5 Evidence-Based Priorities for Improving NexusTrader After Baseline Collection</w:t>
      </w:r>
    </w:p>
    <w:p w14:paraId="7FA3FE20" w14:textId="77777777" w:rsidR="00796CF2" w:rsidRDefault="00000000">
      <w:pPr>
        <w:spacing w:after="100" w:line="260" w:lineRule="auto"/>
      </w:pPr>
      <w:r>
        <w:rPr>
          <w:b/>
          <w:bCs/>
        </w:rPr>
        <w:t>These priorities are ranked by expected impact based on the 1,870-trade attribution study:</w:t>
      </w:r>
    </w:p>
    <w:p w14:paraId="51591A71" w14:textId="77777777" w:rsidR="00796CF2" w:rsidRDefault="00796CF2">
      <w:pPr>
        <w:spacing w:after="100" w:line="260" w:lineRule="auto"/>
      </w:pPr>
    </w:p>
    <w:p w14:paraId="625854F7" w14:textId="77777777" w:rsidR="00796CF2" w:rsidRDefault="00000000">
      <w:pPr>
        <w:spacing w:after="100" w:line="260" w:lineRule="auto"/>
      </w:pPr>
      <w:r>
        <w:rPr>
          <w:b/>
          <w:bCs/>
          <w:color w:val="C0392B"/>
          <w:sz w:val="22"/>
          <w:szCs w:val="22"/>
        </w:rPr>
        <w:t xml:space="preserve">Priority 1: Disable </w:t>
      </w:r>
      <w:proofErr w:type="spellStart"/>
      <w:r>
        <w:rPr>
          <w:b/>
          <w:bCs/>
          <w:color w:val="C0392B"/>
          <w:sz w:val="22"/>
          <w:szCs w:val="22"/>
        </w:rPr>
        <w:t>LiquiditySweepModel</w:t>
      </w:r>
      <w:proofErr w:type="spellEnd"/>
    </w:p>
    <w:p w14:paraId="71C0617E" w14:textId="77777777" w:rsidR="00796CF2" w:rsidRDefault="00000000">
      <w:pPr>
        <w:spacing w:after="100" w:line="260" w:lineRule="auto"/>
      </w:pPr>
      <w:r>
        <w:t>Impact: +$15,762 estimated improvement. Risk: None — the model is universally negative. The 0.5x ATR stop is too tight for the reversal patterns it attempts to capture. This is the single highest-ROI change available with zero downside risk.</w:t>
      </w:r>
    </w:p>
    <w:p w14:paraId="7C690FD6" w14:textId="77777777" w:rsidR="00796CF2" w:rsidRDefault="00796CF2">
      <w:pPr>
        <w:spacing w:after="100" w:line="260" w:lineRule="auto"/>
      </w:pPr>
    </w:p>
    <w:p w14:paraId="659188B0" w14:textId="77777777" w:rsidR="00796CF2" w:rsidRDefault="00000000">
      <w:pPr>
        <w:spacing w:after="100" w:line="260" w:lineRule="auto"/>
      </w:pPr>
      <w:r>
        <w:rPr>
          <w:b/>
          <w:bCs/>
          <w:color w:val="C0392B"/>
          <w:sz w:val="22"/>
          <w:szCs w:val="22"/>
        </w:rPr>
        <w:t xml:space="preserve">Priority 2: Disable </w:t>
      </w:r>
      <w:proofErr w:type="spellStart"/>
      <w:r>
        <w:rPr>
          <w:b/>
          <w:bCs/>
          <w:color w:val="C0392B"/>
          <w:sz w:val="22"/>
          <w:szCs w:val="22"/>
        </w:rPr>
        <w:t>MeanReversionModel</w:t>
      </w:r>
      <w:proofErr w:type="spellEnd"/>
      <w:r>
        <w:rPr>
          <w:b/>
          <w:bCs/>
          <w:color w:val="C0392B"/>
          <w:sz w:val="22"/>
          <w:szCs w:val="22"/>
        </w:rPr>
        <w:t xml:space="preserve"> (temporarily)</w:t>
      </w:r>
    </w:p>
    <w:p w14:paraId="1B35C332" w14:textId="77777777" w:rsidR="00796CF2" w:rsidRDefault="00000000">
      <w:pPr>
        <w:spacing w:after="100" w:line="260" w:lineRule="auto"/>
      </w:pPr>
      <w:r>
        <w:t>Impact: +$18,107 estimated improvement. Risk: Loses coverage in ranging regimes. However, the ranging-regime losses are catastrophic (-$19,666), so removing the model actually improves ranging-period performance (from -$19,666 to near zero). Recalibrate before re-enabling.</w:t>
      </w:r>
    </w:p>
    <w:p w14:paraId="788E2748" w14:textId="77777777" w:rsidR="00796CF2" w:rsidRDefault="00796CF2">
      <w:pPr>
        <w:spacing w:after="100" w:line="260" w:lineRule="auto"/>
      </w:pPr>
    </w:p>
    <w:p w14:paraId="0085F85C" w14:textId="77777777" w:rsidR="00796CF2" w:rsidRDefault="00000000">
      <w:pPr>
        <w:spacing w:after="100" w:line="260" w:lineRule="auto"/>
      </w:pPr>
      <w:r>
        <w:rPr>
          <w:b/>
          <w:bCs/>
          <w:color w:val="2E75B6"/>
          <w:sz w:val="22"/>
          <w:szCs w:val="22"/>
        </w:rPr>
        <w:t xml:space="preserve">Priority 3: Implement trailing stop for </w:t>
      </w:r>
      <w:proofErr w:type="spellStart"/>
      <w:r>
        <w:rPr>
          <w:b/>
          <w:bCs/>
          <w:color w:val="2E75B6"/>
          <w:sz w:val="22"/>
          <w:szCs w:val="22"/>
        </w:rPr>
        <w:t>TrendModel</w:t>
      </w:r>
      <w:proofErr w:type="spellEnd"/>
    </w:p>
    <w:p w14:paraId="2E9596FF" w14:textId="77777777" w:rsidR="00796CF2" w:rsidRDefault="00000000">
      <w:pPr>
        <w:spacing w:after="100" w:line="260" w:lineRule="auto"/>
      </w:pPr>
      <w:r>
        <w:t xml:space="preserve">Impact: Estimated +10–20% improvement in </w:t>
      </w:r>
      <w:proofErr w:type="spellStart"/>
      <w:r>
        <w:t>TrendModel</w:t>
      </w:r>
      <w:proofErr w:type="spellEnd"/>
      <w:r>
        <w:t xml:space="preserve"> profit factor (currently 1.47 → ~1.62–1.76). The 20–35% TP truncation rate in trending regimes represents significant uncaptured profit. Regime-dependent trailing at 1.5x ATR, activated at +1.5R, is the recommended design.</w:t>
      </w:r>
    </w:p>
    <w:p w14:paraId="3BCE899B" w14:textId="77777777" w:rsidR="00796CF2" w:rsidRDefault="00796CF2">
      <w:pPr>
        <w:spacing w:after="100" w:line="260" w:lineRule="auto"/>
      </w:pPr>
    </w:p>
    <w:p w14:paraId="7D81E3E5" w14:textId="77777777" w:rsidR="00796CF2" w:rsidRDefault="00000000">
      <w:pPr>
        <w:spacing w:after="100" w:line="260" w:lineRule="auto"/>
      </w:pPr>
      <w:r>
        <w:rPr>
          <w:b/>
          <w:bCs/>
          <w:color w:val="2E75B6"/>
          <w:sz w:val="22"/>
          <w:szCs w:val="22"/>
        </w:rPr>
        <w:t>Priority 4: Collect 75+ live demo trades as baseline</w:t>
      </w:r>
    </w:p>
    <w:p w14:paraId="7B10D5F4" w14:textId="77777777" w:rsidR="00796CF2" w:rsidRDefault="00000000">
      <w:pPr>
        <w:spacing w:after="100" w:line="260" w:lineRule="auto"/>
      </w:pPr>
      <w:r>
        <w:t xml:space="preserve">Impact: Enables evaluation of the 5 untestable models (Sentiment, </w:t>
      </w:r>
      <w:proofErr w:type="spellStart"/>
      <w:r>
        <w:t>FundingRate</w:t>
      </w:r>
      <w:proofErr w:type="spellEnd"/>
      <w:r>
        <w:t xml:space="preserve">, </w:t>
      </w:r>
      <w:proofErr w:type="spellStart"/>
      <w:r>
        <w:t>OrderBook</w:t>
      </w:r>
      <w:proofErr w:type="spellEnd"/>
      <w:r>
        <w:t xml:space="preserve">, RL Ensemble, Orchestrator). These models may add or subtract value that is invisible in historical </w:t>
      </w:r>
      <w:proofErr w:type="spellStart"/>
      <w:r>
        <w:t>backtesting</w:t>
      </w:r>
      <w:proofErr w:type="spellEnd"/>
      <w:r>
        <w:t>. The adaptive learning system (L1/L2) needs live data to calibrate.</w:t>
      </w:r>
    </w:p>
    <w:p w14:paraId="4FECE4F4" w14:textId="77777777" w:rsidR="00796CF2" w:rsidRDefault="00796CF2">
      <w:pPr>
        <w:spacing w:after="100" w:line="260" w:lineRule="auto"/>
      </w:pPr>
    </w:p>
    <w:p w14:paraId="4E185376" w14:textId="77777777" w:rsidR="00796CF2" w:rsidRDefault="00000000">
      <w:pPr>
        <w:spacing w:after="100" w:line="260" w:lineRule="auto"/>
      </w:pPr>
      <w:r>
        <w:rPr>
          <w:b/>
          <w:bCs/>
          <w:color w:val="2E75B6"/>
          <w:sz w:val="22"/>
          <w:szCs w:val="22"/>
        </w:rPr>
        <w:t xml:space="preserve">Priority 5: Investigate </w:t>
      </w:r>
      <w:proofErr w:type="spellStart"/>
      <w:r>
        <w:rPr>
          <w:b/>
          <w:bCs/>
          <w:color w:val="2E75B6"/>
          <w:sz w:val="22"/>
          <w:szCs w:val="22"/>
        </w:rPr>
        <w:t>MomentumBreakout</w:t>
      </w:r>
      <w:proofErr w:type="spellEnd"/>
      <w:r>
        <w:rPr>
          <w:b/>
          <w:bCs/>
          <w:color w:val="2E75B6"/>
          <w:sz w:val="22"/>
          <w:szCs w:val="22"/>
        </w:rPr>
        <w:t xml:space="preserve"> frequency</w:t>
      </w:r>
    </w:p>
    <w:p w14:paraId="1646A226" w14:textId="77777777" w:rsidR="00796CF2" w:rsidRDefault="00000000">
      <w:pPr>
        <w:spacing w:after="100" w:line="260" w:lineRule="auto"/>
      </w:pPr>
      <w:r>
        <w:t xml:space="preserve">Impact: </w:t>
      </w:r>
      <w:proofErr w:type="spellStart"/>
      <w:r>
        <w:t>MomentumBreakout</w:t>
      </w:r>
      <w:proofErr w:type="spellEnd"/>
      <w:r>
        <w:t xml:space="preserve"> is the highest-quality model (PF 4.17) but fires only 137 times in 1,870 trades (7.3%). If the 1.5x volume filter or the 20-bar range detection could be slightly relaxed without degrading win rate, trade frequency could increase significantly. This requires careful A/B testing after baseline.</w:t>
      </w:r>
    </w:p>
    <w:p w14:paraId="2EC73BD6" w14:textId="77777777" w:rsidR="00796CF2" w:rsidRDefault="00796CF2">
      <w:pPr>
        <w:spacing w:after="100" w:line="260" w:lineRule="auto"/>
      </w:pPr>
    </w:p>
    <w:p w14:paraId="2C4F44C7" w14:textId="77777777" w:rsidR="00796CF2" w:rsidRDefault="00000000">
      <w:pPr>
        <w:pBdr>
          <w:top w:val="single" w:sz="4" w:space="8" w:color="2E75B6"/>
        </w:pBdr>
        <w:spacing w:before="400"/>
        <w:jc w:val="center"/>
      </w:pPr>
      <w:r>
        <w:rPr>
          <w:i/>
          <w:iCs/>
          <w:color w:val="7F8C8D"/>
          <w:sz w:val="18"/>
          <w:szCs w:val="18"/>
        </w:rPr>
        <w:t>End of Report</w:t>
      </w:r>
    </w:p>
    <w:sectPr w:rsidR="00796CF2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6A7A5" w14:textId="77777777" w:rsidR="00001D56" w:rsidRDefault="00001D56">
      <w:r>
        <w:separator/>
      </w:r>
    </w:p>
  </w:endnote>
  <w:endnote w:type="continuationSeparator" w:id="0">
    <w:p w14:paraId="0D97F212" w14:textId="77777777" w:rsidR="00001D56" w:rsidRDefault="00001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47CC" w14:textId="3A9D5B8E" w:rsidR="00796CF2" w:rsidRDefault="00000000">
    <w:pPr>
      <w:pBdr>
        <w:top w:val="single" w:sz="2" w:space="4" w:color="BDC3C7"/>
      </w:pBdr>
      <w:jc w:val="center"/>
    </w:pPr>
    <w:r>
      <w:rPr>
        <w:color w:val="7F8C8D"/>
        <w:sz w:val="14"/>
        <w:szCs w:val="14"/>
      </w:rPr>
      <w:t xml:space="preserve">Page </w:t>
    </w:r>
    <w:r>
      <w:rPr>
        <w:color w:val="7F8C8D"/>
        <w:sz w:val="14"/>
        <w:szCs w:val="14"/>
      </w:rPr>
      <w:fldChar w:fldCharType="begin"/>
    </w:r>
    <w:r>
      <w:rPr>
        <w:color w:val="7F8C8D"/>
        <w:sz w:val="14"/>
        <w:szCs w:val="14"/>
      </w:rPr>
      <w:instrText>PAGE</w:instrText>
    </w:r>
    <w:r>
      <w:rPr>
        <w:color w:val="7F8C8D"/>
        <w:sz w:val="14"/>
        <w:szCs w:val="14"/>
      </w:rPr>
      <w:fldChar w:fldCharType="separate"/>
    </w:r>
    <w:r w:rsidR="0076589A">
      <w:rPr>
        <w:noProof/>
        <w:color w:val="7F8C8D"/>
        <w:sz w:val="14"/>
        <w:szCs w:val="14"/>
      </w:rPr>
      <w:t>2</w:t>
    </w:r>
    <w:r>
      <w:rPr>
        <w:color w:val="7F8C8D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E41CE" w14:textId="77777777" w:rsidR="00001D56" w:rsidRDefault="00001D56">
      <w:r>
        <w:separator/>
      </w:r>
    </w:p>
  </w:footnote>
  <w:footnote w:type="continuationSeparator" w:id="0">
    <w:p w14:paraId="4B7437C7" w14:textId="77777777" w:rsidR="00001D56" w:rsidRDefault="00001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40E03" w14:textId="77777777" w:rsidR="00796CF2" w:rsidRDefault="00000000">
    <w:pPr>
      <w:pBdr>
        <w:bottom w:val="single" w:sz="4" w:space="4" w:color="2E75B6"/>
      </w:pBdr>
      <w:jc w:val="right"/>
    </w:pPr>
    <w:r>
      <w:rPr>
        <w:i/>
        <w:iCs/>
        <w:color w:val="7F8C8D"/>
        <w:sz w:val="14"/>
        <w:szCs w:val="14"/>
      </w:rPr>
      <w:t>NexusTrader — 2-Year Backtest Attribution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4EB5"/>
    <w:multiLevelType w:val="hybridMultilevel"/>
    <w:tmpl w:val="931C4758"/>
    <w:lvl w:ilvl="0" w:tplc="4FE684E4">
      <w:start w:val="1"/>
      <w:numFmt w:val="bullet"/>
      <w:lvlText w:val="•"/>
      <w:lvlJc w:val="left"/>
      <w:pPr>
        <w:ind w:left="600" w:hanging="300"/>
      </w:pPr>
    </w:lvl>
    <w:lvl w:ilvl="1" w:tplc="7CD68788">
      <w:numFmt w:val="decimal"/>
      <w:lvlText w:val=""/>
      <w:lvlJc w:val="left"/>
    </w:lvl>
    <w:lvl w:ilvl="2" w:tplc="0778BF1E">
      <w:numFmt w:val="decimal"/>
      <w:lvlText w:val=""/>
      <w:lvlJc w:val="left"/>
    </w:lvl>
    <w:lvl w:ilvl="3" w:tplc="8CAC0324">
      <w:numFmt w:val="decimal"/>
      <w:lvlText w:val=""/>
      <w:lvlJc w:val="left"/>
    </w:lvl>
    <w:lvl w:ilvl="4" w:tplc="D0361C4C">
      <w:numFmt w:val="decimal"/>
      <w:lvlText w:val=""/>
      <w:lvlJc w:val="left"/>
    </w:lvl>
    <w:lvl w:ilvl="5" w:tplc="10D2C12A">
      <w:numFmt w:val="decimal"/>
      <w:lvlText w:val=""/>
      <w:lvlJc w:val="left"/>
    </w:lvl>
    <w:lvl w:ilvl="6" w:tplc="12B85F78">
      <w:numFmt w:val="decimal"/>
      <w:lvlText w:val=""/>
      <w:lvlJc w:val="left"/>
    </w:lvl>
    <w:lvl w:ilvl="7" w:tplc="1332D23A">
      <w:numFmt w:val="decimal"/>
      <w:lvlText w:val=""/>
      <w:lvlJc w:val="left"/>
    </w:lvl>
    <w:lvl w:ilvl="8" w:tplc="99AA7596">
      <w:numFmt w:val="decimal"/>
      <w:lvlText w:val=""/>
      <w:lvlJc w:val="left"/>
    </w:lvl>
  </w:abstractNum>
  <w:abstractNum w:abstractNumId="1" w15:restartNumberingAfterBreak="0">
    <w:nsid w:val="652E667E"/>
    <w:multiLevelType w:val="hybridMultilevel"/>
    <w:tmpl w:val="770EE89E"/>
    <w:lvl w:ilvl="0" w:tplc="B3F8B8B4">
      <w:start w:val="1"/>
      <w:numFmt w:val="bullet"/>
      <w:lvlText w:val="●"/>
      <w:lvlJc w:val="left"/>
      <w:pPr>
        <w:ind w:left="720" w:hanging="360"/>
      </w:pPr>
    </w:lvl>
    <w:lvl w:ilvl="1" w:tplc="4830E3CA">
      <w:start w:val="1"/>
      <w:numFmt w:val="bullet"/>
      <w:lvlText w:val="○"/>
      <w:lvlJc w:val="left"/>
      <w:pPr>
        <w:ind w:left="1440" w:hanging="360"/>
      </w:pPr>
    </w:lvl>
    <w:lvl w:ilvl="2" w:tplc="6F2C54D2">
      <w:start w:val="1"/>
      <w:numFmt w:val="bullet"/>
      <w:lvlText w:val="■"/>
      <w:lvlJc w:val="left"/>
      <w:pPr>
        <w:ind w:left="2160" w:hanging="360"/>
      </w:pPr>
    </w:lvl>
    <w:lvl w:ilvl="3" w:tplc="8DA0DDCA">
      <w:start w:val="1"/>
      <w:numFmt w:val="bullet"/>
      <w:lvlText w:val="●"/>
      <w:lvlJc w:val="left"/>
      <w:pPr>
        <w:ind w:left="2880" w:hanging="360"/>
      </w:pPr>
    </w:lvl>
    <w:lvl w:ilvl="4" w:tplc="0CC8A864">
      <w:start w:val="1"/>
      <w:numFmt w:val="bullet"/>
      <w:lvlText w:val="○"/>
      <w:lvlJc w:val="left"/>
      <w:pPr>
        <w:ind w:left="3600" w:hanging="360"/>
      </w:pPr>
    </w:lvl>
    <w:lvl w:ilvl="5" w:tplc="AA785E7E">
      <w:start w:val="1"/>
      <w:numFmt w:val="bullet"/>
      <w:lvlText w:val="■"/>
      <w:lvlJc w:val="left"/>
      <w:pPr>
        <w:ind w:left="4320" w:hanging="360"/>
      </w:pPr>
    </w:lvl>
    <w:lvl w:ilvl="6" w:tplc="A468959C">
      <w:start w:val="1"/>
      <w:numFmt w:val="bullet"/>
      <w:lvlText w:val="●"/>
      <w:lvlJc w:val="left"/>
      <w:pPr>
        <w:ind w:left="5040" w:hanging="360"/>
      </w:pPr>
    </w:lvl>
    <w:lvl w:ilvl="7" w:tplc="F66C12A4">
      <w:start w:val="1"/>
      <w:numFmt w:val="bullet"/>
      <w:lvlText w:val="●"/>
      <w:lvlJc w:val="left"/>
      <w:pPr>
        <w:ind w:left="5760" w:hanging="360"/>
      </w:pPr>
    </w:lvl>
    <w:lvl w:ilvl="8" w:tplc="62D290D0">
      <w:start w:val="1"/>
      <w:numFmt w:val="bullet"/>
      <w:lvlText w:val="●"/>
      <w:lvlJc w:val="left"/>
      <w:pPr>
        <w:ind w:left="6480" w:hanging="360"/>
      </w:pPr>
    </w:lvl>
  </w:abstractNum>
  <w:num w:numId="1" w16cid:durableId="1835341913">
    <w:abstractNumId w:val="1"/>
    <w:lvlOverride w:ilvl="0">
      <w:startOverride w:val="1"/>
    </w:lvlOverride>
  </w:num>
  <w:num w:numId="2" w16cid:durableId="1462266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CF2"/>
    <w:rsid w:val="00001D56"/>
    <w:rsid w:val="0076589A"/>
    <w:rsid w:val="00796CF2"/>
    <w:rsid w:val="00C6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FF744"/>
  <w15:docId w15:val="{958B76F0-06B0-4853-A339-0AF183CE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8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34495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2296</Words>
  <Characters>13092</Characters>
  <Application>Microsoft Office Word</Application>
  <DocSecurity>0</DocSecurity>
  <Lines>109</Lines>
  <Paragraphs>30</Paragraphs>
  <ScaleCrop>false</ScaleCrop>
  <Company/>
  <LinksUpToDate>false</LinksUpToDate>
  <CharactersWithSpaces>15358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2026-03-18T03:53:00Z</dcterms:created>
  <dcterms:modified xsi:type="dcterms:W3CDTF">2026-03-18T03:53:00Z</dcterms:modified>
</cp:coreProperties>
</file>