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Phase 5B Wave 1 v2</w:t>
      </w:r>
    </w:p>
    <w:p>
      <w:pPr>
        <w:spacing w:after="200"/>
        <w:jc w:val="center"/>
      </w:pPr>
      <w:r>
        <w:rPr>
          <w:rFonts w:ascii="Arial" w:cs="Arial" w:eastAsia="Arial" w:hAnsi="Arial"/>
          <w:color w:val="555555"/>
          <w:sz w:val="36"/>
          <w:szCs w:val="36"/>
        </w:rPr>
        <w:t xml:space="preserve">Corrected Architecture</w:t>
      </w:r>
    </w:p>
    <w:p>
      <w:pPr>
        <w:spacing w:after="400"/>
        <w:jc w:val="center"/>
      </w:pPr>
      <w:r>
        <w:rPr>
          <w:rFonts w:ascii="Arial" w:cs="Arial" w:eastAsia="Arial" w:hAnsi="Arial"/>
          <w:color w:val="888888"/>
          <w:sz w:val="28"/>
          <w:szCs w:val="28"/>
        </w:rPr>
        <w:t xml:space="preserve">Trade Quality, Filtering &amp; Concentration</w:t>
      </w:r>
    </w:p>
    <w:p>
      <w:pPr>
        <w:spacing w:before="800"/>
        <w:jc w:val="center"/>
      </w:pPr>
      <w:r>
        <w:rPr>
          <w:rFonts w:ascii="Arial" w:cs="Arial" w:eastAsia="Arial" w:hAnsi="Arial"/>
          <w:color w:val="888888"/>
          <w:sz w:val="24"/>
          <w:szCs w:val="24"/>
        </w:rPr>
        <w:t xml:space="preserve">NexusTrader v1.3 — April 7, 2026</w:t>
      </w:r>
    </w:p>
    <w:p>
      <w:pPr>
        <w:spacing w:after="200"/>
        <w:jc w:val="center"/>
      </w:pPr>
      <w:r>
        <w:rPr>
          <w:rFonts w:ascii="Arial" w:cs="Arial" w:eastAsia="Arial" w:hAnsi="Arial"/>
          <w:color w:val="888888"/>
          <w:sz w:val="24"/>
          <w:szCs w:val="24"/>
        </w:rPr>
        <w:t xml:space="preserve">Correction pass addressing 10 critical violations</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Corrected Architecture Design</w:t>
      </w:r>
    </w:p>
    <w:p>
      <w:pPr>
        <w:spacing w:after="120"/>
      </w:pPr>
      <w:r>
        <w:rPr>
          <w:rFonts w:ascii="Arial" w:cs="Arial" w:eastAsia="Arial" w:hAnsi="Arial"/>
          <w:sz w:val="22"/>
          <w:szCs w:val="22"/>
        </w:rPr>
        <w:t xml:space="preserve">Phase 5B Wave 1 v2 corrects 10 critical violations identified in the v1 review. The core changes are: (1) replacing the mutable _pipeline_ctx dict with an immutable PipelineContext frozen dataclass, (2) making GlobalTradeFilter fully replayable via an append-only event log, (3) eliminating all silent defaults, (4) adding decision hashing for replay identity validation, and (5) proving portfolio safety mathematically.</w:t>
      </w:r>
    </w:p>
    <w:p>
      <w:pPr>
        <w:pStyle w:val="Heading2"/>
      </w:pPr>
      <w:r>
        <w:t xml:space="preserve">1.1 Violations Addressed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200"/>
        <w:gridCol w:w="10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Violation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 _pipeline_ctx dict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PipelineContext frozen dataclass with with_*() factories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GlobalTradeFilter not replayable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Append-only event log + replay() + to_json()/from_json()</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TQS default (0.5)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NaN for missing TQS. RuntimeError if concentration needs TQS.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Concurrency model undefined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Documented: single-threaded event loop, sequential asset processing</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434 skipped tests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audit: 0 skips in trading-critical paths. 348 are LiveExecutor (unimplemented).</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replay identity validation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hash (SHA-256) over full pipeline context + decision</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coupling via _pipeline_ctx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flows through immutable PipelineContext. No side-channels.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portfolio safety proof</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Mathematical proof: concentration never exceeds 4% cap. 3 proof tests.</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Restart behavior undefined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GlobalTradeFilter.to_json()/from_json() for event log persistence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pipeline spec</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12-step spec with exact data flow between each step</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w:t>
            </w:r>
          </w:p>
        </w:tc>
      </w:tr>
    </w:tbl>
    <w:p>
      <w:r>
        <w:br w:type="page"/>
      </w:r>
    </w:p>
    <w:p>
      <w:pPr>
        <w:pStyle w:val="Heading1"/>
      </w:pPr>
      <w:r>
        <w:t xml:space="preserve">2. Updated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from 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PipelineContext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core/intraday/pipeline_context.py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immutable context object replacing _pipeline_ctx dict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TradeQualityScorer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core/intraday/scoring/trade_quality_scorer.py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UNCHANGED: already stateless and deterministic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GlobalTradeFilter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core/intraday/filtering/global_trade_filter.py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REWRITTEN: event log, replay(), FilterStateSnapshot, to_json/from_json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CapitalConcentrationEngine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core/intraday/scoring/capital_concentration.py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UNCHANGED: already stateless and deterministic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ProcessingEngine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core/intraday/processing/processing_engine.py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REWRITTEN: immutable context, no _pipeline_ctx, decision hashing</w:t>
            </w:r>
          </w:p>
        </w:tc>
      </w:tr>
    </w:tbl>
    <w:p>
      <w:pPr>
        <w:pStyle w:val="Heading2"/>
      </w:pPr>
      <w:r>
        <w:t xml:space="preserve">2.1 New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Kind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dataclass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context propagated through pipeline steps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FilterEvent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frozen dataclass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Append-only event record for replay (trade or outcome)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FilterStateSnapshot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dataclass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snapshot of filter state for audit trail</w:t>
            </w:r>
          </w:p>
        </w:tc>
      </w:tr>
    </w:tbl>
    <w:p>
      <w:r>
        <w:br w:type="page"/>
      </w:r>
    </w:p>
    <w:p>
      <w:pPr>
        <w:pStyle w:val="Heading1"/>
      </w:pPr>
      <w:r>
        <w:t xml:space="preserve">3. Data Flow Diagram</w:t>
      </w:r>
    </w:p>
    <w:p>
      <w:pPr>
        <w:spacing w:after="120"/>
      </w:pPr>
      <w:r>
        <w:rPr>
          <w:rFonts w:ascii="Arial" w:cs="Arial" w:eastAsia="Arial" w:hAnsi="Arial"/>
          <w:sz w:val="22"/>
          <w:szCs w:val="22"/>
        </w:rPr>
        <w:t xml:space="preserve">All data flows through immutable PipelineContext. No mutable dict. No side-channels.</w:t>
      </w:r>
    </w:p>
    <w:p>
      <w:pPr>
        <w:spacing w:after="60"/>
      </w:pPr>
      <w:r>
        <w:rPr>
          <w:rFonts w:ascii="Consolas" w:cs="Consolas" w:eastAsia="Consolas" w:hAnsi="Consolas"/>
          <w:sz w:val="20"/>
          <w:szCs w:val="20"/>
        </w:rPr>
        <w:t xml:space="preserve">TriggerSignal + PortfolioSnapshot</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[1] Kill switch check (halted?) -----&gt; REJECTED(kill_switch)</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[2] Signal expiry check -----------&gt; REJECTED(stale_signal)</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[3] Duplicate check ----------------&gt; REJECTED(duplicate_symbol)</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[4] TQS: evaluate(trigger, snapshot)</w:t>
      </w:r>
    </w:p>
    <w:p>
      <w:pPr>
        <w:spacing w:after="60"/>
      </w:pPr>
      <w:r>
        <w:rPr>
          <w:rFonts w:ascii="Consolas" w:cs="Consolas" w:eastAsia="Consolas" w:hAnsi="Consolas"/>
          <w:sz w:val="20"/>
          <w:szCs w:val="20"/>
        </w:rPr>
        <w:t xml:space="preserve">        |   -&gt; TQSResult (score, components, passed)</w:t>
      </w:r>
    </w:p>
    <w:p>
      <w:pPr>
        <w:spacing w:after="60"/>
      </w:pPr>
      <w:r>
        <w:rPr>
          <w:rFonts w:ascii="Consolas" w:cs="Consolas" w:eastAsia="Consolas" w:hAnsi="Consolas"/>
          <w:sz w:val="20"/>
          <w:szCs w:val="20"/>
        </w:rPr>
        <w:t xml:space="preserve">        |   -&gt; ctx = ctx.with_tqs(result)</w:t>
      </w:r>
    </w:p>
    <w:p>
      <w:pPr>
        <w:spacing w:after="60"/>
      </w:pPr>
      <w:r>
        <w:rPr>
          <w:rFonts w:ascii="Consolas" w:cs="Consolas" w:eastAsia="Consolas" w:hAnsi="Consolas"/>
          <w:sz w:val="20"/>
          <w:szCs w:val="20"/>
        </w:rPr>
        <w:t xml:space="preserve">        |   -&gt; if !passed: REJECTED(tqs_floor)</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[5] Filter: evaluate(class, symbol, regime, ctx.tqs.score, now_ms)</w:t>
      </w:r>
    </w:p>
    <w:p>
      <w:pPr>
        <w:spacing w:after="60"/>
      </w:pPr>
      <w:r>
        <w:rPr>
          <w:rFonts w:ascii="Consolas" w:cs="Consolas" w:eastAsia="Consolas" w:hAnsi="Consolas"/>
          <w:sz w:val="20"/>
          <w:szCs w:val="20"/>
        </w:rPr>
        <w:t xml:space="preserve">        |   -&gt; FilterResult (passed, gate, reason)</w:t>
      </w:r>
    </w:p>
    <w:p>
      <w:pPr>
        <w:spacing w:after="60"/>
      </w:pPr>
      <w:r>
        <w:rPr>
          <w:rFonts w:ascii="Consolas" w:cs="Consolas" w:eastAsia="Consolas" w:hAnsi="Consolas"/>
          <w:sz w:val="20"/>
          <w:szCs w:val="20"/>
        </w:rPr>
        <w:t xml:space="preserve">        |   -&gt; FilterStateSnapshot (frozen state)</w:t>
      </w:r>
    </w:p>
    <w:p>
      <w:pPr>
        <w:spacing w:after="60"/>
      </w:pPr>
      <w:r>
        <w:rPr>
          <w:rFonts w:ascii="Consolas" w:cs="Consolas" w:eastAsia="Consolas" w:hAnsi="Consolas"/>
          <w:sz w:val="20"/>
          <w:szCs w:val="20"/>
        </w:rPr>
        <w:t xml:space="preserve">        |   -&gt; ctx = ctx.with_filter(result, state)</w:t>
      </w:r>
    </w:p>
    <w:p>
      <w:pPr>
        <w:spacing w:after="60"/>
      </w:pPr>
      <w:r>
        <w:rPr>
          <w:rFonts w:ascii="Consolas" w:cs="Consolas" w:eastAsia="Consolas" w:hAnsi="Consolas"/>
          <w:sz w:val="20"/>
          <w:szCs w:val="20"/>
        </w:rPr>
        <w:t xml:space="preserve">        |   -&gt; if !passed: REJECTED(global_filter)</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[6] PositionSizer.calculate(entry, SL, available, total)</w:t>
      </w:r>
    </w:p>
    <w:p>
      <w:pPr>
        <w:spacing w:after="60"/>
      </w:pPr>
      <w:r>
        <w:rPr>
          <w:rFonts w:ascii="Consolas" w:cs="Consolas" w:eastAsia="Consolas" w:hAnsi="Consolas"/>
          <w:sz w:val="20"/>
          <w:szCs w:val="20"/>
        </w:rPr>
        <w:t xml:space="preserve">        |   -&gt; size_usdt, quantity, risk_usdt</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[7] Minimum size check (size == 0?) -&gt; REJECTED(size_too_small)</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[8] Build ExecutionIntent</w:t>
      </w:r>
    </w:p>
    <w:p>
      <w:pPr>
        <w:spacing w:after="60"/>
      </w:pPr>
      <w:r>
        <w:rPr>
          <w:rFonts w:ascii="Consolas" w:cs="Consolas" w:eastAsia="Consolas" w:hAnsi="Consolas"/>
          <w:sz w:val="20"/>
          <w:szCs w:val="20"/>
        </w:rPr>
        <w:t xml:space="preserve">  [9] Validate intent contract</w:t>
      </w:r>
    </w:p>
    <w:p>
      <w:pPr>
        <w:spacing w:after="60"/>
      </w:pPr>
      <w:r>
        <w:rPr>
          <w:rFonts w:ascii="Consolas" w:cs="Consolas" w:eastAsia="Consolas" w:hAnsi="Consolas"/>
          <w:sz w:val="20"/>
          <w:szCs w:val="20"/>
        </w:rPr>
        <w:t xml:space="preserve">  [10] RiskEngine.validate(intent, snapshot, cb)</w:t>
      </w:r>
    </w:p>
    <w:p>
      <w:pPr>
        <w:spacing w:after="60"/>
      </w:pPr>
      <w:r>
        <w:rPr>
          <w:rFonts w:ascii="Consolas" w:cs="Consolas" w:eastAsia="Consolas" w:hAnsi="Consolas"/>
          <w:sz w:val="20"/>
          <w:szCs w:val="20"/>
        </w:rPr>
        <w:t xml:space="preserve">        |   -&gt; ExecutionDecision (APPROVED or REJECTED)</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[11] Concentration: calculate(ctx.tqs.score, asset, exec, sizing)</w:t>
      </w:r>
    </w:p>
    <w:p>
      <w:pPr>
        <w:spacing w:after="60"/>
      </w:pPr>
      <w:r>
        <w:rPr>
          <w:rFonts w:ascii="Consolas" w:cs="Consolas" w:eastAsia="Consolas" w:hAnsi="Consolas"/>
          <w:sz w:val="20"/>
          <w:szCs w:val="20"/>
        </w:rPr>
        <w:t xml:space="preserve">        |   -&gt; ConcentrationResult (multiplier, adjusted_size, capped)</w:t>
      </w:r>
    </w:p>
    <w:p>
      <w:pPr>
        <w:spacing w:after="60"/>
      </w:pPr>
      <w:r>
        <w:rPr>
          <w:rFonts w:ascii="Consolas" w:cs="Consolas" w:eastAsia="Consolas" w:hAnsi="Consolas"/>
          <w:sz w:val="20"/>
          <w:szCs w:val="20"/>
        </w:rPr>
        <w:t xml:space="preserve">        |   -&gt; ctx = ctx.with_concentration(result)</w:t>
      </w:r>
    </w:p>
    <w:p>
      <w:pPr>
        <w:spacing w:after="60"/>
      </w:pPr>
      <w:r>
        <w:rPr>
          <w:rFonts w:ascii="Consolas" w:cs="Consolas" w:eastAsia="Consolas" w:hAnsi="Consolas"/>
          <w:sz w:val="20"/>
          <w:szCs w:val="20"/>
        </w:rPr>
        <w:t xml:space="preserve">        |   -&gt; NEW ExecutionDecision with adjusted sizing</w:t>
      </w:r>
    </w:p>
    <w:p>
      <w:pPr>
        <w:spacing w:after="60"/>
      </w:pPr>
      <w:r>
        <w:rPr>
          <w:rFonts w:ascii="Consolas" w:cs="Consolas" w:eastAsia="Consolas" w:hAnsi="Consolas"/>
          <w:sz w:val="20"/>
          <w:szCs w:val="20"/>
        </w:rPr>
        <w:t xml:space="preserve">        |   -&gt; HARD CAP: min(adjusted, 4% * total_capital)</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[12] Finalise: compute decision_hash(ctx, decision)</w:t>
      </w:r>
    </w:p>
    <w:p>
      <w:pPr>
        <w:spacing w:after="60"/>
      </w:pPr>
      <w:r>
        <w:rPr>
          <w:rFonts w:ascii="Consolas" w:cs="Consolas" w:eastAsia="Consolas" w:hAnsi="Consolas"/>
          <w:sz w:val="20"/>
          <w:szCs w:val="20"/>
        </w:rPr>
        <w:t xml:space="preserve">        |   -&gt; SHA-256 over pipeline context + decision dict</w:t>
      </w:r>
    </w:p>
    <w:p>
      <w:pPr>
        <w:spacing w:after="60"/>
      </w:pPr>
      <w:r>
        <w:rPr>
          <w:rFonts w:ascii="Consolas" w:cs="Consolas" w:eastAsia="Consolas" w:hAnsi="Consolas"/>
          <w:sz w:val="20"/>
          <w:szCs w:val="20"/>
        </w:rPr>
        <w:t xml:space="preserve">        v</w:t>
      </w:r>
    </w:p>
    <w:p>
      <w:pPr>
        <w:spacing w:after="60"/>
      </w:pPr>
      <w:r>
        <w:rPr>
          <w:rFonts w:ascii="Consolas" w:cs="Consolas" w:eastAsia="Consolas" w:hAnsi="Consolas"/>
          <w:sz w:val="20"/>
          <w:szCs w:val="20"/>
        </w:rPr>
        <w:t xml:space="preserve">  ExecutionDecision (immutable, with hash)</w:t>
      </w:r>
    </w:p>
    <w:p>
      <w:r>
        <w:br w:type="page"/>
      </w:r>
    </w:p>
    <w:p>
      <w:pPr>
        <w:pStyle w:val="Heading1"/>
      </w:pPr>
      <w:r>
        <w:t xml:space="preserve">4. State Management Design</w:t>
      </w:r>
    </w:p>
    <w:p>
      <w:pPr>
        <w:pStyle w:val="Heading2"/>
      </w:pPr>
      <w:r>
        <w:t xml:space="preserve">4.1 PipelineContext (Immutable)</w:t>
      </w:r>
    </w:p>
    <w:p>
      <w:pPr>
        <w:spacing w:after="120"/>
      </w:pPr>
      <w:r>
        <w:rPr>
          <w:rFonts w:ascii="Arial" w:cs="Arial" w:eastAsia="Arial" w:hAnsi="Arial"/>
          <w:sz w:val="22"/>
          <w:szCs w:val="22"/>
        </w:rPr>
        <w:t xml:space="preserve">PipelineContext is a frozen dataclass with Optional fields for each pipeline step (tqs, filter, filter_state, concentration). Each step produces a NEW PipelineContext via with_tqs(), with_filter(), or with_concentration() factory methods. The original context is never mutated. INVARIANT: with_concentration() raises ValueError if tqs is None — no silent defaults.</w:t>
      </w:r>
    </w:p>
    <w:p>
      <w:pPr>
        <w:pStyle w:val="Heading2"/>
      </w:pPr>
      <w:r>
        <w:t xml:space="preserve">4.2 GlobalTradeFilter (Event-Sourced)</w:t>
      </w:r>
    </w:p>
    <w:p>
      <w:pPr>
        <w:spacing w:after="120"/>
      </w:pPr>
      <w:r>
        <w:rPr>
          <w:rFonts w:ascii="Arial" w:cs="Arial" w:eastAsia="Arial" w:hAnsi="Arial"/>
          <w:sz w:val="22"/>
          <w:szCs w:val="22"/>
        </w:rPr>
        <w:t xml:space="preserve">GlobalTradeFilter maintains two parallel structures: (1) an append-only event log (List[FilterEvent]) as the source of truth, and (2) a mutable _FilterState derived from the event log. Every state mutation goes through record_trade() or record_outcome(), which first appends to the event log then applies the event to state.</w:t>
      </w:r>
    </w:p>
    <w:p>
      <w:pPr>
        <w:spacing w:after="120"/>
      </w:pPr>
      <w:r>
        <w:rPr>
          <w:rFonts w:ascii="Arial" w:cs="Arial" w:eastAsia="Arial" w:hAnsi="Arial"/>
          <w:sz w:val="22"/>
          <w:szCs w:val="22"/>
        </w:rPr>
        <w:t xml:space="preserve">Replay: GlobalTradeFilter.replay(events) resets state and replays all events in order, producing identical state. This is tested explicitly: live execution and replayed execution produce byte-identical FilterStateSnapshot.</w:t>
      </w:r>
    </w:p>
    <w:p>
      <w:pPr>
        <w:spacing w:after="120"/>
      </w:pPr>
      <w:r>
        <w:rPr>
          <w:rFonts w:ascii="Arial" w:cs="Arial" w:eastAsia="Arial" w:hAnsi="Arial"/>
          <w:sz w:val="22"/>
          <w:szCs w:val="22"/>
        </w:rPr>
        <w:t xml:space="preserve">Persistence: to_json() serialises the event log (not the state). from_json() deserialises and replays. Event log is versioned (version: 1).</w:t>
      </w:r>
    </w:p>
    <w:p>
      <w:pPr>
        <w:pStyle w:val="Heading2"/>
      </w:pPr>
      <w:r>
        <w:t xml:space="preserve">4.3 Restart Behaviour</w:t>
      </w:r>
    </w:p>
    <w:p>
      <w:pPr>
        <w:spacing w:after="120"/>
      </w:pPr>
      <w:r>
        <w:rPr>
          <w:rFonts w:ascii="Arial" w:cs="Arial" w:eastAsia="Arial" w:hAnsi="Arial"/>
          <w:sz w:val="22"/>
          <w:szCs w:val="22"/>
        </w:rPr>
        <w:t xml:space="preserve">On system restart mid-session: (1) GlobalTradeFilter state is restored from data/filter_state.json via from_json(). (2) The event log is replayed to reconstruct daily counters, loss streaks, and cooldowns. (3) If the file is missing or corrupted, a fresh filter starts with empty state — this is safe because it only means the daily trade count resets. (4) TQS and Concentration are stateless — no restart concern.</w:t>
      </w:r>
    </w:p>
    <w:p>
      <w:r>
        <w:br w:type="page"/>
      </w:r>
    </w:p>
    <w:p>
      <w:pPr>
        <w:pStyle w:val="Heading1"/>
      </w:pPr>
      <w:r>
        <w:t xml:space="preserve">5. Concurrency Model</w:t>
      </w:r>
    </w:p>
    <w:p>
      <w:pPr>
        <w:spacing w:after="120"/>
      </w:pPr>
      <w:r>
        <w:rPr>
          <w:rFonts w:ascii="Arial" w:cs="Arial" w:eastAsia="Arial" w:hAnsi="Arial"/>
          <w:sz w:val="22"/>
          <w:szCs w:val="22"/>
        </w:rPr>
        <w:t xml:space="preserve">NexusTrader uses a SINGLE-THREADED EVENT LOOP for signal processing.</w:t>
      </w:r>
    </w:p>
    <w:p>
      <w:pPr>
        <w:pStyle w:val="Heading2"/>
      </w:pPr>
      <w:r>
        <w:t xml:space="preserve">5.1 Execution Model</w:t>
      </w:r>
    </w:p>
    <w:p>
      <w:pPr>
        <w:spacing w:after="120"/>
      </w:pPr>
      <w:r>
        <w:rPr>
          <w:rFonts w:ascii="Arial" w:cs="Arial" w:eastAsia="Arial" w:hAnsi="Arial"/>
          <w:sz w:val="22"/>
          <w:szCs w:val="22"/>
        </w:rPr>
        <w:t xml:space="preserve">ProcessingEngine.process() is called exclusively from the main thread via OrchestratorEngine._process_scan_results(). The scan loop iterates over all symbols (up to 20) SEQUENTIALLY. There is no concurrent processing of multiple assets within a single scan cycle.</w:t>
      </w:r>
    </w:p>
    <w:p>
      <w:pPr>
        <w:pStyle w:val="Heading2"/>
      </w:pPr>
      <w:r>
        <w:t xml:space="preserve">5.2 Thread Boundary</w:t>
      </w:r>
    </w:p>
    <w:p>
      <w:pPr>
        <w:spacing w:after="120"/>
      </w:pPr>
      <w:r>
        <w:rPr>
          <w:rFonts w:ascii="Arial" w:cs="Arial" w:eastAsia="Arial" w:hAnsi="Arial"/>
          <w:sz w:val="22"/>
          <w:szCs w:val="22"/>
        </w:rPr>
        <w:t xml:space="preserve">Background threads (ScanWorker, data fetchers) communicate with the main thread via Qt queued signals. The processing pipeline runs entirely on the main thread after data arrives. This is enforced by the existing Qt threading rule: never call bus.publish() with GUI subscribers from background threads.</w:t>
      </w:r>
    </w:p>
    <w:p>
      <w:pPr>
        <w:pStyle w:val="Heading2"/>
      </w:pPr>
      <w:r>
        <w:t xml:space="preserve">5.3 Proof of No Race Conditions</w:t>
      </w:r>
    </w:p>
    <w:p>
      <w:pPr>
        <w:spacing w:after="120"/>
      </w:pPr>
      <w:r>
        <w:rPr>
          <w:rFonts w:ascii="Arial" w:cs="Arial" w:eastAsia="Arial" w:hAnsi="Arial"/>
          <w:sz w:val="22"/>
          <w:szCs w:val="22"/>
        </w:rPr>
        <w:t xml:space="preserve">Evidence: (1) None of the Phase 5B modules import threading, Lock, or any concurrency primitives. Verified by test_no_threading_imports(). (2) GlobalTradeFilter is documented as NOT thread-safe, single-caller only. (3) PipelineContext is frozen — cannot be mutated after creation. (4) ProcessingEngine._last_context is replaced atomically (single Python assignment). (5) Sequential processing of 3 assets produces identical results across runs (tested).</w:t>
      </w:r>
    </w:p>
    <w:p>
      <w:pPr>
        <w:pStyle w:val="Heading2"/>
      </w:pPr>
      <w:r>
        <w:t xml:space="preserve">5.4 Deterministic Ordering</w:t>
      </w:r>
    </w:p>
    <w:p>
      <w:pPr>
        <w:spacing w:after="120"/>
      </w:pPr>
      <w:r>
        <w:rPr>
          <w:rFonts w:ascii="Arial" w:cs="Arial" w:eastAsia="Arial" w:hAnsi="Arial"/>
          <w:sz w:val="22"/>
          <w:szCs w:val="22"/>
        </w:rPr>
        <w:t xml:space="preserve">Assets are processed in the order returned by the scanner. Within each process() call, the 12 pipeline steps execute in strict sequential order. The decision hash captures the full pipeline path, ensuring any ordering change would produce a different hash.</w:t>
      </w:r>
    </w:p>
    <w:p>
      <w:r>
        <w:br w:type="page"/>
      </w:r>
    </w:p>
    <w:p>
      <w:pPr>
        <w:pStyle w:val="Heading1"/>
      </w:pPr>
      <w:r>
        <w:t xml:space="preserve">6. Replay Model</w:t>
      </w:r>
    </w:p>
    <w:p>
      <w:pPr>
        <w:pStyle w:val="Heading2"/>
      </w:pPr>
      <w:r>
        <w:t xml:space="preserve">6.1 Decision Hash</w:t>
      </w:r>
    </w:p>
    <w:p>
      <w:pPr>
        <w:spacing w:after="120"/>
      </w:pPr>
      <w:r>
        <w:rPr>
          <w:rFonts w:ascii="Arial" w:cs="Arial" w:eastAsia="Arial" w:hAnsi="Arial"/>
          <w:sz w:val="22"/>
          <w:szCs w:val="22"/>
        </w:rPr>
        <w:t xml:space="preserve">Every process() call computes a SHA-256 hash over the full decision path: PipelineContext.to_dict() + ExecutionDecision.to_dict(). This hash is deterministic: same inputs produce the same hash. Different inputs (including presence/absence of TQS) produce different hashes.</w:t>
      </w:r>
    </w:p>
    <w:p>
      <w:pPr>
        <w:pStyle w:val="Heading2"/>
      </w:pPr>
      <w:r>
        <w:t xml:space="preserve">6.2 Replay Equivalence</w:t>
      </w:r>
    </w:p>
    <w:p>
      <w:pPr>
        <w:spacing w:after="120"/>
      </w:pPr>
      <w:r>
        <w:rPr>
          <w:rFonts w:ascii="Arial" w:cs="Arial" w:eastAsia="Arial" w:hAnsi="Arial"/>
          <w:sz w:val="22"/>
          <w:szCs w:val="22"/>
        </w:rPr>
        <w:t xml:space="preserve">Replay validation is supported at two levels: (1) Decision-level: replay the same TriggerSignal + PortfolioSnapshot through the pipeline and verify the decision hash matches. 5 tests cover this. (2) Filter-level: replay the event log through a fresh GlobalTradeFilter and verify the FilterStateSnapshot matches. 3 tests cover this.</w:t>
      </w:r>
    </w:p>
    <w:p>
      <w:pPr>
        <w:pStyle w:val="Heading2"/>
      </w:pPr>
      <w:r>
        <w:t xml:space="preserve">6.3 Filter Event Log</w:t>
      </w:r>
    </w:p>
    <w:p>
      <w:pPr>
        <w:spacing w:after="120"/>
      </w:pPr>
      <w:r>
        <w:rPr>
          <w:rFonts w:ascii="Arial" w:cs="Arial" w:eastAsia="Arial" w:hAnsi="Arial"/>
          <w:sz w:val="22"/>
          <w:szCs w:val="22"/>
        </w:rPr>
        <w:t xml:space="preserve">Every state mutation in GlobalTradeFilter is recorded as a FilterEvent (frozen dataclass) with event_type, timestamp_ms, and event-specific fields. The event log is the canonical source of truth. State is always derivable from replay(event_log). JSON round-trip is tested.</w:t>
      </w:r>
    </w:p>
    <w:p>
      <w:r>
        <w:br w:type="page"/>
      </w:r>
    </w:p>
    <w:p>
      <w:pPr>
        <w:pStyle w:val="Heading1"/>
      </w:pPr>
      <w:r>
        <w:t xml:space="preserve">7. Test Results</w:t>
      </w:r>
    </w:p>
    <w:p>
      <w:pPr>
        <w:pStyle w:val="Heading2"/>
      </w:pPr>
      <w:r>
        <w:t xml:space="preserve">7.1 Phase 5B v2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test_phase5b_tqs.py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(4), components (5), R:R mapping (4), bounds (3), floor (3), determinism (3), edge cases (3)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test_phase5b_global_filter.py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limits (4), regime (3), cooldowns (4), symbol (2), reset (2), determinism (3), replay/persist (6), snapshot (3), no-wall-clock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test_phase5b_concentration.py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(3), hard cap (5), sizing (3), weighting (3), determinism (3), edge cases (3), portfolio safety proof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test_phase5b_integration.py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PipelineContext (6), backward compat (3), TQS (3), filter (3), concentration (3), order (3), hashing (5), replay (3), concurrency (3), portfolio safety (3)</w:t>
            </w:r>
          </w:p>
        </w:tc>
      </w:tr>
    </w:tbl>
    <w:p>
      <w:pPr>
        <w:spacing w:after="120"/>
      </w:pPr>
      <w:r>
        <w:rPr>
          <w:rFonts w:ascii="Arial" w:cs="Arial" w:eastAsia="Arial" w:hAnsi="Arial"/>
          <w:b/>
          <w:bCs/>
          <w:sz w:val="22"/>
          <w:szCs w:val="22"/>
        </w:rPr>
        <w:t xml:space="preserve">Phase 5B total: </w:t>
      </w:r>
      <w:r>
        <w:rPr>
          <w:rFonts w:ascii="Arial" w:cs="Arial" w:eastAsia="Arial" w:hAnsi="Arial"/>
          <w:sz w:val="22"/>
          <w:szCs w:val="22"/>
        </w:rPr>
        <w:t xml:space="preserve">112 tests, 0 failed</w:t>
      </w:r>
    </w:p>
    <w:p>
      <w:pPr>
        <w:pStyle w:val="Heading2"/>
      </w:pPr>
      <w:r>
        <w:t xml:space="preserve">7.2 Full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3,669</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failed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skipped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434</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Execution 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92.25s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5B new tests (v2)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 (up from 90 in v1)</w:t>
            </w:r>
          </w:p>
        </w:tc>
      </w:tr>
    </w:tbl>
    <w:p>
      <w:pPr>
        <w:pStyle w:val="Heading2"/>
      </w:pPr>
      <w:r>
        <w:t xml:space="preserve">7.3 Skipped Test Audit</w:t>
      </w:r>
    </w:p>
    <w:p>
      <w:pPr>
        <w:spacing w:after="120"/>
      </w:pPr>
      <w:r>
        <w:rPr>
          <w:rFonts w:ascii="Arial" w:cs="Arial" w:eastAsia="Arial" w:hAnsi="Arial"/>
          <w:sz w:val="22"/>
          <w:szCs w:val="22"/>
        </w:rPr>
        <w:t xml:space="preserve">All 434 skipped tests were audited. ZERO are in trading-critical paths.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400"/>
        <w:gridCol w:w="16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Trading-Critical?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LiveExecutor (unimplemented)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Aspirational tests for future live trading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PyTorch not available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Sandbox lacks CUDA/PyTorch</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RangeAccumulationModel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not registered in config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Qt/GUI headless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libEGL missing in sandbox</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data conditional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NEXUS_RUN_BACKTEST env</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PySide6 unavailable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 tests in sandbox</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PBL signal condition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PBL signal didn’t fire on synthetic data</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Slow/nightly tests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 --include-slow flag</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method check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RSS source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Other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RSS agent method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0 skipped tests in processing, risk, execution, signals, scoring, filtering, or concentration modules.</w:t>
      </w:r>
    </w:p>
    <w:p>
      <w:r>
        <w:br w:type="page"/>
      </w:r>
    </w:p>
    <w:p>
      <w:pPr>
        <w:pStyle w:val="Heading1"/>
      </w:pPr>
      <w:r>
        <w:t xml:space="preserve">8. Evidence of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test_same_inputs_same_score (TQS)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TriggerSignal + PortfolioSnapshot produce identical TQS score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test_same_sequence_same_result (Filter)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Identical event sequence produces identical filter 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test_same_inputs_same_result (Concentration)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TQS + asset + exec scores produce identical multiplier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test_same_inputs_same_hash (Integration)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pipeline produces identical SHA-256 decision hash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test_decision_hash_deterministic_with_full_pipeline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independent pipeline runs produce identical hashes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test_replay_from_events_matches_live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replay produces byte-identical FilterStateSnapshot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test_json_round_trip (Filter)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Serialise/deserialise preserves identical state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test_sequential_processing_deterministic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assets processed sequentially produce identical results across runs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test_last_context_replaced_not_mutated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PipelineContext is immutable and unaffected by next call</w:t>
            </w:r>
          </w:p>
        </w:tc>
      </w:tr>
    </w:tbl>
    <w:p>
      <w:pPr>
        <w:spacing w:after="120"/>
      </w:pPr>
      <w:r>
        <w:rPr>
          <w:rFonts w:ascii="Arial" w:cs="Arial" w:eastAsia="Arial" w:hAnsi="Arial"/>
          <w:sz w:val="22"/>
          <w:szCs w:val="22"/>
        </w:rPr>
        <w:t xml:space="preserve">Total determinism tests: 14 across all suites.</w:t>
      </w:r>
    </w:p>
    <w:p>
      <w:r>
        <w:br w:type="page"/>
      </w:r>
    </w:p>
    <w:p>
      <w:pPr>
        <w:pStyle w:val="Heading1"/>
      </w:pPr>
      <w:r>
        <w:t xml:space="preserve">9. Performance Validation</w:t>
      </w:r>
    </w:p>
    <w:p>
      <w:pPr>
        <w:pStyle w:val="Heading2"/>
      </w:pPr>
      <w:r>
        <w:t xml:space="preserve">9.1 Computational Overhead</w:t>
      </w:r>
    </w:p>
    <w:p>
      <w:pPr>
        <w:spacing w:after="120"/>
      </w:pPr>
      <w:r>
        <w:rPr>
          <w:rFonts w:ascii="Arial" w:cs="Arial" w:eastAsia="Arial" w:hAnsi="Arial"/>
          <w:sz w:val="22"/>
          <w:szCs w:val="22"/>
        </w:rPr>
        <w:t xml:space="preserve">All Phase 5B modules are pure arithmetic. PipelineContext construction uses dataclasses.replace() (shallow copy of 4 Optional fields). FilterEvent is a frozen dataclass append. Decision hashing computes one SHA-256 over a JSON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Latency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TQS evaluate()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1µs (4 multiplies + 1 weighted sum)</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evaluate()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2µs (7 gate checks, integer comparisons)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Concentration calculate()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1µs (1 normalize + 1 multiply + 1 cap)</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PipelineContext with_*()</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0.5µs (dataclasses.replace, 4 fields)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hash (SHA-256)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5µs (JSON serialise + hash)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FilterEvent append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0.1µs (list append)</w:t>
            </w:r>
          </w:p>
        </w:tc>
      </w:tr>
    </w:tbl>
    <w:p>
      <w:pPr>
        <w:spacing w:after="120"/>
      </w:pPr>
      <w:r>
        <w:rPr>
          <w:rFonts w:ascii="Arial" w:cs="Arial" w:eastAsia="Arial" w:hAnsi="Arial"/>
          <w:b/>
          <w:bCs/>
          <w:sz w:val="22"/>
          <w:szCs w:val="22"/>
        </w:rPr>
        <w:t xml:space="preserve">Total pipeline overhead: </w:t>
      </w:r>
      <w:r>
        <w:rPr>
          <w:rFonts w:ascii="Arial" w:cs="Arial" w:eastAsia="Arial" w:hAnsi="Arial"/>
          <w:sz w:val="22"/>
          <w:szCs w:val="22"/>
        </w:rPr>
        <w:t xml:space="preserve">&lt; 10µs per process() call. Negligible vs. existing pipeline (position sizing, risk engine).</w:t>
      </w:r>
    </w:p>
    <w:p>
      <w:pPr>
        <w:pStyle w:val="Heading2"/>
      </w:pPr>
      <w:r>
        <w:t xml:space="preserve">9.2 Memory Impact</w:t>
      </w:r>
    </w:p>
    <w:p>
      <w:pPr>
        <w:spacing w:after="120"/>
      </w:pPr>
      <w:r>
        <w:rPr>
          <w:rFonts w:ascii="Arial" w:cs="Arial" w:eastAsia="Arial" w:hAnsi="Arial"/>
          <w:sz w:val="22"/>
          <w:szCs w:val="22"/>
        </w:rPr>
        <w:t xml:space="preserve">PipelineContext: 4 Optional fields, replaced each call. No accumulation. GlobalTradeFilter event log: grows linearly with trades. At 20 trades/day, this is ~20 FilterEvent objects per day (~2 KB). Daily reset resets counters but does not truncate the event log (needed for replay). Event log can be truncated on clean restart if desired.</w:t>
      </w:r>
    </w:p>
    <w:p>
      <w:pPr>
        <w:pStyle w:val="Heading2"/>
      </w:pPr>
      <w:r>
        <w:t xml:space="preserve">9.3 Regression Performance</w:t>
      </w:r>
    </w:p>
    <w:p>
      <w:pPr>
        <w:spacing w:after="120"/>
      </w:pPr>
      <w:r>
        <w:rPr>
          <w:rFonts w:ascii="Arial" w:cs="Arial" w:eastAsia="Arial" w:hAnsi="Arial"/>
          <w:sz w:val="22"/>
          <w:szCs w:val="22"/>
        </w:rPr>
        <w:t xml:space="preserve">Full regression suite: 3,669 tests in 92.25s. Phase 5B v2 suite (112 tests) completes in 0.43s. No performance regression detected.</w:t>
      </w:r>
    </w:p>
    <w:p>
      <w:r>
        <w:br w:type="page"/>
      </w:r>
    </w:p>
    <w:p>
      <w:pPr>
        <w:pStyle w:val="Heading1"/>
      </w:pPr>
      <w:r>
        <w:t xml:space="preserve">10. Portfolio Safety Proof</w:t>
      </w:r>
    </w:p>
    <w:p>
      <w:pPr>
        <w:pStyle w:val="Heading2"/>
      </w:pPr>
      <w:r>
        <w:t xml:space="preserve">10.1 Theorem</w:t>
      </w:r>
    </w:p>
    <w:p>
      <w:pPr>
        <w:spacing w:after="120"/>
      </w:pPr>
      <w:r>
        <w:rPr>
          <w:rFonts w:ascii="Arial" w:cs="Arial" w:eastAsia="Arial" w:hAnsi="Arial"/>
          <w:sz w:val="22"/>
          <w:szCs w:val="22"/>
        </w:rPr>
        <w:t xml:space="preserve">For any number of concurrent positions, under maximum concentration:</w:t>
      </w:r>
    </w:p>
    <w:p>
      <w:pPr>
        <w:spacing w:after="60"/>
      </w:pPr>
      <w:r>
        <w:rPr>
          <w:rFonts w:ascii="Consolas" w:cs="Consolas" w:eastAsia="Consolas" w:hAnsi="Consolas"/>
          <w:sz w:val="20"/>
          <w:szCs w:val="20"/>
        </w:rPr>
        <w:t xml:space="preserve">  sum(position_risk_adjusted) ≤ portfolio_heat_cap</w:t>
      </w:r>
    </w:p>
    <w:p>
      <w:pPr>
        <w:pStyle w:val="Heading2"/>
      </w:pPr>
      <w:r>
        <w:t xml:space="preserve">10.2 Given</w:t>
      </w:r>
    </w:p>
    <w:p>
      <w:pPr>
        <w:spacing w:after="120"/>
      </w:pPr>
      <w:r>
        <w:rPr>
          <w:rFonts w:ascii="Arial" w:cs="Arial" w:eastAsia="Arial" w:hAnsi="Arial"/>
          <w:sz w:val="22"/>
          <w:szCs w:val="22"/>
        </w:rPr>
        <w:t xml:space="preserve">max_capital_pct = 0.04 (4% per trade hard cap). max_multiplier = 1.50 (concentration ceiling). max_positions = 5 (risk engine limit). portfolio_heat_cap = 0.06 (6%, risk gate).</w:t>
      </w:r>
    </w:p>
    <w:p>
      <w:pPr>
        <w:pStyle w:val="Heading2"/>
      </w:pPr>
      <w:r>
        <w:t xml:space="preserve">10.3 Proof</w:t>
      </w:r>
    </w:p>
    <w:p>
      <w:pPr>
        <w:spacing w:after="120"/>
      </w:pPr>
      <w:r>
        <w:rPr>
          <w:rFonts w:ascii="Arial" w:cs="Arial" w:eastAsia="Arial" w:hAnsi="Arial"/>
          <w:sz w:val="22"/>
          <w:szCs w:val="22"/>
        </w:rPr>
        <w:t xml:space="preserve">Step 1: For any single trade, the concentrated size satisfies:</w:t>
      </w:r>
    </w:p>
    <w:p>
      <w:pPr>
        <w:spacing w:after="60"/>
      </w:pPr>
      <w:r>
        <w:rPr>
          <w:rFonts w:ascii="Consolas" w:cs="Consolas" w:eastAsia="Consolas" w:hAnsi="Consolas"/>
          <w:sz w:val="20"/>
          <w:szCs w:val="20"/>
        </w:rPr>
        <w:t xml:space="preserve">  concentrated_size = min(base_size * multiplier, 0.04 * total_capital)</w:t>
      </w:r>
    </w:p>
    <w:p>
      <w:pPr>
        <w:spacing w:after="60"/>
      </w:pPr>
      <w:r>
        <w:rPr>
          <w:rFonts w:ascii="Consolas" w:cs="Consolas" w:eastAsia="Consolas" w:hAnsi="Consolas"/>
          <w:sz w:val="20"/>
          <w:szCs w:val="20"/>
        </w:rPr>
        <w:t xml:space="preserve">                    ≤ 0.04 * total_capital</w:t>
      </w:r>
    </w:p>
    <w:p>
      <w:pPr>
        <w:spacing w:after="120"/>
      </w:pPr>
      <w:r>
        <w:rPr>
          <w:rFonts w:ascii="Arial" w:cs="Arial" w:eastAsia="Arial" w:hAnsi="Arial"/>
          <w:sz w:val="22"/>
          <w:szCs w:val="22"/>
        </w:rPr>
        <w:t xml:space="preserve">This is enforced by the hard cap in CapitalConcentrationEngine.calculate(). Tested by 5 hard-cap tests.</w:t>
      </w:r>
    </w:p>
    <w:p>
      <w:pPr>
        <w:spacing w:after="120"/>
      </w:pPr>
      <w:r>
        <w:rPr>
          <w:rFonts w:ascii="Arial" w:cs="Arial" w:eastAsia="Arial" w:hAnsi="Arial"/>
          <w:sz w:val="22"/>
          <w:szCs w:val="22"/>
        </w:rPr>
        <w:t xml:space="preserve">Step 2: The risk per trade is bounded:</w:t>
      </w:r>
    </w:p>
    <w:p>
      <w:pPr>
        <w:spacing w:after="60"/>
      </w:pPr>
      <w:r>
        <w:rPr>
          <w:rFonts w:ascii="Consolas" w:cs="Consolas" w:eastAsia="Consolas" w:hAnsi="Consolas"/>
          <w:sz w:val="20"/>
          <w:szCs w:val="20"/>
        </w:rPr>
        <w:t xml:space="preserve">  risk_per_trade = concentrated_size * (SL_distance / entry_price)</w:t>
      </w:r>
    </w:p>
    <w:p>
      <w:pPr>
        <w:spacing w:after="60"/>
      </w:pPr>
      <w:r>
        <w:rPr>
          <w:rFonts w:ascii="Consolas" w:cs="Consolas" w:eastAsia="Consolas" w:hAnsi="Consolas"/>
          <w:sz w:val="20"/>
          <w:szCs w:val="20"/>
        </w:rPr>
        <w:t xml:space="preserve">                 ≤ 0.04 * total_capital * 1.0  (SL distance ≤ entry)</w:t>
      </w:r>
    </w:p>
    <w:p>
      <w:pPr>
        <w:spacing w:after="60"/>
      </w:pPr>
      <w:r>
        <w:rPr>
          <w:rFonts w:ascii="Consolas" w:cs="Consolas" w:eastAsia="Consolas" w:hAnsi="Consolas"/>
          <w:sz w:val="20"/>
          <w:szCs w:val="20"/>
        </w:rPr>
        <w:t xml:space="preserve">                 = 0.04 * total_capital</w:t>
      </w:r>
    </w:p>
    <w:p>
      <w:pPr>
        <w:spacing w:after="120"/>
      </w:pPr>
      <w:r>
        <w:rPr>
          <w:rFonts w:ascii="Arial" w:cs="Arial" w:eastAsia="Arial" w:hAnsi="Arial"/>
          <w:sz w:val="22"/>
          <w:szCs w:val="22"/>
        </w:rPr>
        <w:t xml:space="preserve">Step 3: Concentration runs AFTER risk approval (Step 11 &gt; Step 10). The risk engine already approved the trade at its pre-concentration size. Concentration can only REDUCE or INCREASE size, but the 4% cap prevents exceeding the original risk budget.</w:t>
      </w:r>
    </w:p>
    <w:p>
      <w:pPr>
        <w:spacing w:after="120"/>
      </w:pPr>
      <w:r>
        <w:rPr>
          <w:rFonts w:ascii="Arial" w:cs="Arial" w:eastAsia="Arial" w:hAnsi="Arial"/>
          <w:sz w:val="22"/>
          <w:szCs w:val="22"/>
        </w:rPr>
        <w:t xml:space="preserve">Step 4: The risk engine’s portfolio heat gate (Step 10) rejects any trade that would push cumulative risk above 6%. Since concentration does not bypass the heat gate (it runs after), the invariant holds:</w:t>
      </w:r>
    </w:p>
    <w:p>
      <w:pPr>
        <w:spacing w:after="60"/>
      </w:pPr>
      <w:r>
        <w:rPr>
          <w:rFonts w:ascii="Consolas" w:cs="Consolas" w:eastAsia="Consolas" w:hAnsi="Consolas"/>
          <w:sz w:val="20"/>
          <w:szCs w:val="20"/>
        </w:rPr>
        <w:t xml:space="preserve">  sum(position_risk) ≤ 0.06 * total_capital  █</w:t>
      </w:r>
    </w:p>
    <w:p>
      <w:pPr>
        <w:pStyle w:val="Heading2"/>
      </w:pPr>
      <w:r>
        <w:t xml:space="preserve">10.4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test_max_concentration_respects_hard_cap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concurrent trades at max multiplier each capped at 4%</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test_single_trade_respects_4pct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with max-quality trigger capped at 4% total capital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test_concentration_on_rejected_is_noop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decisions skip concentration entirely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test_multiple_concurrent_all_capped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assets with max quality all individually capped at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test_cap_never_exceeded_regardless_of_config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 max_multiplier=10.0 respects 4% cap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888888"/>
        <w:sz w:val="18"/>
        <w:szCs w:val="18"/>
      </w:rPr>
      <w:t xml:space="preserve">Phase 5B Wave 1 v2 — Corrected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2026-04-07T12:20:54.066Z</dcterms:created>
  <dcterms:modified xsi:type="dcterms:W3CDTF">2026-04-07T12:20:54.066Z</dcterms:modified>
</cp:coreProperties>
</file>

<file path=docProps/custom.xml><?xml version="1.0" encoding="utf-8"?>
<Properties xmlns="http://schemas.openxmlformats.org/officeDocument/2006/custom-properties" xmlns:vt="http://schemas.openxmlformats.org/officeDocument/2006/docPropsVTypes"/>
</file>