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4F" w:rsidRDefault="0027737C" w:rsidP="00AF334F">
      <w:pPr>
        <w:numPr>
          <w:ilvl w:val="0"/>
          <w:numId w:val="1"/>
        </w:numPr>
      </w:pPr>
      <w:r w:rsidRPr="0027737C">
        <w:t xml:space="preserve">You work at an e-commerce company that sells three goods: widgets, doodads, and </w:t>
      </w:r>
      <w:proofErr w:type="spellStart"/>
      <w:r w:rsidRPr="0027737C">
        <w:t>fizzbangs</w:t>
      </w:r>
      <w:proofErr w:type="spellEnd"/>
      <w:r w:rsidRPr="0027737C">
        <w:t>. The head of advertising asks you which they should feature in their new advertising campaign. You have data on individual visitors' sessions (</w:t>
      </w:r>
      <w:hyperlink r:id="rId5" w:history="1">
        <w:r w:rsidRPr="0027737C">
          <w:rPr>
            <w:rStyle w:val="Hyperlink"/>
            <w:b/>
            <w:bCs/>
          </w:rPr>
          <w:t>activity on a website</w:t>
        </w:r>
      </w:hyperlink>
      <w:r w:rsidRPr="0027737C">
        <w:t>, </w:t>
      </w:r>
      <w:hyperlink r:id="rId6" w:history="1">
        <w:r w:rsidRPr="0027737C">
          <w:rPr>
            <w:rStyle w:val="Hyperlink"/>
            <w:b/>
            <w:bCs/>
          </w:rPr>
          <w:t>pageviews</w:t>
        </w:r>
      </w:hyperlink>
      <w:r w:rsidRPr="0027737C">
        <w:t>, and purchases), as well as whether or not those users </w:t>
      </w:r>
      <w:hyperlink r:id="rId7" w:history="1">
        <w:r w:rsidRPr="0027737C">
          <w:rPr>
            <w:rStyle w:val="Hyperlink"/>
            <w:b/>
            <w:bCs/>
          </w:rPr>
          <w:t>converted</w:t>
        </w:r>
      </w:hyperlink>
      <w:r w:rsidRPr="0027737C">
        <w:t> from an advertisement for that session. You also have the cost and price information for the goods.</w:t>
      </w:r>
    </w:p>
    <w:p w:rsidR="00AF334F" w:rsidRDefault="00AF334F" w:rsidP="00AF334F"/>
    <w:p w:rsidR="00AF334F" w:rsidRDefault="00AF334F" w:rsidP="00AF334F">
      <w:r>
        <w:t xml:space="preserve">Question: What good should be used </w:t>
      </w:r>
      <w:r w:rsidR="0094642E">
        <w:t>in a new advertising campaign?</w:t>
      </w:r>
    </w:p>
    <w:p w:rsidR="0094642E" w:rsidRDefault="0094642E" w:rsidP="00AF334F">
      <w:r>
        <w:t xml:space="preserve">Goal: Advertising campaigns are used to promote either </w:t>
      </w:r>
      <w:r w:rsidR="008729BC">
        <w:t xml:space="preserve">a </w:t>
      </w:r>
      <w:r>
        <w:t>new</w:t>
      </w:r>
      <w:r w:rsidR="008729BC">
        <w:t xml:space="preserve"> product</w:t>
      </w:r>
      <w:r>
        <w:t xml:space="preserve"> or </w:t>
      </w:r>
      <w:r w:rsidR="008729BC">
        <w:t xml:space="preserve">revitalize an old product. </w:t>
      </w:r>
    </w:p>
    <w:p w:rsidR="008729BC" w:rsidRDefault="0084029E" w:rsidP="00AF334F">
      <w:r>
        <w:t xml:space="preserve">Definitions: </w:t>
      </w:r>
      <w:r>
        <w:tab/>
        <w:t>Old Product = low website activity, low pageviews, low purchases</w:t>
      </w:r>
    </w:p>
    <w:p w:rsidR="0084029E" w:rsidRDefault="0084029E" w:rsidP="00AF334F">
      <w:r>
        <w:tab/>
      </w:r>
      <w:r>
        <w:tab/>
        <w:t>Revitalize = increase purchases, increase ad conversion, increase pageviews</w:t>
      </w:r>
    </w:p>
    <w:p w:rsidR="0084029E" w:rsidRDefault="0084029E" w:rsidP="00AF334F">
      <w:r>
        <w:tab/>
      </w:r>
      <w:r>
        <w:tab/>
        <w:t xml:space="preserve">Low = </w:t>
      </w:r>
      <w:r w:rsidR="002014F3">
        <w:t>below average or least of the products</w:t>
      </w:r>
    </w:p>
    <w:p w:rsidR="002014F3" w:rsidRDefault="002014F3" w:rsidP="00AF334F">
      <w:r>
        <w:t>Test: Which product has below average/least website activity, pageview, purchases?</w:t>
      </w:r>
    </w:p>
    <w:tbl>
      <w:tblPr>
        <w:tblW w:w="92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2228"/>
        <w:gridCol w:w="2250"/>
        <w:gridCol w:w="1800"/>
      </w:tblGrid>
      <w:tr w:rsidR="0084029E" w:rsidRPr="00AF334F" w:rsidTr="008402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84029E" w:rsidP="00532445"/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84029E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Website Activity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84029E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Pageviews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:rsidR="0084029E" w:rsidRDefault="0084029E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Purchases</w:t>
            </w:r>
          </w:p>
        </w:tc>
      </w:tr>
      <w:tr w:rsidR="0084029E" w:rsidRPr="00AF334F" w:rsidTr="008402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84029E" w:rsidP="00532445">
            <w:r>
              <w:t>Widgets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2014F3" w:rsidP="00532445">
            <w:r>
              <w:t>#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2014F3" w:rsidP="00532445">
            <w:r>
              <w:t>#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4029E" w:rsidRPr="00AF334F" w:rsidRDefault="002014F3" w:rsidP="00532445">
            <w:r>
              <w:t>#</w:t>
            </w:r>
          </w:p>
        </w:tc>
      </w:tr>
      <w:tr w:rsidR="0084029E" w:rsidRPr="00AF334F" w:rsidTr="008402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84029E" w:rsidP="00532445">
            <w:r>
              <w:t>Doodads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2014F3" w:rsidP="00532445">
            <w:r>
              <w:t>#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029E" w:rsidRPr="00AF334F" w:rsidRDefault="002014F3" w:rsidP="00532445">
            <w:r>
              <w:t>#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84029E" w:rsidRPr="00AF334F" w:rsidRDefault="002014F3" w:rsidP="00532445">
            <w:r>
              <w:t>#</w:t>
            </w:r>
          </w:p>
        </w:tc>
      </w:tr>
      <w:tr w:rsidR="0084029E" w:rsidRPr="00AF334F" w:rsidTr="008402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4029E" w:rsidRDefault="0084029E" w:rsidP="00532445">
            <w:proofErr w:type="spellStart"/>
            <w:r>
              <w:t>Fizzbangs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4029E" w:rsidRPr="00AF334F" w:rsidRDefault="002014F3" w:rsidP="00532445">
            <w:r>
              <w:t>#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4029E" w:rsidRPr="00AF334F" w:rsidRDefault="002014F3" w:rsidP="00532445">
            <w:r>
              <w:t>#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84029E" w:rsidRPr="00AF334F" w:rsidRDefault="002014F3" w:rsidP="00532445">
            <w:r>
              <w:t>#</w:t>
            </w:r>
          </w:p>
        </w:tc>
      </w:tr>
    </w:tbl>
    <w:p w:rsidR="00AF334F" w:rsidRPr="0027737C" w:rsidRDefault="00AF334F" w:rsidP="00AF334F"/>
    <w:p w:rsidR="0027737C" w:rsidRDefault="0027737C" w:rsidP="0027737C">
      <w:pPr>
        <w:numPr>
          <w:ilvl w:val="0"/>
          <w:numId w:val="1"/>
        </w:numPr>
      </w:pPr>
      <w:r w:rsidRPr="0027737C">
        <w:t>You work at a web design company that offers to build websites for clients. Signups have slowed, and you are tasked with finding out why. The </w:t>
      </w:r>
      <w:hyperlink r:id="rId8" w:history="1">
        <w:r w:rsidRPr="0027737C">
          <w:rPr>
            <w:rStyle w:val="Hyperlink"/>
            <w:b/>
            <w:bCs/>
          </w:rPr>
          <w:t>onb</w:t>
        </w:r>
        <w:r w:rsidRPr="0027737C">
          <w:rPr>
            <w:rStyle w:val="Hyperlink"/>
            <w:b/>
            <w:bCs/>
          </w:rPr>
          <w:t>o</w:t>
        </w:r>
        <w:r w:rsidRPr="0027737C">
          <w:rPr>
            <w:rStyle w:val="Hyperlink"/>
            <w:b/>
            <w:bCs/>
          </w:rPr>
          <w:t>ardin</w:t>
        </w:r>
        <w:r w:rsidRPr="0027737C">
          <w:rPr>
            <w:rStyle w:val="Hyperlink"/>
            <w:b/>
            <w:bCs/>
          </w:rPr>
          <w:t>g</w:t>
        </w:r>
        <w:r w:rsidRPr="0027737C">
          <w:rPr>
            <w:rStyle w:val="Hyperlink"/>
            <w:b/>
            <w:bCs/>
          </w:rPr>
          <w:t xml:space="preserve"> funnel</w:t>
        </w:r>
      </w:hyperlink>
      <w:r w:rsidRPr="0027737C">
        <w:t> has three steps: email and password signup, plan choice, and payment. On a user level you have information on what steps they have completed as well as timestamps for all of those events for the past 3 years. You also have information on </w:t>
      </w:r>
      <w:hyperlink r:id="rId9" w:history="1">
        <w:r w:rsidRPr="0027737C">
          <w:rPr>
            <w:rStyle w:val="Hyperlink"/>
            <w:b/>
            <w:bCs/>
          </w:rPr>
          <w:t>marketin</w:t>
        </w:r>
        <w:r w:rsidRPr="0027737C">
          <w:rPr>
            <w:rStyle w:val="Hyperlink"/>
            <w:b/>
            <w:bCs/>
          </w:rPr>
          <w:t>g</w:t>
        </w:r>
        <w:r w:rsidRPr="0027737C">
          <w:rPr>
            <w:rStyle w:val="Hyperlink"/>
            <w:b/>
            <w:bCs/>
          </w:rPr>
          <w:t xml:space="preserve"> spend</w:t>
        </w:r>
      </w:hyperlink>
      <w:r w:rsidRPr="0027737C">
        <w:t> on a weekly level.</w:t>
      </w:r>
    </w:p>
    <w:p w:rsidR="002014F3" w:rsidRDefault="002014F3" w:rsidP="002014F3"/>
    <w:p w:rsidR="002014F3" w:rsidRDefault="002014F3" w:rsidP="002014F3">
      <w:r>
        <w:t xml:space="preserve">Question: </w:t>
      </w:r>
      <w:r w:rsidR="006F3A44">
        <w:t>Why are signups slowing down</w:t>
      </w:r>
      <w:r>
        <w:t>?</w:t>
      </w:r>
    </w:p>
    <w:p w:rsidR="002014F3" w:rsidRDefault="002014F3" w:rsidP="002014F3">
      <w:r>
        <w:t xml:space="preserve">Goal: </w:t>
      </w:r>
      <w:r w:rsidR="00271892">
        <w:t xml:space="preserve">Increase </w:t>
      </w:r>
      <w:r w:rsidR="00FF5382">
        <w:t xml:space="preserve">signups </w:t>
      </w:r>
      <w:r w:rsidR="002526F1">
        <w:t>by</w:t>
      </w:r>
      <w:r w:rsidR="00FF5382">
        <w:t xml:space="preserve"> decreas</w:t>
      </w:r>
      <w:r w:rsidR="002526F1">
        <w:t>ing</w:t>
      </w:r>
      <w:r w:rsidR="00821290">
        <w:t xml:space="preserve"> signup time</w:t>
      </w:r>
    </w:p>
    <w:p w:rsidR="00B512F8" w:rsidRDefault="00B512F8" w:rsidP="002014F3">
      <w:r>
        <w:t>2</w:t>
      </w:r>
      <w:r w:rsidRPr="00B512F8">
        <w:rPr>
          <w:vertAlign w:val="superscript"/>
        </w:rPr>
        <w:t>nd</w:t>
      </w:r>
      <w:r>
        <w:t xml:space="preserve"> Question: Which steps in the onboarding funnel is taking to long?</w:t>
      </w:r>
    </w:p>
    <w:p w:rsidR="00F139F9" w:rsidRDefault="002014F3" w:rsidP="002526F1">
      <w:r>
        <w:t xml:space="preserve">Definitions: </w:t>
      </w:r>
      <w:r>
        <w:tab/>
      </w:r>
      <w:r w:rsidR="00F139F9">
        <w:t>long</w:t>
      </w:r>
      <w:r>
        <w:t xml:space="preserve"> = </w:t>
      </w:r>
      <w:r w:rsidR="00F139F9">
        <w:t>greater than 1 minute</w:t>
      </w:r>
    </w:p>
    <w:p w:rsidR="002014F3" w:rsidRDefault="002014F3" w:rsidP="002014F3">
      <w:r>
        <w:t xml:space="preserve">Test: Which </w:t>
      </w:r>
      <w:r w:rsidR="00F139F9">
        <w:t>onboarding stage is taking the longest</w:t>
      </w:r>
      <w:r>
        <w:t>?</w:t>
      </w:r>
    </w:p>
    <w:tbl>
      <w:tblPr>
        <w:tblW w:w="92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2948"/>
        <w:gridCol w:w="3330"/>
      </w:tblGrid>
      <w:tr w:rsidR="00F139F9" w:rsidRPr="00AF334F" w:rsidTr="00F139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/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Completion time &lt; 1 min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Completion time </w:t>
            </w:r>
            <w:r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1 min</w:t>
            </w:r>
          </w:p>
        </w:tc>
      </w:tr>
      <w:tr w:rsidR="00F139F9" w:rsidRPr="00AF334F" w:rsidTr="00F13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Email &amp; Password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#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#</w:t>
            </w:r>
          </w:p>
        </w:tc>
      </w:tr>
      <w:tr w:rsidR="00F139F9" w:rsidRPr="00AF334F" w:rsidTr="00F13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Plan Choice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#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#</w:t>
            </w:r>
          </w:p>
        </w:tc>
      </w:tr>
      <w:tr w:rsidR="00F139F9" w:rsidRPr="00AF334F" w:rsidTr="00F13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139F9" w:rsidRDefault="00F139F9" w:rsidP="00532445">
            <w:r>
              <w:t>Payment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139F9" w:rsidRPr="00AF334F" w:rsidRDefault="00F139F9" w:rsidP="00532445">
            <w:r>
              <w:t>#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139F9" w:rsidRPr="00AF334F" w:rsidRDefault="00F139F9" w:rsidP="00532445">
            <w:r>
              <w:t>#</w:t>
            </w:r>
          </w:p>
        </w:tc>
      </w:tr>
    </w:tbl>
    <w:p w:rsidR="002014F3" w:rsidRPr="0027737C" w:rsidRDefault="002014F3" w:rsidP="002014F3"/>
    <w:p w:rsidR="0027737C" w:rsidRDefault="0027737C" w:rsidP="0027737C">
      <w:pPr>
        <w:numPr>
          <w:ilvl w:val="0"/>
          <w:numId w:val="1"/>
        </w:numPr>
      </w:pPr>
      <w:r w:rsidRPr="0027737C">
        <w:lastRenderedPageBreak/>
        <w:t>You work at a hotel website and currently the website ranks search results by price. For simplicity's sake, let's say it's a website for one city with 100 hotels. You are tasked with proposing a better ranking system. You have session information, price information for the hotels, and whether each hotel is currently available.</w:t>
      </w:r>
    </w:p>
    <w:p w:rsidR="00F139F9" w:rsidRDefault="00F139F9" w:rsidP="00F139F9"/>
    <w:p w:rsidR="00F139F9" w:rsidRDefault="00F139F9" w:rsidP="00F139F9">
      <w:r>
        <w:t xml:space="preserve">Question: </w:t>
      </w:r>
      <w:r w:rsidR="00417ACF">
        <w:t>What is the best way to filter search results for hotels</w:t>
      </w:r>
      <w:r>
        <w:t>?</w:t>
      </w:r>
    </w:p>
    <w:p w:rsidR="00F139F9" w:rsidRDefault="00F139F9" w:rsidP="00F139F9">
      <w:r>
        <w:t xml:space="preserve">Goal: </w:t>
      </w:r>
      <w:r w:rsidR="00417ACF">
        <w:t xml:space="preserve">Applying a search result filter </w:t>
      </w:r>
      <w:r w:rsidR="007D09DC">
        <w:t xml:space="preserve">that gives better results. </w:t>
      </w:r>
    </w:p>
    <w:p w:rsidR="00F139F9" w:rsidRDefault="00F139F9" w:rsidP="00F139F9">
      <w:r>
        <w:t xml:space="preserve">Definitions: </w:t>
      </w:r>
      <w:r>
        <w:tab/>
      </w:r>
      <w:r w:rsidR="007D09DC">
        <w:t xml:space="preserve">Better = </w:t>
      </w:r>
      <w:r w:rsidR="00E9337A">
        <w:t>less time searching, more reservations</w:t>
      </w:r>
    </w:p>
    <w:p w:rsidR="00F139F9" w:rsidRDefault="00F139F9" w:rsidP="00F139F9">
      <w:r>
        <w:tab/>
      </w:r>
      <w:r>
        <w:tab/>
      </w:r>
      <w:r w:rsidR="00E9337A">
        <w:t>Filters = price, availability</w:t>
      </w:r>
    </w:p>
    <w:p w:rsidR="00F139F9" w:rsidRDefault="00F139F9" w:rsidP="00F139F9">
      <w:r>
        <w:t xml:space="preserve">Test: </w:t>
      </w:r>
      <w:r w:rsidR="00E9337A">
        <w:t>Which filter provided the most reservations in the least amount of time?</w:t>
      </w:r>
    </w:p>
    <w:tbl>
      <w:tblPr>
        <w:tblW w:w="936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3128"/>
        <w:gridCol w:w="3240"/>
      </w:tblGrid>
      <w:tr w:rsidR="00E9337A" w:rsidRPr="00AF334F" w:rsidTr="00E9337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E9337A" w:rsidP="00532445"/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E9337A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# of reservations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E9337A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Time Searching</w:t>
            </w:r>
          </w:p>
        </w:tc>
      </w:tr>
      <w:tr w:rsidR="00E9337A" w:rsidRPr="00AF334F" w:rsidTr="00E933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E9337A" w:rsidP="00532445">
            <w:r>
              <w:t>By Price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E9337A" w:rsidP="00532445">
            <w:r>
              <w:t>#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9F3796" w:rsidP="00532445">
            <w:r>
              <w:t>00:00</w:t>
            </w:r>
          </w:p>
        </w:tc>
      </w:tr>
      <w:tr w:rsidR="00E9337A" w:rsidRPr="00AF334F" w:rsidTr="00E933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E9337A" w:rsidP="00532445">
            <w:r>
              <w:t>By Availability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E9337A" w:rsidP="00532445">
            <w:r>
              <w:t>#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37A" w:rsidRPr="00AF334F" w:rsidRDefault="009F3796" w:rsidP="00532445">
            <w:r>
              <w:t>00:00</w:t>
            </w:r>
          </w:p>
        </w:tc>
      </w:tr>
    </w:tbl>
    <w:p w:rsidR="00F139F9" w:rsidRPr="0027737C" w:rsidRDefault="00F139F9" w:rsidP="00F139F9"/>
    <w:p w:rsidR="0027737C" w:rsidRPr="0027737C" w:rsidRDefault="0027737C" w:rsidP="005840A6">
      <w:pPr>
        <w:numPr>
          <w:ilvl w:val="0"/>
          <w:numId w:val="1"/>
        </w:numPr>
      </w:pPr>
      <w:r w:rsidRPr="0027737C">
        <w:t>You work at a social network, and the management is worried about </w:t>
      </w:r>
      <w:hyperlink r:id="rId10" w:history="1">
        <w:r w:rsidRPr="0027737C">
          <w:rPr>
            <w:rStyle w:val="Hyperlink"/>
            <w:b/>
            <w:bCs/>
          </w:rPr>
          <w:t>chu</w:t>
        </w:r>
        <w:r w:rsidRPr="0027737C">
          <w:rPr>
            <w:rStyle w:val="Hyperlink"/>
            <w:b/>
            <w:bCs/>
          </w:rPr>
          <w:t>r</w:t>
        </w:r>
        <w:r w:rsidRPr="0027737C">
          <w:rPr>
            <w:rStyle w:val="Hyperlink"/>
            <w:b/>
            <w:bCs/>
          </w:rPr>
          <w:t>n</w:t>
        </w:r>
      </w:hyperlink>
      <w:r w:rsidRPr="0027737C">
        <w:t> (users stopping using the product). You are tasked with finding out if their churn is</w:t>
      </w:r>
      <w:r w:rsidR="005840A6">
        <w:t xml:space="preserve"> atypical</w:t>
      </w:r>
      <w:r w:rsidRPr="0027737C">
        <w:t>. You have three years of data for users with an entry for every time they've logged in, including the timestamp and length of session.</w:t>
      </w:r>
    </w:p>
    <w:p w:rsidR="002E5CD7" w:rsidRDefault="00117CDE"/>
    <w:p w:rsidR="00F139F9" w:rsidRDefault="00F139F9" w:rsidP="00F139F9">
      <w:r>
        <w:t xml:space="preserve">Question: </w:t>
      </w:r>
      <w:r w:rsidR="00DA2D34">
        <w:t>Is churn atypical</w:t>
      </w:r>
      <w:r>
        <w:t>?</w:t>
      </w:r>
    </w:p>
    <w:p w:rsidR="00F139F9" w:rsidRDefault="00F139F9" w:rsidP="00F139F9">
      <w:r>
        <w:t xml:space="preserve">Goal: </w:t>
      </w:r>
      <w:r w:rsidR="002B64B0">
        <w:t xml:space="preserve">Finding out if the </w:t>
      </w:r>
      <w:r w:rsidR="005840A6">
        <w:t xml:space="preserve">users of the </w:t>
      </w:r>
      <w:r w:rsidR="002B64B0">
        <w:t>social network</w:t>
      </w:r>
      <w:r w:rsidR="005840A6">
        <w:t xml:space="preserve"> are behaving abnormal.</w:t>
      </w:r>
    </w:p>
    <w:p w:rsidR="00F139F9" w:rsidRDefault="00F139F9" w:rsidP="00F139F9">
      <w:r>
        <w:t xml:space="preserve">Definitions: </w:t>
      </w:r>
      <w:r>
        <w:tab/>
      </w:r>
      <w:r w:rsidR="005840A6">
        <w:t>abnormal/atypical</w:t>
      </w:r>
      <w:r>
        <w:t xml:space="preserve"> = </w:t>
      </w:r>
      <w:r w:rsidR="00EF7F52">
        <w:t>difference in churn from 3 years ago.</w:t>
      </w:r>
    </w:p>
    <w:p w:rsidR="00F139F9" w:rsidRDefault="00F139F9" w:rsidP="00F139F9">
      <w:r>
        <w:tab/>
      </w:r>
      <w:r>
        <w:tab/>
      </w:r>
      <w:r w:rsidR="005840A6">
        <w:t>churn</w:t>
      </w:r>
      <w:r>
        <w:t xml:space="preserve"> = </w:t>
      </w:r>
      <w:r w:rsidR="005840A6">
        <w:t xml:space="preserve">number of logins with the length of session; </w:t>
      </w:r>
      <w:r w:rsidR="00EF7F52">
        <w:t>weekly</w:t>
      </w:r>
    </w:p>
    <w:p w:rsidR="00F139F9" w:rsidRDefault="00F139F9" w:rsidP="00F139F9">
      <w:r>
        <w:t xml:space="preserve">Test: </w:t>
      </w:r>
      <w:r w:rsidR="00EF7F52">
        <w:t>Are users of the social network behaving differently now in terms of the number of log ins and the length of their sessions compared to 3 years ago</w:t>
      </w:r>
      <w:r>
        <w:t>?</w:t>
      </w:r>
    </w:p>
    <w:tbl>
      <w:tblPr>
        <w:tblW w:w="92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508"/>
        <w:gridCol w:w="2160"/>
        <w:gridCol w:w="2610"/>
      </w:tblGrid>
      <w:tr w:rsidR="00EF7F52" w:rsidRPr="00AF334F" w:rsidTr="00EF7F5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/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EF7F52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# of Logins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EF7F52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Length of Session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:rsidR="00F139F9" w:rsidRDefault="00EF7F52" w:rsidP="00532445">
            <w:pPr>
              <w:rPr>
                <w:b/>
                <w:bCs/>
              </w:rPr>
            </w:pPr>
            <w:r>
              <w:rPr>
                <w:b/>
                <w:bCs/>
              </w:rPr>
              <w:t>Churn (Logins * Session)</w:t>
            </w:r>
          </w:p>
        </w:tc>
      </w:tr>
      <w:tr w:rsidR="00EF7F52" w:rsidRPr="00AF334F" w:rsidTr="00EF7F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EF7F52" w:rsidP="00532445">
            <w:r>
              <w:t>Users from 3 year ago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#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EF7F52" w:rsidP="00532445">
            <w:r>
              <w:t>00:00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139F9" w:rsidRPr="00AF334F" w:rsidRDefault="00EF7F52" w:rsidP="00532445">
            <w:r>
              <w:t>00:00</w:t>
            </w:r>
          </w:p>
        </w:tc>
      </w:tr>
      <w:tr w:rsidR="00EF7F52" w:rsidRPr="00AF334F" w:rsidTr="00EF7F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EF7F52" w:rsidP="00532445">
            <w:r>
              <w:t>Users from today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F139F9" w:rsidP="00532445">
            <w:r>
              <w:t>#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9F9" w:rsidRPr="00AF334F" w:rsidRDefault="00EF7F52" w:rsidP="00532445">
            <w:r>
              <w:t>00:00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F139F9" w:rsidRPr="00AF334F" w:rsidRDefault="00EF7F52" w:rsidP="00532445">
            <w:r>
              <w:t>00:00</w:t>
            </w:r>
          </w:p>
        </w:tc>
      </w:tr>
      <w:tr w:rsidR="00117CDE" w:rsidRPr="00AF334F" w:rsidTr="00A217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17CDE" w:rsidRDefault="00117CDE" w:rsidP="00117CDE">
            <w:r>
              <w:t>Difference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17CDE" w:rsidRDefault="00117CDE" w:rsidP="00117CDE">
            <w:r>
              <w:t># - #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17CDE" w:rsidRDefault="00117CDE" w:rsidP="00117CDE">
            <w:r>
              <w:t>00:00</w:t>
            </w:r>
            <w:r>
              <w:t xml:space="preserve"> - </w:t>
            </w:r>
            <w:r>
              <w:t>00:00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117CDE" w:rsidRDefault="00117CDE" w:rsidP="00117CDE">
            <w:r>
              <w:t>00:00 - 00:00</w:t>
            </w:r>
          </w:p>
        </w:tc>
      </w:tr>
    </w:tbl>
    <w:p w:rsidR="00F139F9" w:rsidRDefault="00F139F9">
      <w:bookmarkStart w:id="0" w:name="_GoBack"/>
      <w:bookmarkEnd w:id="0"/>
    </w:p>
    <w:sectPr w:rsidR="00F139F9" w:rsidSect="005324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7C"/>
    <w:rsid w:val="00117CDE"/>
    <w:rsid w:val="001B72CB"/>
    <w:rsid w:val="002014F3"/>
    <w:rsid w:val="002526F1"/>
    <w:rsid w:val="00271892"/>
    <w:rsid w:val="0027737C"/>
    <w:rsid w:val="002B64B0"/>
    <w:rsid w:val="00382977"/>
    <w:rsid w:val="003A744E"/>
    <w:rsid w:val="00417ACF"/>
    <w:rsid w:val="005840A6"/>
    <w:rsid w:val="006F3A44"/>
    <w:rsid w:val="007D09DC"/>
    <w:rsid w:val="00821290"/>
    <w:rsid w:val="0084029E"/>
    <w:rsid w:val="008729BC"/>
    <w:rsid w:val="0094642E"/>
    <w:rsid w:val="009F3796"/>
    <w:rsid w:val="00AE7F5B"/>
    <w:rsid w:val="00AF334F"/>
    <w:rsid w:val="00B512F8"/>
    <w:rsid w:val="00DA2D34"/>
    <w:rsid w:val="00E9337A"/>
    <w:rsid w:val="00EF7F52"/>
    <w:rsid w:val="00F139F9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6DFD1"/>
  <w15:chartTrackingRefBased/>
  <w15:docId w15:val="{3BB6174C-34E5-0C48-B3F1-0E739D14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3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4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nel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rsion_marke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ge_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ession_%28web_analytics%29" TargetMode="External"/><Relationship Id="rId10" Type="http://schemas.openxmlformats.org/officeDocument/2006/relationships/hyperlink" Target="https://en.wikipedia.org/wiki/Churn_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rketing_spe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Arzaga</dc:creator>
  <cp:keywords/>
  <dc:description/>
  <cp:lastModifiedBy>Alejandro Arzaga</cp:lastModifiedBy>
  <cp:revision>1</cp:revision>
  <dcterms:created xsi:type="dcterms:W3CDTF">2019-01-30T18:28:00Z</dcterms:created>
  <dcterms:modified xsi:type="dcterms:W3CDTF">2019-02-02T17:21:00Z</dcterms:modified>
</cp:coreProperties>
</file>