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78CC61" w:rsidP="6F78CC61" w:rsidRDefault="6F78CC61" w14:paraId="52C3C6CD" w14:textId="07459553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CONSEGNA ESERCITAZIONE</w:t>
      </w:r>
    </w:p>
    <w:p w:rsidR="6F78CC61" w:rsidP="6F78CC61" w:rsidRDefault="6F78CC61" w14:paraId="44EAF951" w14:textId="45FF607E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Scegli un argomento di tuo interesse, riporta su un documento testuale quali informazioni ti piacerebbe derivare cercando su internet i potenziali dataset 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strutturati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e non strutturati (almeno 3 del primo tipo, 2 del secondo) utilizzabili.</w:t>
      </w:r>
    </w:p>
    <w:p w:rsidR="6F78CC61" w:rsidP="6F78CC61" w:rsidRDefault="6F78CC61" w14:paraId="1B70E5D8" w14:textId="2B51D927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Per ogni dataset strutturato individua gli attributi e l’identificativo, per ogni dataset non strutturato descrivi le analisi che svolgeresti su di esso e l’obiettivo di queste analisi.</w:t>
      </w:r>
    </w:p>
    <w:p w:rsidR="6F78CC61" w:rsidP="6F78CC61" w:rsidRDefault="6F78CC61" w14:paraId="66CDAC9B" w14:textId="41FE6CA4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05CA7E52" w14:textId="7E3FA63D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SVOLGIMENTO ESERCITAZIONE</w:t>
      </w:r>
    </w:p>
    <w:p w:rsidR="6F78CC61" w:rsidP="6F78CC61" w:rsidRDefault="6F78CC61" w14:paraId="2130BFEE" w14:textId="1075975A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36800D95" w14:textId="257EED04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single"/>
        </w:rPr>
        <w:t>DATI STRUTTURATI</w:t>
      </w: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 </w:t>
      </w:r>
    </w:p>
    <w:p w:rsidR="6F78CC61" w:rsidP="6F78CC61" w:rsidRDefault="6F78CC61" w14:paraId="1AD3D5F5" w14:textId="45E36C8F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60FEA71B" w14:textId="6CA39629">
      <w:pPr>
        <w:pStyle w:val="Normal"/>
        <w:spacing w:after="0" w:afterAutospacing="off" w:line="240" w:lineRule="auto"/>
        <w:jc w:val="center"/>
        <w:rPr>
          <w:sz w:val="20"/>
          <w:szCs w:val="20"/>
        </w:rPr>
      </w:pPr>
      <w:r>
        <w:drawing>
          <wp:inline wp14:editId="7ABD535F" wp14:anchorId="47B96257">
            <wp:extent cx="5746990" cy="2992722"/>
            <wp:effectExtent l="0" t="0" r="0" b="0"/>
            <wp:docPr id="683308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bfd22dd4a4d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2314" r="20207" b="381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6990" cy="29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8CC61" w:rsidP="6F78CC61" w:rsidRDefault="6F78CC61" w14:paraId="77B2A429" w14:textId="3EEA6493">
      <w:pPr>
        <w:pStyle w:val="Normal"/>
        <w:spacing w:after="0" w:afterAutospacing="off" w:line="240" w:lineRule="auto"/>
        <w:jc w:val="left"/>
        <w:rPr>
          <w:sz w:val="20"/>
          <w:szCs w:val="20"/>
        </w:rPr>
      </w:pP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Dataset strutturato sulle vendite di cosmetici in India negli ultimi tre anni: </w:t>
      </w:r>
      <w:hyperlink r:id="R7656316e74cc4d28">
        <w:r w:rsidRPr="6F78CC61" w:rsidR="6F78C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sz w:val="20"/>
            <w:szCs w:val="20"/>
          </w:rPr>
          <w:t>https://www.kaggle.com/datasets/parvezkhan90/cosmetic-products-sales</w:t>
        </w:r>
      </w:hyperlink>
    </w:p>
    <w:p w:rsidR="6F78CC61" w:rsidP="6F78CC61" w:rsidRDefault="6F78CC61" w14:paraId="4FB03EF6" w14:textId="2D2C94B1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</w:p>
    <w:p w:rsidR="6F78CC61" w:rsidP="7ABD535F" w:rsidRDefault="6F78CC61" w14:paraId="6EEE417B" w14:textId="7323927F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  <w:r w:rsidRPr="7ABD535F" w:rsidR="7ABD535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sz w:val="20"/>
          <w:szCs w:val="20"/>
        </w:rPr>
        <w:t>IDENTIFICATIVO</w:t>
      </w:r>
      <w:r w:rsidRPr="7ABD535F" w:rsidR="7ABD53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 xml:space="preserve">: non esiste una chiave </w:t>
      </w:r>
      <w:r w:rsidRPr="7ABD535F" w:rsidR="7ABD53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univoca quindi</w:t>
      </w:r>
      <w:r w:rsidRPr="7ABD535F" w:rsidR="7ABD53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 xml:space="preserve"> bisognerebbe crearla</w:t>
      </w:r>
    </w:p>
    <w:p w:rsidR="6F78CC61" w:rsidP="6F78CC61" w:rsidRDefault="6F78CC61" w14:paraId="22E706F5" w14:textId="026BB399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sz w:val="20"/>
          <w:szCs w:val="20"/>
        </w:rPr>
        <w:t>ATTRIBUTI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 xml:space="preserve">: Site id, Anno, Mese, Unit, City, Price, Net sales 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calcuted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 xml:space="preserve"> ecc. Quindi tutti gli attributi che mi permetteranno di capire dove ho venduto quella categoria di prodotto, di che azienda, il prezzo e la quantità ecc.</w:t>
      </w:r>
    </w:p>
    <w:p w:rsidR="6F78CC61" w:rsidP="6F78CC61" w:rsidRDefault="6F78CC61" w14:paraId="2A155BA1" w14:textId="26EB3BE9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07A28F5D" w14:textId="0515CF67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single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single"/>
        </w:rPr>
        <w:t>DATI STRUTTURATI</w:t>
      </w:r>
    </w:p>
    <w:p w:rsidR="6F78CC61" w:rsidP="6F78CC61" w:rsidRDefault="6F78CC61" w14:paraId="1164E0B6" w14:textId="7360383F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087B95D2" w14:textId="23A121E4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Dataset strutturato sulle vendite di cosmetici in Egitto nel 2020: </w:t>
      </w:r>
    </w:p>
    <w:p w:rsidR="6F78CC61" w:rsidP="6F78CC61" w:rsidRDefault="6F78CC61" w14:paraId="4642A9DA" w14:textId="350F846E">
      <w:pPr>
        <w:pStyle w:val="Normal"/>
        <w:spacing w:after="0" w:afterAutospacing="off" w:line="240" w:lineRule="auto"/>
        <w:jc w:val="left"/>
        <w:rPr>
          <w:sz w:val="20"/>
          <w:szCs w:val="20"/>
        </w:rPr>
      </w:pPr>
      <w:hyperlink r:id="Rc35d2d94a49b4981">
        <w:r w:rsidRPr="6F78CC61" w:rsidR="6F78C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sz w:val="20"/>
            <w:szCs w:val="20"/>
          </w:rPr>
          <w:t>https://www.kaggle.com/datasets/abdelazizelsawy/cosmetics-company?resource=download</w:t>
        </w:r>
      </w:hyperlink>
    </w:p>
    <w:p w:rsidR="6F78CC61" w:rsidP="6F78CC61" w:rsidRDefault="6F78CC61" w14:paraId="7FC816CE" w14:textId="3D9560F0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7ABD535F" w:rsidRDefault="6F78CC61" w14:paraId="6D9C41F7" w14:textId="39E74332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  <w:r w:rsidRPr="7ABD535F" w:rsidR="7ABD535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sz w:val="20"/>
          <w:szCs w:val="20"/>
        </w:rPr>
        <w:t>IDENTIFICATIVO</w:t>
      </w:r>
      <w:r w:rsidRPr="7ABD535F" w:rsidR="7ABD53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: Product Name</w:t>
      </w:r>
    </w:p>
    <w:p w:rsidR="6F78CC61" w:rsidP="6F78CC61" w:rsidRDefault="6F78CC61" w14:paraId="44177240" w14:textId="56DDF545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sz w:val="20"/>
          <w:szCs w:val="20"/>
        </w:rPr>
        <w:t>ATTRIBUTI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 xml:space="preserve">: Categoria del prodotto, cliente, data vendita, azienda, prezzo, quantità venduta 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ecc.-</w:t>
      </w:r>
    </w:p>
    <w:p w:rsidR="6F78CC61" w:rsidP="6F78CC61" w:rsidRDefault="6F78CC61" w14:paraId="7E732AED" w14:textId="1A595CEE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0F0B7E46" w14:textId="459AE3CB">
      <w:pPr>
        <w:pStyle w:val="Normal"/>
        <w:spacing w:after="0" w:afterAutospacing="off" w:line="240" w:lineRule="auto"/>
        <w:jc w:val="center"/>
        <w:rPr>
          <w:sz w:val="20"/>
          <w:szCs w:val="20"/>
        </w:rPr>
      </w:pPr>
      <w:r>
        <w:drawing>
          <wp:inline wp14:editId="6B8C4632" wp14:anchorId="4C241B42">
            <wp:extent cx="5753537" cy="2855085"/>
            <wp:effectExtent l="0" t="0" r="0" b="0"/>
            <wp:docPr id="746678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4bcc4f52b48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0" t="22355" r="0" b="300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537" cy="2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8CC61" w:rsidP="6F78CC61" w:rsidRDefault="6F78CC61" w14:paraId="35ABE9C1" w14:textId="4BBA44EE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single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single"/>
        </w:rPr>
        <w:t>DATI STRUTTURATI</w:t>
      </w:r>
    </w:p>
    <w:p w:rsidR="6F78CC61" w:rsidP="6F78CC61" w:rsidRDefault="6F78CC61" w14:paraId="19A5F2DF" w14:textId="6441F9E1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22D9775D" w14:textId="3C8E0C5C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 xml:space="preserve">Dataset strutturato sulle vendite di cosmetici: </w:t>
      </w:r>
    </w:p>
    <w:p w:rsidR="6F78CC61" w:rsidP="6F78CC61" w:rsidRDefault="6F78CC61" w14:paraId="425214BD" w14:textId="4FA4AFB1">
      <w:pPr>
        <w:pStyle w:val="Normal"/>
        <w:spacing w:after="0" w:afterAutospacing="off" w:line="240" w:lineRule="auto"/>
        <w:jc w:val="left"/>
        <w:rPr>
          <w:sz w:val="20"/>
          <w:szCs w:val="20"/>
        </w:rPr>
      </w:pPr>
      <w:hyperlink r:id="R413b94ab09e749dd">
        <w:r w:rsidRPr="6F78CC61" w:rsidR="6F78C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sz w:val="20"/>
            <w:szCs w:val="20"/>
          </w:rPr>
          <w:t>https://www.kaggle.com/datasets/kingabzpro/cosmetics-datasets</w:t>
        </w:r>
      </w:hyperlink>
    </w:p>
    <w:p w:rsidR="6F78CC61" w:rsidP="6F78CC61" w:rsidRDefault="6F78CC61" w14:paraId="6807460F" w14:textId="13DFB91A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49946888" w14:textId="727B6F1E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sz w:val="20"/>
          <w:szCs w:val="20"/>
        </w:rPr>
        <w:t>IDENTIFICATIVO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: Name ID</w:t>
      </w:r>
    </w:p>
    <w:p w:rsidR="6F78CC61" w:rsidP="6F78CC61" w:rsidRDefault="6F78CC61" w14:paraId="2D4F4809" w14:textId="112A995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sz w:val="20"/>
          <w:szCs w:val="20"/>
        </w:rPr>
        <w:t>ATTRIBUTI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 xml:space="preserve">: Tipologia di prodotto, 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branf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 xml:space="preserve">, prezzo, 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rank</w:t>
      </w: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0"/>
          <w:szCs w:val="20"/>
        </w:rPr>
        <w:t>, ingredienti, combinazione ecc.</w:t>
      </w:r>
    </w:p>
    <w:p w:rsidR="6F78CC61" w:rsidP="6F78CC61" w:rsidRDefault="6F78CC61" w14:paraId="348236DF" w14:textId="5C1328CE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5DE612F0" w14:textId="2F08062C">
      <w:pPr>
        <w:pStyle w:val="Normal"/>
        <w:spacing w:after="0" w:afterAutospacing="off" w:line="240" w:lineRule="auto"/>
        <w:jc w:val="center"/>
        <w:rPr>
          <w:sz w:val="20"/>
          <w:szCs w:val="20"/>
        </w:rPr>
      </w:pPr>
      <w:r>
        <w:drawing>
          <wp:inline wp14:editId="4790ECCB" wp14:anchorId="18A06A1E">
            <wp:extent cx="5833488" cy="2999473"/>
            <wp:effectExtent l="0" t="0" r="0" b="0"/>
            <wp:docPr id="119766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2a2c953d346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9598" r="28265" b="148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3488" cy="29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8CC61" w:rsidP="6F78CC61" w:rsidRDefault="6F78CC61" w14:paraId="2A7696E5" w14:textId="1463A919">
      <w:pPr>
        <w:pStyle w:val="Normal"/>
        <w:spacing w:after="0" w:afterAutospacing="off" w:line="240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F78CC61" w:rsidR="6F78CC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DATI NON STRUTTURATI</w:t>
      </w:r>
    </w:p>
    <w:p w:rsidR="6F78CC61" w:rsidP="6F78CC61" w:rsidRDefault="6F78CC61" w14:paraId="6A5DFED9" w14:textId="024D79CE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F78CC61" w:rsidP="6F78CC61" w:rsidRDefault="6F78CC61" w14:paraId="23321B78" w14:textId="61FE29AC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b w:val="0"/>
          <w:bCs w:val="0"/>
          <w:sz w:val="20"/>
          <w:szCs w:val="20"/>
        </w:rPr>
      </w:pPr>
      <w:r w:rsidRPr="6F78CC61" w:rsidR="6F78C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Ricerca di foto su internet di persone truccate -&gt; analisi della mimica facciale e se sorridono con AI per capire se le persone sono felici di indossare ed utilizzare quei prodotti;</w:t>
      </w:r>
    </w:p>
    <w:p w:rsidR="6F78CC61" w:rsidP="6F78CC61" w:rsidRDefault="6F78CC61" w14:paraId="46F1C90E" w14:textId="780EF31A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b w:val="0"/>
          <w:bCs w:val="0"/>
          <w:sz w:val="20"/>
          <w:szCs w:val="20"/>
        </w:rPr>
      </w:pPr>
      <w:r w:rsidRPr="7ABD535F" w:rsidR="7ABD535F">
        <w:rPr>
          <w:b w:val="0"/>
          <w:bCs w:val="0"/>
          <w:sz w:val="20"/>
          <w:szCs w:val="20"/>
        </w:rPr>
        <w:t>Survey con domanda aperta “Descrivi in una parola come ti senti quando utilizzi questo prodotto” -&gt; analisi con AI delle parole utilizzate se esprimono sentimenti positivi o negativi per capire su che prodotti puntare o quelli che hanno dei problemi di gradimento.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681d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65707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9bf3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78219b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A581B"/>
    <w:rsid w:val="0F8A581B"/>
    <w:rsid w:val="4F36C3C1"/>
    <w:rsid w:val="6A07CDDA"/>
    <w:rsid w:val="6F78CC61"/>
    <w:rsid w:val="7AB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CDDA"/>
  <w15:chartTrackingRefBased/>
  <w15:docId w15:val="{0B886C01-2BCF-4E88-8A7B-7CDE825E9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parvezkhan90/cosmetic-products-sales" TargetMode="External" Id="R7656316e74cc4d28" /><Relationship Type="http://schemas.openxmlformats.org/officeDocument/2006/relationships/hyperlink" Target="https://www.kaggle.com/datasets/abdelazizelsawy/cosmetics-company?resource=download" TargetMode="External" Id="Rc35d2d94a49b4981" /><Relationship Type="http://schemas.openxmlformats.org/officeDocument/2006/relationships/hyperlink" Target="https://www.kaggle.com/datasets/kingabzpro/cosmetics-datasets" TargetMode="External" Id="R413b94ab09e749dd" /><Relationship Type="http://schemas.openxmlformats.org/officeDocument/2006/relationships/numbering" Target="numbering.xml" Id="R06e452c27ce44659" /><Relationship Type="http://schemas.openxmlformats.org/officeDocument/2006/relationships/image" Target="/media/image7.png" Id="Rd5bbfd22dd4a4d01" /><Relationship Type="http://schemas.openxmlformats.org/officeDocument/2006/relationships/image" Target="/media/image8.png" Id="R93a4bcc4f52b48eb" /><Relationship Type="http://schemas.openxmlformats.org/officeDocument/2006/relationships/image" Target="/media/image9.png" Id="R99a2a2c953d346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2023-04-05T16:01:18.5732569Z</dcterms:created>
  <dcterms:modified xsi:type="dcterms:W3CDTF">2023-04-05T17:59:23.4238041Z</dcterms:modified>
  <dc:creator>Alexa Tiddia</dc:creator>
  <lastModifiedBy>Alexa Tiddia</lastModifiedBy>
</coreProperties>
</file>