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</w:t>
      </w:r>
      <w:r>
        <w:rPr>
          <w:rFonts w:cs="Tahoma" w:ascii="Tahoma" w:hAnsi="Tahoma"/>
          <w:b/>
          <w:bCs/>
          <w:color w:val="FF0000"/>
          <w:sz w:val="24"/>
          <w:szCs w:val="24"/>
        </w:rPr>
        <w:t>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архитектуры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Дизайн делится на концептуальный и технический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Концептуальный дизайн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CRC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Resposibility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обязанности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Collaborators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10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</w:t>
            </w: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10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</w:t>
            </w: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Application>LibreOffice/5.1.6.2$Linux_X86_64 LibreOffice_project/10m0$Build-2</Application>
  <Pages>2</Pages>
  <Words>233</Words>
  <Characters>1537</Characters>
  <CharactersWithSpaces>1749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2018-09-05T23:22:24Z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