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Интерфейс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Осведомленность (acquaintance)</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Агрегирование</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является</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rFonts w:ascii="Tahoma" w:hAnsi="Tahoma" w:cs="Tahoma"/>
          <w:b/>
          <w:b/>
          <w:bCs/>
          <w:color w:val="00000A"/>
          <w:sz w:val="24"/>
          <w:szCs w:val="24"/>
        </w:rPr>
      </w:pPr>
      <w:r>
        <w:rPr>
          <w:rFonts w:cs="Tahoma" w:ascii="Tahoma" w:hAnsi="Tahoma"/>
          <w:b/>
          <w:bCs/>
          <w:color w:val="00000A"/>
          <w:sz w:val="24"/>
          <w:szCs w:val="24"/>
        </w:rPr>
        <w:t>Acquaintance</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16_730473524"/>
      <w:bookmarkStart w:id="3" w:name="__DdeLink__10305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t>НАИБОЛЕЕ ЧАСТЫЕ ПРИЧИНЫ РЕФАКТОРИНГА</w:t>
      </w:r>
    </w:p>
    <w:p>
      <w:pPr>
        <w:pStyle w:val="Normal"/>
        <w:numPr>
          <w:ilvl w:val="0"/>
          <w:numId w:val="2"/>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rFonts w:ascii="Tahoma" w:hAnsi="Tahoma" w:cs="Tahoma"/>
          <w:b/>
          <w:b/>
          <w:color w:val="FF0000"/>
          <w:sz w:val="24"/>
          <w:szCs w:val="24"/>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Single responsibility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класс — одна задача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Open-closed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Liskov substitution pronciple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Interface segregation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rFonts w:ascii="Tahoma" w:hAnsi="Tahoma" w:cs="Tahoma"/>
          <w:b/>
          <w:b/>
          <w:bCs w:val="false"/>
          <w:i w:val="false"/>
          <w:i w:val="false"/>
          <w:caps w:val="false"/>
          <w:smallCaps w:val="false"/>
          <w:color w:val="00000A"/>
          <w:sz w:val="24"/>
          <w:szCs w:val="24"/>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ANTI-PATTERNS</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 xml:space="preserve">Загрязнять глобальными переменными </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Передача строк вместо функций в setTimeout или setInterval</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Изменять базовый прототип Object</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Встраивать JS inline</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Использовать document.write</w:t>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Constructor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Module</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b/>
          <w:b/>
          <w:bCs/>
        </w:rPr>
      </w:pPr>
      <w:r>
        <w:rPr>
          <w:b/>
          <w:bCs/>
        </w:rPr>
        <w:t>var myModule = (function() {</w:t>
      </w:r>
    </w:p>
    <w:p>
      <w:pPr>
        <w:pStyle w:val="Code1"/>
        <w:rPr>
          <w:b/>
          <w:b/>
          <w:bCs/>
        </w:rPr>
      </w:pPr>
      <w:r>
        <w:rPr>
          <w:b/>
          <w:bCs/>
        </w:rPr>
        <w:t xml:space="preserve">  </w:t>
      </w:r>
      <w:r>
        <w:rPr>
          <w:b/>
          <w:bCs/>
        </w:rPr>
        <w:t>var memes = ['cats', 'doge', 'harambe'];</w:t>
      </w:r>
    </w:p>
    <w:p>
      <w:pPr>
        <w:pStyle w:val="Code1"/>
        <w:rPr>
          <w:b/>
          <w:b/>
          <w:bCs/>
        </w:rPr>
      </w:pPr>
      <w:r>
        <w:rPr>
          <w:b/>
          <w:bCs/>
        </w:rPr>
        <w:t xml:space="preserve">  </w:t>
      </w:r>
      <w:r>
        <w:rPr>
          <w:b/>
          <w:bCs/>
        </w:rPr>
        <w:t>var getMemes = function() { return memes };</w:t>
      </w:r>
    </w:p>
    <w:p>
      <w:pPr>
        <w:pStyle w:val="Code1"/>
        <w:rPr>
          <w:b/>
          <w:b/>
          <w:bCs/>
        </w:rPr>
      </w:pPr>
      <w:r>
        <w:rPr>
          <w:b/>
          <w:bCs/>
        </w:rPr>
      </w:r>
    </w:p>
    <w:p>
      <w:pPr>
        <w:pStyle w:val="Code1"/>
        <w:rPr>
          <w:b/>
          <w:b/>
          <w:bCs/>
        </w:rPr>
      </w:pPr>
      <w:r>
        <w:rPr>
          <w:b/>
          <w:bCs/>
        </w:rPr>
        <w:t xml:space="preserve">  </w:t>
      </w:r>
      <w:r>
        <w:rPr>
          <w:b/>
          <w:bCs/>
        </w:rPr>
        <w:t>return { getMemes: getMemes };</w:t>
      </w:r>
    </w:p>
    <w:p>
      <w:pPr>
        <w:pStyle w:val="Code1"/>
        <w:rPr>
          <w:b/>
          <w:b/>
          <w:bCs/>
        </w:rPr>
      </w:pPr>
      <w:r>
        <w:rPr>
          <w:b/>
          <w:bCs/>
        </w:rPr>
        <w:t>})();</w:t>
      </w:r>
    </w:p>
    <w:p>
      <w:pPr>
        <w:pStyle w:val="Code1"/>
        <w:rPr>
          <w:b/>
          <w:b/>
          <w:bCs/>
        </w:rPr>
      </w:pPr>
      <w:r>
        <w:rPr>
          <w:b/>
          <w:bCs/>
        </w:rPr>
      </w:r>
    </w:p>
    <w:p>
      <w:pPr>
        <w:pStyle w:val="Code1"/>
        <w:rPr>
          <w:b/>
          <w:b/>
          <w:bCs/>
        </w:rPr>
      </w:pPr>
      <w:r>
        <w:rPr>
          <w:b/>
          <w:bCs/>
        </w:rPr>
        <w:t>console.log(myModule.getMemes()); // 'cats', 'doge', 'harambe'</w:t>
      </w:r>
    </w:p>
    <w:p>
      <w:pPr>
        <w:pStyle w:val="Code1"/>
        <w:rPr>
          <w:b/>
          <w:b/>
          <w:bCs/>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Creational Patterns</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Factory pattern</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pPr>
      <w:r>
        <w:rPr>
          <w:rFonts w:ascii="Tahoma" w:hAnsi="Tahoma"/>
          <w:b w:val="false"/>
          <w:bCs w:val="false"/>
          <w:color w:val="000000"/>
          <w:sz w:val="24"/>
          <w:szCs w:val="24"/>
        </w:rPr>
        <w:t xml:space="preserve">Тоже самое, что абстрактная фабрика. </w:t>
      </w:r>
    </w:p>
    <w:p>
      <w:pPr>
        <w:pStyle w:val="Normal"/>
        <w:spacing w:lineRule="auto" w:line="240" w:before="0" w:after="0"/>
        <w:rPr/>
      </w:pPr>
      <w:r>
        <w:rPr>
          <w:rFonts w:ascii="Tahoma" w:hAnsi="Tahoma"/>
          <w:b w:val="false"/>
          <w:bCs w:val="false"/>
          <w:i/>
          <w:iCs/>
          <w:color w:val="000000"/>
          <w:sz w:val="24"/>
          <w:szCs w:val="24"/>
        </w:rPr>
        <w:t>Product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pPr>
      <w:r>
        <w:rPr>
          <w:rFonts w:ascii="Tahoma" w:hAnsi="Tahoma"/>
          <w:b/>
          <w:bCs/>
          <w:color w:val="000000"/>
          <w:sz w:val="24"/>
          <w:szCs w:val="24"/>
        </w:rPr>
        <w:t>Factory object</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pPr>
      <w:r>
        <w:rPr>
          <w:rFonts w:ascii="Tahoma" w:hAnsi="Tahoma"/>
          <w:b/>
          <w:bCs/>
          <w:color w:val="000000"/>
          <w:sz w:val="24"/>
          <w:szCs w:val="24"/>
        </w:rPr>
        <w:t>Abstract factory</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Builder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Prototype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Singleton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Используется в Mongoose.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Adapter</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pPr>
      <w:r>
        <w:rPr>
          <w:rFonts w:ascii="Tahoma" w:hAnsi="Tahoma"/>
          <w:b w:val="false"/>
          <w:bCs w:val="false"/>
          <w:color w:val="000000"/>
          <w:sz w:val="24"/>
          <w:szCs w:val="24"/>
        </w:rPr>
        <w:t>В примере Адаптер преобразует один интерфейс в другой, позволяя совместить квадратные колышки и круглые отверстия.</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5">
            <wp:simplePos x="0" y="0"/>
            <wp:positionH relativeFrom="column">
              <wp:posOffset>91440</wp:posOffset>
            </wp:positionH>
            <wp:positionV relativeFrom="paragraph">
              <wp:posOffset>158115</wp:posOffset>
            </wp:positionV>
            <wp:extent cx="5549900" cy="32912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549900" cy="3291205"/>
                    </a:xfrm>
                    <a:prstGeom prst="rect">
                      <a:avLst/>
                    </a:prstGeom>
                  </pic:spPr>
                </pic:pic>
              </a:graphicData>
            </a:graphic>
          </wp:anchor>
        </w:drawing>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r>
    </w:p>
    <w:p>
      <w:pPr>
        <w:pStyle w:val="Code1"/>
        <w:rPr/>
      </w:pPr>
      <w:r>
        <w:rPr/>
      </w:r>
    </w:p>
    <w:p>
      <w:pPr>
        <w:pStyle w:val="Code1"/>
        <w:rPr/>
      </w:pPr>
      <w:r>
        <w:rPr/>
      </w:r>
    </w:p>
    <w:p>
      <w:pPr>
        <w:pStyle w:val="Code1"/>
        <w:rPr/>
      </w:pPr>
      <w:r>
        <w:rPr/>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6">
            <wp:simplePos x="0" y="0"/>
            <wp:positionH relativeFrom="column">
              <wp:posOffset>2795905</wp:posOffset>
            </wp:positionH>
            <wp:positionV relativeFrom="paragraph">
              <wp:posOffset>99060</wp:posOffset>
            </wp:positionV>
            <wp:extent cx="3552825" cy="23907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3895090" cy="4976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95090" cy="4976495"/>
                    </a:xfrm>
                    <a:prstGeom prst="rect">
                      <a:avLst/>
                    </a:prstGeom>
                  </pic:spPr>
                </pic:pic>
              </a:graphicData>
            </a:graphic>
          </wp:anchor>
        </w:drawing>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реализовать в JS, т.к. JS позволяет добавлять методы и свойства обьектам динамически.</w:t>
      </w:r>
    </w:p>
    <w:p>
      <w:pPr>
        <w:pStyle w:val="Normal"/>
        <w:spacing w:lineRule="auto" w:line="240" w:before="0" w:after="0"/>
        <w:rPr/>
      </w:pPr>
      <w:r>
        <w:rPr>
          <w:rFonts w:ascii="Tahoma" w:hAnsi="Tahoma"/>
          <w:b w:val="false"/>
          <w:bCs w:val="false"/>
          <w:color w:val="000000"/>
          <w:sz w:val="24"/>
          <w:szCs w:val="24"/>
        </w:rPr>
        <w:t>Однако более полезен он в статических языках, в которых обьекты инстанциируются из класса, когда необходима комбинация поведения нескольких обьектов. Decorator создает стек из таких обьектов и вызывает их последовательно</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4"/>
        </w:numPr>
        <w:spacing w:lineRule="auto" w:line="240" w:before="0" w:after="0"/>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4"/>
        </w:numPr>
        <w:spacing w:lineRule="auto" w:line="240" w:before="0" w:after="0"/>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4"/>
        </w:numPr>
        <w:spacing w:lineRule="auto" w:line="240" w:before="0" w:after="0"/>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Proxy</w:t>
      </w:r>
    </w:p>
    <w:p>
      <w:pPr>
        <w:pStyle w:val="Normal"/>
        <w:spacing w:lineRule="auto" w:line="240" w:before="0" w:after="0"/>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pPr>
      <w:r>
        <w:rPr>
          <w:rFonts w:ascii="Tahoma" w:hAnsi="Tahoma"/>
          <w:b w:val="false"/>
          <w:bCs w:val="false"/>
          <w:color w:val="000000"/>
          <w:sz w:val="24"/>
          <w:szCs w:val="24"/>
        </w:rPr>
        <w:t>Decorator отличаются от Proxy тем, что Proxy сам управляет жизнью сервисного объекта и предоставляет тот же интерфейс, а обёртывание Decorator контролируется клиентом и интерфейс Decorator  может быть расширен.</w:t>
      </w:r>
    </w:p>
    <w:p>
      <w:pPr>
        <w:pStyle w:val="Normal"/>
        <w:numPr>
          <w:ilvl w:val="0"/>
          <w:numId w:val="5"/>
        </w:numPr>
        <w:spacing w:lineRule="auto" w:line="240" w:before="0" w:after="0"/>
        <w:rPr/>
      </w:pPr>
      <w:r>
        <w:rPr>
          <w:rFonts w:ascii="Tahoma" w:hAnsi="Tahoma"/>
          <w:b w:val="false"/>
          <w:bCs w:val="false"/>
          <w:color w:val="000000"/>
          <w:sz w:val="24"/>
          <w:szCs w:val="24"/>
        </w:rPr>
        <w:t>вместо того, чтобы грузить данные сразу после старта программы, можно сэкономить ресурсы и создать объект тогда, когда он действительно понадобится</w:t>
      </w:r>
    </w:p>
    <w:p>
      <w:pPr>
        <w:pStyle w:val="Normal"/>
        <w:numPr>
          <w:ilvl w:val="0"/>
          <w:numId w:val="5"/>
        </w:numPr>
        <w:spacing w:lineRule="auto" w:line="240" w:before="0" w:after="0"/>
        <w:rPr/>
      </w:pPr>
      <w:r>
        <w:rPr>
          <w:rFonts w:ascii="Tahoma" w:hAnsi="Tahoma"/>
          <w:b w:val="false"/>
          <w:bCs w:val="false"/>
          <w:color w:val="000000"/>
          <w:sz w:val="24"/>
          <w:szCs w:val="24"/>
        </w:rPr>
        <w:t>прокси может проверять доступ при каждом вызове и передавать выполнение служебному объекту, если доступ разрешён</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сохранять историю обращения клиента к сервисному объекту</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подсчитывать количество ссылок на сервисный объект, которые были отданы клиенту и остаются активными. Когда все ссылки освобождаются, можно будет освободить и сам сервисный объект (например, закрыть подключение к базе данных)</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отслеживать, не менял ли клиент сервисный объект. Это позволит использовать объекты повторно и здóрово экономить ресурсы</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8">
            <wp:simplePos x="0" y="0"/>
            <wp:positionH relativeFrom="column">
              <wp:posOffset>141605</wp:posOffset>
            </wp:positionH>
            <wp:positionV relativeFrom="paragraph">
              <wp:posOffset>92710</wp:posOffset>
            </wp:positionV>
            <wp:extent cx="4208780" cy="1954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
      <w:r>
        <w:br w:type="page"/>
      </w:r>
    </w:p>
    <w:p>
      <w:pPr>
        <w:pStyle w:val="Normal"/>
        <w:spacing w:lineRule="auto" w:line="240" w:before="0" w:after="0"/>
        <w:rPr/>
      </w:pPr>
      <w:r>
        <w:rPr>
          <w:rFonts w:ascii="Tahoma" w:hAnsi="Tahoma"/>
          <w:b/>
          <w:bCs/>
          <w:i w:val="false"/>
          <w:caps w:val="false"/>
          <w:smallCaps w:val="false"/>
          <w:color w:val="CC0000"/>
          <w:spacing w:val="0"/>
          <w:sz w:val="24"/>
          <w:szCs w:val="24"/>
        </w:rPr>
        <w:t>Behavioural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Template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Когда подклассы должны расширять базовый алгоритм, не меняя его структуры.</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Когда у вас есть несколько классов, делающих одно и то же с незначительными отличиями.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Минусы: </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ограничивает подклассы скелетом существующего алгоритма</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можно нарушить принцип подстановки Лисков, изменяя базовое поведение одного из шагов алгоритма через подкласс</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С ростом шагов шаблонный метод становится сложно поддерживать</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Фабричный метод можно рассматривать как частный случай Шаблонного метода. Кроме того, Фабричный метод нередко бывает частью большого класса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с Шаблонными методами.</w:t>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9">
            <wp:simplePos x="0" y="0"/>
            <wp:positionH relativeFrom="column">
              <wp:posOffset>94615</wp:posOffset>
            </wp:positionH>
            <wp:positionV relativeFrom="paragraph">
              <wp:posOffset>137795</wp:posOffset>
            </wp:positionV>
            <wp:extent cx="3694430" cy="412877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3694430" cy="4128770"/>
                    </a:xfrm>
                    <a:prstGeom prst="rect">
                      <a:avLst/>
                    </a:prstGeom>
                  </pic:spPr>
                </pic:pic>
              </a:graphicData>
            </a:graphic>
          </wp:anchor>
        </w:drawing>
      </w:r>
    </w:p>
    <w:p>
      <w:pPr>
        <w:pStyle w:val="Code1"/>
        <w:rPr/>
      </w:pPr>
      <w:r>
        <w:rPr/>
        <w:t>class Employee {</w:t>
      </w:r>
    </w:p>
    <w:p>
      <w:pPr>
        <w:pStyle w:val="Code1"/>
        <w:rPr/>
      </w:pPr>
      <w:r>
        <w:rPr/>
        <w:t xml:space="preserve">  </w:t>
      </w:r>
      <w:r>
        <w:rPr/>
        <w:t>constructor(name, salary) {</w:t>
      </w:r>
    </w:p>
    <w:p>
      <w:pPr>
        <w:pStyle w:val="Code1"/>
        <w:rPr/>
      </w:pPr>
      <w:r>
        <w:rPr/>
        <w:t xml:space="preserve">    </w:t>
      </w:r>
      <w:r>
        <w:rPr/>
        <w:t>this._name = name;</w:t>
      </w:r>
    </w:p>
    <w:p>
      <w:pPr>
        <w:pStyle w:val="Code1"/>
        <w:rPr/>
      </w:pPr>
      <w:r>
        <w:rPr/>
        <w:t xml:space="preserve">    </w:t>
      </w:r>
      <w:r>
        <w:rPr/>
        <w:t>this._salary = salary;</w:t>
      </w:r>
    </w:p>
    <w:p>
      <w:pPr>
        <w:pStyle w:val="Code1"/>
        <w:rPr/>
      </w:pPr>
      <w:r>
        <w:rPr/>
        <w:t xml:space="preserve">  </w:t>
      </w:r>
      <w:r>
        <w:rPr/>
        <w:t>}</w:t>
      </w:r>
    </w:p>
    <w:p>
      <w:pPr>
        <w:pStyle w:val="Code1"/>
        <w:rPr/>
      </w:pPr>
      <w:r>
        <w:rPr/>
      </w:r>
    </w:p>
    <w:p>
      <w:pPr>
        <w:pStyle w:val="Code1"/>
        <w:rPr/>
      </w:pPr>
      <w:r>
        <w:rPr/>
        <w:t xml:space="preserve">  </w:t>
      </w:r>
      <w:r>
        <w:rPr/>
        <w:t>work() {</w:t>
      </w:r>
    </w:p>
    <w:p>
      <w:pPr>
        <w:pStyle w:val="Code1"/>
        <w:rPr/>
      </w:pPr>
      <w:r>
        <w:rPr/>
        <w:t xml:space="preserve">    </w:t>
      </w:r>
      <w:r>
        <w:rPr/>
        <w:t>this.enterTheOffice();</w:t>
      </w:r>
    </w:p>
    <w:p>
      <w:pPr>
        <w:pStyle w:val="Code1"/>
        <w:rPr/>
      </w:pPr>
      <w:r>
        <w:rPr/>
        <w:t xml:space="preserve">    </w:t>
      </w:r>
      <w:r>
        <w:rPr/>
        <w:t>this.prepareToWork();</w:t>
      </w:r>
    </w:p>
    <w:p>
      <w:pPr>
        <w:pStyle w:val="Code1"/>
        <w:rPr/>
      </w:pPr>
      <w:r>
        <w:rPr/>
        <w:t xml:space="preserve">    </w:t>
      </w:r>
      <w:r>
        <w:rPr/>
        <w:t>this.talkWithTeamLead()</w:t>
      </w:r>
    </w:p>
    <w:p>
      <w:pPr>
        <w:pStyle w:val="Code1"/>
        <w:rPr/>
      </w:pPr>
      <w:r>
        <w:rPr/>
        <w:t xml:space="preserve">  </w:t>
      </w:r>
      <w:r>
        <w:rPr/>
        <w:t>}</w:t>
      </w:r>
    </w:p>
    <w:p>
      <w:pPr>
        <w:pStyle w:val="Code1"/>
        <w:rPr/>
      </w:pPr>
      <w:r>
        <w:rPr/>
        <w:t xml:space="preserve">  </w:t>
      </w:r>
      <w:r>
        <w:rPr/>
        <w:t>// Some of these steps may be implemented right in a base class.</w:t>
      </w:r>
    </w:p>
    <w:p>
      <w:pPr>
        <w:pStyle w:val="Code1"/>
        <w:rPr/>
      </w:pPr>
      <w:r>
        <w:rPr/>
        <w:t xml:space="preserve">  </w:t>
      </w:r>
      <w:r>
        <w:rPr/>
        <w:t>enterTheOffice(){</w:t>
      </w:r>
    </w:p>
    <w:p>
      <w:pPr>
        <w:pStyle w:val="Code1"/>
        <w:rPr/>
      </w:pPr>
      <w:r>
        <w:rPr/>
        <w:t xml:space="preserve">    </w:t>
      </w:r>
      <w:r>
        <w:rPr/>
        <w:t>return this._name + ' enters an office'</w:t>
      </w:r>
    </w:p>
    <w:p>
      <w:pPr>
        <w:pStyle w:val="Code1"/>
        <w:rPr/>
      </w:pPr>
      <w:r>
        <w:rPr/>
        <w:t xml:space="preserve">  </w:t>
      </w:r>
      <w:r>
        <w:rPr/>
        <w:t>}</w:t>
      </w:r>
    </w:p>
    <w:p>
      <w:pPr>
        <w:pStyle w:val="Code1"/>
        <w:rPr/>
      </w:pPr>
      <w:r>
        <w:rPr/>
      </w:r>
    </w:p>
    <w:p>
      <w:pPr>
        <w:pStyle w:val="Code1"/>
        <w:rPr/>
      </w:pPr>
      <w:r>
        <w:rPr/>
        <w:t xml:space="preserve">  </w:t>
      </w:r>
      <w:r>
        <w:rPr/>
        <w:t>// And some of them may be defined as abstract.</w:t>
      </w:r>
    </w:p>
    <w:p>
      <w:pPr>
        <w:pStyle w:val="Code1"/>
        <w:rPr/>
      </w:pPr>
      <w:r>
        <w:rPr/>
        <w:t xml:space="preserve">  </w:t>
      </w:r>
      <w:r>
        <w:rPr/>
        <w:t>prepareToWork(){ }</w:t>
      </w:r>
    </w:p>
    <w:p>
      <w:pPr>
        <w:pStyle w:val="Code1"/>
        <w:rPr/>
      </w:pPr>
      <w:r>
        <w:rPr/>
        <w:t xml:space="preserve">  </w:t>
      </w:r>
      <w:r>
        <w:rPr/>
        <w:t>talkWithTeamLead(){ }</w:t>
      </w:r>
    </w:p>
    <w:p>
      <w:pPr>
        <w:pStyle w:val="Code1"/>
        <w:rPr/>
      </w:pPr>
      <w:r>
        <w:rPr/>
        <w:t>}</w:t>
      </w:r>
    </w:p>
    <w:p>
      <w:pPr>
        <w:pStyle w:val="Code1"/>
        <w:rPr/>
      </w:pPr>
      <w:r>
        <w:rPr/>
      </w:r>
    </w:p>
    <w:p>
      <w:pPr>
        <w:pStyle w:val="Code1"/>
        <w:rPr/>
      </w:pPr>
      <w:r>
        <w:rPr/>
        <w:t>class Developer extends Employee {</w:t>
      </w:r>
    </w:p>
    <w:p>
      <w:pPr>
        <w:pStyle w:val="Code1"/>
        <w:rPr/>
      </w:pPr>
      <w:r>
        <w:rPr/>
        <w:t xml:space="preserve">  </w:t>
      </w:r>
      <w:r>
        <w:rPr/>
        <w:t>constructor(name, salary) {</w:t>
      </w:r>
    </w:p>
    <w:p>
      <w:pPr>
        <w:pStyle w:val="Code1"/>
        <w:rPr/>
      </w:pPr>
      <w:r>
        <w:rPr/>
        <w:t xml:space="preserve">    </w:t>
      </w:r>
      <w:r>
        <w:rPr/>
        <w:t>super(name, salary);</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prepareToWork() {</w:t>
      </w:r>
    </w:p>
    <w:p>
      <w:pPr>
        <w:pStyle w:val="Code1"/>
        <w:rPr/>
      </w:pPr>
      <w:r>
        <w:rPr/>
        <w:t xml:space="preserve">    </w:t>
      </w:r>
      <w:r>
        <w:rPr/>
        <w:t>return 'Make coffee and start PC';</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talkWithTeamLead() {</w:t>
      </w:r>
    </w:p>
    <w:p>
      <w:pPr>
        <w:pStyle w:val="Code1"/>
        <w:rPr/>
      </w:pPr>
      <w:r>
        <w:rPr/>
        <w:t xml:space="preserve">    </w:t>
      </w:r>
      <w:r>
        <w:rPr/>
        <w:t>return 'Go to talk with C.J.';</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dev = new Developer('Nathan', 100000);</w:t>
      </w:r>
    </w:p>
    <w:p>
      <w:pPr>
        <w:pStyle w:val="Code1"/>
        <w:rPr/>
      </w:pPr>
      <w:r>
        <w:rPr/>
        <w:t>console.log(dev.work()); // 'Nathan handles application development'</w:t>
      </w:r>
    </w:p>
    <w:p>
      <w:pPr>
        <w:pStyle w:val="Code1"/>
        <w:rPr/>
      </w:pPr>
      <w:r>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Chain of Responsibility</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если нужны чтобы обработчики выполнялись один за другим в строгом порядке</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когда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Когда набор объектов, способных обработать запрос, должен задаваться динамически.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Другой подход: обработчики прерывают цепь только когда они могут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 (DOM event bubbling).</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часто используют вместе с Composite. В этом случае запрос передаётся от дочерних компонентов к их родителям.</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и Decorator имеют очень похожие структуры. Оба паттерна базируются на принципе рекурсивного выполнения операции через серию связанных объектов. Но есть и несколько важных отличий.</w:t>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10">
            <wp:simplePos x="0" y="0"/>
            <wp:positionH relativeFrom="column">
              <wp:posOffset>41910</wp:posOffset>
            </wp:positionH>
            <wp:positionV relativeFrom="paragraph">
              <wp:posOffset>635</wp:posOffset>
            </wp:positionV>
            <wp:extent cx="4974590" cy="29749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974590" cy="2974975"/>
                    </a:xfrm>
                    <a:prstGeom prst="rect">
                      <a:avLst/>
                    </a:prstGeom>
                  </pic:spPr>
                </pic:pic>
              </a:graphicData>
            </a:graphic>
          </wp:anchor>
        </w:drawing>
      </w:r>
    </w:p>
    <w:p>
      <w:pPr>
        <w:pStyle w:val="Code1"/>
        <w:rPr/>
      </w:pPr>
      <w:r>
        <w:rPr/>
      </w:r>
    </w:p>
    <w:p>
      <w:pPr>
        <w:pStyle w:val="Code1"/>
        <w:rPr/>
      </w:pPr>
      <w:r>
        <w:rPr/>
      </w:r>
    </w:p>
    <w:p>
      <w:pPr>
        <w:pStyle w:val="Code1"/>
        <w:rPr/>
      </w:pPr>
      <w:r>
        <w:rPr/>
        <w:t>class CumulativeSum {</w:t>
      </w:r>
    </w:p>
    <w:p>
      <w:pPr>
        <w:pStyle w:val="Code1"/>
        <w:rPr/>
      </w:pPr>
      <w:r>
        <w:rPr/>
        <w:t xml:space="preserve">  </w:t>
      </w:r>
      <w:r>
        <w:rPr/>
        <w:t>constructor(intialValue = 0) {</w:t>
      </w:r>
    </w:p>
    <w:p>
      <w:pPr>
        <w:pStyle w:val="Code1"/>
        <w:rPr/>
      </w:pPr>
      <w:r>
        <w:rPr/>
        <w:t xml:space="preserve">    </w:t>
      </w:r>
      <w:r>
        <w:rPr/>
        <w:t>this.sum = intialValue;</w:t>
      </w:r>
    </w:p>
    <w:p>
      <w:pPr>
        <w:pStyle w:val="Code1"/>
        <w:rPr/>
      </w:pPr>
      <w:r>
        <w:rPr/>
        <w:t xml:space="preserve">  </w:t>
      </w:r>
      <w:r>
        <w:rPr/>
        <w:t>}</w:t>
      </w:r>
    </w:p>
    <w:p>
      <w:pPr>
        <w:pStyle w:val="Code1"/>
        <w:rPr/>
      </w:pPr>
      <w:r>
        <w:rPr/>
      </w:r>
    </w:p>
    <w:p>
      <w:pPr>
        <w:pStyle w:val="Code1"/>
        <w:rPr/>
      </w:pPr>
      <w:r>
        <w:rPr/>
        <w:t xml:space="preserve">  </w:t>
      </w:r>
      <w:r>
        <w:rPr/>
        <w:t>add(value) {</w:t>
      </w:r>
    </w:p>
    <w:p>
      <w:pPr>
        <w:pStyle w:val="Code1"/>
        <w:rPr/>
      </w:pPr>
      <w:r>
        <w:rPr/>
        <w:t xml:space="preserve">    </w:t>
      </w:r>
      <w:r>
        <w:rPr/>
        <w:t>this.sum += value;</w:t>
      </w:r>
    </w:p>
    <w:p>
      <w:pPr>
        <w:pStyle w:val="Code1"/>
        <w:rPr/>
      </w:pPr>
      <w:r>
        <w:rPr/>
        <w:t xml:space="preserve">    </w:t>
      </w:r>
      <w:r>
        <w:rPr/>
        <w:t>return this;</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sum1 = new CumulativeSum();</w:t>
      </w:r>
    </w:p>
    <w:p>
      <w:pPr>
        <w:pStyle w:val="Code1"/>
        <w:rPr/>
      </w:pPr>
      <w:r>
        <w:rPr/>
        <w:t>console.log(sum1.add(10).add(2).add(50).sum); // 62</w:t>
      </w:r>
    </w:p>
    <w:p>
      <w:pPr>
        <w:pStyle w:val="Code1"/>
        <w:spacing w:lineRule="auto" w:line="240" w:before="0" w:after="0"/>
        <w:rPr/>
      </w:pPr>
      <w:r>
        <w:rPr/>
      </w:r>
    </w:p>
    <w:p>
      <w:pPr>
        <w:pStyle w:val="Code1"/>
        <w:spacing w:lineRule="auto" w:line="240" w:before="0" w:after="0"/>
        <w:rPr/>
      </w:pPr>
      <w:r>
        <w:rPr/>
      </w:r>
    </w:p>
    <w:p>
      <w:pPr>
        <w:pStyle w:val="Normal"/>
        <w:spacing w:lineRule="auto" w:line="240" w:before="0" w:after="0"/>
        <w:rPr/>
      </w:pPr>
      <w:r>
        <w:rPr>
          <w:rFonts w:ascii="Tahoma" w:hAnsi="Tahoma"/>
          <w:b/>
          <w:bCs/>
          <w:color w:val="000000"/>
          <w:sz w:val="24"/>
          <w:szCs w:val="24"/>
        </w:rPr>
        <w:t>State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объектам менять поведение в зависимости от своего состояния. Извне создаётся впечатление, что изменился класс объекта.</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State pattern предлагает создать отдельные классы для каждого состояния, в котором может пребывать контекстный объект, а затем вынести туда поведения, соответствующие этим состояниям.</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Вместо того, чтобы хранить код всех состояний, первоначальный объект, называемый контекстом, будет содержать ссылку на один из объектов-состояний и делегировать ему работу, зависящую от состояния.</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Отличается от Strategy тем, что и контекст, и сами конкретные состояния могут знать друг о друге и инициировать переходы от одного состояния к другому.</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Используетя:</w:t>
      </w:r>
    </w:p>
    <w:p>
      <w:pPr>
        <w:pStyle w:val="Normal"/>
        <w:numPr>
          <w:ilvl w:val="0"/>
          <w:numId w:val="9"/>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у есть объект, поведение которого кардинально меняется в зависимости от внутреннего состояния, причём типов состояний много, и их код часто меняется</w:t>
      </w:r>
    </w:p>
    <w:p>
      <w:pPr>
        <w:pStyle w:val="Normal"/>
        <w:numPr>
          <w:ilvl w:val="0"/>
          <w:numId w:val="9"/>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код класса содержит множество больших, похожих друг на друга, условных операторов, которые выбирают поведения в зависимости от текущих значений полей класса.</w:t>
      </w:r>
    </w:p>
    <w:p>
      <w:pPr>
        <w:pStyle w:val="Normal"/>
        <w:numPr>
          <w:ilvl w:val="0"/>
          <w:numId w:val="9"/>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вы сознательно используете табличную машину состояний, построенную на условных операторах, но вынуждены мириться с дублированием кода для похожих состояний и переходов.</w:t>
      </w:r>
    </w:p>
    <w:p>
      <w:pPr>
        <w:pStyle w:val="Normal"/>
        <w:spacing w:lineRule="auto" w:line="240" w:before="0" w:after="0"/>
        <w:rPr>
          <w:caps w:val="false"/>
          <w:smallCaps w:val="false"/>
          <w:color w:val="444444"/>
          <w:spacing w:val="0"/>
        </w:rPr>
      </w:pPr>
      <w:r>
        <w:rPr>
          <w:rFonts w:ascii="Tahoma" w:hAnsi="Tahoma"/>
          <w:b w:val="false"/>
          <w:bCs w:val="false"/>
          <w:i w:val="false"/>
          <w:caps w:val="false"/>
          <w:smallCaps w:val="false"/>
          <w:color w:val="000000"/>
          <w:spacing w:val="0"/>
          <w:sz w:val="24"/>
          <w:szCs w:val="24"/>
        </w:rPr>
        <w:t>Минусы: м</w:t>
      </w:r>
      <w:r>
        <w:rPr>
          <w:rFonts w:ascii="PT Sans;Helvetica Neue;Helvetica;Arial;sans-serif" w:hAnsi="PT Sans;Helvetica Neue;Helvetica;Arial;sans-serif"/>
          <w:b w:val="false"/>
          <w:i w:val="false"/>
          <w:caps w:val="false"/>
          <w:smallCaps w:val="false"/>
          <w:color w:val="000000"/>
          <w:spacing w:val="0"/>
          <w:sz w:val="24"/>
          <w:szCs w:val="24"/>
        </w:rPr>
        <w:t>ожет неоправданно усложнить код, если состояний мало и они редко меняются.</w:t>
      </w:r>
    </w:p>
    <w:p>
      <w:pPr>
        <w:pStyle w:val="Normal"/>
        <w:spacing w:lineRule="auto" w:line="240" w:before="0" w:after="0"/>
        <w:rPr/>
      </w:pPr>
      <w:r>
        <w:rPr/>
        <w:drawing>
          <wp:anchor behindDoc="0" distT="0" distB="0" distL="0" distR="0" simplePos="0" locked="0" layoutInCell="1" allowOverlap="1" relativeHeight="11">
            <wp:simplePos x="0" y="0"/>
            <wp:positionH relativeFrom="column">
              <wp:posOffset>41910</wp:posOffset>
            </wp:positionH>
            <wp:positionV relativeFrom="paragraph">
              <wp:posOffset>84455</wp:posOffset>
            </wp:positionV>
            <wp:extent cx="4942840" cy="297053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4942840" cy="297053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Fonts w:ascii="Tahoma" w:hAnsi="Tahoma"/>
          <w:b/>
          <w:bCs/>
          <w:color w:val="000000"/>
          <w:sz w:val="24"/>
          <w:szCs w:val="24"/>
        </w:rPr>
        <w:t>Strategy</w:t>
      </w:r>
      <w:r>
        <w:rPr>
          <w:rFonts w:ascii="Tahoma" w:hAnsi="Tahoma"/>
          <w:b/>
          <w:bCs/>
          <w:color w:val="000000"/>
          <w:sz w:val="24"/>
          <w:szCs w:val="24"/>
        </w:rPr>
        <w:t xml:space="preserve">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объектам менять поведение в зависимости от своего состояния. Извне создаётся впечатление, что изменился класс объекта.a</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Паттерн предлагает определить семейство схожих алгоритмов, которые часто изменяются или расширяются, и вынести их в собственные классы, называемые стратегиями.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Вместо того, чтобы изначальный класс сам выполнял тот или иной алгоритм, он будет играть роль контекста, ссылаясь на одну из стратегий и делегируя ей выполнение работы. Чтобы сменить алгоритм, вам будет достаточно подставить в контекст другой объект-стратегию.</w:t>
      </w:r>
    </w:p>
    <w:sectPr>
      <w:footerReference w:type="default" r:id="rId14"/>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26</w:t>
    </w:r>
    <w: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5525</TotalTime>
  <Application>LibreOffice/5.1.6.2$Linux_X86_64 LibreOffice_project/10m0$Build-2</Application>
  <Pages>26</Pages>
  <Words>4147</Words>
  <Characters>27675</Characters>
  <CharactersWithSpaces>32191</CharactersWithSpaces>
  <Paragraphs>614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2018-09-13T08:59:08Z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