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Сигранатура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b/>
          <w:b/>
          <w:bCs/>
        </w:rPr>
      </w:pPr>
      <w:r>
        <w:rPr>
          <w:rFonts w:cs="Tahoma" w:ascii="Tahoma" w:hAnsi="Tahoma"/>
          <w:b/>
          <w:bCs/>
          <w:color w:val="00000A"/>
          <w:sz w:val="24"/>
          <w:szCs w:val="24"/>
        </w:rPr>
        <w:t>Интерфейс класса</w:t>
      </w:r>
    </w:p>
    <w:p>
      <w:pPr>
        <w:pStyle w:val="Normal"/>
        <w:spacing w:lineRule="auto" w:line="240" w:before="0" w:after="0"/>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b w:val="false"/>
          <w:b w:val="false"/>
          <w:bCs w:val="false"/>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b w:val="false"/>
          <w:b w:val="false"/>
          <w:bCs w:val="false"/>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rFonts w:ascii="Tahoma" w:hAnsi="Tahoma" w:cs="Tahoma"/>
          <w:color w:val="00000A"/>
          <w:sz w:val="24"/>
          <w:szCs w:val="24"/>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b w:val="false"/>
          <w:b w:val="false"/>
          <w:bCs w:val="false"/>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b/>
          <w:bCs/>
        </w:rPr>
      </w:pPr>
      <w:r>
        <w:rPr>
          <w:rFonts w:cs="Tahoma" w:ascii="Tahoma" w:hAnsi="Tahoma"/>
          <w:b/>
          <w:bCs/>
          <w:color w:val="FF0000"/>
          <w:sz w:val="24"/>
          <w:szCs w:val="24"/>
        </w:rPr>
        <w:t>МЕХАНИЗМЫ ПОВТОРНОГО ИСПОЛЬЗОВАНИЯ</w:t>
      </w:r>
    </w:p>
    <w:p>
      <w:pPr>
        <w:pStyle w:val="Normal"/>
        <w:spacing w:lineRule="auto" w:line="240" w:before="0" w:after="0"/>
        <w:rPr>
          <w:b/>
          <w:b/>
          <w:bCs/>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b/>
          <w:b/>
          <w:bCs/>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b/>
          <w:b/>
          <w:bCs/>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b/>
          <w:b/>
          <w:bCs/>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b/>
          <w:b/>
          <w:bCs/>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b/>
          <w:b/>
          <w:bCs/>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b/>
          <w:b/>
          <w:bCs/>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b/>
          <w:b/>
          <w:bCs/>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Осведомленность (acquaintance)</w:t>
      </w:r>
    </w:p>
    <w:p>
      <w:pPr>
        <w:pStyle w:val="Normal"/>
        <w:spacing w:lineRule="auto" w:line="240" w:before="0" w:after="0"/>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b w:val="false"/>
          <w:b w:val="false"/>
          <w:bCs w:val="false"/>
          <w:i w:val="false"/>
          <w:i w:val="false"/>
          <w:iCs w:val="false"/>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pPr>
      <w:r>
        <w:rPr>
          <w:rFonts w:cs="Tahoma" w:ascii="Tahoma" w:hAnsi="Tahoma"/>
          <w:b/>
          <w:bCs/>
          <w:color w:val="00000A"/>
          <w:sz w:val="24"/>
          <w:szCs w:val="24"/>
        </w:rPr>
        <w:t>Агрегирование</w:t>
      </w:r>
    </w:p>
    <w:p>
      <w:pPr>
        <w:pStyle w:val="Normal"/>
        <w:spacing w:lineRule="auto" w:line="240" w:before="0" w:after="0"/>
        <w:rPr/>
      </w:pPr>
      <w:r>
        <w:rPr>
          <w:rFonts w:cs="Tahoma" w:ascii="Tahoma" w:hAnsi="Tahoma"/>
          <w:b w:val="false"/>
          <w:bCs w:val="false"/>
          <w:i/>
          <w:iCs/>
          <w:color w:val="00000A"/>
          <w:sz w:val="24"/>
          <w:szCs w:val="24"/>
        </w:rPr>
        <w:t>является</w:t>
      </w:r>
    </w:p>
    <w:p>
      <w:pPr>
        <w:pStyle w:val="Normal"/>
        <w:spacing w:lineRule="auto" w:line="240" w:before="0" w:after="0"/>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right="0" w:hanging="0"/>
        <w:rPr>
          <w:rFonts w:cs="Tahoma"/>
          <w:b w:val="false"/>
          <w:b w:val="false"/>
          <w:bCs w:val="false"/>
          <w:color w:val="00000A"/>
        </w:rPr>
      </w:pPr>
      <w:r>
        <w:rPr>
          <w:rFonts w:cs="Tahoma" w:ascii="Tahoma" w:hAnsi="Tahoma"/>
          <w:b/>
          <w:bCs/>
          <w:color w:val="00000A"/>
          <w:sz w:val="24"/>
          <w:szCs w:val="24"/>
        </w:rPr>
        <w:t>Acquaintance</w:t>
      </w:r>
    </w:p>
    <w:p>
      <w:pPr>
        <w:pStyle w:val="Normal"/>
        <w:spacing w:lineRule="auto" w:line="240" w:before="0" w:after="0"/>
        <w:ind w:right="0" w:hanging="0"/>
        <w:rPr>
          <w:rFonts w:cs="Tahoma"/>
          <w:b w:val="false"/>
          <w:b w:val="false"/>
          <w:bCs w:val="false"/>
          <w:color w:val="00000A"/>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right="0" w:hanging="0"/>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right="0" w:hanging="0"/>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numPr>
          <w:ilvl w:val="0"/>
          <w:numId w:val="0"/>
        </w:numPr>
        <w:spacing w:lineRule="auto" w:line="240" w:before="0" w:after="0"/>
        <w:ind w:left="720" w:hanging="0"/>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numPr>
          <w:ilvl w:val="0"/>
          <w:numId w:val="0"/>
        </w:numPr>
        <w:spacing w:lineRule="auto" w:line="240" w:before="0" w:after="0"/>
        <w:ind w:left="72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посетитель;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pPr>
      <w:r>
        <w:rPr>
          <w:rFonts w:cs="Tahoma" w:ascii="Tahoma" w:hAnsi="Tahoma"/>
          <w:b/>
          <w:bCs/>
          <w:color w:val="00000A"/>
          <w:sz w:val="24"/>
          <w:szCs w:val="24"/>
        </w:rPr>
        <w:t>Single responsibility principle</w:t>
      </w:r>
    </w:p>
    <w:p>
      <w:pPr>
        <w:pStyle w:val="Normal"/>
        <w:spacing w:lineRule="auto" w:line="240" w:before="0" w:after="0"/>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ascii="Tahoma" w:hAnsi="Tahoma"/>
          <w:b w:val="false"/>
          <w:bCs w:val="false"/>
          <w:color w:val="00000A"/>
          <w:sz w:val="24"/>
          <w:szCs w:val="24"/>
        </w:rPr>
        <w:t>Один класс — одна задача</w:t>
      </w:r>
    </w:p>
    <w:p>
      <w:pPr>
        <w:pStyle w:val="Normal"/>
        <w:spacing w:lineRule="auto" w:line="240" w:before="0" w:after="0"/>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Open-closed principle</w:t>
      </w:r>
    </w:p>
    <w:p>
      <w:pPr>
        <w:pStyle w:val="Normal"/>
        <w:spacing w:lineRule="auto" w:line="240" w:before="0" w:after="0"/>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Liskov substitution pronciple</w:t>
      </w:r>
    </w:p>
    <w:p>
      <w:pPr>
        <w:pStyle w:val="Normal"/>
        <w:spacing w:lineRule="auto" w:line="240" w:before="0" w:after="0"/>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In other words, as simple as that, a 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Interface segregation principle</w:t>
      </w:r>
    </w:p>
    <w:p>
      <w:pPr>
        <w:pStyle w:val="Normal"/>
        <w:spacing w:lineRule="auto" w:line="240" w:before="0" w:after="0"/>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pPr>
      <w:r>
        <w:rPr>
          <w:rFonts w:ascii="Tahoma" w:hAnsi="Tahoma"/>
          <w:b/>
          <w:bCs/>
          <w:color w:val="CC0000"/>
          <w:sz w:val="24"/>
          <w:szCs w:val="24"/>
        </w:rPr>
        <w:t>ANTI-PATTERNS</w:t>
      </w:r>
    </w:p>
    <w:p>
      <w:pPr>
        <w:pStyle w:val="Normal"/>
        <w:numPr>
          <w:ilvl w:val="0"/>
          <w:numId w:val="1"/>
        </w:numPr>
        <w:spacing w:lineRule="auto" w:line="240" w:before="0" w:after="0"/>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pPr>
      <w:r>
        <w:rPr>
          <w:rFonts w:ascii="Tahoma" w:hAnsi="Tahoma"/>
          <w:b w:val="false"/>
          <w:bCs w:val="false"/>
          <w:sz w:val="24"/>
          <w:szCs w:val="24"/>
        </w:rPr>
        <w:t>Встраивать JS inline</w:t>
      </w:r>
    </w:p>
    <w:p>
      <w:pPr>
        <w:pStyle w:val="Normal"/>
        <w:numPr>
          <w:ilvl w:val="0"/>
          <w:numId w:val="1"/>
        </w:numPr>
        <w:spacing w:lineRule="auto" w:line="240" w:before="0" w:after="0"/>
        <w:rPr/>
      </w:pPr>
      <w:r>
        <w:rPr>
          <w:rFonts w:ascii="Tahoma" w:hAnsi="Tahoma"/>
          <w:b w:val="false"/>
          <w:bCs w:val="false"/>
          <w:sz w:val="24"/>
          <w:szCs w:val="24"/>
        </w:rPr>
        <w:t>Использовать document.write</w:t>
      </w:r>
      <w:r>
        <w:br w:type="page"/>
      </w:r>
    </w:p>
    <w:p>
      <w:pPr>
        <w:pStyle w:val="Normal"/>
        <w:spacing w:lineRule="auto" w:line="240" w:before="0" w:after="0"/>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Constructor</w:t>
      </w:r>
    </w:p>
    <w:p>
      <w:pPr>
        <w:pStyle w:val="Normal"/>
        <w:spacing w:lineRule="auto" w:line="240" w:before="0" w:after="0"/>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Module</w:t>
      </w:r>
    </w:p>
    <w:p>
      <w:pPr>
        <w:pStyle w:val="Normal"/>
        <w:spacing w:lineRule="auto" w:line="240" w:before="0" w:after="0"/>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pPr>
      <w:r>
        <w:rPr>
          <w:b/>
          <w:bCs/>
        </w:rPr>
        <w:t>var myModule = (function() {</w:t>
      </w:r>
    </w:p>
    <w:p>
      <w:pPr>
        <w:pStyle w:val="Code1"/>
        <w:rPr/>
      </w:pPr>
      <w:r>
        <w:rPr>
          <w:b/>
          <w:bCs/>
        </w:rPr>
        <w:t xml:space="preserve">  </w:t>
      </w:r>
      <w:r>
        <w:rPr>
          <w:b/>
          <w:bCs/>
        </w:rPr>
        <w:t>var memes = ['cats', 'doge', 'harambe'];</w:t>
      </w:r>
    </w:p>
    <w:p>
      <w:pPr>
        <w:pStyle w:val="Code1"/>
        <w:rPr/>
      </w:pPr>
      <w:r>
        <w:rPr>
          <w:b/>
          <w:bCs/>
        </w:rPr>
        <w:t xml:space="preserve">  </w:t>
      </w:r>
      <w:r>
        <w:rPr>
          <w:b/>
          <w:bCs/>
        </w:rPr>
        <w:t>var getMemes = function() { return memes };</w:t>
      </w:r>
    </w:p>
    <w:p>
      <w:pPr>
        <w:pStyle w:val="Code1"/>
        <w:rPr>
          <w:b/>
          <w:b/>
          <w:bCs/>
        </w:rPr>
      </w:pPr>
      <w:r>
        <w:rPr>
          <w:b/>
          <w:bCs/>
        </w:rPr>
      </w:r>
    </w:p>
    <w:p>
      <w:pPr>
        <w:pStyle w:val="Code1"/>
        <w:rPr/>
      </w:pPr>
      <w:r>
        <w:rPr>
          <w:b/>
          <w:bCs/>
        </w:rPr>
        <w:t xml:space="preserve">  </w:t>
      </w:r>
      <w:r>
        <w:rPr>
          <w:b/>
          <w:bCs/>
        </w:rPr>
        <w:t>return { getMemes: getMemes };</w:t>
      </w:r>
    </w:p>
    <w:p>
      <w:pPr>
        <w:pStyle w:val="Code1"/>
        <w:rPr/>
      </w:pPr>
      <w:r>
        <w:rPr>
          <w:b/>
          <w:bCs/>
        </w:rPr>
        <w:t>})();</w:t>
      </w:r>
    </w:p>
    <w:p>
      <w:pPr>
        <w:pStyle w:val="Code1"/>
        <w:rPr>
          <w:b/>
          <w:b/>
          <w:bCs/>
        </w:rPr>
      </w:pPr>
      <w:r>
        <w:rPr>
          <w:b/>
          <w:bCs/>
        </w:rPr>
      </w:r>
    </w:p>
    <w:p>
      <w:pPr>
        <w:pStyle w:val="Code1"/>
        <w:rPr/>
      </w:pPr>
      <w:r>
        <w:rPr>
          <w:b/>
          <w:bCs/>
        </w:rPr>
        <w:t>console.log(myModule.getMemes()); // 'cats', 'doge', 'harambe'</w:t>
      </w:r>
    </w:p>
    <w:p>
      <w:pPr>
        <w:pStyle w:val="Code1"/>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pPr>
      <w:r>
        <w:rPr>
          <w:rFonts w:ascii="Tahoma" w:hAnsi="Tahoma"/>
          <w:b/>
          <w:bCs/>
          <w:color w:val="CC0000"/>
          <w:sz w:val="24"/>
          <w:szCs w:val="24"/>
        </w:rPr>
        <w:t>Creational Patterns</w:t>
      </w:r>
    </w:p>
    <w:p>
      <w:pPr>
        <w:pStyle w:val="Normal"/>
        <w:spacing w:lineRule="auto" w:line="240" w:before="0" w:after="0"/>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Code1"/>
        <w:rPr/>
      </w:pPr>
      <w:bookmarkStart w:id="5" w:name="__DdeLink__259_895647493"/>
      <w:bookmarkEnd w:id="5"/>
      <w:r>
        <w:rPr/>
        <w:t>c</w:t>
      </w:r>
      <w:bookmarkStart w:id="6" w:name="__DdeLink__305_490030193"/>
      <w:bookmarkEnd w:id="6"/>
      <w:r>
        <w:rPr/>
        <w:t>lass MachineFactory {</w:t>
      </w:r>
    </w:p>
    <w:p>
      <w:pPr>
        <w:pStyle w:val="Code1"/>
        <w:rPr/>
      </w:pPr>
      <w:r>
        <w:rPr/>
        <w:t xml:space="preserve">  </w:t>
      </w:r>
      <w:r>
        <w:rPr/>
        <w:t>constructor() {</w:t>
      </w:r>
    </w:p>
    <w:p>
      <w:pPr>
        <w:pStyle w:val="Code1"/>
        <w:rPr/>
      </w:pPr>
      <w:r>
        <w:rPr/>
        <w:t xml:space="preserve">    </w:t>
      </w:r>
      <w:r>
        <w:rPr/>
        <w:t>this.create = function (type){</w:t>
      </w:r>
    </w:p>
    <w:p>
      <w:pPr>
        <w:pStyle w:val="Code1"/>
        <w:rPr/>
      </w:pPr>
      <w:r>
        <w:rPr/>
        <w:t xml:space="preserve">      </w:t>
      </w:r>
      <w:r>
        <w:rPr/>
        <w:t>let machine;</w:t>
      </w:r>
    </w:p>
    <w:p>
      <w:pPr>
        <w:pStyle w:val="Code1"/>
        <w:rPr/>
      </w:pPr>
      <w:r>
        <w:rPr/>
        <w:t xml:space="preserve">      </w:t>
      </w:r>
      <w:r>
        <w:rPr/>
        <w:t>// subclasses has the same interface</w:t>
      </w:r>
    </w:p>
    <w:p>
      <w:pPr>
        <w:pStyle w:val="Code1"/>
        <w:rPr/>
      </w:pPr>
      <w:r>
        <w:rPr/>
        <w:t xml:space="preserve">      </w:t>
      </w:r>
      <w:r>
        <w:rPr/>
        <w:t>if (type === 'auto') machine = new Automobile(4, 500);</w:t>
      </w:r>
    </w:p>
    <w:p>
      <w:pPr>
        <w:pStyle w:val="Code1"/>
        <w:rPr/>
      </w:pPr>
      <w:r>
        <w:rPr/>
        <w:t xml:space="preserve">      </w:t>
      </w:r>
      <w:r>
        <w:rPr/>
        <w:t>if (type === 'moto') machine = new Motorcycle(2, 200);</w:t>
      </w:r>
    </w:p>
    <w:p>
      <w:pPr>
        <w:pStyle w:val="Code1"/>
        <w:rPr/>
      </w:pPr>
      <w:r>
        <w:rPr/>
      </w:r>
    </w:p>
    <w:p>
      <w:pPr>
        <w:pStyle w:val="Code1"/>
        <w:rPr/>
      </w:pPr>
      <w:r>
        <w:rPr/>
        <w:t xml:space="preserve">      </w:t>
      </w:r>
      <w:r>
        <w:rPr/>
        <w:t>machine.start = function (){ };</w:t>
      </w:r>
    </w:p>
    <w:p>
      <w:pPr>
        <w:pStyle w:val="Code1"/>
        <w:rPr/>
      </w:pPr>
      <w:r>
        <w:rPr/>
        <w:t xml:space="preserve">      </w:t>
      </w:r>
      <w:r>
        <w:rPr/>
        <w:t>machine.stop = function (){ };</w:t>
      </w:r>
    </w:p>
    <w:p>
      <w:pPr>
        <w:pStyle w:val="Code1"/>
        <w:rPr/>
      </w:pPr>
      <w:r>
        <w:rPr/>
        <w:t xml:space="preserve">      </w:t>
      </w:r>
      <w:r>
        <w:rPr/>
        <w:t>return machine;</w:t>
      </w:r>
    </w:p>
    <w:p>
      <w:pPr>
        <w:pStyle w:val="Code1"/>
        <w:rPr/>
      </w:pPr>
      <w:r>
        <w:rPr/>
        <w:t xml:space="preserve">    </w:t>
      </w:r>
      <w:r>
        <w:rPr/>
        <w:t>}</w:t>
      </w:r>
    </w:p>
    <w:p>
      <w:pPr>
        <w:pStyle w:val="Code1"/>
        <w:rPr/>
      </w:pPr>
      <w:r>
        <w:rPr/>
        <w:t xml:space="preserve">  </w:t>
      </w:r>
      <w:r>
        <w:rPr/>
        <w:t>}</w:t>
      </w:r>
    </w:p>
    <w:p>
      <w:pPr>
        <w:pStyle w:val="Code1"/>
        <w:rPr/>
      </w:pPr>
      <w:bookmarkStart w:id="7" w:name="__DdeLink__305_4900301931"/>
      <w:bookmarkEnd w:id="7"/>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r>
    </w:p>
    <w:p>
      <w:pPr>
        <w:pStyle w:val="Code1"/>
        <w:rPr/>
      </w:pPr>
      <w:r>
        <w:rPr/>
        <w:t xml:space="preserve">    </w:t>
      </w:r>
      <w:r>
        <w:rPr/>
        <w:t>this.turnOn4x4 = function (){ };</w:t>
      </w:r>
    </w:p>
    <w:p>
      <w:pPr>
        <w:pStyle w:val="Code1"/>
        <w:rPr/>
      </w:pPr>
      <w:r>
        <w:rPr/>
        <w:t xml:space="preserve">  </w:t>
      </w:r>
      <w:r>
        <w:rPr/>
        <w:t>}</w:t>
      </w:r>
    </w:p>
    <w:p>
      <w:pPr>
        <w:pStyle w:val="Code1"/>
        <w:rPr/>
      </w:pPr>
      <w:r>
        <w:rPr/>
        <w:t>}</w:t>
      </w:r>
    </w:p>
    <w:p>
      <w:pPr>
        <w:pStyle w:val="Code1"/>
        <w:rPr/>
      </w:pPr>
      <w:r>
        <w:rPr/>
      </w:r>
    </w:p>
    <w:p>
      <w:pPr>
        <w:pStyle w:val="Code1"/>
        <w:rPr/>
      </w:pPr>
      <w:r>
        <w:rPr/>
        <w:t>class Motorcycle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this.rideOnRearWheel = function (){ }</w:t>
      </w:r>
    </w:p>
    <w:p>
      <w:pPr>
        <w:pStyle w:val="Code1"/>
        <w:rPr/>
      </w:pPr>
      <w:r>
        <w:rPr/>
        <w:t xml:space="preserve">  </w:t>
      </w:r>
      <w:r>
        <w:rPr/>
        <w:t>}</w:t>
      </w:r>
    </w:p>
    <w:p>
      <w:pPr>
        <w:pStyle w:val="Code1"/>
        <w:rPr/>
      </w:pPr>
      <w:r>
        <w:rPr/>
        <w:t>}</w:t>
      </w:r>
    </w:p>
    <w:p>
      <w:pPr>
        <w:pStyle w:val="Code1"/>
        <w:rPr/>
      </w:pPr>
      <w:r>
        <w:rPr/>
      </w:r>
    </w:p>
    <w:p>
      <w:pPr>
        <w:pStyle w:val="Code1"/>
        <w:rPr/>
      </w:pPr>
      <w:r>
        <w:rPr/>
        <w:t>const factory = new MachineFactory();</w:t>
      </w:r>
    </w:p>
    <w:p>
      <w:pPr>
        <w:pStyle w:val="Code1"/>
        <w:rPr/>
      </w:pPr>
      <w:r>
        <w:rPr/>
      </w:r>
    </w:p>
    <w:p>
      <w:pPr>
        <w:pStyle w:val="Code1"/>
        <w:rPr/>
      </w:pPr>
      <w:r>
        <w:rPr/>
        <w:t>const bike = factory.create('moto');</w:t>
      </w:r>
    </w:p>
    <w:p>
      <w:pPr>
        <w:pStyle w:val="Code1"/>
        <w:rPr/>
      </w:pPr>
      <w:r>
        <w:rPr/>
        <w:t>const car = factory.create('auto');</w:t>
      </w:r>
    </w:p>
    <w:p>
      <w:pPr>
        <w:pStyle w:val="Code1"/>
        <w:rPr/>
      </w:pPr>
      <w:r>
        <w:rPr/>
      </w:r>
    </w:p>
    <w:p>
      <w:pPr>
        <w:pStyle w:val="Code1"/>
        <w:rPr/>
      </w:pPr>
      <w:r>
        <w:rPr/>
        <w:t>bike.rideOnRearWheel();</w:t>
      </w:r>
    </w:p>
    <w:p>
      <w:pPr>
        <w:pStyle w:val="Code1"/>
        <w:rPr/>
      </w:pPr>
      <w:bookmarkStart w:id="8" w:name="__DdeLink__445_1705953216"/>
      <w:bookmarkEnd w:id="8"/>
      <w:r>
        <w:rPr/>
        <w:t>car.turnOn4x4();</w:t>
      </w:r>
    </w:p>
    <w:p>
      <w:pPr>
        <w:pStyle w:val="Code1"/>
        <w:rPr/>
      </w:pPr>
      <w:r>
        <w:rPr/>
      </w:r>
    </w:p>
    <w:p>
      <w:pPr>
        <w:pStyle w:val="Code1"/>
        <w:rPr/>
      </w:pPr>
      <w:r>
        <w:rPr/>
      </w:r>
    </w:p>
    <w:p>
      <w:pPr>
        <w:pStyle w:val="Normal"/>
        <w:spacing w:lineRule="auto" w:line="240" w:before="0" w:after="0"/>
        <w:ind w:right="0" w:hanging="0"/>
        <w:rPr/>
      </w:pPr>
      <w:r>
        <w:rPr>
          <w:rFonts w:ascii="Tahoma" w:hAnsi="Tahoma"/>
          <w:b/>
          <w:bCs/>
          <w:color w:val="000000"/>
          <w:sz w:val="24"/>
          <w:szCs w:val="24"/>
        </w:rPr>
        <w:t>Abstract factory</w:t>
      </w:r>
    </w:p>
    <w:p>
      <w:pPr>
        <w:pStyle w:val="Normal"/>
        <w:spacing w:lineRule="auto" w:line="240" w:before="0" w:after="0"/>
        <w:ind w:right="0" w:hanging="0"/>
        <w:rPr/>
      </w:pPr>
      <w:r>
        <w:rPr>
          <w:rFonts w:ascii="Tahoma" w:hAnsi="Tahoma"/>
          <w:b w:val="false"/>
          <w:bCs w:val="false"/>
          <w:color w:val="000000"/>
          <w:sz w:val="24"/>
          <w:szCs w:val="24"/>
        </w:rPr>
        <w:t>Основана на обьектах.</w:t>
      </w:r>
    </w:p>
    <w:p>
      <w:pPr>
        <w:pStyle w:val="Normal"/>
        <w:spacing w:lineRule="auto" w:line="240" w:before="0" w:after="0"/>
        <w:ind w:right="0" w:hanging="0"/>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Builder</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pPr>
      <w:r>
        <w:rPr>
          <w:rFonts w:ascii="Tahoma" w:hAnsi="Tahoma"/>
          <w:b/>
          <w:bCs/>
          <w:color w:val="000000"/>
          <w:sz w:val="24"/>
          <w:szCs w:val="24"/>
        </w:rPr>
        <w:t>Prototype</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9" w:name="__DdeLink__437_1705953216"/>
      <w:bookmarkEnd w:id="9"/>
      <w:r>
        <w:rPr/>
        <w:t>const dolly = Sheep.clone(‘Dolly’, 60)</w:t>
      </w:r>
    </w:p>
    <w:p>
      <w:pPr>
        <w:pStyle w:val="Code1"/>
        <w:rPr/>
      </w:pPr>
      <w:r>
        <w:rPr/>
      </w:r>
    </w:p>
    <w:p>
      <w:pPr>
        <w:pStyle w:val="Normal"/>
        <w:spacing w:lineRule="auto" w:line="240" w:before="0" w:after="0"/>
        <w:rPr/>
      </w:pPr>
      <w:r>
        <w:rPr>
          <w:rFonts w:ascii="Tahoma" w:hAnsi="Tahoma"/>
          <w:b/>
          <w:bCs/>
          <w:color w:val="000000"/>
          <w:sz w:val="24"/>
          <w:szCs w:val="24"/>
        </w:rPr>
        <w:t>Singleton</w:t>
      </w:r>
    </w:p>
    <w:p>
      <w:pPr>
        <w:pStyle w:val="Normal"/>
        <w:spacing w:lineRule="auto" w:line="240" w:before="0" w:after="0"/>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pPr>
      <w:r>
        <w:rPr>
          <w:rFonts w:ascii="Tahoma" w:hAnsi="Tahoma"/>
          <w:b w:val="false"/>
          <w:bCs w:val="false"/>
          <w:color w:val="000000"/>
          <w:sz w:val="24"/>
          <w:szCs w:val="24"/>
        </w:rPr>
        <w:t>Используется в Mongoose.</w:t>
      </w:r>
    </w:p>
    <w:p>
      <w:pPr>
        <w:pStyle w:val="Normal"/>
        <w:spacing w:lineRule="auto" w:line="240" w:before="0" w:after="0"/>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10" w:name="__DdeLink__253_895647493"/>
      <w:r>
        <w:rPr/>
        <w:t>console.log(mysql.getData()); // mongo</w:t>
      </w:r>
      <w:bookmarkEnd w:id="10"/>
      <w:r>
        <w:rPr/>
        <w:t>;</w:t>
      </w:r>
    </w:p>
    <w:p>
      <w:pPr>
        <w:pStyle w:val="Code1"/>
        <w:rPr/>
      </w:pPr>
      <w:r>
        <w:rPr/>
      </w:r>
    </w:p>
    <w:p>
      <w:pPr>
        <w:pStyle w:val="Code1"/>
        <w:ind w:left="426" w:right="0" w:hanging="0"/>
        <w:rPr/>
      </w:pPr>
      <w:r>
        <w:rPr/>
      </w:r>
    </w:p>
    <w:p>
      <w:pPr>
        <w:pStyle w:val="Normal"/>
        <w:spacing w:lineRule="auto" w:line="240" w:before="0" w:after="0"/>
        <w:ind w:right="0" w:hanging="0"/>
        <w:rPr/>
      </w:pPr>
      <w:r>
        <w:rPr>
          <w:rFonts w:ascii="Tahoma" w:hAnsi="Tahoma"/>
          <w:b/>
          <w:bCs/>
          <w:color w:val="CC0000"/>
          <w:sz w:val="24"/>
          <w:szCs w:val="24"/>
        </w:rPr>
        <w:t>Structural Patterns</w:t>
      </w:r>
    </w:p>
    <w:p>
      <w:pPr>
        <w:pStyle w:val="Normal"/>
        <w:spacing w:lineRule="auto" w:line="240" w:before="0" w:after="0"/>
        <w:ind w:right="0" w:hanging="0"/>
        <w:rPr/>
      </w:pPr>
      <w:r>
        <w:rPr>
          <w:rFonts w:ascii="Tahoma" w:hAnsi="Tahoma"/>
          <w:b/>
          <w:bCs/>
          <w:color w:val="000000"/>
          <w:sz w:val="24"/>
          <w:szCs w:val="24"/>
        </w:rPr>
        <w:t>Adapter</w:t>
      </w:r>
    </w:p>
    <w:p>
      <w:pPr>
        <w:pStyle w:val="Normal"/>
        <w:spacing w:lineRule="auto" w:line="240" w:before="0" w:after="0"/>
        <w:ind w:right="0" w:hanging="0"/>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right="0" w:hanging="0"/>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right="0" w:hanging="0"/>
        <w:rPr/>
      </w:pPr>
      <w:r>
        <w:rPr>
          <w:rFonts w:ascii="Tahoma" w:hAnsi="Tahoma"/>
          <w:b w:val="false"/>
          <w:bCs w:val="false"/>
          <w:color w:val="000000"/>
          <w:sz w:val="24"/>
          <w:szCs w:val="24"/>
        </w:rPr>
        <w:t>На диаграмме, клиент включает в себя Target и пользуется его интерфейсом. Adapter наследует интерфейс от Target, реализация адаптирует данные под интерфейс Adaptee</w:t>
      </w:r>
    </w:p>
    <w:p>
      <w:pPr>
        <w:pStyle w:val="Normal"/>
        <w:spacing w:lineRule="auto" w:line="240" w:before="0" w:after="0"/>
        <w:ind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pPr>
      <w:r>
        <w:rPr/>
      </w:r>
    </w:p>
    <w:p>
      <w:pPr>
        <w:pStyle w:val="Normal"/>
        <w:spacing w:lineRule="auto" w:line="240" w:before="0" w:after="0"/>
        <w:ind w:right="0" w:hanging="0"/>
        <w:rPr/>
      </w:pPr>
      <w:r>
        <w:rPr/>
        <w:drawing>
          <wp:anchor behindDoc="0" distT="0" distB="0" distL="0" distR="0" simplePos="0" locked="0" layoutInCell="1" allowOverlap="1" relativeHeight="5">
            <wp:simplePos x="0" y="0"/>
            <wp:positionH relativeFrom="column">
              <wp:posOffset>65405</wp:posOffset>
            </wp:positionH>
            <wp:positionV relativeFrom="paragraph">
              <wp:posOffset>635</wp:posOffset>
            </wp:positionV>
            <wp:extent cx="5055235" cy="25019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5055235" cy="2501900"/>
                    </a:xfrm>
                    <a:prstGeom prst="rect">
                      <a:avLst/>
                    </a:prstGeom>
                  </pic:spPr>
                </pic:pic>
              </a:graphicData>
            </a:graphic>
          </wp:anchor>
        </w:drawing>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2">
            <wp:simplePos x="0" y="0"/>
            <wp:positionH relativeFrom="column">
              <wp:posOffset>2795905</wp:posOffset>
            </wp:positionH>
            <wp:positionV relativeFrom="paragraph">
              <wp:posOffset>99060</wp:posOffset>
            </wp:positionV>
            <wp:extent cx="3552825" cy="23907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11" w:name="__DdeLink__428_1705953216"/>
      <w:bookmarkEnd w:id="11"/>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bookmarkStart w:id="12" w:name="__DdeLink__452_1705953216"/>
      <w:bookmarkEnd w:id="12"/>
      <w:r>
        <w:rPr/>
        <w:t>console.log(inferno.price); // 20</w:t>
      </w:r>
    </w:p>
    <w:p>
      <w:pPr>
        <w:pStyle w:val="Code1"/>
        <w:rPr/>
      </w:pPr>
      <w:r>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Используется для сокрытия сложного функционала, предоставления единого и простого публичного интерфейса. 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sectPr>
      <w:footerReference w:type="default" r:id="rId7"/>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38</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4979</TotalTime>
  <Application>LibreOffice/6.0.3.2$Linux_X86_64 LibreOffice_project/00m0$Build-2</Application>
  <Pages>38</Pages>
  <Words>3280</Words>
  <Characters>21979</Characters>
  <CharactersWithSpaces>25682</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2018-09-07T11:25:49Z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