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E7798F" w:rsidRPr="00E7798F" w:rsidRDefault="00E7798F" w:rsidP="00E7798F">
      <w:pPr>
        <w:shd w:val="clear" w:color="auto" w:fill="FFFFFF"/>
        <w:spacing w:after="150" w:line="600" w:lineRule="atLeast"/>
        <w:jc w:val="center"/>
        <w:outlineLvl w:val="1"/>
        <w:rPr>
          <w:rFonts w:ascii="Arial" w:eastAsia="Times New Roman" w:hAnsi="Arial" w:cs="Arial"/>
          <w:bCs/>
          <w:color w:val="7030A0"/>
          <w:sz w:val="42"/>
          <w:szCs w:val="42"/>
          <w:lang w:eastAsia="es-ES"/>
        </w:rPr>
      </w:pPr>
      <w:r w:rsidRPr="00E7798F">
        <w:rPr>
          <w:rFonts w:ascii="Arial" w:eastAsia="Times New Roman" w:hAnsi="Arial" w:cs="Arial"/>
          <w:bCs/>
          <w:color w:val="7030A0"/>
          <w:sz w:val="42"/>
          <w:szCs w:val="42"/>
          <w:lang w:eastAsia="es-ES"/>
        </w:rPr>
        <w:t>Preguntas Frecuentes Sesión 12:</w:t>
      </w:r>
    </w:p>
    <w:p w:rsidR="00E7798F" w:rsidRPr="00E7798F" w:rsidRDefault="00E7798F" w:rsidP="00E7798F">
      <w:pPr>
        <w:shd w:val="clear" w:color="auto" w:fill="FFFFFF"/>
        <w:spacing w:after="150" w:line="600" w:lineRule="atLeast"/>
        <w:outlineLvl w:val="1"/>
        <w:rPr>
          <w:rFonts w:ascii="Arial" w:eastAsia="Times New Roman" w:hAnsi="Arial" w:cs="Arial"/>
          <w:b/>
          <w:bCs/>
          <w:color w:val="333333"/>
          <w:sz w:val="42"/>
          <w:szCs w:val="42"/>
          <w:lang w:eastAsia="es-ES"/>
        </w:rPr>
      </w:pPr>
      <w:r w:rsidRPr="00E7798F">
        <w:rPr>
          <w:rFonts w:ascii="Arial" w:eastAsia="Times New Roman" w:hAnsi="Arial" w:cs="Arial"/>
          <w:b/>
          <w:bCs/>
          <w:color w:val="333333"/>
          <w:sz w:val="42"/>
          <w:szCs w:val="42"/>
          <w:lang w:eastAsia="es-ES"/>
        </w:rPr>
        <w:t>Modelo del multiplicador</w:t>
      </w:r>
      <w:bookmarkStart w:id="0" w:name="_GoBack"/>
      <w:bookmarkEnd w:id="0"/>
    </w:p>
    <w:p w:rsidR="00E7798F" w:rsidRPr="00E7798F" w:rsidRDefault="00E7798F" w:rsidP="00E7798F">
      <w:pPr>
        <w:shd w:val="clear" w:color="auto" w:fill="FFFFFF"/>
        <w:spacing w:after="150" w:line="240" w:lineRule="auto"/>
        <w:rPr>
          <w:rFonts w:ascii="Arial" w:eastAsia="Times New Roman" w:hAnsi="Arial" w:cs="Arial"/>
          <w:bCs/>
          <w:color w:val="333333"/>
          <w:sz w:val="24"/>
          <w:szCs w:val="24"/>
          <w:lang w:eastAsia="es-ES"/>
        </w:rPr>
      </w:pPr>
      <w:r w:rsidRPr="00E7798F">
        <w:rPr>
          <w:rFonts w:ascii="Arial" w:eastAsia="Times New Roman" w:hAnsi="Arial" w:cs="Arial"/>
          <w:bCs/>
          <w:color w:val="0000FF"/>
          <w:sz w:val="24"/>
          <w:szCs w:val="24"/>
          <w:lang w:eastAsia="es-ES"/>
        </w:rPr>
        <w:t>Preguntas</w:t>
      </w:r>
    </w:p>
    <w:p w:rsidR="00E7798F" w:rsidRPr="00E7798F" w:rsidRDefault="00E7798F" w:rsidP="00E7798F">
      <w:pPr>
        <w:numPr>
          <w:ilvl w:val="0"/>
          <w:numId w:val="1"/>
        </w:numPr>
        <w:shd w:val="clear" w:color="auto" w:fill="FFFFFF"/>
        <w:spacing w:before="100" w:beforeAutospacing="1" w:after="100" w:afterAutospacing="1" w:line="300" w:lineRule="atLeast"/>
        <w:ind w:left="375"/>
        <w:rPr>
          <w:rFonts w:ascii="Arial" w:eastAsia="Times New Roman" w:hAnsi="Arial" w:cs="Arial"/>
          <w:bCs/>
          <w:color w:val="333333"/>
          <w:sz w:val="24"/>
          <w:szCs w:val="24"/>
          <w:lang w:eastAsia="es-ES"/>
        </w:rPr>
      </w:pPr>
      <w:r w:rsidRPr="00E7798F">
        <w:rPr>
          <w:rFonts w:ascii="Arial" w:eastAsia="Times New Roman" w:hAnsi="Arial" w:cs="Arial"/>
          <w:bCs/>
          <w:color w:val="333333"/>
          <w:sz w:val="24"/>
          <w:szCs w:val="24"/>
          <w:lang w:eastAsia="es-ES"/>
        </w:rPr>
        <w:t>¿</w:t>
      </w:r>
      <w:proofErr w:type="spellStart"/>
      <w:r w:rsidRPr="00E7798F">
        <w:rPr>
          <w:rFonts w:ascii="Arial" w:eastAsia="Times New Roman" w:hAnsi="Arial" w:cs="Arial"/>
          <w:bCs/>
          <w:color w:val="333333"/>
          <w:sz w:val="24"/>
          <w:szCs w:val="24"/>
          <w:lang w:eastAsia="es-ES"/>
        </w:rPr>
        <w:t>Que</w:t>
      </w:r>
      <w:proofErr w:type="spellEnd"/>
      <w:r w:rsidRPr="00E7798F">
        <w:rPr>
          <w:rFonts w:ascii="Arial" w:eastAsia="Times New Roman" w:hAnsi="Arial" w:cs="Arial"/>
          <w:bCs/>
          <w:color w:val="333333"/>
          <w:sz w:val="24"/>
          <w:szCs w:val="24"/>
          <w:lang w:eastAsia="es-ES"/>
        </w:rPr>
        <w:t xml:space="preserve"> diferencia existe entre demanda agregada (DA) y gasto agregado (GA)?</w:t>
      </w:r>
    </w:p>
    <w:p w:rsidR="00E7798F" w:rsidRPr="00E7798F" w:rsidRDefault="00E7798F" w:rsidP="00E7798F">
      <w:pPr>
        <w:numPr>
          <w:ilvl w:val="0"/>
          <w:numId w:val="1"/>
        </w:numPr>
        <w:shd w:val="clear" w:color="auto" w:fill="FFFFFF"/>
        <w:spacing w:before="100" w:beforeAutospacing="1" w:after="100" w:afterAutospacing="1" w:line="300" w:lineRule="atLeast"/>
        <w:ind w:left="375"/>
        <w:rPr>
          <w:rFonts w:ascii="Arial" w:eastAsia="Times New Roman" w:hAnsi="Arial" w:cs="Arial"/>
          <w:bCs/>
          <w:color w:val="333333"/>
          <w:sz w:val="24"/>
          <w:szCs w:val="24"/>
          <w:lang w:eastAsia="es-ES"/>
        </w:rPr>
      </w:pPr>
      <w:r w:rsidRPr="00E7798F">
        <w:rPr>
          <w:rFonts w:ascii="Arial" w:eastAsia="Times New Roman" w:hAnsi="Arial" w:cs="Arial"/>
          <w:bCs/>
          <w:color w:val="333333"/>
          <w:sz w:val="24"/>
          <w:szCs w:val="24"/>
          <w:lang w:eastAsia="es-ES"/>
        </w:rPr>
        <w:t>¿Que representa la recta de 45º en el gráfico del modelo de determinación de la renta?</w:t>
      </w:r>
    </w:p>
    <w:p w:rsidR="00E7798F" w:rsidRPr="00E7798F" w:rsidRDefault="00E7798F" w:rsidP="00E7798F">
      <w:pPr>
        <w:numPr>
          <w:ilvl w:val="0"/>
          <w:numId w:val="1"/>
        </w:numPr>
        <w:shd w:val="clear" w:color="auto" w:fill="FFFFFF"/>
        <w:spacing w:before="100" w:beforeAutospacing="1" w:after="100" w:afterAutospacing="1" w:line="300" w:lineRule="atLeast"/>
        <w:ind w:left="375"/>
        <w:rPr>
          <w:rFonts w:ascii="Arial" w:eastAsia="Times New Roman" w:hAnsi="Arial" w:cs="Arial"/>
          <w:bCs/>
          <w:color w:val="333333"/>
          <w:sz w:val="24"/>
          <w:szCs w:val="24"/>
          <w:lang w:eastAsia="es-ES"/>
        </w:rPr>
      </w:pPr>
      <w:r w:rsidRPr="00E7798F">
        <w:rPr>
          <w:rFonts w:ascii="Arial" w:eastAsia="Times New Roman" w:hAnsi="Arial" w:cs="Arial"/>
          <w:bCs/>
          <w:color w:val="333333"/>
          <w:sz w:val="24"/>
          <w:szCs w:val="24"/>
          <w:lang w:eastAsia="es-ES"/>
        </w:rPr>
        <w:t>¿Qué es la demanda de consumo?</w:t>
      </w:r>
    </w:p>
    <w:p w:rsidR="00E7798F" w:rsidRPr="00E7798F" w:rsidRDefault="00E7798F" w:rsidP="00E7798F">
      <w:pPr>
        <w:numPr>
          <w:ilvl w:val="0"/>
          <w:numId w:val="1"/>
        </w:numPr>
        <w:shd w:val="clear" w:color="auto" w:fill="FFFFFF"/>
        <w:spacing w:before="100" w:beforeAutospacing="1" w:after="100" w:afterAutospacing="1" w:line="300" w:lineRule="atLeast"/>
        <w:ind w:left="375"/>
        <w:rPr>
          <w:rFonts w:ascii="Arial" w:eastAsia="Times New Roman" w:hAnsi="Arial" w:cs="Arial"/>
          <w:bCs/>
          <w:color w:val="333333"/>
          <w:sz w:val="24"/>
          <w:szCs w:val="24"/>
          <w:lang w:eastAsia="es-ES"/>
        </w:rPr>
      </w:pPr>
      <w:proofErr w:type="gramStart"/>
      <w:r w:rsidRPr="00E7798F">
        <w:rPr>
          <w:rFonts w:ascii="Arial" w:eastAsia="Times New Roman" w:hAnsi="Arial" w:cs="Arial"/>
          <w:bCs/>
          <w:color w:val="333333"/>
          <w:sz w:val="24"/>
          <w:szCs w:val="24"/>
          <w:lang w:eastAsia="es-ES"/>
        </w:rPr>
        <w:t>¿ Qué</w:t>
      </w:r>
      <w:proofErr w:type="gramEnd"/>
      <w:r w:rsidRPr="00E7798F">
        <w:rPr>
          <w:rFonts w:ascii="Arial" w:eastAsia="Times New Roman" w:hAnsi="Arial" w:cs="Arial"/>
          <w:bCs/>
          <w:color w:val="333333"/>
          <w:sz w:val="24"/>
          <w:szCs w:val="24"/>
          <w:lang w:eastAsia="es-ES"/>
        </w:rPr>
        <w:t xml:space="preserve"> miden la propensión media a consumir (</w:t>
      </w:r>
      <w:proofErr w:type="spellStart"/>
      <w:r w:rsidRPr="00E7798F">
        <w:rPr>
          <w:rFonts w:ascii="Arial" w:eastAsia="Times New Roman" w:hAnsi="Arial" w:cs="Arial"/>
          <w:bCs/>
          <w:color w:val="333333"/>
          <w:sz w:val="24"/>
          <w:szCs w:val="24"/>
          <w:lang w:eastAsia="es-ES"/>
        </w:rPr>
        <w:t>PmeC</w:t>
      </w:r>
      <w:proofErr w:type="spellEnd"/>
      <w:r w:rsidRPr="00E7798F">
        <w:rPr>
          <w:rFonts w:ascii="Arial" w:eastAsia="Times New Roman" w:hAnsi="Arial" w:cs="Arial"/>
          <w:bCs/>
          <w:color w:val="333333"/>
          <w:sz w:val="24"/>
          <w:szCs w:val="24"/>
          <w:lang w:eastAsia="es-ES"/>
        </w:rPr>
        <w:t>) y la propensión marginal a consumir (</w:t>
      </w:r>
      <w:proofErr w:type="spellStart"/>
      <w:r w:rsidRPr="00E7798F">
        <w:rPr>
          <w:rFonts w:ascii="Arial" w:eastAsia="Times New Roman" w:hAnsi="Arial" w:cs="Arial"/>
          <w:bCs/>
          <w:color w:val="333333"/>
          <w:sz w:val="24"/>
          <w:szCs w:val="24"/>
          <w:lang w:eastAsia="es-ES"/>
        </w:rPr>
        <w:t>PmagC</w:t>
      </w:r>
      <w:proofErr w:type="spellEnd"/>
      <w:r w:rsidRPr="00E7798F">
        <w:rPr>
          <w:rFonts w:ascii="Arial" w:eastAsia="Times New Roman" w:hAnsi="Arial" w:cs="Arial"/>
          <w:bCs/>
          <w:color w:val="333333"/>
          <w:sz w:val="24"/>
          <w:szCs w:val="24"/>
          <w:lang w:eastAsia="es-ES"/>
        </w:rPr>
        <w:t>) ?</w:t>
      </w:r>
    </w:p>
    <w:p w:rsidR="00E7798F" w:rsidRPr="00E7798F" w:rsidRDefault="00E7798F" w:rsidP="00E7798F">
      <w:pPr>
        <w:numPr>
          <w:ilvl w:val="0"/>
          <w:numId w:val="1"/>
        </w:numPr>
        <w:shd w:val="clear" w:color="auto" w:fill="FFFFFF"/>
        <w:spacing w:before="100" w:beforeAutospacing="1" w:after="100" w:afterAutospacing="1" w:line="300" w:lineRule="atLeast"/>
        <w:ind w:left="375"/>
        <w:rPr>
          <w:rFonts w:ascii="Arial" w:eastAsia="Times New Roman" w:hAnsi="Arial" w:cs="Arial"/>
          <w:bCs/>
          <w:color w:val="333333"/>
          <w:sz w:val="24"/>
          <w:szCs w:val="24"/>
          <w:lang w:eastAsia="es-ES"/>
        </w:rPr>
      </w:pPr>
      <w:r w:rsidRPr="00E7798F">
        <w:rPr>
          <w:rFonts w:ascii="Arial" w:eastAsia="Times New Roman" w:hAnsi="Arial" w:cs="Arial"/>
          <w:bCs/>
          <w:color w:val="333333"/>
          <w:sz w:val="24"/>
          <w:szCs w:val="24"/>
          <w:lang w:eastAsia="es-ES"/>
        </w:rPr>
        <w:t xml:space="preserve">¿A qué se refieren los términos ex- ante y ex- </w:t>
      </w:r>
      <w:proofErr w:type="gramStart"/>
      <w:r w:rsidRPr="00E7798F">
        <w:rPr>
          <w:rFonts w:ascii="Arial" w:eastAsia="Times New Roman" w:hAnsi="Arial" w:cs="Arial"/>
          <w:bCs/>
          <w:color w:val="333333"/>
          <w:sz w:val="24"/>
          <w:szCs w:val="24"/>
          <w:lang w:eastAsia="es-ES"/>
        </w:rPr>
        <w:t>post ?</w:t>
      </w:r>
      <w:proofErr w:type="gramEnd"/>
    </w:p>
    <w:p w:rsidR="00E7798F" w:rsidRPr="00E7798F" w:rsidRDefault="00E7798F" w:rsidP="00E7798F">
      <w:pPr>
        <w:numPr>
          <w:ilvl w:val="0"/>
          <w:numId w:val="1"/>
        </w:numPr>
        <w:shd w:val="clear" w:color="auto" w:fill="FFFFFF"/>
        <w:spacing w:before="100" w:beforeAutospacing="1" w:after="100" w:afterAutospacing="1" w:line="300" w:lineRule="atLeast"/>
        <w:ind w:left="375"/>
        <w:rPr>
          <w:rFonts w:ascii="Arial" w:eastAsia="Times New Roman" w:hAnsi="Arial" w:cs="Arial"/>
          <w:bCs/>
          <w:color w:val="333333"/>
          <w:sz w:val="24"/>
          <w:szCs w:val="24"/>
          <w:lang w:eastAsia="es-ES"/>
        </w:rPr>
      </w:pPr>
      <w:r w:rsidRPr="00E7798F">
        <w:rPr>
          <w:rFonts w:ascii="Arial" w:eastAsia="Times New Roman" w:hAnsi="Arial" w:cs="Arial"/>
          <w:bCs/>
          <w:color w:val="333333"/>
          <w:sz w:val="24"/>
          <w:szCs w:val="24"/>
          <w:lang w:eastAsia="es-ES"/>
        </w:rPr>
        <w:t xml:space="preserve">¿Qué mide la variación no planeada de las </w:t>
      </w:r>
      <w:proofErr w:type="gramStart"/>
      <w:r w:rsidRPr="00E7798F">
        <w:rPr>
          <w:rFonts w:ascii="Arial" w:eastAsia="Times New Roman" w:hAnsi="Arial" w:cs="Arial"/>
          <w:bCs/>
          <w:color w:val="333333"/>
          <w:sz w:val="24"/>
          <w:szCs w:val="24"/>
          <w:lang w:eastAsia="es-ES"/>
        </w:rPr>
        <w:t>existencias ?</w:t>
      </w:r>
      <w:proofErr w:type="gramEnd"/>
    </w:p>
    <w:p w:rsidR="00E7798F" w:rsidRPr="00E7798F" w:rsidRDefault="00E7798F" w:rsidP="00E7798F">
      <w:pPr>
        <w:numPr>
          <w:ilvl w:val="0"/>
          <w:numId w:val="1"/>
        </w:numPr>
        <w:shd w:val="clear" w:color="auto" w:fill="FFFFFF"/>
        <w:spacing w:before="100" w:beforeAutospacing="1" w:after="100" w:afterAutospacing="1" w:line="300" w:lineRule="atLeast"/>
        <w:ind w:left="375"/>
        <w:rPr>
          <w:rFonts w:ascii="Arial" w:eastAsia="Times New Roman" w:hAnsi="Arial" w:cs="Arial"/>
          <w:bCs/>
          <w:color w:val="333333"/>
          <w:sz w:val="24"/>
          <w:szCs w:val="24"/>
          <w:lang w:eastAsia="es-ES"/>
        </w:rPr>
      </w:pPr>
      <w:r w:rsidRPr="00E7798F">
        <w:rPr>
          <w:rFonts w:ascii="Arial" w:eastAsia="Times New Roman" w:hAnsi="Arial" w:cs="Arial"/>
          <w:bCs/>
          <w:color w:val="333333"/>
          <w:sz w:val="24"/>
          <w:szCs w:val="24"/>
          <w:lang w:eastAsia="es-ES"/>
        </w:rPr>
        <w:t xml:space="preserve">¿Por qué en la representación gráfica la función de inversión es una </w:t>
      </w:r>
      <w:proofErr w:type="spellStart"/>
      <w:r w:rsidRPr="00E7798F">
        <w:rPr>
          <w:rFonts w:ascii="Arial" w:eastAsia="Times New Roman" w:hAnsi="Arial" w:cs="Arial"/>
          <w:bCs/>
          <w:color w:val="333333"/>
          <w:sz w:val="24"/>
          <w:szCs w:val="24"/>
          <w:lang w:eastAsia="es-ES"/>
        </w:rPr>
        <w:t>linea</w:t>
      </w:r>
      <w:proofErr w:type="spellEnd"/>
      <w:r w:rsidRPr="00E7798F">
        <w:rPr>
          <w:rFonts w:ascii="Arial" w:eastAsia="Times New Roman" w:hAnsi="Arial" w:cs="Arial"/>
          <w:bCs/>
          <w:color w:val="333333"/>
          <w:sz w:val="24"/>
          <w:szCs w:val="24"/>
          <w:lang w:eastAsia="es-ES"/>
        </w:rPr>
        <w:t xml:space="preserve"> recta paralela al eje de abscisas?</w:t>
      </w:r>
    </w:p>
    <w:p w:rsidR="00E7798F" w:rsidRPr="00E7798F" w:rsidRDefault="00E7798F" w:rsidP="00E7798F">
      <w:pPr>
        <w:numPr>
          <w:ilvl w:val="0"/>
          <w:numId w:val="1"/>
        </w:numPr>
        <w:shd w:val="clear" w:color="auto" w:fill="FFFFFF"/>
        <w:spacing w:before="100" w:beforeAutospacing="1" w:after="100" w:afterAutospacing="1" w:line="300" w:lineRule="atLeast"/>
        <w:ind w:left="375"/>
        <w:rPr>
          <w:rFonts w:ascii="Arial" w:eastAsia="Times New Roman" w:hAnsi="Arial" w:cs="Arial"/>
          <w:bCs/>
          <w:color w:val="333333"/>
          <w:sz w:val="24"/>
          <w:szCs w:val="24"/>
          <w:lang w:eastAsia="es-ES"/>
        </w:rPr>
      </w:pPr>
      <w:r w:rsidRPr="00E7798F">
        <w:rPr>
          <w:rFonts w:ascii="Arial" w:eastAsia="Times New Roman" w:hAnsi="Arial" w:cs="Arial"/>
          <w:bCs/>
          <w:color w:val="333333"/>
          <w:sz w:val="24"/>
          <w:szCs w:val="24"/>
          <w:lang w:eastAsia="es-ES"/>
        </w:rPr>
        <w:t>¿Qué es el multiplicador de la inversión?</w:t>
      </w:r>
    </w:p>
    <w:p w:rsidR="00E7798F" w:rsidRPr="00E7798F" w:rsidRDefault="00E7798F" w:rsidP="00E7798F">
      <w:pPr>
        <w:shd w:val="clear" w:color="auto" w:fill="FFFFFF"/>
        <w:spacing w:after="150" w:line="240" w:lineRule="auto"/>
        <w:rPr>
          <w:rFonts w:ascii="Arial" w:eastAsia="Times New Roman" w:hAnsi="Arial" w:cs="Arial"/>
          <w:bCs/>
          <w:color w:val="333333"/>
          <w:sz w:val="24"/>
          <w:szCs w:val="24"/>
          <w:lang w:eastAsia="es-ES"/>
        </w:rPr>
      </w:pPr>
      <w:r w:rsidRPr="00E7798F">
        <w:rPr>
          <w:rFonts w:ascii="Arial" w:eastAsia="Times New Roman" w:hAnsi="Arial" w:cs="Arial"/>
          <w:bCs/>
          <w:color w:val="0000FF"/>
          <w:sz w:val="24"/>
          <w:szCs w:val="24"/>
          <w:lang w:eastAsia="es-ES"/>
        </w:rPr>
        <w:t>Respuestas</w:t>
      </w:r>
    </w:p>
    <w:p w:rsidR="00E7798F" w:rsidRPr="00E7798F" w:rsidRDefault="00E7798F" w:rsidP="00E7798F">
      <w:pPr>
        <w:shd w:val="clear" w:color="auto" w:fill="FFFFFF"/>
        <w:spacing w:after="150" w:line="240" w:lineRule="auto"/>
        <w:rPr>
          <w:rFonts w:ascii="Arial" w:eastAsia="Times New Roman" w:hAnsi="Arial" w:cs="Arial"/>
          <w:bCs/>
          <w:color w:val="333333"/>
          <w:sz w:val="24"/>
          <w:szCs w:val="24"/>
          <w:lang w:eastAsia="es-ES"/>
        </w:rPr>
      </w:pPr>
      <w:r w:rsidRPr="00E7798F">
        <w:rPr>
          <w:rFonts w:ascii="Arial" w:eastAsia="Times New Roman" w:hAnsi="Arial" w:cs="Arial"/>
          <w:bCs/>
          <w:color w:val="333333"/>
          <w:sz w:val="24"/>
          <w:szCs w:val="24"/>
          <w:lang w:eastAsia="es-ES"/>
        </w:rPr>
        <w:t>¿Qué diferencia existe entre demanda agregada (DA) y gasto agregado (GA)?</w:t>
      </w:r>
    </w:p>
    <w:p w:rsidR="00E7798F" w:rsidRPr="00E7798F" w:rsidRDefault="00E7798F" w:rsidP="00E7798F">
      <w:pPr>
        <w:shd w:val="clear" w:color="auto" w:fill="FFFFFF"/>
        <w:spacing w:after="150" w:line="240" w:lineRule="auto"/>
        <w:rPr>
          <w:rFonts w:ascii="Arial" w:eastAsia="Times New Roman" w:hAnsi="Arial" w:cs="Arial"/>
          <w:bCs/>
          <w:color w:val="333333"/>
          <w:sz w:val="24"/>
          <w:szCs w:val="24"/>
          <w:lang w:eastAsia="es-ES"/>
        </w:rPr>
      </w:pPr>
      <w:r w:rsidRPr="00E7798F">
        <w:rPr>
          <w:rFonts w:ascii="Arial" w:eastAsia="Times New Roman" w:hAnsi="Arial" w:cs="Arial"/>
          <w:bCs/>
          <w:color w:val="333333"/>
          <w:sz w:val="24"/>
          <w:szCs w:val="24"/>
          <w:lang w:eastAsia="es-ES"/>
        </w:rPr>
        <w:t>No hay diferencia, es igual hablar de DA o de GA y ambos miden el gasto “planeado” por la sociedad.</w:t>
      </w:r>
    </w:p>
    <w:p w:rsidR="00E7798F" w:rsidRPr="00E7798F" w:rsidRDefault="00E7798F" w:rsidP="00E7798F">
      <w:pPr>
        <w:shd w:val="clear" w:color="auto" w:fill="FFFFFF"/>
        <w:spacing w:after="150" w:line="240" w:lineRule="auto"/>
        <w:rPr>
          <w:rFonts w:ascii="Arial" w:eastAsia="Times New Roman" w:hAnsi="Arial" w:cs="Arial"/>
          <w:bCs/>
          <w:color w:val="333333"/>
          <w:sz w:val="24"/>
          <w:szCs w:val="24"/>
          <w:lang w:eastAsia="es-ES"/>
        </w:rPr>
      </w:pPr>
      <w:r w:rsidRPr="00E7798F">
        <w:rPr>
          <w:rFonts w:ascii="Arial" w:eastAsia="Times New Roman" w:hAnsi="Arial" w:cs="Arial"/>
          <w:bCs/>
          <w:color w:val="333333"/>
          <w:sz w:val="24"/>
          <w:szCs w:val="24"/>
          <w:lang w:eastAsia="es-ES"/>
        </w:rPr>
        <w:t>¿Qué representa la recta de 45° en el gráfico del modelo de determinación de la renta?</w:t>
      </w:r>
    </w:p>
    <w:p w:rsidR="00E7798F" w:rsidRPr="00E7798F" w:rsidRDefault="00E7798F" w:rsidP="00E7798F">
      <w:pPr>
        <w:shd w:val="clear" w:color="auto" w:fill="FFFFFF"/>
        <w:spacing w:after="150" w:line="240" w:lineRule="auto"/>
        <w:rPr>
          <w:rFonts w:ascii="Arial" w:eastAsia="Times New Roman" w:hAnsi="Arial" w:cs="Arial"/>
          <w:bCs/>
          <w:color w:val="333333"/>
          <w:sz w:val="24"/>
          <w:szCs w:val="24"/>
          <w:lang w:eastAsia="es-ES"/>
        </w:rPr>
      </w:pPr>
      <w:r w:rsidRPr="00E7798F">
        <w:rPr>
          <w:rFonts w:ascii="Arial" w:eastAsia="Times New Roman" w:hAnsi="Arial" w:cs="Arial"/>
          <w:bCs/>
          <w:color w:val="333333"/>
          <w:sz w:val="24"/>
          <w:szCs w:val="24"/>
          <w:lang w:eastAsia="es-ES"/>
        </w:rPr>
        <w:t>Si construimos el gráfico usando la misma escala en los dos ejes cartesianos, la recta de 45° representa todos los puntos donde P=Y=GA</w:t>
      </w:r>
    </w:p>
    <w:p w:rsidR="00E7798F" w:rsidRPr="00E7798F" w:rsidRDefault="00E7798F" w:rsidP="00E7798F">
      <w:pPr>
        <w:shd w:val="clear" w:color="auto" w:fill="FFFFFF"/>
        <w:spacing w:after="150" w:line="240" w:lineRule="auto"/>
        <w:rPr>
          <w:rFonts w:ascii="Arial" w:eastAsia="Times New Roman" w:hAnsi="Arial" w:cs="Arial"/>
          <w:bCs/>
          <w:color w:val="333333"/>
          <w:sz w:val="24"/>
          <w:szCs w:val="24"/>
          <w:lang w:eastAsia="es-ES"/>
        </w:rPr>
      </w:pPr>
      <w:r w:rsidRPr="00E7798F">
        <w:rPr>
          <w:rFonts w:ascii="Arial" w:eastAsia="Times New Roman" w:hAnsi="Arial" w:cs="Arial"/>
          <w:bCs/>
          <w:color w:val="333333"/>
          <w:sz w:val="24"/>
          <w:szCs w:val="24"/>
          <w:lang w:eastAsia="es-ES"/>
        </w:rPr>
        <w:t>¿Qué es la demanda de consumo?</w:t>
      </w:r>
    </w:p>
    <w:p w:rsidR="00E7798F" w:rsidRPr="00E7798F" w:rsidRDefault="00E7798F" w:rsidP="00E7798F">
      <w:pPr>
        <w:shd w:val="clear" w:color="auto" w:fill="FFFFFF"/>
        <w:spacing w:after="150" w:line="240" w:lineRule="auto"/>
        <w:rPr>
          <w:rFonts w:ascii="Arial" w:eastAsia="Times New Roman" w:hAnsi="Arial" w:cs="Arial"/>
          <w:bCs/>
          <w:color w:val="333333"/>
          <w:sz w:val="24"/>
          <w:szCs w:val="24"/>
          <w:lang w:eastAsia="es-ES"/>
        </w:rPr>
      </w:pPr>
      <w:r w:rsidRPr="00E7798F">
        <w:rPr>
          <w:rFonts w:ascii="Arial" w:eastAsia="Times New Roman" w:hAnsi="Arial" w:cs="Arial"/>
          <w:bCs/>
          <w:color w:val="333333"/>
          <w:sz w:val="24"/>
          <w:szCs w:val="24"/>
          <w:lang w:eastAsia="es-ES"/>
        </w:rPr>
        <w:t>La demanda de consumo es el gasto en bienes y servicios que las personas piensan hacer en un período para atender sus necesidades y depende del Ingreso disponible de las familias.</w:t>
      </w:r>
    </w:p>
    <w:p w:rsidR="00E7798F" w:rsidRPr="00E7798F" w:rsidRDefault="00E7798F" w:rsidP="00E7798F">
      <w:pPr>
        <w:shd w:val="clear" w:color="auto" w:fill="FFFFFF"/>
        <w:spacing w:after="150" w:line="240" w:lineRule="auto"/>
        <w:rPr>
          <w:rFonts w:ascii="Arial" w:eastAsia="Times New Roman" w:hAnsi="Arial" w:cs="Arial"/>
          <w:bCs/>
          <w:color w:val="333333"/>
          <w:sz w:val="24"/>
          <w:szCs w:val="24"/>
          <w:lang w:eastAsia="es-ES"/>
        </w:rPr>
      </w:pPr>
      <w:r w:rsidRPr="00E7798F">
        <w:rPr>
          <w:rFonts w:ascii="Arial" w:eastAsia="Times New Roman" w:hAnsi="Arial" w:cs="Arial"/>
          <w:bCs/>
          <w:color w:val="333333"/>
          <w:sz w:val="24"/>
          <w:szCs w:val="24"/>
          <w:lang w:eastAsia="es-ES"/>
        </w:rPr>
        <w:t>¿Qué miden la propensión media a consumir (</w:t>
      </w:r>
      <w:proofErr w:type="spellStart"/>
      <w:r w:rsidRPr="00E7798F">
        <w:rPr>
          <w:rFonts w:ascii="Arial" w:eastAsia="Times New Roman" w:hAnsi="Arial" w:cs="Arial"/>
          <w:bCs/>
          <w:color w:val="333333"/>
          <w:sz w:val="24"/>
          <w:szCs w:val="24"/>
          <w:lang w:eastAsia="es-ES"/>
        </w:rPr>
        <w:t>PmeC</w:t>
      </w:r>
      <w:proofErr w:type="spellEnd"/>
      <w:r w:rsidRPr="00E7798F">
        <w:rPr>
          <w:rFonts w:ascii="Arial" w:eastAsia="Times New Roman" w:hAnsi="Arial" w:cs="Arial"/>
          <w:bCs/>
          <w:color w:val="333333"/>
          <w:sz w:val="24"/>
          <w:szCs w:val="24"/>
          <w:lang w:eastAsia="es-ES"/>
        </w:rPr>
        <w:t>) y la propensión marginal a consumir (</w:t>
      </w:r>
      <w:proofErr w:type="spellStart"/>
      <w:r w:rsidRPr="00E7798F">
        <w:rPr>
          <w:rFonts w:ascii="Arial" w:eastAsia="Times New Roman" w:hAnsi="Arial" w:cs="Arial"/>
          <w:bCs/>
          <w:color w:val="333333"/>
          <w:sz w:val="24"/>
          <w:szCs w:val="24"/>
          <w:lang w:eastAsia="es-ES"/>
        </w:rPr>
        <w:t>PmaC</w:t>
      </w:r>
      <w:proofErr w:type="spellEnd"/>
      <w:r w:rsidRPr="00E7798F">
        <w:rPr>
          <w:rFonts w:ascii="Arial" w:eastAsia="Times New Roman" w:hAnsi="Arial" w:cs="Arial"/>
          <w:bCs/>
          <w:color w:val="333333"/>
          <w:sz w:val="24"/>
          <w:szCs w:val="24"/>
          <w:lang w:eastAsia="es-ES"/>
        </w:rPr>
        <w:t>)?</w:t>
      </w:r>
    </w:p>
    <w:p w:rsidR="00E7798F" w:rsidRPr="00E7798F" w:rsidRDefault="00E7798F" w:rsidP="00E7798F">
      <w:pPr>
        <w:shd w:val="clear" w:color="auto" w:fill="FFFFFF"/>
        <w:spacing w:after="150" w:line="240" w:lineRule="auto"/>
        <w:rPr>
          <w:rFonts w:ascii="Arial" w:eastAsia="Times New Roman" w:hAnsi="Arial" w:cs="Arial"/>
          <w:bCs/>
          <w:color w:val="333333"/>
          <w:sz w:val="24"/>
          <w:szCs w:val="24"/>
          <w:lang w:eastAsia="es-ES"/>
        </w:rPr>
      </w:pPr>
      <w:r w:rsidRPr="00E7798F">
        <w:rPr>
          <w:rFonts w:ascii="Arial" w:eastAsia="Times New Roman" w:hAnsi="Arial" w:cs="Arial"/>
          <w:bCs/>
          <w:color w:val="333333"/>
          <w:sz w:val="24"/>
          <w:szCs w:val="24"/>
          <w:lang w:eastAsia="es-ES"/>
        </w:rPr>
        <w:t xml:space="preserve">La </w:t>
      </w:r>
      <w:proofErr w:type="spellStart"/>
      <w:r w:rsidRPr="00E7798F">
        <w:rPr>
          <w:rFonts w:ascii="Arial" w:eastAsia="Times New Roman" w:hAnsi="Arial" w:cs="Arial"/>
          <w:bCs/>
          <w:color w:val="333333"/>
          <w:sz w:val="24"/>
          <w:szCs w:val="24"/>
          <w:lang w:eastAsia="es-ES"/>
        </w:rPr>
        <w:t>PmeC</w:t>
      </w:r>
      <w:proofErr w:type="spellEnd"/>
      <w:r w:rsidRPr="00E7798F">
        <w:rPr>
          <w:rFonts w:ascii="Arial" w:eastAsia="Times New Roman" w:hAnsi="Arial" w:cs="Arial"/>
          <w:bCs/>
          <w:color w:val="333333"/>
          <w:sz w:val="24"/>
          <w:szCs w:val="24"/>
          <w:lang w:eastAsia="es-ES"/>
        </w:rPr>
        <w:t xml:space="preserve"> mide la relación entre el gasto total en Consumo de bienes y servicios y el ingreso o renta total. Es decir, cuánto de la Renta o del Ingreso se destina al Consumo. La </w:t>
      </w:r>
      <w:proofErr w:type="spellStart"/>
      <w:r w:rsidRPr="00E7798F">
        <w:rPr>
          <w:rFonts w:ascii="Arial" w:eastAsia="Times New Roman" w:hAnsi="Arial" w:cs="Arial"/>
          <w:bCs/>
          <w:color w:val="333333"/>
          <w:sz w:val="24"/>
          <w:szCs w:val="24"/>
          <w:lang w:eastAsia="es-ES"/>
        </w:rPr>
        <w:t>PmaC</w:t>
      </w:r>
      <w:proofErr w:type="spellEnd"/>
      <w:r w:rsidRPr="00E7798F">
        <w:rPr>
          <w:rFonts w:ascii="Arial" w:eastAsia="Times New Roman" w:hAnsi="Arial" w:cs="Arial"/>
          <w:bCs/>
          <w:color w:val="333333"/>
          <w:sz w:val="24"/>
          <w:szCs w:val="24"/>
          <w:lang w:eastAsia="es-ES"/>
        </w:rPr>
        <w:t xml:space="preserve"> muestra cuánto varía el consumo si se modifica la Renta, mide las respuestas a los cambios del Ingreso, es una relación de incrementos.</w:t>
      </w:r>
    </w:p>
    <w:p w:rsidR="00E7798F" w:rsidRPr="00E7798F" w:rsidRDefault="00E7798F" w:rsidP="00E7798F">
      <w:pPr>
        <w:shd w:val="clear" w:color="auto" w:fill="FFFFFF"/>
        <w:spacing w:after="150" w:line="240" w:lineRule="auto"/>
        <w:rPr>
          <w:rFonts w:ascii="Arial" w:eastAsia="Times New Roman" w:hAnsi="Arial" w:cs="Arial"/>
          <w:bCs/>
          <w:color w:val="333333"/>
          <w:sz w:val="24"/>
          <w:szCs w:val="24"/>
          <w:lang w:eastAsia="es-ES"/>
        </w:rPr>
      </w:pPr>
      <w:r w:rsidRPr="00E7798F">
        <w:rPr>
          <w:rFonts w:ascii="Arial" w:eastAsia="Times New Roman" w:hAnsi="Arial" w:cs="Arial"/>
          <w:bCs/>
          <w:color w:val="333333"/>
          <w:sz w:val="24"/>
          <w:szCs w:val="24"/>
          <w:lang w:eastAsia="es-ES"/>
        </w:rPr>
        <w:t>¿A qué se refieren los términos ex-ante y ex-post?</w:t>
      </w:r>
    </w:p>
    <w:p w:rsidR="00E7798F" w:rsidRPr="00E7798F" w:rsidRDefault="00E7798F" w:rsidP="00E7798F">
      <w:pPr>
        <w:shd w:val="clear" w:color="auto" w:fill="FFFFFF"/>
        <w:spacing w:after="150" w:line="240" w:lineRule="auto"/>
        <w:rPr>
          <w:rFonts w:ascii="Arial" w:eastAsia="Times New Roman" w:hAnsi="Arial" w:cs="Arial"/>
          <w:bCs/>
          <w:color w:val="333333"/>
          <w:sz w:val="24"/>
          <w:szCs w:val="24"/>
          <w:lang w:eastAsia="es-ES"/>
        </w:rPr>
      </w:pPr>
      <w:r w:rsidRPr="00E7798F">
        <w:rPr>
          <w:rFonts w:ascii="Arial" w:eastAsia="Times New Roman" w:hAnsi="Arial" w:cs="Arial"/>
          <w:bCs/>
          <w:color w:val="333333"/>
          <w:sz w:val="24"/>
          <w:szCs w:val="24"/>
          <w:lang w:eastAsia="es-ES"/>
        </w:rPr>
        <w:t>Ex ante es el análisis con anticipación, lo planeado; ex post es el análisis a posteriori, lo que realmente sucedió.</w:t>
      </w:r>
    </w:p>
    <w:p w:rsidR="00E7798F" w:rsidRPr="00E7798F" w:rsidRDefault="00E7798F" w:rsidP="00E7798F">
      <w:pPr>
        <w:shd w:val="clear" w:color="auto" w:fill="FFFFFF"/>
        <w:spacing w:after="150" w:line="240" w:lineRule="auto"/>
        <w:rPr>
          <w:rFonts w:ascii="Arial" w:eastAsia="Times New Roman" w:hAnsi="Arial" w:cs="Arial"/>
          <w:bCs/>
          <w:color w:val="333333"/>
          <w:sz w:val="24"/>
          <w:szCs w:val="24"/>
          <w:lang w:eastAsia="es-ES"/>
        </w:rPr>
      </w:pPr>
      <w:r w:rsidRPr="00E7798F">
        <w:rPr>
          <w:rFonts w:ascii="Arial" w:eastAsia="Times New Roman" w:hAnsi="Arial" w:cs="Arial"/>
          <w:bCs/>
          <w:color w:val="333333"/>
          <w:sz w:val="24"/>
          <w:szCs w:val="24"/>
          <w:lang w:eastAsia="es-ES"/>
        </w:rPr>
        <w:t>¿Qué mide la variación no planeada de las existencias?</w:t>
      </w:r>
    </w:p>
    <w:p w:rsidR="00E7798F" w:rsidRPr="00E7798F" w:rsidRDefault="00E7798F" w:rsidP="00E7798F">
      <w:pPr>
        <w:shd w:val="clear" w:color="auto" w:fill="FFFFFF"/>
        <w:spacing w:after="150" w:line="240" w:lineRule="auto"/>
        <w:rPr>
          <w:rFonts w:ascii="Arial" w:eastAsia="Times New Roman" w:hAnsi="Arial" w:cs="Arial"/>
          <w:bCs/>
          <w:color w:val="333333"/>
          <w:sz w:val="24"/>
          <w:szCs w:val="24"/>
          <w:lang w:eastAsia="es-ES"/>
        </w:rPr>
      </w:pPr>
      <w:r w:rsidRPr="00E7798F">
        <w:rPr>
          <w:rFonts w:ascii="Arial" w:eastAsia="Times New Roman" w:hAnsi="Arial" w:cs="Arial"/>
          <w:bCs/>
          <w:color w:val="333333"/>
          <w:sz w:val="24"/>
          <w:szCs w:val="24"/>
          <w:lang w:eastAsia="es-ES"/>
        </w:rPr>
        <w:t xml:space="preserve">Mide la diferencia entre la Producción del Período y la DA o gasto planeado por la sociedad, lo que acumulan los empresarios sin desearlo porque no pudieron vender todo lo que pensaban o bien la caída de stocks de los que obtienen mercaderías cuando la DA superó el nivel de producción planeado, es decir, venden más de lo que pensaron. </w:t>
      </w:r>
      <w:r w:rsidRPr="00E7798F">
        <w:rPr>
          <w:rFonts w:ascii="Arial" w:eastAsia="Times New Roman" w:hAnsi="Arial" w:cs="Arial"/>
          <w:bCs/>
          <w:color w:val="333333"/>
          <w:sz w:val="24"/>
          <w:szCs w:val="24"/>
          <w:lang w:eastAsia="es-ES"/>
        </w:rPr>
        <w:lastRenderedPageBreak/>
        <w:t>Se la incluye en la Inversión efectiva que se determina sumando la Inversión planeada o deseada y la variación no deseada de existencias o inversión no planeada.</w:t>
      </w:r>
    </w:p>
    <w:p w:rsidR="00E7798F" w:rsidRPr="00E7798F" w:rsidRDefault="00E7798F" w:rsidP="00E7798F">
      <w:pPr>
        <w:shd w:val="clear" w:color="auto" w:fill="FFFFFF"/>
        <w:spacing w:after="150" w:line="240" w:lineRule="auto"/>
        <w:rPr>
          <w:rFonts w:ascii="Arial" w:eastAsia="Times New Roman" w:hAnsi="Arial" w:cs="Arial"/>
          <w:bCs/>
          <w:color w:val="333333"/>
          <w:sz w:val="24"/>
          <w:szCs w:val="24"/>
          <w:lang w:eastAsia="es-ES"/>
        </w:rPr>
      </w:pPr>
      <w:r w:rsidRPr="00E7798F">
        <w:rPr>
          <w:rFonts w:ascii="Arial" w:eastAsia="Times New Roman" w:hAnsi="Arial" w:cs="Arial"/>
          <w:bCs/>
          <w:color w:val="333333"/>
          <w:sz w:val="24"/>
          <w:szCs w:val="24"/>
          <w:lang w:eastAsia="es-ES"/>
        </w:rPr>
        <w:t>¿Por qué en la representación gráfica la función de inversión es una línea recta paralela al eje de abscisas?</w:t>
      </w:r>
    </w:p>
    <w:p w:rsidR="00E7798F" w:rsidRPr="00E7798F" w:rsidRDefault="00E7798F" w:rsidP="00E7798F">
      <w:pPr>
        <w:shd w:val="clear" w:color="auto" w:fill="FFFFFF"/>
        <w:spacing w:after="150" w:line="240" w:lineRule="auto"/>
        <w:rPr>
          <w:rFonts w:ascii="Arial" w:eastAsia="Times New Roman" w:hAnsi="Arial" w:cs="Arial"/>
          <w:bCs/>
          <w:color w:val="333333"/>
          <w:sz w:val="24"/>
          <w:szCs w:val="24"/>
          <w:lang w:eastAsia="es-ES"/>
        </w:rPr>
      </w:pPr>
      <w:r w:rsidRPr="00E7798F">
        <w:rPr>
          <w:rFonts w:ascii="Arial" w:eastAsia="Times New Roman" w:hAnsi="Arial" w:cs="Arial"/>
          <w:bCs/>
          <w:color w:val="333333"/>
          <w:sz w:val="24"/>
          <w:szCs w:val="24"/>
          <w:lang w:eastAsia="es-ES"/>
        </w:rPr>
        <w:t xml:space="preserve">Porque la Inversión se considera una constante independiente del nivel de Renta o Ingreso, aunque se trata de un supuesto simplificador porque en la realidad la Inversión además de la tasa de interés y las expectativas de los </w:t>
      </w:r>
      <w:proofErr w:type="gramStart"/>
      <w:r w:rsidRPr="00E7798F">
        <w:rPr>
          <w:rFonts w:ascii="Arial" w:eastAsia="Times New Roman" w:hAnsi="Arial" w:cs="Arial"/>
          <w:bCs/>
          <w:color w:val="333333"/>
          <w:sz w:val="24"/>
          <w:szCs w:val="24"/>
          <w:lang w:eastAsia="es-ES"/>
        </w:rPr>
        <w:t>empresarios ,</w:t>
      </w:r>
      <w:proofErr w:type="gramEnd"/>
      <w:r w:rsidRPr="00E7798F">
        <w:rPr>
          <w:rFonts w:ascii="Arial" w:eastAsia="Times New Roman" w:hAnsi="Arial" w:cs="Arial"/>
          <w:bCs/>
          <w:color w:val="333333"/>
          <w:sz w:val="24"/>
          <w:szCs w:val="24"/>
          <w:lang w:eastAsia="es-ES"/>
        </w:rPr>
        <w:t xml:space="preserve"> depende del nivel de Ingresos del país.</w:t>
      </w:r>
    </w:p>
    <w:p w:rsidR="00E7798F" w:rsidRPr="00E7798F" w:rsidRDefault="00E7798F" w:rsidP="00E7798F">
      <w:pPr>
        <w:shd w:val="clear" w:color="auto" w:fill="FFFFFF"/>
        <w:spacing w:after="150" w:line="240" w:lineRule="auto"/>
        <w:rPr>
          <w:rFonts w:ascii="Arial" w:eastAsia="Times New Roman" w:hAnsi="Arial" w:cs="Arial"/>
          <w:bCs/>
          <w:color w:val="333333"/>
          <w:sz w:val="24"/>
          <w:szCs w:val="24"/>
          <w:lang w:eastAsia="es-ES"/>
        </w:rPr>
      </w:pPr>
      <w:r w:rsidRPr="00E7798F">
        <w:rPr>
          <w:rFonts w:ascii="Arial" w:eastAsia="Times New Roman" w:hAnsi="Arial" w:cs="Arial"/>
          <w:bCs/>
          <w:color w:val="333333"/>
          <w:sz w:val="24"/>
          <w:szCs w:val="24"/>
          <w:lang w:eastAsia="es-ES"/>
        </w:rPr>
        <w:t>¿Qué es el multiplicador de la inversión?</w:t>
      </w:r>
    </w:p>
    <w:p w:rsidR="00E7798F" w:rsidRPr="00E7798F" w:rsidRDefault="00E7798F" w:rsidP="00E7798F">
      <w:pPr>
        <w:shd w:val="clear" w:color="auto" w:fill="FFFFFF"/>
        <w:spacing w:after="150" w:line="240" w:lineRule="auto"/>
        <w:rPr>
          <w:rFonts w:ascii="Arial" w:eastAsia="Times New Roman" w:hAnsi="Arial" w:cs="Arial"/>
          <w:bCs/>
          <w:color w:val="333333"/>
          <w:sz w:val="24"/>
          <w:szCs w:val="24"/>
          <w:lang w:eastAsia="es-ES"/>
        </w:rPr>
      </w:pPr>
      <w:r w:rsidRPr="00E7798F">
        <w:rPr>
          <w:rFonts w:ascii="Arial" w:eastAsia="Times New Roman" w:hAnsi="Arial" w:cs="Arial"/>
          <w:bCs/>
          <w:color w:val="333333"/>
          <w:sz w:val="24"/>
          <w:szCs w:val="24"/>
          <w:lang w:eastAsia="es-ES"/>
        </w:rPr>
        <w:t>Es un coeficiente que indica cuántas veces más varía el Ingreso de equilibrio si se altera la variable Inversión.</w:t>
      </w:r>
    </w:p>
    <w:p w:rsidR="00E7798F" w:rsidRPr="00E7798F" w:rsidRDefault="00E7798F" w:rsidP="00E7798F">
      <w:pPr>
        <w:shd w:val="clear" w:color="auto" w:fill="FFFFFF"/>
        <w:spacing w:after="150" w:line="240" w:lineRule="auto"/>
        <w:rPr>
          <w:rFonts w:ascii="Arial" w:eastAsia="Times New Roman" w:hAnsi="Arial" w:cs="Arial"/>
          <w:bCs/>
          <w:color w:val="333333"/>
          <w:sz w:val="24"/>
          <w:szCs w:val="24"/>
          <w:lang w:eastAsia="es-ES"/>
        </w:rPr>
      </w:pPr>
      <w:r w:rsidRPr="00E7798F">
        <w:rPr>
          <w:rFonts w:ascii="Arial" w:eastAsia="Times New Roman" w:hAnsi="Arial" w:cs="Arial"/>
          <w:bCs/>
          <w:color w:val="333333"/>
          <w:sz w:val="24"/>
          <w:szCs w:val="24"/>
          <w:lang w:eastAsia="es-ES"/>
        </w:rPr>
        <w:t xml:space="preserve">La </w:t>
      </w:r>
      <w:proofErr w:type="spellStart"/>
      <w:r w:rsidRPr="00E7798F">
        <w:rPr>
          <w:rFonts w:ascii="Arial" w:eastAsia="Times New Roman" w:hAnsi="Arial" w:cs="Arial"/>
          <w:bCs/>
          <w:color w:val="333333"/>
          <w:sz w:val="24"/>
          <w:szCs w:val="24"/>
          <w:lang w:eastAsia="es-ES"/>
        </w:rPr>
        <w:t>formula</w:t>
      </w:r>
      <w:proofErr w:type="spellEnd"/>
      <w:r w:rsidRPr="00E7798F">
        <w:rPr>
          <w:rFonts w:ascii="Arial" w:eastAsia="Times New Roman" w:hAnsi="Arial" w:cs="Arial"/>
          <w:bCs/>
          <w:color w:val="333333"/>
          <w:sz w:val="24"/>
          <w:szCs w:val="24"/>
          <w:lang w:eastAsia="es-ES"/>
        </w:rPr>
        <w:t xml:space="preserve"> es:1 / </w:t>
      </w:r>
      <w:proofErr w:type="spellStart"/>
      <w:r w:rsidRPr="00E7798F">
        <w:rPr>
          <w:rFonts w:ascii="Arial" w:eastAsia="Times New Roman" w:hAnsi="Arial" w:cs="Arial"/>
          <w:bCs/>
          <w:color w:val="333333"/>
          <w:sz w:val="24"/>
          <w:szCs w:val="24"/>
          <w:lang w:eastAsia="es-ES"/>
        </w:rPr>
        <w:t>PmgA</w:t>
      </w:r>
      <w:proofErr w:type="spellEnd"/>
      <w:r w:rsidRPr="00E7798F">
        <w:rPr>
          <w:rFonts w:ascii="Arial" w:eastAsia="Times New Roman" w:hAnsi="Arial" w:cs="Arial"/>
          <w:bCs/>
          <w:color w:val="333333"/>
          <w:sz w:val="24"/>
          <w:szCs w:val="24"/>
          <w:lang w:eastAsia="es-ES"/>
        </w:rPr>
        <w:t>, o lo que es igual:1 / (1-PMgC)</w:t>
      </w:r>
    </w:p>
    <w:p w:rsidR="00E7798F" w:rsidRPr="00E7798F" w:rsidRDefault="00E7798F" w:rsidP="00E7798F">
      <w:pPr>
        <w:shd w:val="clear" w:color="auto" w:fill="FFFFFF"/>
        <w:spacing w:after="150" w:line="240" w:lineRule="auto"/>
        <w:rPr>
          <w:rFonts w:ascii="Arial" w:eastAsia="Times New Roman" w:hAnsi="Arial" w:cs="Arial"/>
          <w:bCs/>
          <w:color w:val="333333"/>
          <w:sz w:val="24"/>
          <w:szCs w:val="24"/>
          <w:lang w:eastAsia="es-ES"/>
        </w:rPr>
      </w:pPr>
      <w:r w:rsidRPr="00E7798F">
        <w:rPr>
          <w:rFonts w:ascii="Arial" w:eastAsia="Times New Roman" w:hAnsi="Arial" w:cs="Arial"/>
          <w:bCs/>
          <w:color w:val="333333"/>
          <w:sz w:val="24"/>
          <w:szCs w:val="24"/>
          <w:lang w:eastAsia="es-ES"/>
        </w:rPr>
        <w:t>¿Por qué el multiplicador del presupuesto equilibrado establece que un aumento del gasto público acompañado de un aumento igual de los impuestos da lugar a un incremento de la producción?</w:t>
      </w:r>
    </w:p>
    <w:p w:rsidR="00E7798F" w:rsidRPr="00E7798F" w:rsidRDefault="00E7798F" w:rsidP="00E7798F">
      <w:pPr>
        <w:shd w:val="clear" w:color="auto" w:fill="FFFFFF"/>
        <w:spacing w:after="150" w:line="240" w:lineRule="auto"/>
        <w:rPr>
          <w:rFonts w:ascii="Arial" w:eastAsia="Times New Roman" w:hAnsi="Arial" w:cs="Arial"/>
          <w:bCs/>
          <w:color w:val="333333"/>
          <w:sz w:val="24"/>
          <w:szCs w:val="24"/>
          <w:lang w:eastAsia="es-ES"/>
        </w:rPr>
      </w:pPr>
      <w:r w:rsidRPr="00E7798F">
        <w:rPr>
          <w:rFonts w:ascii="Arial" w:eastAsia="Times New Roman" w:hAnsi="Arial" w:cs="Arial"/>
          <w:bCs/>
          <w:color w:val="333333"/>
          <w:sz w:val="24"/>
          <w:szCs w:val="24"/>
          <w:lang w:eastAsia="es-ES"/>
        </w:rPr>
        <w:t>Porque es un modelo que muestra cómo la implementación del Gasto Público es más potente que el impuesto como herramienta de Política Fiscal, porque el Gasto Público incide directamente sobre la DA, o sea, se suma el total del Gasto implementado; en cambio, el Impuesto afecta a la DA indirectamente a través del Consumo, el impuesto modifica al Ingreso Disponible y éste al Consumo de la Gente, luego el Consumo afecta a la producción de equilibrio.</w:t>
      </w:r>
    </w:p>
    <w:p w:rsidR="00E7798F" w:rsidRPr="00E7798F" w:rsidRDefault="00E7798F" w:rsidP="00E7798F">
      <w:pPr>
        <w:shd w:val="clear" w:color="auto" w:fill="FFFFFF"/>
        <w:spacing w:after="150" w:line="240" w:lineRule="auto"/>
        <w:rPr>
          <w:rFonts w:ascii="Arial" w:eastAsia="Times New Roman" w:hAnsi="Arial" w:cs="Arial"/>
          <w:bCs/>
          <w:color w:val="333333"/>
          <w:sz w:val="24"/>
          <w:szCs w:val="24"/>
          <w:lang w:eastAsia="es-ES"/>
        </w:rPr>
      </w:pPr>
      <w:r w:rsidRPr="00E7798F">
        <w:rPr>
          <w:rFonts w:ascii="Arial" w:eastAsia="Times New Roman" w:hAnsi="Arial" w:cs="Arial"/>
          <w:bCs/>
          <w:color w:val="333333"/>
          <w:sz w:val="24"/>
          <w:szCs w:val="24"/>
          <w:lang w:eastAsia="es-ES"/>
        </w:rPr>
        <w:t xml:space="preserve">Por ejemplo, si el Gasto y el Impuesto aumentan en $ 100, la DA crece exactamente por 100 por la acción del Gasto Público y disminuirá por la caída del Consumo que depende del Ingreso disponible por 80 (si tomamos una </w:t>
      </w:r>
      <w:proofErr w:type="spellStart"/>
      <w:r w:rsidRPr="00E7798F">
        <w:rPr>
          <w:rFonts w:ascii="Arial" w:eastAsia="Times New Roman" w:hAnsi="Arial" w:cs="Arial"/>
          <w:bCs/>
          <w:color w:val="333333"/>
          <w:sz w:val="24"/>
          <w:szCs w:val="24"/>
          <w:lang w:eastAsia="es-ES"/>
        </w:rPr>
        <w:t>PMgC</w:t>
      </w:r>
      <w:proofErr w:type="spellEnd"/>
      <w:r w:rsidRPr="00E7798F">
        <w:rPr>
          <w:rFonts w:ascii="Arial" w:eastAsia="Times New Roman" w:hAnsi="Arial" w:cs="Arial"/>
          <w:bCs/>
          <w:color w:val="333333"/>
          <w:sz w:val="24"/>
          <w:szCs w:val="24"/>
          <w:lang w:eastAsia="es-ES"/>
        </w:rPr>
        <w:t xml:space="preserve"> 0,8) porque la gente tiene 100 pesos menos disponibles y reduce 80 del Consumo y 20 del Ahorro. Entonces, en definitiva, la DA crece sólo por 20 y al desplazarse la DA corta a la recta de 45º en un punto mayor, mostrando una producción de equilibrio superior a la inicial.</w:t>
      </w:r>
    </w:p>
    <w:p w:rsidR="00356A1A" w:rsidRDefault="00356A1A"/>
    <w:sectPr w:rsidR="00356A1A" w:rsidSect="00E7798F">
      <w:pgSz w:w="11906" w:h="16838"/>
      <w:pgMar w:top="851" w:right="1274" w:bottom="1135" w:left="1134"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5672108E"/>
    <w:multiLevelType w:val="multilevel"/>
    <w:tmpl w:val="A0ECF7B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9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7798F"/>
    <w:rsid w:val="00356A1A"/>
    <w:rsid w:val="00E7798F"/>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3393990"/>
  <w15:chartTrackingRefBased/>
  <w15:docId w15:val="{8FF4FCEE-95C0-404F-A1C3-45AAD712CE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s-E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557324352">
      <w:bodyDiv w:val="1"/>
      <w:marLeft w:val="0"/>
      <w:marRight w:val="0"/>
      <w:marTop w:val="0"/>
      <w:marBottom w:val="0"/>
      <w:divBdr>
        <w:top w:val="none" w:sz="0" w:space="0" w:color="auto"/>
        <w:left w:val="none" w:sz="0" w:space="0" w:color="auto"/>
        <w:bottom w:val="none" w:sz="0" w:space="0" w:color="auto"/>
        <w:right w:val="none" w:sz="0" w:space="0" w:color="auto"/>
      </w:divBdr>
      <w:divsChild>
        <w:div w:id="1500348299">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1</TotalTime>
  <Pages>2</Pages>
  <Words>631</Words>
  <Characters>3472</Characters>
  <Application>Microsoft Office Word</Application>
  <DocSecurity>0</DocSecurity>
  <Lines>28</Lines>
  <Paragraphs>8</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4095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MATURRO</dc:creator>
  <cp:keywords/>
  <dc:description/>
  <cp:lastModifiedBy>MATURRO</cp:lastModifiedBy>
  <cp:revision>1</cp:revision>
  <dcterms:created xsi:type="dcterms:W3CDTF">2017-03-25T00:15:00Z</dcterms:created>
  <dcterms:modified xsi:type="dcterms:W3CDTF">2017-03-25T00:16:00Z</dcterms:modified>
</cp:coreProperties>
</file>