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s Roman" w:hAnsi="Times News Roman"/>
          <w:sz w:val="28"/>
        </w:rPr>
      </w:pPr>
      <w:r>
        <w:rPr>
          <w:rFonts w:ascii="Times News Roman" w:hAnsi="Times News Roman"/>
          <w:sz w:val="28"/>
        </w:rPr>
        <w:t>A2. Regression</w:t>
      </w:r>
    </w:p>
    <w:p>
      <w:pPr>
        <w:pStyle w:val="Normal"/>
        <w:bidi w:val="0"/>
        <w:jc w:val="center"/>
        <w:rPr>
          <w:rFonts w:ascii="Times News Roman" w:hAnsi="Times News Roman"/>
          <w:sz w:val="28"/>
        </w:rPr>
      </w:pPr>
      <w:r>
        <w:rPr>
          <w:rFonts w:ascii="Times News Roman" w:hAnsi="Times News Roman"/>
          <w:sz w:val="28"/>
        </w:rPr>
      </w:r>
    </w:p>
    <w:p>
      <w:pPr>
        <w:pStyle w:val="Normal"/>
        <w:bidi w:val="0"/>
        <w:jc w:val="left"/>
        <w:rPr>
          <w:rFonts w:ascii="Times News Roman" w:hAnsi="Times News Roman"/>
          <w:sz w:val="24"/>
        </w:rPr>
      </w:pPr>
      <w:r>
        <w:rPr>
          <w:rFonts w:ascii="Times News Roman" w:hAnsi="Times News Roman"/>
          <w:b/>
          <w:bCs/>
          <w:i/>
          <w:iCs/>
          <w:sz w:val="24"/>
        </w:rPr>
        <w:t>Confusion matrix</w:t>
      </w:r>
      <w:r>
        <w:rPr>
          <w:rFonts w:ascii="Times News Roman" w:hAnsi="Times News Roman"/>
          <w:sz w:val="24"/>
        </w:rPr>
        <w:t>, an essential tool in evaluating the performance of a classification model, encompasses elements representing True Positive, True Negative, False Positive, and False Negative values. One can generate this matrix by utilizing the code provided below, facilitating a clear understanding of the model’s predictive accuracy and errors. Furthermore, validation techniques ensure the model’s robustness, guard against overfitting, and enhance its generalization capabilities.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s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65</Words>
  <Characters>437</Characters>
  <CharactersWithSpaces>500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2024-05-29T20:57:42Z</dcterms:created>
  <dc:creator/>
  <dc:description/>
  <dc:language>en-US</dc:language>
  <cp:lastModifiedBy/>
  <dcterms:modified xsi:type="dcterms:W3CDTF">2024-05-29T21:00:18Z</dcterms:modified>
  <cp:revision>2</cp:revision>
  <dc:subject/>
  <dc:title/>
</cp:coreProperties>
</file>