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DFB1" w14:textId="3C6B75F7" w:rsidR="00A96DB8" w:rsidRPr="00A96DB8" w:rsidRDefault="00A96DB8" w:rsidP="00A96DB8">
      <w:pPr>
        <w:shd w:val="clear" w:color="auto" w:fill="FFFFFF"/>
        <w:spacing w:before="180" w:after="18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1.  Match the description to the type of tax. (Write the number of the tax type before its</w:t>
      </w:r>
      <w:r w:rsidRPr="00A96DB8">
        <w:rPr>
          <w:rFonts w:ascii="Lato" w:eastAsia="Times New Roman" w:hAnsi="Lato" w:cs="Times New Roman"/>
          <w:color w:val="2D3B45"/>
          <w:sz w:val="24"/>
          <w:szCs w:val="24"/>
        </w:rPr>
        <w:br/>
        <w:t>description.)</w:t>
      </w:r>
      <w:r w:rsidRPr="00A96DB8">
        <w:rPr>
          <w:rFonts w:ascii="Lato" w:eastAsia="Times New Roman" w:hAnsi="Lato" w:cs="Times New Roman"/>
          <w:color w:val="2D3B45"/>
          <w:sz w:val="24"/>
          <w:szCs w:val="24"/>
        </w:rPr>
        <w:br/>
        <w:t>• Description:</w:t>
      </w:r>
      <w:r w:rsidRPr="00A96DB8">
        <w:rPr>
          <w:rFonts w:ascii="Lato" w:eastAsia="Times New Roman" w:hAnsi="Lato" w:cs="Times New Roman"/>
          <w:color w:val="2D3B45"/>
          <w:sz w:val="24"/>
          <w:szCs w:val="24"/>
        </w:rPr>
        <w:br/>
        <w:t xml:space="preserve">a. </w:t>
      </w:r>
      <w:r w:rsidR="00701A7A">
        <w:rPr>
          <w:rFonts w:ascii="Lato" w:eastAsia="Times New Roman" w:hAnsi="Lato" w:cs="Times New Roman"/>
          <w:b/>
          <w:bCs/>
          <w:color w:val="2D3B45"/>
          <w:sz w:val="24"/>
          <w:szCs w:val="24"/>
        </w:rPr>
        <w:t>EXCISE</w:t>
      </w:r>
      <w:r w:rsidRPr="00A96DB8">
        <w:rPr>
          <w:rFonts w:ascii="Lato" w:eastAsia="Times New Roman" w:hAnsi="Lato" w:cs="Times New Roman"/>
          <w:color w:val="2D3B45"/>
          <w:sz w:val="24"/>
          <w:szCs w:val="24"/>
        </w:rPr>
        <w:t xml:space="preserve"> tax on the use of vehicles, gasoline, alcohol, cigarettes, highways,</w:t>
      </w:r>
      <w:r w:rsidRPr="00A96DB8">
        <w:rPr>
          <w:rFonts w:ascii="Lato" w:eastAsia="Times New Roman" w:hAnsi="Lato" w:cs="Times New Roman"/>
          <w:color w:val="2D3B45"/>
          <w:sz w:val="24"/>
          <w:szCs w:val="24"/>
        </w:rPr>
        <w:br/>
        <w:t>and the like.</w:t>
      </w:r>
      <w:r w:rsidRPr="00A96DB8">
        <w:rPr>
          <w:rFonts w:ascii="Lato" w:eastAsia="Times New Roman" w:hAnsi="Lato" w:cs="Times New Roman"/>
          <w:color w:val="2D3B45"/>
          <w:sz w:val="24"/>
          <w:szCs w:val="24"/>
        </w:rPr>
        <w:br/>
        <w:t xml:space="preserve">b. </w:t>
      </w:r>
      <w:r w:rsidR="00701A7A">
        <w:rPr>
          <w:rFonts w:ascii="Lato" w:eastAsia="Times New Roman" w:hAnsi="Lato" w:cs="Times New Roman"/>
          <w:b/>
          <w:bCs/>
          <w:color w:val="2D3B45"/>
          <w:sz w:val="24"/>
          <w:szCs w:val="24"/>
        </w:rPr>
        <w:t>ESTATE</w:t>
      </w:r>
      <w:r w:rsidRPr="00A96DB8">
        <w:rPr>
          <w:rFonts w:ascii="Lato" w:eastAsia="Times New Roman" w:hAnsi="Lato" w:cs="Times New Roman"/>
          <w:color w:val="2D3B45"/>
          <w:sz w:val="24"/>
          <w:szCs w:val="24"/>
        </w:rPr>
        <w:t xml:space="preserve"> tax on the wealth and property of a person upon death.</w:t>
      </w:r>
      <w:r w:rsidRPr="00A96DB8">
        <w:rPr>
          <w:rFonts w:ascii="Lato" w:eastAsia="Times New Roman" w:hAnsi="Lato" w:cs="Times New Roman"/>
          <w:color w:val="2D3B45"/>
          <w:sz w:val="24"/>
          <w:szCs w:val="24"/>
        </w:rPr>
        <w:br/>
        <w:t xml:space="preserve">c. </w:t>
      </w:r>
      <w:r w:rsidR="00701A7A">
        <w:rPr>
          <w:rFonts w:ascii="Lato" w:eastAsia="Times New Roman" w:hAnsi="Lato" w:cs="Times New Roman"/>
          <w:b/>
          <w:bCs/>
          <w:color w:val="2D3B45"/>
          <w:sz w:val="24"/>
          <w:szCs w:val="24"/>
        </w:rPr>
        <w:t>SALES</w:t>
      </w:r>
      <w:r w:rsidRPr="00A96DB8">
        <w:rPr>
          <w:rFonts w:ascii="Lato" w:eastAsia="Times New Roman" w:hAnsi="Lato" w:cs="Times New Roman"/>
          <w:color w:val="2D3B45"/>
          <w:sz w:val="24"/>
          <w:szCs w:val="24"/>
        </w:rPr>
        <w:t xml:space="preserve"> tax on purchases of both discretionary and nondiscretionary</w:t>
      </w:r>
      <w:r w:rsidRPr="00A96DB8">
        <w:rPr>
          <w:rFonts w:ascii="Lato" w:eastAsia="Times New Roman" w:hAnsi="Lato" w:cs="Times New Roman"/>
          <w:color w:val="2D3B45"/>
          <w:sz w:val="24"/>
          <w:szCs w:val="24"/>
        </w:rPr>
        <w:br/>
        <w:t>items.</w:t>
      </w:r>
      <w:r w:rsidRPr="00A96DB8">
        <w:rPr>
          <w:rFonts w:ascii="Lato" w:eastAsia="Times New Roman" w:hAnsi="Lato" w:cs="Times New Roman"/>
          <w:color w:val="2D3B45"/>
          <w:sz w:val="24"/>
          <w:szCs w:val="24"/>
        </w:rPr>
        <w:br/>
        <w:t xml:space="preserve">d. </w:t>
      </w:r>
      <w:r w:rsidR="002D7603">
        <w:rPr>
          <w:rFonts w:ascii="Lato" w:eastAsia="Times New Roman" w:hAnsi="Lato" w:cs="Times New Roman"/>
          <w:b/>
          <w:bCs/>
          <w:color w:val="2D3B45"/>
          <w:sz w:val="24"/>
          <w:szCs w:val="24"/>
        </w:rPr>
        <w:t>INCOME</w:t>
      </w:r>
      <w:r w:rsidRPr="00A96DB8">
        <w:rPr>
          <w:rFonts w:ascii="Lato" w:eastAsia="Times New Roman" w:hAnsi="Lato" w:cs="Times New Roman"/>
          <w:color w:val="2D3B45"/>
          <w:sz w:val="24"/>
          <w:szCs w:val="24"/>
        </w:rPr>
        <w:t xml:space="preserve"> tax on wages, earned interest, capital gain, and the like.</w:t>
      </w:r>
      <w:r w:rsidRPr="00A96DB8">
        <w:rPr>
          <w:rFonts w:ascii="Lato" w:eastAsia="Times New Roman" w:hAnsi="Lato" w:cs="Times New Roman"/>
          <w:color w:val="2D3B45"/>
          <w:sz w:val="24"/>
          <w:szCs w:val="24"/>
        </w:rPr>
        <w:br/>
        <w:t xml:space="preserve">e. </w:t>
      </w:r>
      <w:r w:rsidR="002D7603">
        <w:rPr>
          <w:rFonts w:ascii="Lato" w:eastAsia="Times New Roman" w:hAnsi="Lato" w:cs="Times New Roman"/>
          <w:b/>
          <w:bCs/>
          <w:color w:val="2D3B45"/>
          <w:sz w:val="24"/>
          <w:szCs w:val="24"/>
        </w:rPr>
        <w:t>PROPERTY</w:t>
      </w:r>
      <w:r w:rsidRPr="00A96DB8">
        <w:rPr>
          <w:rFonts w:ascii="Lato" w:eastAsia="Times New Roman" w:hAnsi="Lato" w:cs="Times New Roman"/>
          <w:color w:val="2D3B45"/>
          <w:sz w:val="24"/>
          <w:szCs w:val="24"/>
        </w:rPr>
        <w:t xml:space="preserve"> tax on home and land ownership.</w:t>
      </w:r>
      <w:r w:rsidRPr="00A96DB8">
        <w:rPr>
          <w:rFonts w:ascii="Lato" w:eastAsia="Times New Roman" w:hAnsi="Lato" w:cs="Times New Roman"/>
          <w:color w:val="2D3B45"/>
          <w:sz w:val="24"/>
          <w:szCs w:val="24"/>
        </w:rPr>
        <w:br/>
        <w:t xml:space="preserve">f. </w:t>
      </w:r>
      <w:r w:rsidR="00137E9B">
        <w:rPr>
          <w:rFonts w:ascii="Lato" w:eastAsia="Times New Roman" w:hAnsi="Lato" w:cs="Times New Roman"/>
          <w:b/>
          <w:bCs/>
          <w:color w:val="2D3B45"/>
          <w:sz w:val="24"/>
          <w:szCs w:val="24"/>
        </w:rPr>
        <w:t>CONSUMPTION</w:t>
      </w:r>
      <w:r w:rsidR="002D7603">
        <w:rPr>
          <w:rFonts w:ascii="Lato" w:eastAsia="Times New Roman" w:hAnsi="Lato" w:cs="Times New Roman"/>
          <w:color w:val="2D3B45"/>
          <w:sz w:val="24"/>
          <w:szCs w:val="24"/>
        </w:rPr>
        <w:t xml:space="preserve"> </w:t>
      </w:r>
      <w:r w:rsidRPr="00A96DB8">
        <w:rPr>
          <w:rFonts w:ascii="Lato" w:eastAsia="Times New Roman" w:hAnsi="Lato" w:cs="Times New Roman"/>
          <w:color w:val="2D3B45"/>
          <w:sz w:val="24"/>
          <w:szCs w:val="24"/>
        </w:rPr>
        <w:t>tax on purchases of discretionary items.</w:t>
      </w:r>
      <w:r w:rsidRPr="00A96DB8">
        <w:rPr>
          <w:rFonts w:ascii="Lato" w:eastAsia="Times New Roman" w:hAnsi="Lato" w:cs="Times New Roman"/>
          <w:color w:val="2D3B45"/>
          <w:sz w:val="24"/>
          <w:szCs w:val="24"/>
        </w:rPr>
        <w:br/>
        <w:t xml:space="preserve">g. </w:t>
      </w:r>
      <w:r w:rsidR="00137E9B" w:rsidRPr="001A15CF">
        <w:rPr>
          <w:rFonts w:ascii="Lato" w:eastAsia="Times New Roman" w:hAnsi="Lato" w:cs="Times New Roman"/>
          <w:b/>
          <w:bCs/>
          <w:color w:val="2D3B45"/>
          <w:sz w:val="24"/>
          <w:szCs w:val="24"/>
        </w:rPr>
        <w:t>VALUE-ADDED OR GOODS AND SERVICES</w:t>
      </w:r>
      <w:r w:rsidR="00137E9B">
        <w:rPr>
          <w:rFonts w:ascii="Lato" w:eastAsia="Times New Roman" w:hAnsi="Lato" w:cs="Times New Roman"/>
          <w:color w:val="2D3B45"/>
          <w:sz w:val="24"/>
          <w:szCs w:val="24"/>
        </w:rPr>
        <w:t xml:space="preserve"> </w:t>
      </w:r>
      <w:r w:rsidRPr="00A96DB8">
        <w:rPr>
          <w:rFonts w:ascii="Lato" w:eastAsia="Times New Roman" w:hAnsi="Lato" w:cs="Times New Roman"/>
          <w:color w:val="2D3B45"/>
          <w:sz w:val="24"/>
          <w:szCs w:val="24"/>
        </w:rPr>
        <w:t>tax on items during their production as well as upon</w:t>
      </w:r>
      <w:r w:rsidR="001A15CF">
        <w:rPr>
          <w:rFonts w:ascii="Lato" w:eastAsia="Times New Roman" w:hAnsi="Lato" w:cs="Times New Roman"/>
          <w:color w:val="2D3B45"/>
          <w:sz w:val="24"/>
          <w:szCs w:val="24"/>
        </w:rPr>
        <w:t xml:space="preserve"> </w:t>
      </w:r>
      <w:r w:rsidRPr="00A96DB8">
        <w:rPr>
          <w:rFonts w:ascii="Lato" w:eastAsia="Times New Roman" w:hAnsi="Lato" w:cs="Times New Roman"/>
          <w:color w:val="2D3B45"/>
          <w:sz w:val="24"/>
          <w:szCs w:val="24"/>
        </w:rPr>
        <w:t>consumption.</w:t>
      </w:r>
    </w:p>
    <w:p w14:paraId="1D8D80D0" w14:textId="77777777" w:rsidR="00A96DB8" w:rsidRDefault="00A96DB8" w:rsidP="00A96DB8">
      <w:pPr>
        <w:shd w:val="clear" w:color="auto" w:fill="FFFFFF"/>
        <w:spacing w:before="180" w:after="18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2. List all the types of taxes you will be paying next year and to whom. How will you plan for paying these taxes? How will your tax liabilities affect your budget?</w:t>
      </w:r>
    </w:p>
    <w:p w14:paraId="45F19674" w14:textId="10CE2C09" w:rsidR="0022764D" w:rsidRDefault="004B57FA"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 Sales Tax, I buy things and whatever company I purchase stuff from will deal with paying the tax</w:t>
      </w:r>
    </w:p>
    <w:p w14:paraId="3A5081DE" w14:textId="51DE9AD6" w:rsidR="004B57FA" w:rsidRDefault="004B57FA"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 Income Tax, </w:t>
      </w:r>
      <w:r w:rsidR="001A15CF">
        <w:rPr>
          <w:rFonts w:ascii="Lato" w:eastAsia="Times New Roman" w:hAnsi="Lato" w:cs="Times New Roman"/>
          <w:color w:val="2D3B45"/>
          <w:sz w:val="24"/>
          <w:szCs w:val="24"/>
        </w:rPr>
        <w:t>my employer withholds part of my paycheck for tax paying purposes</w:t>
      </w:r>
    </w:p>
    <w:p w14:paraId="701F0321" w14:textId="5D8C92FA" w:rsidR="001A15CF" w:rsidRPr="00A96DB8" w:rsidRDefault="001A15CF"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 I *might* pay excise taxes </w:t>
      </w:r>
      <w:r w:rsidR="00CB00E8">
        <w:rPr>
          <w:rFonts w:ascii="Lato" w:eastAsia="Times New Roman" w:hAnsi="Lato" w:cs="Times New Roman"/>
          <w:color w:val="2D3B45"/>
          <w:sz w:val="24"/>
          <w:szCs w:val="24"/>
        </w:rPr>
        <w:t>for my car, but right now it’s not being driven by me so I might not</w:t>
      </w:r>
    </w:p>
    <w:p w14:paraId="58937A9C" w14:textId="77777777" w:rsidR="00A96DB8" w:rsidRPr="00A96DB8" w:rsidRDefault="00A96DB8" w:rsidP="00A96DB8">
      <w:pPr>
        <w:shd w:val="clear" w:color="auto" w:fill="FFFFFF"/>
        <w:spacing w:before="180" w:after="18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3. Access and study the following documents on the IRS website </w:t>
      </w:r>
    </w:p>
    <w:p w14:paraId="2CD3A4B7" w14:textId="77777777" w:rsidR="00A96DB8" w:rsidRPr="00A96DB8" w:rsidRDefault="00A96DB8" w:rsidP="00A96DB8">
      <w:pPr>
        <w:numPr>
          <w:ilvl w:val="0"/>
          <w:numId w:val="1"/>
        </w:numPr>
        <w:shd w:val="clear" w:color="auto" w:fill="FFFFFF"/>
        <w:spacing w:after="0" w:line="240" w:lineRule="auto"/>
        <w:ind w:left="2190"/>
        <w:rPr>
          <w:rFonts w:ascii="Lato" w:eastAsia="Times New Roman" w:hAnsi="Lato" w:cs="Times New Roman"/>
          <w:color w:val="2D3B45"/>
          <w:sz w:val="24"/>
          <w:szCs w:val="24"/>
        </w:rPr>
      </w:pPr>
    </w:p>
    <w:p w14:paraId="4E62C57D" w14:textId="77777777" w:rsidR="00A96DB8" w:rsidRPr="00A96DB8" w:rsidRDefault="00A96DB8" w:rsidP="00A96D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Schedule A</w:t>
      </w:r>
    </w:p>
    <w:p w14:paraId="3E3F316A" w14:textId="77777777" w:rsidR="00A96DB8" w:rsidRPr="00A96DB8" w:rsidRDefault="00A96DB8" w:rsidP="00A96D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Schedule B</w:t>
      </w:r>
    </w:p>
    <w:p w14:paraId="195783A8" w14:textId="77777777" w:rsidR="00A96DB8" w:rsidRPr="00A96DB8" w:rsidRDefault="00A96DB8" w:rsidP="00A96D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Schedule C</w:t>
      </w:r>
    </w:p>
    <w:p w14:paraId="4D6276D5" w14:textId="77777777" w:rsidR="00A96DB8" w:rsidRPr="00A96DB8" w:rsidRDefault="00A96DB8" w:rsidP="00A96D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Schedule D</w:t>
      </w:r>
    </w:p>
    <w:p w14:paraId="5575A910" w14:textId="77777777" w:rsidR="00A96DB8" w:rsidRPr="00A96DB8" w:rsidRDefault="00A96DB8" w:rsidP="00A96D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Schedule E</w:t>
      </w:r>
    </w:p>
    <w:p w14:paraId="1DE3A2EE" w14:textId="77777777" w:rsidR="00A96DB8" w:rsidRPr="00A96DB8" w:rsidRDefault="00A96DB8" w:rsidP="00A96D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Schedule F</w:t>
      </w:r>
    </w:p>
    <w:p w14:paraId="40EE4F51" w14:textId="77777777" w:rsidR="00A96DB8" w:rsidRPr="00A96DB8" w:rsidRDefault="00A96DB8" w:rsidP="00A96DB8">
      <w:pPr>
        <w:shd w:val="clear" w:color="auto" w:fill="FFFFFF"/>
        <w:spacing w:after="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4. Find answers to the following questions</w:t>
      </w:r>
      <w:r w:rsidRPr="00A96DB8">
        <w:rPr>
          <w:rFonts w:ascii="Lato" w:eastAsia="Times New Roman" w:hAnsi="Lato" w:cs="Times New Roman"/>
          <w:color w:val="2D3B45"/>
          <w:sz w:val="24"/>
          <w:szCs w:val="24"/>
        </w:rPr>
        <w:br/>
      </w:r>
      <w:hyperlink r:id="rId5" w:tgtFrame="_blank" w:history="1">
        <w:r w:rsidRPr="00A96DB8">
          <w:rPr>
            <w:rFonts w:ascii="Lato" w:eastAsia="Times New Roman" w:hAnsi="Lato" w:cs="Times New Roman"/>
            <w:color w:val="0000FF"/>
            <w:sz w:val="24"/>
            <w:szCs w:val="24"/>
            <w:u w:val="single"/>
          </w:rPr>
          <w:t>www.finaid.org/scholarships/taxability.phtml</w:t>
        </w:r>
        <w:r w:rsidRPr="00A96DB8">
          <w:rPr>
            <w:rFonts w:ascii="Lato" w:eastAsia="Times New Roman" w:hAnsi="Lato" w:cs="Times New Roman"/>
            <w:color w:val="0000FF"/>
            <w:sz w:val="24"/>
            <w:szCs w:val="24"/>
            <w:u w:val="single"/>
            <w:bdr w:val="none" w:sz="0" w:space="0" w:color="auto" w:frame="1"/>
          </w:rPr>
          <w:t> (Links to an external site.)</w:t>
        </w:r>
      </w:hyperlink>
    </w:p>
    <w:p w14:paraId="5B3D17DB" w14:textId="77777777" w:rsidR="00564C65" w:rsidRDefault="00A96DB8" w:rsidP="00A96DB8">
      <w:pPr>
        <w:shd w:val="clear" w:color="auto" w:fill="FFFFFF"/>
        <w:spacing w:before="180" w:after="18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1. Is financial aid for college subject to federal income tax?</w:t>
      </w:r>
    </w:p>
    <w:p w14:paraId="6030D802" w14:textId="77777777" w:rsidR="00C8001A" w:rsidRDefault="00B0197A"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Yes and no, it is taxable when spent on non-education expenses, for example our </w:t>
      </w:r>
      <w:r w:rsidR="00C8001A">
        <w:rPr>
          <w:rFonts w:ascii="Lato" w:eastAsia="Times New Roman" w:hAnsi="Lato" w:cs="Times New Roman"/>
          <w:color w:val="2D3B45"/>
          <w:sz w:val="24"/>
          <w:szCs w:val="24"/>
        </w:rPr>
        <w:t>stipends are taxable</w:t>
      </w:r>
      <w:r w:rsidR="00A96DB8" w:rsidRPr="00A96DB8">
        <w:rPr>
          <w:rFonts w:ascii="Lato" w:eastAsia="Times New Roman" w:hAnsi="Lato" w:cs="Times New Roman"/>
          <w:color w:val="2D3B45"/>
          <w:sz w:val="24"/>
          <w:szCs w:val="24"/>
        </w:rPr>
        <w:br/>
        <w:t>2. Can federal and state education grants be taxed as income?</w:t>
      </w:r>
    </w:p>
    <w:p w14:paraId="67791D76" w14:textId="77777777" w:rsidR="000766BD" w:rsidRDefault="00AE35AE"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As with the </w:t>
      </w:r>
      <w:proofErr w:type="gramStart"/>
      <w:r>
        <w:rPr>
          <w:rFonts w:ascii="Lato" w:eastAsia="Times New Roman" w:hAnsi="Lato" w:cs="Times New Roman"/>
          <w:color w:val="2D3B45"/>
          <w:sz w:val="24"/>
          <w:szCs w:val="24"/>
        </w:rPr>
        <w:t xml:space="preserve">last </w:t>
      </w:r>
      <w:r w:rsidR="003B4AB3">
        <w:rPr>
          <w:rFonts w:ascii="Lato" w:eastAsia="Times New Roman" w:hAnsi="Lato" w:cs="Times New Roman"/>
          <w:color w:val="2D3B45"/>
          <w:sz w:val="24"/>
          <w:szCs w:val="24"/>
        </w:rPr>
        <w:t xml:space="preserve"> question</w:t>
      </w:r>
      <w:proofErr w:type="gramEnd"/>
      <w:r w:rsidR="003B4AB3">
        <w:rPr>
          <w:rFonts w:ascii="Lato" w:eastAsia="Times New Roman" w:hAnsi="Lato" w:cs="Times New Roman"/>
          <w:color w:val="2D3B45"/>
          <w:sz w:val="24"/>
          <w:szCs w:val="24"/>
        </w:rPr>
        <w:t>, any spending not spent on education expenses is taxable</w:t>
      </w:r>
      <w:r w:rsidR="00A96DB8" w:rsidRPr="00A96DB8">
        <w:rPr>
          <w:rFonts w:ascii="Lato" w:eastAsia="Times New Roman" w:hAnsi="Lato" w:cs="Times New Roman"/>
          <w:color w:val="2D3B45"/>
          <w:sz w:val="24"/>
          <w:szCs w:val="24"/>
        </w:rPr>
        <w:br/>
      </w:r>
    </w:p>
    <w:p w14:paraId="4EA17CDB" w14:textId="77777777" w:rsidR="000766BD" w:rsidRDefault="000766BD" w:rsidP="00A96DB8">
      <w:pPr>
        <w:shd w:val="clear" w:color="auto" w:fill="FFFFFF"/>
        <w:spacing w:before="180" w:after="180" w:line="240" w:lineRule="auto"/>
        <w:rPr>
          <w:rFonts w:ascii="Lato" w:eastAsia="Times New Roman" w:hAnsi="Lato" w:cs="Times New Roman"/>
          <w:color w:val="2D3B45"/>
          <w:sz w:val="24"/>
          <w:szCs w:val="24"/>
        </w:rPr>
      </w:pPr>
    </w:p>
    <w:p w14:paraId="7DB95183" w14:textId="77777777" w:rsidR="000766BD" w:rsidRDefault="00A96DB8" w:rsidP="00A96DB8">
      <w:pPr>
        <w:shd w:val="clear" w:color="auto" w:fill="FFFFFF"/>
        <w:spacing w:before="180" w:after="18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lastRenderedPageBreak/>
        <w:t>3. Are student loans taxable?</w:t>
      </w:r>
    </w:p>
    <w:p w14:paraId="44982F26" w14:textId="77777777" w:rsidR="000766BD" w:rsidRDefault="00DA2DD9"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No, because you will repay them</w:t>
      </w:r>
      <w:r w:rsidR="00A96DB8" w:rsidRPr="00A96DB8">
        <w:rPr>
          <w:rFonts w:ascii="Lato" w:eastAsia="Times New Roman" w:hAnsi="Lato" w:cs="Times New Roman"/>
          <w:color w:val="2D3B45"/>
          <w:sz w:val="24"/>
          <w:szCs w:val="24"/>
        </w:rPr>
        <w:br/>
        <w:t>4. When is a scholarship tax exempt?</w:t>
      </w:r>
    </w:p>
    <w:p w14:paraId="37B37963" w14:textId="77777777" w:rsidR="005B6709" w:rsidRDefault="00CE51F6"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Some scholarships are not tax exempt, and the ones that are tax exempt still are taxable when spent on </w:t>
      </w:r>
      <w:r w:rsidR="00A51620">
        <w:rPr>
          <w:rFonts w:ascii="Lato" w:eastAsia="Times New Roman" w:hAnsi="Lato" w:cs="Times New Roman"/>
          <w:color w:val="2D3B45"/>
          <w:sz w:val="24"/>
          <w:szCs w:val="24"/>
        </w:rPr>
        <w:t>non-education expenses</w:t>
      </w:r>
      <w:r w:rsidR="00A96DB8" w:rsidRPr="00A96DB8">
        <w:rPr>
          <w:rFonts w:ascii="Lato" w:eastAsia="Times New Roman" w:hAnsi="Lato" w:cs="Times New Roman"/>
          <w:color w:val="2D3B45"/>
          <w:sz w:val="24"/>
          <w:szCs w:val="24"/>
        </w:rPr>
        <w:br/>
        <w:t>5. Do you have to be in a degree program to qualify for tax exemption?</w:t>
      </w:r>
    </w:p>
    <w:p w14:paraId="4C49E120" w14:textId="77777777" w:rsidR="0038431A" w:rsidRDefault="0038431A"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Yes</w:t>
      </w:r>
      <w:r w:rsidR="00A96DB8" w:rsidRPr="00A96DB8">
        <w:rPr>
          <w:rFonts w:ascii="Lato" w:eastAsia="Times New Roman" w:hAnsi="Lato" w:cs="Times New Roman"/>
          <w:color w:val="2D3B45"/>
          <w:sz w:val="24"/>
          <w:szCs w:val="24"/>
        </w:rPr>
        <w:br/>
        <w:t>6. When can the cost of textbooks be deducted from gross income for tax reporting</w:t>
      </w:r>
      <w:r w:rsidR="00A96DB8" w:rsidRPr="00A96DB8">
        <w:rPr>
          <w:rFonts w:ascii="Lato" w:eastAsia="Times New Roman" w:hAnsi="Lato" w:cs="Times New Roman"/>
          <w:color w:val="2D3B45"/>
          <w:sz w:val="24"/>
          <w:szCs w:val="24"/>
        </w:rPr>
        <w:br/>
        <w:t>purposes?</w:t>
      </w:r>
    </w:p>
    <w:p w14:paraId="24783DED" w14:textId="77777777" w:rsidR="0038431A" w:rsidRDefault="0038431A" w:rsidP="00A96DB8">
      <w:pPr>
        <w:shd w:val="clear" w:color="auto" w:fill="FFFFFF"/>
        <w:spacing w:before="180" w:after="180" w:line="240" w:lineRule="auto"/>
        <w:rPr>
          <w:rFonts w:ascii="Lato" w:eastAsia="Times New Roman" w:hAnsi="Lato" w:cs="Times New Roman"/>
          <w:color w:val="2D3B45"/>
          <w:sz w:val="24"/>
          <w:szCs w:val="24"/>
        </w:rPr>
      </w:pPr>
      <w:proofErr w:type="gramStart"/>
      <w:r>
        <w:rPr>
          <w:rFonts w:ascii="Lato" w:eastAsia="Times New Roman" w:hAnsi="Lato" w:cs="Times New Roman"/>
          <w:color w:val="2D3B45"/>
          <w:sz w:val="24"/>
          <w:szCs w:val="24"/>
        </w:rPr>
        <w:t>Generally</w:t>
      </w:r>
      <w:proofErr w:type="gramEnd"/>
      <w:r>
        <w:rPr>
          <w:rFonts w:ascii="Lato" w:eastAsia="Times New Roman" w:hAnsi="Lato" w:cs="Times New Roman"/>
          <w:color w:val="2D3B45"/>
          <w:sz w:val="24"/>
          <w:szCs w:val="24"/>
        </w:rPr>
        <w:t xml:space="preserve"> yes, sometimes no</w:t>
      </w:r>
      <w:r w:rsidR="00A96DB8" w:rsidRPr="00A96DB8">
        <w:rPr>
          <w:rFonts w:ascii="Lato" w:eastAsia="Times New Roman" w:hAnsi="Lato" w:cs="Times New Roman"/>
          <w:color w:val="2D3B45"/>
          <w:sz w:val="24"/>
          <w:szCs w:val="24"/>
        </w:rPr>
        <w:br/>
        <w:t>7. Can the amount of a scholarship used for tuition be deducted?</w:t>
      </w:r>
    </w:p>
    <w:p w14:paraId="5D4430F0" w14:textId="77777777" w:rsidR="001405E9" w:rsidRDefault="00460C63" w:rsidP="00A96DB8">
      <w:pPr>
        <w:shd w:val="clear" w:color="auto" w:fill="FFFFFF"/>
        <w:spacing w:before="180" w:after="180" w:line="240" w:lineRule="auto"/>
        <w:rPr>
          <w:rFonts w:ascii="Lato" w:eastAsia="Times New Roman" w:hAnsi="Lato" w:cs="Times New Roman"/>
          <w:color w:val="2D3B45"/>
          <w:sz w:val="24"/>
          <w:szCs w:val="24"/>
        </w:rPr>
      </w:pPr>
      <w:proofErr w:type="gramStart"/>
      <w:r>
        <w:rPr>
          <w:rFonts w:ascii="Lato" w:eastAsia="Times New Roman" w:hAnsi="Lato" w:cs="Times New Roman"/>
          <w:color w:val="2D3B45"/>
          <w:sz w:val="24"/>
          <w:szCs w:val="24"/>
        </w:rPr>
        <w:t>Generally</w:t>
      </w:r>
      <w:proofErr w:type="gramEnd"/>
      <w:r>
        <w:rPr>
          <w:rFonts w:ascii="Lato" w:eastAsia="Times New Roman" w:hAnsi="Lato" w:cs="Times New Roman"/>
          <w:color w:val="2D3B45"/>
          <w:sz w:val="24"/>
          <w:szCs w:val="24"/>
        </w:rPr>
        <w:t xml:space="preserve"> no</w:t>
      </w:r>
      <w:r w:rsidR="00A96DB8" w:rsidRPr="00A96DB8">
        <w:rPr>
          <w:rFonts w:ascii="Lato" w:eastAsia="Times New Roman" w:hAnsi="Lato" w:cs="Times New Roman"/>
          <w:color w:val="2D3B45"/>
          <w:sz w:val="24"/>
          <w:szCs w:val="24"/>
        </w:rPr>
        <w:br/>
        <w:t>8. Can living expenses while on scholarship be deducted?</w:t>
      </w:r>
    </w:p>
    <w:p w14:paraId="11659B83" w14:textId="1FD1984D" w:rsidR="00A96DB8" w:rsidRDefault="001405E9"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no</w:t>
      </w:r>
      <w:r w:rsidR="00A96DB8" w:rsidRPr="00A96DB8">
        <w:rPr>
          <w:rFonts w:ascii="Lato" w:eastAsia="Times New Roman" w:hAnsi="Lato" w:cs="Times New Roman"/>
          <w:color w:val="2D3B45"/>
          <w:sz w:val="24"/>
          <w:szCs w:val="24"/>
        </w:rPr>
        <w:br/>
        <w:t>9. Is the income and stipend from a teaching fellowship or research assistantship tax</w:t>
      </w:r>
      <w:r w:rsidR="00A96DB8" w:rsidRPr="00A96DB8">
        <w:rPr>
          <w:rFonts w:ascii="Lato" w:eastAsia="Times New Roman" w:hAnsi="Lato" w:cs="Times New Roman"/>
          <w:color w:val="2D3B45"/>
          <w:sz w:val="24"/>
          <w:szCs w:val="24"/>
        </w:rPr>
        <w:br/>
        <w:t>exempt?</w:t>
      </w:r>
    </w:p>
    <w:p w14:paraId="0CF6E575" w14:textId="4111F3A4" w:rsidR="005A52DC" w:rsidRPr="00A96DB8" w:rsidRDefault="009B49DC" w:rsidP="00A96DB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internet says some of them may or may not be </w:t>
      </w:r>
      <w:r w:rsidR="00971E83">
        <w:rPr>
          <w:rFonts w:ascii="Lato" w:eastAsia="Times New Roman" w:hAnsi="Lato" w:cs="Times New Roman"/>
          <w:color w:val="2D3B45"/>
          <w:sz w:val="24"/>
          <w:szCs w:val="24"/>
        </w:rPr>
        <w:t>tax free, it just depends on so many things</w:t>
      </w:r>
    </w:p>
    <w:p w14:paraId="0B903802" w14:textId="77777777" w:rsidR="00F33BB9" w:rsidRDefault="00A96DB8" w:rsidP="00A96DB8">
      <w:pPr>
        <w:shd w:val="clear" w:color="auto" w:fill="FFFFFF"/>
        <w:spacing w:before="180" w:after="180" w:line="240" w:lineRule="auto"/>
        <w:rPr>
          <w:rFonts w:ascii="Lato" w:eastAsia="Times New Roman" w:hAnsi="Lato" w:cs="Times New Roman"/>
          <w:color w:val="2D3B45"/>
          <w:sz w:val="24"/>
          <w:szCs w:val="24"/>
        </w:rPr>
      </w:pPr>
      <w:r w:rsidRPr="00A96DB8">
        <w:rPr>
          <w:rFonts w:ascii="Lato" w:eastAsia="Times New Roman" w:hAnsi="Lato" w:cs="Times New Roman"/>
          <w:color w:val="2D3B45"/>
          <w:sz w:val="24"/>
          <w:szCs w:val="24"/>
        </w:rPr>
        <w:t>5. Review your list of personal financial goals.  For each goal, how does the U.S. Tax Code help or hinder you in achieving it</w:t>
      </w:r>
      <w:r w:rsidR="00F33BB9">
        <w:rPr>
          <w:rFonts w:ascii="Lato" w:eastAsia="Times New Roman" w:hAnsi="Lato" w:cs="Times New Roman"/>
          <w:color w:val="2D3B45"/>
          <w:sz w:val="24"/>
          <w:szCs w:val="24"/>
        </w:rPr>
        <w:t>?</w:t>
      </w:r>
    </w:p>
    <w:p w14:paraId="020BB634" w14:textId="1C82AE5C" w:rsidR="00A96DB8" w:rsidRPr="00A96DB8" w:rsidRDefault="00F33BB9" w:rsidP="00A96DB8">
      <w:pPr>
        <w:shd w:val="clear" w:color="auto" w:fill="FFFFFF"/>
        <w:spacing w:before="180" w:after="180" w:line="240" w:lineRule="auto"/>
        <w:rPr>
          <w:rFonts w:ascii="Lato" w:eastAsia="Times New Roman" w:hAnsi="Lato" w:cs="Times New Roman"/>
          <w:color w:val="2D3B45"/>
          <w:sz w:val="24"/>
          <w:szCs w:val="24"/>
        </w:rPr>
      </w:pPr>
      <w:r w:rsidRPr="00F33BB9">
        <w:rPr>
          <w:rFonts w:ascii="Lato" w:eastAsia="Times New Roman" w:hAnsi="Lato" w:cs="Times New Roman"/>
          <w:color w:val="2D3B45"/>
          <w:sz w:val="24"/>
          <w:szCs w:val="24"/>
        </w:rPr>
        <w:t>It adds hidden fees to everything, in no way does it help me</w:t>
      </w:r>
    </w:p>
    <w:sectPr w:rsidR="00A96DB8" w:rsidRPr="00A9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B2DF1"/>
    <w:multiLevelType w:val="multilevel"/>
    <w:tmpl w:val="72AE1D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7493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B8"/>
    <w:rsid w:val="000766BD"/>
    <w:rsid w:val="00137E9B"/>
    <w:rsid w:val="001405E9"/>
    <w:rsid w:val="001A15CF"/>
    <w:rsid w:val="0022764D"/>
    <w:rsid w:val="002D7603"/>
    <w:rsid w:val="0038431A"/>
    <w:rsid w:val="003A0B96"/>
    <w:rsid w:val="003B4AB3"/>
    <w:rsid w:val="00460C63"/>
    <w:rsid w:val="004B57FA"/>
    <w:rsid w:val="00564C65"/>
    <w:rsid w:val="005A52DC"/>
    <w:rsid w:val="005B6709"/>
    <w:rsid w:val="00701A7A"/>
    <w:rsid w:val="00971E83"/>
    <w:rsid w:val="009B49DC"/>
    <w:rsid w:val="00A51620"/>
    <w:rsid w:val="00A96DB8"/>
    <w:rsid w:val="00AE35AE"/>
    <w:rsid w:val="00B0197A"/>
    <w:rsid w:val="00C8001A"/>
    <w:rsid w:val="00CB00E8"/>
    <w:rsid w:val="00CE51F6"/>
    <w:rsid w:val="00DA2DD9"/>
    <w:rsid w:val="00E939E4"/>
    <w:rsid w:val="00F3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0194"/>
  <w15:chartTrackingRefBased/>
  <w15:docId w15:val="{EF3592F5-F96D-4F83-85B2-06621F8B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D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DB8"/>
    <w:rPr>
      <w:color w:val="0000FF"/>
      <w:u w:val="single"/>
    </w:rPr>
  </w:style>
  <w:style w:type="character" w:customStyle="1" w:styleId="screenreader-only">
    <w:name w:val="screenreader-only"/>
    <w:basedOn w:val="DefaultParagraphFont"/>
    <w:rsid w:val="00A9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naid.org/scholarships/taxability.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26</cp:revision>
  <dcterms:created xsi:type="dcterms:W3CDTF">2022-04-13T20:21:00Z</dcterms:created>
  <dcterms:modified xsi:type="dcterms:W3CDTF">2022-04-14T18:47:00Z</dcterms:modified>
</cp:coreProperties>
</file>