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53F3" w14:textId="77777777" w:rsidR="001D2B60" w:rsidRDefault="00817F9B">
      <w:pPr>
        <w:pageBreakBefore/>
        <w:ind w:left="794" w:hanging="794"/>
        <w:jc w:val="both"/>
        <w:rPr>
          <w:rFonts w:ascii="Times New Roman" w:hAnsi="Times New Roman" w:cs="CG Times"/>
          <w:sz w:val="20"/>
          <w:szCs w:val="20"/>
          <w:lang w:val="en-AU"/>
        </w:rPr>
      </w:pPr>
      <w:r>
        <w:rPr>
          <w:rFonts w:ascii="Times New Roman" w:hAnsi="Times New Roman" w:cs="CG Times"/>
          <w:b/>
          <w:sz w:val="20"/>
          <w:szCs w:val="20"/>
          <w:lang w:val="en-AU"/>
        </w:rPr>
        <w:t>1</w:t>
      </w:r>
      <w:r>
        <w:rPr>
          <w:rFonts w:ascii="Times New Roman" w:hAnsi="Times New Roman" w:cs="CG Times"/>
          <w:sz w:val="20"/>
          <w:szCs w:val="20"/>
          <w:lang w:val="en-AU"/>
        </w:rPr>
        <w:t>.   Show that “She reads or sleeps on the bus” is ambiguous by providing two possible meanings.</w:t>
      </w:r>
    </w:p>
    <w:p w14:paraId="76177468" w14:textId="77777777" w:rsidR="001D2B60" w:rsidRDefault="001D2B60">
      <w:pPr>
        <w:ind w:left="802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934" w:type="dxa"/>
        <w:tblLayout w:type="fixed"/>
        <w:tblLook w:val="0000" w:firstRow="0" w:lastRow="0" w:firstColumn="0" w:lastColumn="0" w:noHBand="0" w:noVBand="0"/>
      </w:tblPr>
      <w:tblGrid>
        <w:gridCol w:w="992"/>
        <w:gridCol w:w="6854"/>
      </w:tblGrid>
      <w:tr w:rsidR="001D2B60" w14:paraId="5FC9BFE8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CD99F9B" w14:textId="77777777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Meaning 1: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F7D1" w14:textId="5B29331D" w:rsidR="001D2B60" w:rsidRDefault="00077652">
            <w:pPr>
              <w:snapToGrid w:val="0"/>
              <w:spacing w:line="36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Sometimes she reads, sometimes she sleeps on the bus.</w:t>
            </w:r>
          </w:p>
          <w:p w14:paraId="294BE62B" w14:textId="77777777" w:rsidR="001D2B60" w:rsidRDefault="001D2B6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D2B60" w14:paraId="301E7135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59D421A3" w14:textId="77777777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Meaning 2: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5BCF" w14:textId="19D792FC" w:rsidR="001D2B60" w:rsidRDefault="00077652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When on the bus she reads or sleeps</w:t>
            </w:r>
          </w:p>
          <w:p w14:paraId="469DD5C3" w14:textId="77777777" w:rsidR="001D2B60" w:rsidRDefault="001D2B6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AE9D027" w14:textId="0F7E201E" w:rsidR="001D2B60" w:rsidRDefault="00817F9B">
      <w:pPr>
        <w:spacing w:before="40" w:after="40"/>
        <w:ind w:left="397" w:firstLine="39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</w:p>
    <w:p w14:paraId="16E3301A" w14:textId="77777777" w:rsidR="001D2B60" w:rsidRDefault="001D2B60">
      <w:pPr>
        <w:ind w:left="397"/>
        <w:rPr>
          <w:rFonts w:ascii="Times New Roman" w:hAnsi="Times New Roman"/>
          <w:sz w:val="20"/>
          <w:szCs w:val="20"/>
        </w:rPr>
      </w:pPr>
    </w:p>
    <w:p w14:paraId="24B9174F" w14:textId="77777777" w:rsidR="001D2B60" w:rsidRDefault="00817F9B">
      <w:pPr>
        <w:ind w:left="794" w:hanging="79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 (a)</w:t>
      </w:r>
      <w:r>
        <w:rPr>
          <w:rFonts w:ascii="Times New Roman" w:hAnsi="Times New Roman"/>
          <w:sz w:val="20"/>
          <w:szCs w:val="20"/>
        </w:rPr>
        <w:tab/>
        <w:t>Use the key provided to classify the proposition pairs expressed by each of the following.</w:t>
      </w:r>
    </w:p>
    <w:p w14:paraId="6BBFFE93" w14:textId="77777777" w:rsidR="001D2B60" w:rsidRDefault="001D2B60">
      <w:pPr>
        <w:rPr>
          <w:rFonts w:ascii="Times New Roman" w:hAnsi="Times New Roman"/>
          <w:sz w:val="10"/>
          <w:szCs w:val="10"/>
        </w:rPr>
      </w:pPr>
    </w:p>
    <w:p w14:paraId="3F96352E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A</w:t>
      </w:r>
      <w:r>
        <w:rPr>
          <w:rFonts w:ascii="Times New Roman" w:hAnsi="Times New Roman"/>
          <w:sz w:val="20"/>
          <w:szCs w:val="20"/>
        </w:rPr>
        <w:tab/>
        <w:t>Contradictories</w:t>
      </w:r>
    </w:p>
    <w:p w14:paraId="0082EF38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</w:t>
      </w:r>
      <w:r>
        <w:rPr>
          <w:rFonts w:ascii="Times New Roman" w:hAnsi="Times New Roman"/>
          <w:sz w:val="20"/>
          <w:szCs w:val="20"/>
        </w:rPr>
        <w:tab/>
        <w:t>Contraries</w:t>
      </w:r>
    </w:p>
    <w:p w14:paraId="3A1FF217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C</w:t>
      </w:r>
      <w:r>
        <w:rPr>
          <w:rFonts w:ascii="Times New Roman" w:hAnsi="Times New Roman"/>
          <w:sz w:val="20"/>
          <w:szCs w:val="20"/>
        </w:rPr>
        <w:tab/>
        <w:t>Consistent</w:t>
      </w:r>
    </w:p>
    <w:p w14:paraId="76971F6A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D</w:t>
      </w:r>
      <w:r>
        <w:rPr>
          <w:rFonts w:ascii="Times New Roman" w:hAnsi="Times New Roman"/>
          <w:sz w:val="20"/>
          <w:szCs w:val="20"/>
        </w:rPr>
        <w:tab/>
        <w:t>None of the above</w:t>
      </w:r>
    </w:p>
    <w:p w14:paraId="1E9D209E" w14:textId="77777777" w:rsidR="001D2B60" w:rsidRDefault="001D2B60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934" w:type="dxa"/>
        <w:tblLayout w:type="fixed"/>
        <w:tblLook w:val="0000" w:firstRow="0" w:lastRow="0" w:firstColumn="0" w:lastColumn="0" w:noHBand="0" w:noVBand="0"/>
      </w:tblPr>
      <w:tblGrid>
        <w:gridCol w:w="5386"/>
        <w:gridCol w:w="1043"/>
      </w:tblGrid>
      <w:tr w:rsidR="001D2B60" w14:paraId="5FB84441" w14:textId="77777777"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0CF911A9" w14:textId="77777777" w:rsidR="001D2B60" w:rsidRDefault="00817F9B">
            <w:pPr>
              <w:snapToGrid w:val="0"/>
              <w:spacing w:before="40" w:after="4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Sentence Pair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A274614" w14:textId="77777777" w:rsidR="001D2B60" w:rsidRDefault="00817F9B">
            <w:pPr>
              <w:snapToGrid w:val="0"/>
              <w:spacing w:before="40" w:after="4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Key choice</w:t>
            </w:r>
          </w:p>
        </w:tc>
      </w:tr>
      <w:tr w:rsidR="001D2B60" w14:paraId="0E40CF6D" w14:textId="77777777"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1F6D65" w14:textId="77777777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At least one of Kirk and Spock is logical. Kirk is illogical.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983A" w14:textId="7E2E93D3" w:rsidR="001D2B60" w:rsidRDefault="00077652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</w:t>
            </w:r>
          </w:p>
        </w:tc>
      </w:tr>
      <w:tr w:rsidR="001D2B60" w14:paraId="6E8A6403" w14:textId="77777777"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6240B8" w14:textId="77777777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At least one of Kirk and Spock is logical. Neither Kirk nor Spock is logical.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AE8E" w14:textId="7E7B2CE9" w:rsidR="001D2B60" w:rsidRDefault="00077652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</w:tr>
      <w:tr w:rsidR="001D2B60" w14:paraId="681F7A88" w14:textId="77777777"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2BAC8B" w14:textId="77777777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At least one of Kirk and Spock is logical. Kirk is illogical or Spock is illogical.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283C" w14:textId="49A52367" w:rsidR="001D2B60" w:rsidRDefault="009067FB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</w:t>
            </w:r>
          </w:p>
        </w:tc>
      </w:tr>
      <w:tr w:rsidR="001D2B60" w14:paraId="556BBE5B" w14:textId="77777777"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ACB39C" w14:textId="77777777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Both Kirk and Spock are logical. Neither Kirk nor Spock is logical.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3957" w14:textId="0317259E" w:rsidR="001D2B60" w:rsidRDefault="009067FB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</w:tr>
    </w:tbl>
    <w:p w14:paraId="4ECB98BA" w14:textId="6561E552" w:rsidR="001D2B60" w:rsidRPr="00047397" w:rsidRDefault="00817F9B" w:rsidP="00047397">
      <w:pPr>
        <w:spacing w:before="40" w:after="40"/>
        <w:ind w:left="397" w:firstLine="39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</w:p>
    <w:p w14:paraId="73AEFCA5" w14:textId="77777777" w:rsidR="001D2B60" w:rsidRDefault="001D2B60">
      <w:pPr>
        <w:spacing w:before="40" w:after="40"/>
        <w:ind w:left="397" w:firstLine="397"/>
        <w:jc w:val="right"/>
      </w:pPr>
    </w:p>
    <w:p w14:paraId="1B1F476C" w14:textId="4BB26222" w:rsidR="001D2B60" w:rsidRDefault="00817F9B">
      <w:pPr>
        <w:ind w:left="794" w:hanging="79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(</w:t>
      </w:r>
      <w:r w:rsidR="00047397"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  <w:t>Use the key provided to classify the following arguments.</w:t>
      </w:r>
    </w:p>
    <w:p w14:paraId="1A03A8EB" w14:textId="77777777" w:rsidR="001D2B60" w:rsidRDefault="001D2B60">
      <w:pPr>
        <w:rPr>
          <w:rFonts w:ascii="Times New Roman" w:hAnsi="Times New Roman"/>
          <w:sz w:val="10"/>
          <w:szCs w:val="10"/>
        </w:rPr>
      </w:pPr>
    </w:p>
    <w:p w14:paraId="1973F912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A</w:t>
      </w:r>
      <w:r>
        <w:rPr>
          <w:rFonts w:ascii="Times New Roman" w:hAnsi="Times New Roman"/>
          <w:sz w:val="20"/>
          <w:szCs w:val="20"/>
        </w:rPr>
        <w:tab/>
        <w:t>Factual error only</w:t>
      </w:r>
    </w:p>
    <w:p w14:paraId="1126D5C6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</w:t>
      </w:r>
      <w:r>
        <w:rPr>
          <w:rFonts w:ascii="Times New Roman" w:hAnsi="Times New Roman"/>
          <w:sz w:val="20"/>
          <w:szCs w:val="20"/>
        </w:rPr>
        <w:tab/>
        <w:t>Logical error only</w:t>
      </w:r>
    </w:p>
    <w:p w14:paraId="19E3C32E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C</w:t>
      </w:r>
      <w:r>
        <w:rPr>
          <w:rFonts w:ascii="Times New Roman" w:hAnsi="Times New Roman"/>
          <w:sz w:val="20"/>
          <w:szCs w:val="20"/>
        </w:rPr>
        <w:tab/>
        <w:t>Both factual and logical errors</w:t>
      </w:r>
    </w:p>
    <w:p w14:paraId="51C382AB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D</w:t>
      </w:r>
      <w:r>
        <w:rPr>
          <w:rFonts w:ascii="Times New Roman" w:hAnsi="Times New Roman"/>
          <w:sz w:val="20"/>
          <w:szCs w:val="20"/>
        </w:rPr>
        <w:tab/>
        <w:t>Sound</w:t>
      </w:r>
    </w:p>
    <w:p w14:paraId="5478B47C" w14:textId="77777777" w:rsidR="001D2B60" w:rsidRDefault="001D2B60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934" w:type="dxa"/>
        <w:tblLayout w:type="fixed"/>
        <w:tblLook w:val="0000" w:firstRow="0" w:lastRow="0" w:firstColumn="0" w:lastColumn="0" w:noHBand="0" w:noVBand="0"/>
      </w:tblPr>
      <w:tblGrid>
        <w:gridCol w:w="6520"/>
        <w:gridCol w:w="1043"/>
      </w:tblGrid>
      <w:tr w:rsidR="001D2B60" w14:paraId="3BF920D3" w14:textId="77777777"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5B0D522" w14:textId="77777777" w:rsidR="001D2B60" w:rsidRDefault="00817F9B">
            <w:pPr>
              <w:snapToGrid w:val="0"/>
              <w:spacing w:before="40" w:after="4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Argument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BED5C41" w14:textId="77777777" w:rsidR="001D2B60" w:rsidRDefault="00817F9B">
            <w:pPr>
              <w:snapToGrid w:val="0"/>
              <w:spacing w:before="40" w:after="4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Key choice</w:t>
            </w:r>
          </w:p>
        </w:tc>
      </w:tr>
      <w:tr w:rsidR="001D2B60" w14:paraId="6233BC59" w14:textId="77777777"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6D181D" w14:textId="77777777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Some students are industrious. So some students are not industrious.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0C17" w14:textId="3C04B438" w:rsidR="001D2B60" w:rsidRDefault="00AF29CC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</w:tr>
      <w:tr w:rsidR="001D2B60" w14:paraId="0CFCDB46" w14:textId="77777777"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CD950B" w14:textId="77777777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 koalas are bears then I’m a monkey’s uncle. Koalas are bears. So I’m a monkeys’ uncle.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CAB8" w14:textId="7B335229" w:rsidR="001D2B60" w:rsidRDefault="00AF29CC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</w:tr>
      <w:tr w:rsidR="001D2B60" w14:paraId="3F2E08F9" w14:textId="77777777"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74CB98" w14:textId="677F1EBC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Either Obama or </w:t>
            </w:r>
            <w:r w:rsidR="00386CF3">
              <w:rPr>
                <w:rFonts w:ascii="Times New Roman" w:hAnsi="Times New Roman"/>
                <w:sz w:val="16"/>
                <w:szCs w:val="16"/>
              </w:rPr>
              <w:t>Trump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is a Democrat. </w:t>
            </w:r>
            <w:r w:rsidR="00386CF3">
              <w:rPr>
                <w:rFonts w:ascii="Times New Roman" w:hAnsi="Times New Roman"/>
                <w:sz w:val="16"/>
                <w:szCs w:val="16"/>
              </w:rPr>
              <w:t>Trump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is not a Democrat. So Obama is a Democrat.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64C8" w14:textId="13F9B39C" w:rsidR="001D2B60" w:rsidRDefault="00AF29CC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</w:tr>
      <w:tr w:rsidR="001D2B60" w14:paraId="3B60C431" w14:textId="77777777"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1B1AC3" w14:textId="045B0601" w:rsidR="001D2B60" w:rsidRDefault="00817F9B">
            <w:pPr>
              <w:snapToGrid w:val="0"/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If I’m right, Obama and </w:t>
            </w:r>
            <w:r w:rsidR="00386CF3">
              <w:rPr>
                <w:rFonts w:ascii="Times New Roman" w:hAnsi="Times New Roman"/>
                <w:sz w:val="16"/>
                <w:szCs w:val="16"/>
              </w:rPr>
              <w:t>Trump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are Democrats. Obama and </w:t>
            </w:r>
            <w:r w:rsidR="00386CF3">
              <w:rPr>
                <w:rFonts w:ascii="Times New Roman" w:hAnsi="Times New Roman"/>
                <w:sz w:val="16"/>
                <w:szCs w:val="16"/>
              </w:rPr>
              <w:t>Trump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are Democrats. So I’m right.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90AA" w14:textId="6B25F022" w:rsidR="001D2B60" w:rsidRDefault="00AF29CC">
            <w:pPr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</w:t>
            </w:r>
          </w:p>
        </w:tc>
      </w:tr>
    </w:tbl>
    <w:p w14:paraId="22E9F5AF" w14:textId="737D7B5E" w:rsidR="001D2B60" w:rsidRDefault="00817F9B" w:rsidP="00047397">
      <w:pPr>
        <w:spacing w:before="40" w:after="40"/>
        <w:ind w:left="397" w:firstLine="397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14:paraId="0482F2C6" w14:textId="77777777" w:rsidR="001D2B60" w:rsidRDefault="001D2B60">
      <w:pPr>
        <w:jc w:val="right"/>
        <w:rPr>
          <w:rFonts w:ascii="Times New Roman" w:hAnsi="Times New Roman"/>
          <w:sz w:val="20"/>
          <w:szCs w:val="20"/>
        </w:rPr>
      </w:pPr>
    </w:p>
    <w:p w14:paraId="2EA85240" w14:textId="66FE4960" w:rsidR="001D2B60" w:rsidRDefault="0077071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br w:type="page"/>
      </w:r>
      <w:r w:rsidR="00047397">
        <w:rPr>
          <w:rFonts w:ascii="Times New Roman" w:hAnsi="Times New Roman"/>
          <w:b/>
          <w:bCs/>
          <w:sz w:val="20"/>
          <w:szCs w:val="20"/>
        </w:rPr>
        <w:lastRenderedPageBreak/>
        <w:t>3</w:t>
      </w:r>
      <w:r w:rsidR="00817F9B">
        <w:rPr>
          <w:rFonts w:ascii="Times New Roman" w:hAnsi="Times New Roman"/>
          <w:b/>
          <w:bCs/>
          <w:sz w:val="20"/>
          <w:szCs w:val="20"/>
        </w:rPr>
        <w:t>.</w:t>
      </w:r>
      <w:r w:rsidR="00817F9B">
        <w:rPr>
          <w:rFonts w:ascii="Times New Roman" w:hAnsi="Times New Roman"/>
          <w:i/>
          <w:sz w:val="20"/>
          <w:szCs w:val="20"/>
        </w:rPr>
        <w:t xml:space="preserve">  Dictionary: </w:t>
      </w:r>
      <w:r w:rsidR="00817F9B">
        <w:rPr>
          <w:rFonts w:ascii="Times New Roman" w:hAnsi="Times New Roman"/>
          <w:i/>
          <w:sz w:val="20"/>
          <w:szCs w:val="20"/>
        </w:rPr>
        <w:tab/>
      </w:r>
      <w:r w:rsidR="00817F9B">
        <w:rPr>
          <w:rFonts w:ascii="Times New Roman" w:hAnsi="Times New Roman"/>
          <w:sz w:val="20"/>
          <w:szCs w:val="20"/>
        </w:rPr>
        <w:t xml:space="preserve">R </w:t>
      </w:r>
      <w:r w:rsidR="00817F9B">
        <w:rPr>
          <w:rFonts w:ascii="Times New Roman" w:hAnsi="Times New Roman"/>
          <w:i/>
          <w:sz w:val="20"/>
          <w:szCs w:val="20"/>
        </w:rPr>
        <w:tab/>
        <w:t xml:space="preserve">= </w:t>
      </w:r>
      <w:r w:rsidR="00817F9B">
        <w:rPr>
          <w:rFonts w:ascii="Times New Roman" w:hAnsi="Times New Roman"/>
          <w:i/>
          <w:sz w:val="20"/>
          <w:szCs w:val="20"/>
        </w:rPr>
        <w:tab/>
      </w:r>
      <w:r w:rsidR="00817F9B">
        <w:rPr>
          <w:rFonts w:ascii="Times New Roman" w:hAnsi="Times New Roman"/>
          <w:sz w:val="20"/>
          <w:szCs w:val="20"/>
        </w:rPr>
        <w:t>The politician runs for re-election.</w:t>
      </w:r>
    </w:p>
    <w:p w14:paraId="0A681D32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O </w:t>
      </w:r>
      <w:r>
        <w:rPr>
          <w:rFonts w:ascii="Times New Roman" w:hAnsi="Times New Roman"/>
          <w:sz w:val="20"/>
          <w:szCs w:val="20"/>
        </w:rPr>
        <w:tab/>
        <w:t xml:space="preserve">= </w:t>
      </w:r>
      <w:r>
        <w:rPr>
          <w:rFonts w:ascii="Times New Roman" w:hAnsi="Times New Roman"/>
          <w:sz w:val="20"/>
          <w:szCs w:val="20"/>
        </w:rPr>
        <w:tab/>
        <w:t>The politician has an opponent.</w:t>
      </w:r>
    </w:p>
    <w:p w14:paraId="5734C6A1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D </w:t>
      </w:r>
      <w:r>
        <w:rPr>
          <w:rFonts w:ascii="Times New Roman" w:hAnsi="Times New Roman"/>
          <w:sz w:val="20"/>
          <w:szCs w:val="20"/>
        </w:rPr>
        <w:tab/>
        <w:t xml:space="preserve">= </w:t>
      </w:r>
      <w:r>
        <w:rPr>
          <w:rFonts w:ascii="Times New Roman" w:hAnsi="Times New Roman"/>
          <w:sz w:val="20"/>
          <w:szCs w:val="20"/>
        </w:rPr>
        <w:tab/>
        <w:t>The politician debates his opponent.</w:t>
      </w:r>
    </w:p>
    <w:p w14:paraId="1EB4E28F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W</w:t>
      </w:r>
      <w:r>
        <w:rPr>
          <w:rFonts w:ascii="Times New Roman" w:hAnsi="Times New Roman"/>
          <w:sz w:val="20"/>
          <w:szCs w:val="20"/>
        </w:rPr>
        <w:tab/>
        <w:t xml:space="preserve">= </w:t>
      </w:r>
      <w:r>
        <w:rPr>
          <w:rFonts w:ascii="Times New Roman" w:hAnsi="Times New Roman"/>
          <w:sz w:val="20"/>
          <w:szCs w:val="20"/>
        </w:rPr>
        <w:tab/>
        <w:t>The politician wins the debate.</w:t>
      </w:r>
    </w:p>
    <w:p w14:paraId="1C645A26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V </w:t>
      </w:r>
      <w:r>
        <w:rPr>
          <w:rFonts w:ascii="Times New Roman" w:hAnsi="Times New Roman"/>
          <w:i/>
          <w:sz w:val="20"/>
          <w:szCs w:val="20"/>
        </w:rPr>
        <w:tab/>
        <w:t xml:space="preserve">=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The politician persuades the voters.</w:t>
      </w:r>
    </w:p>
    <w:p w14:paraId="50E3213F" w14:textId="77777777" w:rsidR="001D2B60" w:rsidRDefault="001D2B60"/>
    <w:p w14:paraId="347F45A1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(a)  </w:t>
      </w:r>
      <w:r>
        <w:rPr>
          <w:rFonts w:ascii="Times New Roman" w:hAnsi="Times New Roman"/>
          <w:i/>
          <w:sz w:val="20"/>
          <w:szCs w:val="20"/>
        </w:rPr>
        <w:t>Translate</w:t>
      </w:r>
      <w:r>
        <w:rPr>
          <w:rFonts w:ascii="Times New Roman" w:hAnsi="Times New Roman"/>
          <w:sz w:val="20"/>
          <w:szCs w:val="20"/>
        </w:rPr>
        <w:t xml:space="preserve"> the following </w:t>
      </w:r>
      <w:r>
        <w:rPr>
          <w:rFonts w:ascii="Times New Roman" w:hAnsi="Times New Roman"/>
          <w:i/>
          <w:sz w:val="20"/>
          <w:szCs w:val="20"/>
        </w:rPr>
        <w:t>argument</w:t>
      </w:r>
      <w:r>
        <w:rPr>
          <w:rFonts w:ascii="Times New Roman" w:hAnsi="Times New Roman"/>
          <w:sz w:val="20"/>
          <w:szCs w:val="20"/>
        </w:rPr>
        <w:t xml:space="preserve"> into PL, one formula per sentence, using the </w:t>
      </w:r>
      <w:r>
        <w:rPr>
          <w:rFonts w:ascii="Times New Roman" w:hAnsi="Times New Roman"/>
          <w:i/>
          <w:sz w:val="20"/>
          <w:szCs w:val="20"/>
        </w:rPr>
        <w:t>dictionary above</w:t>
      </w:r>
      <w:r>
        <w:rPr>
          <w:rFonts w:ascii="Times New Roman" w:hAnsi="Times New Roman"/>
          <w:sz w:val="20"/>
          <w:szCs w:val="20"/>
        </w:rPr>
        <w:t>.</w:t>
      </w:r>
    </w:p>
    <w:p w14:paraId="119EFFDE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14:paraId="1BCA9AFA" w14:textId="77777777" w:rsidR="001D2B60" w:rsidRDefault="00817F9B">
      <w:pPr>
        <w:ind w:left="79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politician will have an opponent if he runs for re-election; and he always debates his opponent when he has one (and vice versa). Whenever he debates, he wins it; moreover, he can't win the debate unless he debates. But he won't debate if he doesn't run for re-election; furthermore, he will persuade the voters if and only if he has an opponent. So, in order for him to win the debate, it's sufficient that he run for re-election.</w:t>
      </w:r>
    </w:p>
    <w:p w14:paraId="46A82C8E" w14:textId="77777777" w:rsidR="001D2B60" w:rsidRDefault="001D2B60">
      <w:pPr>
        <w:rPr>
          <w:rFonts w:ascii="Times New Roman" w:hAnsi="Times New Roman"/>
          <w:sz w:val="20"/>
          <w:szCs w:val="20"/>
        </w:rPr>
      </w:pPr>
    </w:p>
    <w:p w14:paraId="3CC22538" w14:textId="7E9FF9A0" w:rsidR="001D2B60" w:rsidRDefault="0077071C" w:rsidP="0077071C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 </w:t>
      </w:r>
      <w:r w:rsidRPr="0077071C">
        <w:rPr>
          <w:rFonts w:ascii="Times New Roman" w:hAnsi="Times New Roman"/>
          <w:sz w:val="20"/>
          <w:szCs w:val="20"/>
        </w:rPr>
        <w:t xml:space="preserve">→ (O </w:t>
      </w:r>
      <w:r w:rsidR="007B351D">
        <w:rPr>
          <w:rFonts w:ascii="Times New Roman" w:hAnsi="Times New Roman"/>
          <w:sz w:val="20"/>
          <w:szCs w:val="20"/>
        </w:rPr>
        <w:t>/\</w:t>
      </w:r>
      <w:r>
        <w:rPr>
          <w:rFonts w:ascii="Times New Roman" w:hAnsi="Times New Roman"/>
          <w:color w:val="000000"/>
          <w:sz w:val="20"/>
          <w:szCs w:val="20"/>
        </w:rPr>
        <w:t xml:space="preserve"> D)</w:t>
      </w:r>
    </w:p>
    <w:p w14:paraId="29F71936" w14:textId="77777777" w:rsidR="00563A44" w:rsidRDefault="0077071C" w:rsidP="0077071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</w:t>
      </w:r>
      <w:r w:rsidRPr="0077071C">
        <w:rPr>
          <w:rFonts w:ascii="Times New Roman" w:hAnsi="Times New Roman"/>
          <w:color w:val="000000"/>
          <w:sz w:val="20"/>
          <w:szCs w:val="20"/>
        </w:rPr>
        <w:t>↔</w:t>
      </w:r>
      <w:r>
        <w:rPr>
          <w:rFonts w:ascii="Times New Roman" w:hAnsi="Times New Roman"/>
          <w:sz w:val="20"/>
          <w:szCs w:val="20"/>
        </w:rPr>
        <w:t>W</w:t>
      </w:r>
    </w:p>
    <w:p w14:paraId="7F721B42" w14:textId="12E9B000" w:rsidR="0077071C" w:rsidRDefault="00563A44" w:rsidP="0077071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(¬R</w:t>
      </w:r>
      <w:r w:rsidRPr="0077071C">
        <w:rPr>
          <w:rFonts w:ascii="Times New Roman" w:hAnsi="Times New Roman"/>
          <w:sz w:val="20"/>
          <w:szCs w:val="20"/>
        </w:rPr>
        <w:t>→</w:t>
      </w:r>
      <w:r>
        <w:rPr>
          <w:rFonts w:ascii="Times New Roman" w:hAnsi="Times New Roman"/>
          <w:sz w:val="20"/>
          <w:szCs w:val="20"/>
        </w:rPr>
        <w:t>¬</w:t>
      </w:r>
      <w:r>
        <w:rPr>
          <w:rFonts w:ascii="Times New Roman" w:hAnsi="Times New Roman"/>
          <w:color w:val="000000"/>
          <w:sz w:val="20"/>
          <w:szCs w:val="20"/>
        </w:rPr>
        <w:t xml:space="preserve">D) </w:t>
      </w:r>
      <w:r w:rsidRPr="00563A44">
        <w:rPr>
          <w:rFonts w:ascii="Times New Roman" w:hAnsi="Times New Roman"/>
          <w:color w:val="FF0000"/>
          <w:sz w:val="20"/>
          <w:szCs w:val="20"/>
          <w:highlight w:val="yellow"/>
        </w:rPr>
        <w:t>/\</w:t>
      </w:r>
      <w:r>
        <w:rPr>
          <w:rFonts w:ascii="Times New Roman" w:hAnsi="Times New Roman"/>
          <w:color w:val="000000"/>
          <w:sz w:val="20"/>
          <w:szCs w:val="20"/>
        </w:rPr>
        <w:t xml:space="preserve"> V</w:t>
      </w:r>
      <w:r w:rsidRPr="0077071C">
        <w:rPr>
          <w:rFonts w:ascii="Times New Roman" w:hAnsi="Times New Roman"/>
          <w:sz w:val="20"/>
          <w:szCs w:val="20"/>
        </w:rPr>
        <w:t>↔</w:t>
      </w:r>
      <w:r>
        <w:rPr>
          <w:rFonts w:ascii="Times New Roman" w:hAnsi="Times New Roman"/>
          <w:sz w:val="20"/>
          <w:szCs w:val="20"/>
        </w:rPr>
        <w:t>O</w:t>
      </w:r>
    </w:p>
    <w:p w14:paraId="00477279" w14:textId="7EE657FF" w:rsidR="00563A44" w:rsidRPr="0077071C" w:rsidRDefault="00563A44" w:rsidP="0077071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</w:t>
      </w:r>
      <w:r w:rsidRPr="0077071C">
        <w:rPr>
          <w:rFonts w:ascii="Times New Roman" w:hAnsi="Times New Roman"/>
          <w:sz w:val="20"/>
          <w:szCs w:val="20"/>
        </w:rPr>
        <w:t>→</w:t>
      </w:r>
      <w:r>
        <w:rPr>
          <w:rFonts w:ascii="Times New Roman" w:hAnsi="Times New Roman"/>
          <w:sz w:val="20"/>
          <w:szCs w:val="20"/>
        </w:rPr>
        <w:t>W</w:t>
      </w:r>
    </w:p>
    <w:p w14:paraId="7C0BD827" w14:textId="77777777" w:rsidR="001D2B60" w:rsidRDefault="001D2B60">
      <w:pPr>
        <w:rPr>
          <w:rFonts w:ascii="Times New Roman" w:hAnsi="Times New Roman"/>
          <w:sz w:val="20"/>
          <w:szCs w:val="20"/>
        </w:rPr>
      </w:pPr>
    </w:p>
    <w:p w14:paraId="6D7051B7" w14:textId="77777777" w:rsidR="001D2B60" w:rsidRDefault="001D2B60">
      <w:pPr>
        <w:rPr>
          <w:rFonts w:ascii="Times New Roman" w:hAnsi="Times New Roman"/>
          <w:sz w:val="20"/>
          <w:szCs w:val="20"/>
        </w:rPr>
      </w:pPr>
    </w:p>
    <w:p w14:paraId="41311C71" w14:textId="730D8667" w:rsidR="001D2B60" w:rsidRDefault="0004739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4</w:t>
      </w:r>
      <w:r w:rsidR="00817F9B">
        <w:rPr>
          <w:rFonts w:ascii="Times New Roman" w:hAnsi="Times New Roman"/>
          <w:b/>
          <w:bCs/>
          <w:sz w:val="20"/>
          <w:szCs w:val="20"/>
        </w:rPr>
        <w:t>.</w:t>
      </w:r>
      <w:r w:rsidR="00817F9B">
        <w:rPr>
          <w:rFonts w:ascii="Times New Roman" w:hAnsi="Times New Roman"/>
          <w:sz w:val="20"/>
          <w:szCs w:val="20"/>
        </w:rPr>
        <w:t xml:space="preserve">   Using the argument in part (a) identify examples of each of the following types of propositions.  If an example is not found enter “N/A” for your answer.  You may combine propositions from different sentences if needed to create a set, but you may not create new propositions. </w:t>
      </w:r>
    </w:p>
    <w:p w14:paraId="141CF2DF" w14:textId="77777777" w:rsidR="001D2B60" w:rsidRDefault="001D2B60">
      <w:pPr>
        <w:rPr>
          <w:rFonts w:ascii="Times New Roman" w:hAnsi="Times New Roman"/>
          <w:sz w:val="20"/>
          <w:szCs w:val="20"/>
        </w:rPr>
      </w:pPr>
    </w:p>
    <w:p w14:paraId="359E03FE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5"/>
        <w:gridCol w:w="7131"/>
      </w:tblGrid>
      <w:tr w:rsidR="001D2B60" w14:paraId="6E0941E0" w14:textId="77777777">
        <w:tc>
          <w:tcPr>
            <w:tcW w:w="1515" w:type="dxa"/>
          </w:tcPr>
          <w:p w14:paraId="0A0BFCD8" w14:textId="77777777" w:rsidR="001D2B60" w:rsidRDefault="00817F9B">
            <w:pPr>
              <w:pStyle w:val="TableContents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131" w:type="dxa"/>
          </w:tcPr>
          <w:p w14:paraId="08EFAE95" w14:textId="77777777" w:rsidR="001D2B60" w:rsidRDefault="00817F9B">
            <w:pPr>
              <w:pStyle w:val="TableContents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1D2B60" w14:paraId="7B3E4321" w14:textId="77777777">
        <w:tc>
          <w:tcPr>
            <w:tcW w:w="1515" w:type="dxa"/>
          </w:tcPr>
          <w:p w14:paraId="74310D9B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Proposition</w:t>
            </w:r>
          </w:p>
        </w:tc>
        <w:tc>
          <w:tcPr>
            <w:tcW w:w="7131" w:type="dxa"/>
          </w:tcPr>
          <w:p w14:paraId="18E3EE6B" w14:textId="77777777" w:rsidR="001D2B60" w:rsidRDefault="00817F9B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politician will have an opponent.</w:t>
            </w:r>
          </w:p>
        </w:tc>
      </w:tr>
      <w:tr w:rsidR="001D2B60" w14:paraId="63E0AC7F" w14:textId="77777777">
        <w:tc>
          <w:tcPr>
            <w:tcW w:w="1515" w:type="dxa"/>
          </w:tcPr>
          <w:p w14:paraId="1EA2350A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Negation</w:t>
            </w:r>
          </w:p>
        </w:tc>
        <w:tc>
          <w:tcPr>
            <w:tcW w:w="7131" w:type="dxa"/>
          </w:tcPr>
          <w:p w14:paraId="4FD97169" w14:textId="7805E894" w:rsidR="001D2B60" w:rsidRDefault="00563A44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 can't win the debate</w:t>
            </w:r>
          </w:p>
        </w:tc>
      </w:tr>
      <w:tr w:rsidR="001D2B60" w14:paraId="11751447" w14:textId="77777777">
        <w:tc>
          <w:tcPr>
            <w:tcW w:w="1515" w:type="dxa"/>
          </w:tcPr>
          <w:p w14:paraId="3D467ECB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Negand</w:t>
            </w:r>
            <w:proofErr w:type="spellEnd"/>
          </w:p>
        </w:tc>
        <w:tc>
          <w:tcPr>
            <w:tcW w:w="7131" w:type="dxa"/>
          </w:tcPr>
          <w:p w14:paraId="547B18D9" w14:textId="48EEC4F1" w:rsidR="001D2B60" w:rsidRDefault="00563A44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win the debate</w:t>
            </w:r>
          </w:p>
        </w:tc>
      </w:tr>
      <w:tr w:rsidR="001D2B60" w14:paraId="7D670678" w14:textId="77777777">
        <w:tc>
          <w:tcPr>
            <w:tcW w:w="1515" w:type="dxa"/>
          </w:tcPr>
          <w:p w14:paraId="53979A4B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Contradictories</w:t>
            </w:r>
          </w:p>
        </w:tc>
        <w:tc>
          <w:tcPr>
            <w:tcW w:w="7131" w:type="dxa"/>
          </w:tcPr>
          <w:p w14:paraId="7A07196B" w14:textId="51EDFC61" w:rsidR="001D2B60" w:rsidRDefault="00563A44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N/A</w:t>
            </w:r>
          </w:p>
        </w:tc>
      </w:tr>
      <w:tr w:rsidR="001D2B60" w14:paraId="7774DA0B" w14:textId="77777777">
        <w:tc>
          <w:tcPr>
            <w:tcW w:w="1515" w:type="dxa"/>
          </w:tcPr>
          <w:p w14:paraId="7470194F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Contraries</w:t>
            </w:r>
          </w:p>
        </w:tc>
        <w:tc>
          <w:tcPr>
            <w:tcW w:w="7131" w:type="dxa"/>
          </w:tcPr>
          <w:p w14:paraId="0B87E550" w14:textId="5ADB0410" w:rsidR="001D2B60" w:rsidRDefault="00563A44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N/A</w:t>
            </w:r>
          </w:p>
        </w:tc>
      </w:tr>
      <w:tr w:rsidR="001D2B60" w14:paraId="0E9DDEC3" w14:textId="77777777">
        <w:tc>
          <w:tcPr>
            <w:tcW w:w="1515" w:type="dxa"/>
          </w:tcPr>
          <w:p w14:paraId="58DDC9BC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Conjunction</w:t>
            </w:r>
          </w:p>
        </w:tc>
        <w:tc>
          <w:tcPr>
            <w:tcW w:w="7131" w:type="dxa"/>
          </w:tcPr>
          <w:p w14:paraId="4F91274F" w14:textId="19879900" w:rsidR="001D2B60" w:rsidRDefault="007B351D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politician will have an opponent if he runs for re-election; and he always debates his opponent when he has one</w:t>
            </w:r>
          </w:p>
        </w:tc>
      </w:tr>
      <w:tr w:rsidR="001D2B60" w14:paraId="6B55CE03" w14:textId="77777777">
        <w:tc>
          <w:tcPr>
            <w:tcW w:w="1515" w:type="dxa"/>
          </w:tcPr>
          <w:p w14:paraId="5977A93E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Conjunct</w:t>
            </w:r>
          </w:p>
        </w:tc>
        <w:tc>
          <w:tcPr>
            <w:tcW w:w="7131" w:type="dxa"/>
          </w:tcPr>
          <w:p w14:paraId="5EA49786" w14:textId="104B7FA4" w:rsidR="001D2B60" w:rsidRDefault="007B351D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politician will have an opponent if he runs for re-election</w:t>
            </w:r>
          </w:p>
        </w:tc>
      </w:tr>
      <w:tr w:rsidR="001D2B60" w14:paraId="0ED19F1C" w14:textId="77777777">
        <w:tc>
          <w:tcPr>
            <w:tcW w:w="1515" w:type="dxa"/>
          </w:tcPr>
          <w:p w14:paraId="55CD3D3A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Disjunction</w:t>
            </w:r>
          </w:p>
        </w:tc>
        <w:tc>
          <w:tcPr>
            <w:tcW w:w="7131" w:type="dxa"/>
          </w:tcPr>
          <w:p w14:paraId="3DB2C8E4" w14:textId="6C16E6D0" w:rsidR="001D2B60" w:rsidRDefault="007B351D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N/A</w:t>
            </w:r>
          </w:p>
        </w:tc>
      </w:tr>
      <w:tr w:rsidR="001D2B60" w14:paraId="6F277E3D" w14:textId="77777777">
        <w:tc>
          <w:tcPr>
            <w:tcW w:w="1515" w:type="dxa"/>
          </w:tcPr>
          <w:p w14:paraId="1AD1A534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Disjunct</w:t>
            </w:r>
          </w:p>
        </w:tc>
        <w:tc>
          <w:tcPr>
            <w:tcW w:w="7131" w:type="dxa"/>
          </w:tcPr>
          <w:p w14:paraId="77BB7FEC" w14:textId="7330B5E0" w:rsidR="001D2B60" w:rsidRDefault="007B351D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N/A</w:t>
            </w:r>
          </w:p>
        </w:tc>
      </w:tr>
      <w:tr w:rsidR="001D2B60" w14:paraId="5C0C42BF" w14:textId="77777777">
        <w:tc>
          <w:tcPr>
            <w:tcW w:w="1515" w:type="dxa"/>
          </w:tcPr>
          <w:p w14:paraId="5922CD97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Conditional</w:t>
            </w:r>
          </w:p>
        </w:tc>
        <w:tc>
          <w:tcPr>
            <w:tcW w:w="7131" w:type="dxa"/>
          </w:tcPr>
          <w:p w14:paraId="2735F532" w14:textId="6981DFFC" w:rsidR="001D2B60" w:rsidRDefault="007B351D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politician will have an opponent if he runs for re-election</w:t>
            </w:r>
          </w:p>
        </w:tc>
      </w:tr>
      <w:tr w:rsidR="001D2B60" w14:paraId="5C3DB466" w14:textId="77777777">
        <w:tc>
          <w:tcPr>
            <w:tcW w:w="1515" w:type="dxa"/>
          </w:tcPr>
          <w:p w14:paraId="5D699372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Antecedent</w:t>
            </w:r>
          </w:p>
        </w:tc>
        <w:tc>
          <w:tcPr>
            <w:tcW w:w="7131" w:type="dxa"/>
          </w:tcPr>
          <w:p w14:paraId="364A5222" w14:textId="1B480222" w:rsidR="001D2B60" w:rsidRDefault="007B351D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 runs for re-election</w:t>
            </w:r>
          </w:p>
        </w:tc>
      </w:tr>
      <w:tr w:rsidR="001D2B60" w14:paraId="6FCA9B78" w14:textId="77777777">
        <w:tc>
          <w:tcPr>
            <w:tcW w:w="1515" w:type="dxa"/>
          </w:tcPr>
          <w:p w14:paraId="463E82EC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Consequent</w:t>
            </w:r>
          </w:p>
        </w:tc>
        <w:tc>
          <w:tcPr>
            <w:tcW w:w="7131" w:type="dxa"/>
          </w:tcPr>
          <w:p w14:paraId="673177B7" w14:textId="5D00E764" w:rsidR="001D2B60" w:rsidRDefault="007B351D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politician will have an opponent</w:t>
            </w:r>
          </w:p>
        </w:tc>
      </w:tr>
      <w:tr w:rsidR="001D2B60" w14:paraId="27CC08D7" w14:textId="77777777">
        <w:tc>
          <w:tcPr>
            <w:tcW w:w="1515" w:type="dxa"/>
          </w:tcPr>
          <w:p w14:paraId="4ABB2B53" w14:textId="77777777" w:rsidR="001D2B60" w:rsidRDefault="00817F9B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Bi-conditional</w:t>
            </w:r>
          </w:p>
        </w:tc>
        <w:tc>
          <w:tcPr>
            <w:tcW w:w="7131" w:type="dxa"/>
          </w:tcPr>
          <w:p w14:paraId="0979FC2D" w14:textId="1D9AE998" w:rsidR="001D2B60" w:rsidRDefault="007B351D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Whenever he debates, he wins it; moreover, he can't win the debate unless he debates</w:t>
            </w:r>
          </w:p>
        </w:tc>
      </w:tr>
      <w:tr w:rsidR="001D2B60" w14:paraId="79311686" w14:textId="77777777">
        <w:tc>
          <w:tcPr>
            <w:tcW w:w="1515" w:type="dxa"/>
          </w:tcPr>
          <w:p w14:paraId="597BE650" w14:textId="77777777" w:rsidR="001D2B60" w:rsidRDefault="001D2B60">
            <w:pPr>
              <w:snapToGri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7131" w:type="dxa"/>
          </w:tcPr>
          <w:p w14:paraId="013F6C79" w14:textId="77777777" w:rsidR="001D2B60" w:rsidRDefault="001D2B60">
            <w:pPr>
              <w:pStyle w:val="TableContents"/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B3A1833" w14:textId="6192813A" w:rsidR="001D2B60" w:rsidRDefault="001D2B60">
      <w:pPr>
        <w:jc w:val="right"/>
        <w:rPr>
          <w:rFonts w:ascii="Times New Roman" w:hAnsi="Times New Roman"/>
          <w:sz w:val="20"/>
          <w:szCs w:val="20"/>
        </w:rPr>
      </w:pPr>
    </w:p>
    <w:p w14:paraId="2EBF5C22" w14:textId="77777777" w:rsidR="001D2B60" w:rsidRDefault="00817F9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7E3E44B6" w14:textId="77777777" w:rsidR="001D2B60" w:rsidRDefault="001D2B60">
      <w:pPr>
        <w:rPr>
          <w:rFonts w:ascii="Times New Roman" w:hAnsi="Times New Roman"/>
          <w:sz w:val="20"/>
          <w:szCs w:val="20"/>
        </w:rPr>
      </w:pPr>
    </w:p>
    <w:p w14:paraId="35DEFB72" w14:textId="77777777" w:rsidR="001D2B60" w:rsidRDefault="001D2B60">
      <w:pPr>
        <w:rPr>
          <w:rFonts w:ascii="Times New Roman" w:hAnsi="Times New Roman"/>
          <w:sz w:val="20"/>
          <w:szCs w:val="20"/>
        </w:rPr>
      </w:pPr>
    </w:p>
    <w:p w14:paraId="46610BAC" w14:textId="77777777" w:rsidR="00817F9B" w:rsidRDefault="00817F9B">
      <w:pPr>
        <w:jc w:val="center"/>
      </w:pPr>
      <w:r>
        <w:rPr>
          <w:rFonts w:ascii="Times New Roman" w:hAnsi="Times New Roman"/>
          <w:b/>
          <w:sz w:val="20"/>
          <w:szCs w:val="20"/>
        </w:rPr>
        <w:t>[End of Assignment]</w:t>
      </w:r>
    </w:p>
    <w:sectPr w:rsidR="00817F9B">
      <w:footerReference w:type="default" r:id="rId7"/>
      <w:footnotePr>
        <w:pos w:val="beneathText"/>
      </w:footnotePr>
      <w:pgSz w:w="12240" w:h="15840"/>
      <w:pgMar w:top="1134" w:right="1797" w:bottom="1134" w:left="179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2B24" w14:textId="77777777" w:rsidR="00A06461" w:rsidRDefault="00A06461">
      <w:r>
        <w:separator/>
      </w:r>
    </w:p>
  </w:endnote>
  <w:endnote w:type="continuationSeparator" w:id="0">
    <w:p w14:paraId="3187520B" w14:textId="77777777" w:rsidR="00A06461" w:rsidRDefault="00A0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62"/>
      <w:gridCol w:w="2946"/>
      <w:gridCol w:w="2954"/>
    </w:tblGrid>
    <w:tr w:rsidR="001D2B60" w14:paraId="78E607CD" w14:textId="77777777">
      <w:tc>
        <w:tcPr>
          <w:tcW w:w="2962" w:type="dxa"/>
        </w:tcPr>
        <w:p w14:paraId="6F1D9C82" w14:textId="7E922247" w:rsidR="001D2B60" w:rsidRDefault="00817F9B">
          <w:pPr>
            <w:pStyle w:val="Footer"/>
            <w:snapToGrid w:val="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© 20</w:t>
          </w:r>
          <w:r w:rsidR="00386CF3">
            <w:rPr>
              <w:rFonts w:ascii="Arial" w:hAnsi="Arial" w:cs="Arial"/>
              <w:sz w:val="14"/>
              <w:szCs w:val="14"/>
            </w:rPr>
            <w:t>21</w:t>
          </w:r>
          <w:r>
            <w:rPr>
              <w:rFonts w:ascii="Arial" w:hAnsi="Arial" w:cs="Arial"/>
              <w:sz w:val="14"/>
              <w:szCs w:val="14"/>
            </w:rPr>
            <w:t xml:space="preserve">, Neumont </w:t>
          </w:r>
          <w:r w:rsidR="00386CF3">
            <w:rPr>
              <w:rFonts w:ascii="Arial" w:hAnsi="Arial" w:cs="Arial"/>
              <w:sz w:val="14"/>
              <w:szCs w:val="14"/>
            </w:rPr>
            <w:t>College</w:t>
          </w:r>
        </w:p>
      </w:tc>
      <w:tc>
        <w:tcPr>
          <w:tcW w:w="2946" w:type="dxa"/>
        </w:tcPr>
        <w:p w14:paraId="5E0A2D1F" w14:textId="77777777" w:rsidR="001D2B60" w:rsidRDefault="001D2B60">
          <w:pPr>
            <w:pStyle w:val="Footer"/>
            <w:snapToGrid w:val="0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2954" w:type="dxa"/>
        </w:tcPr>
        <w:p w14:paraId="4771EEE1" w14:textId="77777777" w:rsidR="001D2B60" w:rsidRDefault="00817F9B">
          <w:pPr>
            <w:pStyle w:val="Footer"/>
            <w:snapToGrid w:val="0"/>
            <w:jc w:val="right"/>
          </w:pPr>
          <w:r>
            <w:rPr>
              <w:rFonts w:ascii="Arial" w:hAnsi="Arial" w:cs="Arial"/>
              <w:sz w:val="14"/>
              <w:szCs w:val="14"/>
            </w:rPr>
            <w:t xml:space="preserve">page </w:t>
          </w:r>
          <w:r>
            <w:rPr>
              <w:rStyle w:val="PageNumber"/>
              <w:rFonts w:cs="Arial"/>
              <w:sz w:val="14"/>
              <w:szCs w:val="14"/>
            </w:rPr>
            <w:fldChar w:fldCharType="begin"/>
          </w:r>
          <w:r>
            <w:rPr>
              <w:rStyle w:val="PageNumber"/>
              <w:rFonts w:cs="Arial"/>
              <w:sz w:val="14"/>
              <w:szCs w:val="14"/>
            </w:rPr>
            <w:instrText xml:space="preserve"> PAGE </w:instrText>
          </w:r>
          <w:r>
            <w:rPr>
              <w:rStyle w:val="PageNumber"/>
              <w:rFonts w:cs="Arial"/>
              <w:sz w:val="14"/>
              <w:szCs w:val="14"/>
            </w:rPr>
            <w:fldChar w:fldCharType="separate"/>
          </w:r>
          <w:r>
            <w:rPr>
              <w:rStyle w:val="PageNumber"/>
              <w:rFonts w:cs="Arial"/>
              <w:sz w:val="14"/>
              <w:szCs w:val="14"/>
            </w:rPr>
            <w:t>4</w:t>
          </w:r>
          <w:r>
            <w:rPr>
              <w:rStyle w:val="PageNumber"/>
              <w:rFonts w:cs="Arial"/>
              <w:sz w:val="14"/>
              <w:szCs w:val="14"/>
            </w:rPr>
            <w:fldChar w:fldCharType="end"/>
          </w:r>
          <w:r>
            <w:rPr>
              <w:rStyle w:val="PageNumber"/>
              <w:rFonts w:ascii="Arial" w:hAnsi="Arial" w:cs="Arial"/>
              <w:sz w:val="14"/>
              <w:szCs w:val="14"/>
            </w:rPr>
            <w:t>/</w:t>
          </w:r>
          <w:r>
            <w:rPr>
              <w:rStyle w:val="PageNumber"/>
              <w:rFonts w:cs="Arial"/>
              <w:sz w:val="14"/>
              <w:szCs w:val="14"/>
            </w:rPr>
            <w:fldChar w:fldCharType="begin"/>
          </w:r>
          <w:r>
            <w:rPr>
              <w:rStyle w:val="PageNumber"/>
              <w:rFonts w:cs="Arial"/>
              <w:sz w:val="14"/>
              <w:szCs w:val="14"/>
            </w:rPr>
            <w:instrText xml:space="preserve"> NUMPAGES \*Arabic </w:instrText>
          </w:r>
          <w:r>
            <w:rPr>
              <w:rStyle w:val="PageNumber"/>
              <w:rFonts w:cs="Arial"/>
              <w:sz w:val="14"/>
              <w:szCs w:val="14"/>
            </w:rPr>
            <w:fldChar w:fldCharType="separate"/>
          </w:r>
          <w:r>
            <w:rPr>
              <w:rStyle w:val="PageNumber"/>
              <w:rFonts w:cs="Arial"/>
              <w:sz w:val="14"/>
              <w:szCs w:val="14"/>
            </w:rPr>
            <w:t>4</w:t>
          </w:r>
          <w:r>
            <w:rPr>
              <w:rStyle w:val="PageNumber"/>
              <w:rFonts w:cs="Arial"/>
              <w:sz w:val="14"/>
              <w:szCs w:val="14"/>
            </w:rPr>
            <w:fldChar w:fldCharType="end"/>
          </w:r>
        </w:p>
      </w:tc>
    </w:tr>
  </w:tbl>
  <w:p w14:paraId="2BC62A0D" w14:textId="77777777" w:rsidR="001D2B60" w:rsidRDefault="001D2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A578" w14:textId="77777777" w:rsidR="00A06461" w:rsidRDefault="00A06461">
      <w:r>
        <w:separator/>
      </w:r>
    </w:p>
  </w:footnote>
  <w:footnote w:type="continuationSeparator" w:id="0">
    <w:p w14:paraId="2EB524BB" w14:textId="77777777" w:rsidR="00A06461" w:rsidRDefault="00A06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3A2"/>
    <w:multiLevelType w:val="hybridMultilevel"/>
    <w:tmpl w:val="A2E6BB3C"/>
    <w:lvl w:ilvl="0" w:tplc="5B52B4C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8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oNotTrackMoves/>
  <w:defaultTabStop w:val="39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CF3"/>
    <w:rsid w:val="00047397"/>
    <w:rsid w:val="00077652"/>
    <w:rsid w:val="001D2B60"/>
    <w:rsid w:val="00292FB4"/>
    <w:rsid w:val="00386CF3"/>
    <w:rsid w:val="00563A44"/>
    <w:rsid w:val="0077071C"/>
    <w:rsid w:val="007B351D"/>
    <w:rsid w:val="00817F9B"/>
    <w:rsid w:val="009067FB"/>
    <w:rsid w:val="00A06461"/>
    <w:rsid w:val="00AF29CC"/>
    <w:rsid w:val="00F7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81F6"/>
  <w15:chartTrackingRefBased/>
  <w15:docId w15:val="{8027E09C-817A-4065-B376-E69FBD52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CG Times" w:hAnsi="CG Times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Wingdings" w:hAnsi="Wingdings" w:cs="Times New Roman"/>
      <w:sz w:val="28"/>
    </w:rPr>
  </w:style>
  <w:style w:type="character" w:customStyle="1" w:styleId="WW8Num3z0">
    <w:name w:val="WW8Num3z0"/>
    <w:rPr>
      <w:rFonts w:ascii="Times New Roman" w:hAnsi="Times New Roman" w:cs="CG Times"/>
      <w:sz w:val="20"/>
    </w:rPr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Tahoma" w:hAnsi="Tahoma" w:cs="Tahoma"/>
    </w:rPr>
  </w:style>
  <w:style w:type="character" w:customStyle="1" w:styleId="WW8Num9z0">
    <w:name w:val="WW8Num9z0"/>
    <w:rPr>
      <w:rFonts w:ascii="Wingdings" w:eastAsia="Times New Roman" w:hAnsi="Wingdings" w:cs="Times New Roman"/>
      <w:sz w:val="2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Times New Roman" w:hAnsi="Times New Roman" w:cs="CG Times"/>
      <w:sz w:val="20"/>
    </w:rPr>
  </w:style>
  <w:style w:type="character" w:styleId="PageNumber">
    <w:name w:val="page number"/>
    <w:basedOn w:val="DefaultParagraphFont"/>
    <w:semiHidden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Halpin</dc:creator>
  <cp:keywords/>
  <cp:lastModifiedBy>Alex Bates</cp:lastModifiedBy>
  <cp:revision>4</cp:revision>
  <cp:lastPrinted>2008-07-24T21:28:00Z</cp:lastPrinted>
  <dcterms:created xsi:type="dcterms:W3CDTF">2021-07-12T04:11:00Z</dcterms:created>
  <dcterms:modified xsi:type="dcterms:W3CDTF">2023-08-25T17:34:00Z</dcterms:modified>
</cp:coreProperties>
</file>