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SmartCode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Mi a SmartCode egy szoftver-és rendszer-fejlesztéssel foglalkozó cég.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Tagjaink: 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-Bányász Imre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-Komlósi Anbdrás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-Kluitenberg Alex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Cégünk 2021-ben alapult. Azóta is nagyon sok felkérést kapunk magáncégektől, irodáktól, hogy korszerűsítsük gépeiket, szoftvereiket. Eddig minden ügyfelünk elégedett volt teljesítmenyünkkel.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