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retrospective, spend at least 10 minutes talking over: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Documenting things on github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Anything that wasn’t coding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Communicated between each other well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adapted to the stories we realized needed done first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didn't go well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lot of dependent stories that prevented us from working in parallel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Lack of Django knowledge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as much contribution from people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Joey has a django teaching session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working sessions, possibly once a week group coding session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measurement criteria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hours per person for the sprint, 40 hours total for the group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Alex Beeston - 2 hours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Joey Carlisle - 7 hours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Isaak Johnson - 1 hour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 Taylor - 7 hours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person should have a percent between 0-100%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Alex Beeston - 12%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Joey Carlisle - 41%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Isaak Johnson - 6%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 Taylor - 41%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Total = 100%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percent for the team should be 100%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scrum master, and all of the members of the group (marking those who are present).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4 of us are present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507WIY8cYz6vD/gOT56in+hnMw==">AMUW2mXdRafkYTY+gCWzBTO81E8RKQYAC5xiDVJqA1xaR0IP6tjTkX6G9mnCS/s3i3LJA1KIcQOoIsw/nCIHoFwyuk1dBecx8A8hEFCmlCZV/865cxj2lbfBJNUVscNN4wfjP1eF2uXQ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