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1DB0" w14:textId="2E046D85" w:rsidR="007B0785" w:rsidRPr="008B203C" w:rsidRDefault="008B203C">
      <w:pPr>
        <w:rPr>
          <w:b/>
          <w:bCs/>
          <w:sz w:val="28"/>
          <w:szCs w:val="28"/>
        </w:rPr>
      </w:pPr>
      <w:r w:rsidRPr="008B203C">
        <w:rPr>
          <w:b/>
          <w:bCs/>
          <w:sz w:val="28"/>
          <w:szCs w:val="28"/>
        </w:rPr>
        <w:t>Course Section Date Controls EIB Steps</w:t>
      </w:r>
    </w:p>
    <w:p w14:paraId="1327D93E" w14:textId="73269007" w:rsidR="008B203C" w:rsidRPr="00246D8A" w:rsidRDefault="00246D8A">
      <w:pPr>
        <w:rPr>
          <w:i/>
          <w:iCs/>
        </w:rPr>
      </w:pPr>
      <w:r w:rsidRPr="00246D8A">
        <w:rPr>
          <w:i/>
          <w:iCs/>
        </w:rPr>
        <w:t>Last Updated 4.16.26 by Kristina Kelpe</w:t>
      </w:r>
    </w:p>
    <w:p w14:paraId="536FA1EA" w14:textId="77777777" w:rsidR="00246D8A" w:rsidRDefault="00246D8A"/>
    <w:p w14:paraId="274BF98B" w14:textId="50522476" w:rsidR="00246D8A" w:rsidRDefault="00246D8A">
      <w:r>
        <w:t xml:space="preserve">Course Sections can have their own specific date controls. However, they don’t roll over with the Course Rollover functionality or Course Section EIBs. They </w:t>
      </w:r>
      <w:proofErr w:type="gramStart"/>
      <w:r>
        <w:t>have to</w:t>
      </w:r>
      <w:proofErr w:type="gramEnd"/>
      <w:r>
        <w:t xml:space="preserve"> be set up every academic period. Fortunately, it’s easy to set them up.</w:t>
      </w:r>
    </w:p>
    <w:p w14:paraId="123ED25D" w14:textId="33A36A2B" w:rsidR="00246D8A" w:rsidRDefault="002B7D1B">
      <w:r w:rsidRPr="002B7D1B">
        <w:rPr>
          <w:b/>
          <w:bCs/>
          <w:color w:val="FF0000"/>
        </w:rPr>
        <w:t>NOTE:</w:t>
      </w:r>
      <w:r w:rsidRPr="002B7D1B">
        <w:rPr>
          <w:color w:val="FF0000"/>
        </w:rPr>
        <w:t xml:space="preserve"> </w:t>
      </w:r>
      <w:r>
        <w:t xml:space="preserve">This EIB will </w:t>
      </w:r>
      <w:r w:rsidRPr="002B7D1B">
        <w:rPr>
          <w:u w:val="single"/>
        </w:rPr>
        <w:t>most likely update all course section date controls</w:t>
      </w:r>
      <w:r>
        <w:t>. Check to make sure none exist for the period you’re loading before starting (e.g. put in by Student Financials). Don’t accidentally wipe any!</w:t>
      </w:r>
    </w:p>
    <w:p w14:paraId="17E53836" w14:textId="098BD668" w:rsidR="00246D8A" w:rsidRDefault="00246D8A" w:rsidP="00246D8A">
      <w:pPr>
        <w:pStyle w:val="ListParagraph"/>
        <w:numPr>
          <w:ilvl w:val="0"/>
          <w:numId w:val="1"/>
        </w:numPr>
      </w:pPr>
      <w:r>
        <w:t xml:space="preserve">Generate a template from the </w:t>
      </w:r>
      <w:r w:rsidRPr="00246D8A">
        <w:rPr>
          <w:b/>
          <w:bCs/>
        </w:rPr>
        <w:t>Course Section Date Controls</w:t>
      </w:r>
      <w:r>
        <w:t xml:space="preserve"> EIB. Go to:</w:t>
      </w:r>
    </w:p>
    <w:p w14:paraId="0B8F3114" w14:textId="1583CDCF" w:rsidR="00246D8A" w:rsidRDefault="00246D8A" w:rsidP="00246D8A">
      <w:pPr>
        <w:pStyle w:val="ListParagraph"/>
        <w:numPr>
          <w:ilvl w:val="1"/>
          <w:numId w:val="1"/>
        </w:numPr>
      </w:pPr>
      <w:r>
        <w:t>INTSYS: Course Section Date Controls</w:t>
      </w:r>
    </w:p>
    <w:p w14:paraId="1ECE58C5" w14:textId="6262F2C7" w:rsidR="00246D8A" w:rsidRDefault="00246D8A" w:rsidP="00246D8A">
      <w:pPr>
        <w:pStyle w:val="ListParagraph"/>
        <w:numPr>
          <w:ilvl w:val="1"/>
          <w:numId w:val="1"/>
        </w:numPr>
      </w:pPr>
      <w:r>
        <w:t>Use the related actions to select Template Model and Generate Spreadsheet Template:</w:t>
      </w:r>
    </w:p>
    <w:p w14:paraId="33652BBE" w14:textId="7CE8B746" w:rsidR="00246D8A" w:rsidRDefault="00246D8A" w:rsidP="00246D8A">
      <w:pPr>
        <w:pStyle w:val="ListParagraph"/>
        <w:ind w:left="1440"/>
      </w:pPr>
      <w:r>
        <w:rPr>
          <w:noProof/>
        </w:rPr>
        <w:drawing>
          <wp:inline distT="0" distB="0" distL="0" distR="0" wp14:anchorId="06CBFA49" wp14:editId="6D0CDE29">
            <wp:extent cx="3238746" cy="1756051"/>
            <wp:effectExtent l="0" t="0" r="0" b="0"/>
            <wp:docPr id="1215364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6481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925" cy="176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C878" w14:textId="4F816A81" w:rsidR="00246D8A" w:rsidRDefault="00246D8A" w:rsidP="00246D8A">
      <w:pPr>
        <w:pStyle w:val="ListParagraph"/>
        <w:numPr>
          <w:ilvl w:val="1"/>
          <w:numId w:val="1"/>
        </w:numPr>
      </w:pPr>
      <w:r w:rsidRPr="00246D8A">
        <w:rPr>
          <w:i/>
          <w:iCs/>
        </w:rPr>
        <w:t>NOTE:</w:t>
      </w:r>
      <w:r>
        <w:t xml:space="preserve"> You will sometimes need to update the Template Model. See other EIB documentation on how to do this. It should be updated about once a year at the minimum. It often gets updated after Workday releases. Using too outdated a version will cause your EIB not to work.</w:t>
      </w:r>
    </w:p>
    <w:p w14:paraId="409773BB" w14:textId="5B546FA5" w:rsidR="009C101F" w:rsidRDefault="009C101F" w:rsidP="00246D8A">
      <w:pPr>
        <w:pStyle w:val="ListParagraph"/>
        <w:numPr>
          <w:ilvl w:val="0"/>
          <w:numId w:val="1"/>
        </w:numPr>
      </w:pPr>
      <w:r>
        <w:t xml:space="preserve">Find a template from a prior course section date control that can be loaded. </w:t>
      </w:r>
    </w:p>
    <w:p w14:paraId="67182161" w14:textId="3731BA21" w:rsidR="002B7D1B" w:rsidRDefault="002B7D1B" w:rsidP="002B7D1B">
      <w:pPr>
        <w:pStyle w:val="ListParagraph"/>
        <w:numPr>
          <w:ilvl w:val="1"/>
          <w:numId w:val="1"/>
        </w:numPr>
      </w:pPr>
      <w:r>
        <w:t>If you need the Ref IDs for the date controls, you can generate this EIB with data. Ref IDs are listed below in this guide for what CLI typically needs.</w:t>
      </w:r>
    </w:p>
    <w:p w14:paraId="4B94E687" w14:textId="7766997A" w:rsidR="00246D8A" w:rsidRDefault="00246D8A" w:rsidP="00246D8A">
      <w:pPr>
        <w:pStyle w:val="ListParagraph"/>
        <w:numPr>
          <w:ilvl w:val="0"/>
          <w:numId w:val="1"/>
        </w:numPr>
      </w:pPr>
      <w:r>
        <w:t xml:space="preserve">Run a report that has the reference IDs of the course definition sections you’ve built. For CLI sections, you can run the report: </w:t>
      </w:r>
      <w:r w:rsidRPr="00246D8A">
        <w:rPr>
          <w:b/>
          <w:bCs/>
        </w:rPr>
        <w:t>CLI Course Section Date Controls EIB Data</w:t>
      </w:r>
      <w:r>
        <w:t xml:space="preserve">. Select the academic period you want. </w:t>
      </w:r>
      <w:r w:rsidR="00DC3C6E">
        <w:t xml:space="preserve"> If the dates will change, select one at a time for the EIB.</w:t>
      </w:r>
    </w:p>
    <w:p w14:paraId="343016B6" w14:textId="37AB1D21" w:rsidR="009C101F" w:rsidRDefault="009C101F" w:rsidP="00246D8A">
      <w:pPr>
        <w:pStyle w:val="ListParagraph"/>
        <w:numPr>
          <w:ilvl w:val="0"/>
          <w:numId w:val="1"/>
        </w:numPr>
      </w:pPr>
      <w:r>
        <w:t>Here’s what the EIB will ultimately look like:</w:t>
      </w:r>
    </w:p>
    <w:p w14:paraId="4023AAB9" w14:textId="06E6AA9A" w:rsidR="009C101F" w:rsidRDefault="009C101F" w:rsidP="009C101F">
      <w:pPr>
        <w:ind w:left="360"/>
      </w:pPr>
      <w:r>
        <w:rPr>
          <w:noProof/>
        </w:rPr>
        <w:drawing>
          <wp:inline distT="0" distB="0" distL="0" distR="0" wp14:anchorId="5A2B8A05" wp14:editId="66BC73C5">
            <wp:extent cx="5495132" cy="1912730"/>
            <wp:effectExtent l="0" t="0" r="4445" b="5080"/>
            <wp:docPr id="3720096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0960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945" cy="19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87D8" w14:textId="03C2A141" w:rsidR="00246D8A" w:rsidRDefault="00246D8A" w:rsidP="00246D8A">
      <w:pPr>
        <w:pStyle w:val="ListParagraph"/>
        <w:numPr>
          <w:ilvl w:val="0"/>
          <w:numId w:val="1"/>
        </w:numPr>
      </w:pPr>
      <w:r>
        <w:lastRenderedPageBreak/>
        <w:t>Copy the reference IDs from this report into your EIB Template</w:t>
      </w:r>
      <w:r w:rsidR="009C101F">
        <w:t xml:space="preserve"> into Column D. Even though it says it is Optional Text, the blue section says ID. It is looking for the Ref ID:</w:t>
      </w:r>
    </w:p>
    <w:p w14:paraId="0829B6DF" w14:textId="511EFCD5" w:rsidR="009C101F" w:rsidRDefault="009C101F" w:rsidP="009C101F">
      <w:pPr>
        <w:pStyle w:val="ListParagraph"/>
      </w:pPr>
      <w:r>
        <w:rPr>
          <w:noProof/>
        </w:rPr>
        <w:drawing>
          <wp:inline distT="0" distB="0" distL="0" distR="0" wp14:anchorId="2CD65531" wp14:editId="3B1C9DED">
            <wp:extent cx="2287068" cy="938530"/>
            <wp:effectExtent l="0" t="0" r="0" b="1270"/>
            <wp:docPr id="93428549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5492" name="Picture 2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5"/>
                    <a:stretch/>
                  </pic:blipFill>
                  <pic:spPr bwMode="auto">
                    <a:xfrm>
                      <a:off x="0" y="0"/>
                      <a:ext cx="2345321" cy="962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544CA" w14:textId="39BF5CA6" w:rsidR="00246D8A" w:rsidRDefault="009C101F" w:rsidP="00246D8A">
      <w:pPr>
        <w:pStyle w:val="ListParagraph"/>
        <w:numPr>
          <w:ilvl w:val="0"/>
          <w:numId w:val="1"/>
        </w:numPr>
      </w:pPr>
      <w:r>
        <w:t>Copy the Reference IDs in 2 more times.</w:t>
      </w:r>
      <w:r w:rsidR="00DC3C6E">
        <w:t xml:space="preserve"> A</w:t>
      </w:r>
      <w:r w:rsidR="002B7D1B">
        <w:t>dd</w:t>
      </w:r>
      <w:r w:rsidR="00DC3C6E">
        <w:t xml:space="preserve"> a date control reference ID to each time you copied the Ref IDs in.</w:t>
      </w:r>
    </w:p>
    <w:p w14:paraId="0577E417" w14:textId="3EFB7DB1" w:rsidR="00DC3C6E" w:rsidRDefault="00DC3C6E" w:rsidP="00DC3C6E">
      <w:pPr>
        <w:pStyle w:val="ListParagraph"/>
        <w:numPr>
          <w:ilvl w:val="1"/>
          <w:numId w:val="1"/>
        </w:numPr>
      </w:pPr>
      <w:r w:rsidRPr="00DC3C6E">
        <w:t>FINAL_GRADING_START</w:t>
      </w:r>
    </w:p>
    <w:p w14:paraId="30645283" w14:textId="7FB2F024" w:rsidR="00DC3C6E" w:rsidRDefault="00DC3C6E" w:rsidP="00DC3C6E">
      <w:pPr>
        <w:pStyle w:val="ListParagraph"/>
        <w:numPr>
          <w:ilvl w:val="1"/>
          <w:numId w:val="1"/>
        </w:numPr>
      </w:pPr>
      <w:r w:rsidRPr="00DC3C6E">
        <w:t>FACULTY_GRADE_CHANGE_DEADLINE</w:t>
      </w:r>
    </w:p>
    <w:p w14:paraId="1B6CD194" w14:textId="2FAA5795" w:rsidR="00DC3C6E" w:rsidRDefault="00DC3C6E" w:rsidP="00DC3C6E">
      <w:pPr>
        <w:pStyle w:val="ListParagraph"/>
        <w:numPr>
          <w:ilvl w:val="1"/>
          <w:numId w:val="1"/>
        </w:numPr>
      </w:pPr>
      <w:r w:rsidRPr="00DC3C6E">
        <w:t>FINAL_GRADING_END</w:t>
      </w:r>
    </w:p>
    <w:p w14:paraId="6C897B0D" w14:textId="1F5CEB8C" w:rsidR="00DC3C6E" w:rsidRDefault="00DC3C6E" w:rsidP="002B7D1B"/>
    <w:p w14:paraId="158C7286" w14:textId="77777777" w:rsidR="008B203C" w:rsidRDefault="008B203C"/>
    <w:sectPr w:rsidR="008B203C" w:rsidSect="009C10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71974"/>
    <w:multiLevelType w:val="hybridMultilevel"/>
    <w:tmpl w:val="6E1ED0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85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3C"/>
    <w:rsid w:val="00246D8A"/>
    <w:rsid w:val="002B7D1B"/>
    <w:rsid w:val="00681F5A"/>
    <w:rsid w:val="00746579"/>
    <w:rsid w:val="007B0785"/>
    <w:rsid w:val="008977A5"/>
    <w:rsid w:val="008A3004"/>
    <w:rsid w:val="008B203C"/>
    <w:rsid w:val="009C101F"/>
    <w:rsid w:val="00A619EC"/>
    <w:rsid w:val="00DC3C6E"/>
    <w:rsid w:val="00F33DC9"/>
    <w:rsid w:val="00F5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AA87D"/>
  <w15:chartTrackingRefBased/>
  <w15:docId w15:val="{C1E93A10-AF3A-8A4A-B8A2-B9C23E24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Kelpe</dc:creator>
  <cp:keywords/>
  <dc:description/>
  <cp:lastModifiedBy>Kristina Kelpe</cp:lastModifiedBy>
  <cp:revision>3</cp:revision>
  <dcterms:created xsi:type="dcterms:W3CDTF">2025-04-16T23:18:00Z</dcterms:created>
  <dcterms:modified xsi:type="dcterms:W3CDTF">2025-04-17T00:13:00Z</dcterms:modified>
</cp:coreProperties>
</file>