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2A794" w14:textId="0518D8EE" w:rsidR="00ED5AE3" w:rsidRPr="00B46C93" w:rsidRDefault="00B46C93">
      <w:pPr>
        <w:rPr>
          <w:b/>
          <w:bCs/>
          <w:u w:val="single"/>
        </w:rPr>
      </w:pPr>
      <w:r>
        <w:rPr>
          <w:b/>
          <w:bCs/>
          <w:u w:val="single"/>
        </w:rPr>
        <w:t>Use this guide to confer students with two degrees in Workday Student.</w:t>
      </w:r>
    </w:p>
    <w:p w14:paraId="0B90F21C" w14:textId="77777777" w:rsidR="00613068" w:rsidRDefault="00613068">
      <w:r>
        <w:t xml:space="preserve">There are two steps to </w:t>
      </w:r>
      <w:r w:rsidR="22FA1B4F">
        <w:t>process conferral for students with two degrees (BA and BS)</w:t>
      </w:r>
      <w:r>
        <w:t>.</w:t>
      </w:r>
    </w:p>
    <w:p w14:paraId="2C078E63" w14:textId="5D6D56D9" w:rsidR="002406F4" w:rsidRDefault="00613068">
      <w:r>
        <w:t xml:space="preserve">Step 1: Confer </w:t>
      </w:r>
      <w:r w:rsidR="22FA1B4F">
        <w:t>all other eligible students</w:t>
      </w:r>
    </w:p>
    <w:p w14:paraId="759B70C1" w14:textId="17FBE0F5" w:rsidR="00613068" w:rsidRDefault="00613068">
      <w:r>
        <w:t>Step 2: Confer students with two degrees</w:t>
      </w:r>
    </w:p>
    <w:p w14:paraId="2CF96261" w14:textId="784CD60A" w:rsidR="002E01F9" w:rsidRPr="00C8400F" w:rsidRDefault="00613068" w:rsidP="00C8400F">
      <w:pPr>
        <w:pBdr>
          <w:bottom w:val="single" w:sz="4" w:space="1" w:color="auto"/>
        </w:pBdr>
        <w:rPr>
          <w:b/>
          <w:bCs/>
          <w:color w:val="FF6600"/>
        </w:rPr>
      </w:pPr>
      <w:r>
        <w:rPr>
          <w:b/>
          <w:bCs/>
          <w:color w:val="FF6600"/>
        </w:rPr>
        <w:t>STEP ONE:</w:t>
      </w:r>
      <w:r w:rsidR="000A2A09">
        <w:rPr>
          <w:b/>
          <w:bCs/>
          <w:color w:val="FF6600"/>
        </w:rPr>
        <w:t xml:space="preserve"> CONFER ALL ELIGIBLE STUDENTS</w:t>
      </w:r>
    </w:p>
    <w:p w14:paraId="4A3BB3D8" w14:textId="4C1381ED" w:rsidR="005D5F96" w:rsidRDefault="00613068" w:rsidP="00C8400F">
      <w:pPr>
        <w:pStyle w:val="ListParagraph"/>
        <w:numPr>
          <w:ilvl w:val="0"/>
          <w:numId w:val="1"/>
        </w:numPr>
        <w:ind w:left="360"/>
      </w:pPr>
      <w:r>
        <w:t>O</w:t>
      </w:r>
      <w:r w:rsidR="005D5F96">
        <w:t xml:space="preserve">pen the </w:t>
      </w:r>
      <w:r w:rsidR="005D5F96">
        <w:rPr>
          <w:b/>
          <w:bCs/>
        </w:rPr>
        <w:t>Maintain Program Credential Policy</w:t>
      </w:r>
      <w:r>
        <w:t xml:space="preserve"> by searching</w:t>
      </w:r>
      <w:r w:rsidR="005D5F96">
        <w:t xml:space="preserve"> in the search bar and select</w:t>
      </w:r>
      <w:r>
        <w:t>ing</w:t>
      </w:r>
      <w:r w:rsidR="005D5F96">
        <w:t xml:space="preserve"> the task.</w:t>
      </w:r>
    </w:p>
    <w:p w14:paraId="18C0FD44" w14:textId="740E868A" w:rsidR="005D5F96" w:rsidRDefault="005D5F96" w:rsidP="005D5F96">
      <w:r>
        <w:rPr>
          <w:noProof/>
        </w:rPr>
        <w:drawing>
          <wp:inline distT="0" distB="0" distL="0" distR="0" wp14:anchorId="6C4C4195" wp14:editId="396FEFAD">
            <wp:extent cx="3124200" cy="717409"/>
            <wp:effectExtent l="19050" t="19050" r="19050" b="26035"/>
            <wp:docPr id="144418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83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79" cy="7230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6CA82E" w14:textId="1F73E616" w:rsidR="005D5F96" w:rsidRDefault="005D5F96" w:rsidP="005D5F96">
      <w:pPr>
        <w:pStyle w:val="ListParagraph"/>
        <w:numPr>
          <w:ilvl w:val="0"/>
          <w:numId w:val="1"/>
        </w:numPr>
        <w:ind w:left="360"/>
      </w:pPr>
      <w:r>
        <w:t xml:space="preserve">Select the </w:t>
      </w:r>
      <w:r>
        <w:rPr>
          <w:b/>
          <w:bCs/>
        </w:rPr>
        <w:t>Academic Unit / Academic Level</w:t>
      </w:r>
      <w:r>
        <w:t xml:space="preserve"> button. </w:t>
      </w:r>
    </w:p>
    <w:p w14:paraId="2E78F08A" w14:textId="2A1CD186" w:rsidR="005D5F96" w:rsidRDefault="005D5F96" w:rsidP="005D5F96">
      <w:r>
        <w:rPr>
          <w:noProof/>
        </w:rPr>
        <w:drawing>
          <wp:inline distT="0" distB="0" distL="0" distR="0" wp14:anchorId="2E9EDC6B" wp14:editId="4A586A76">
            <wp:extent cx="2066925" cy="1707998"/>
            <wp:effectExtent l="19050" t="19050" r="9525" b="26035"/>
            <wp:docPr id="5569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60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488" cy="17167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534B58" w14:textId="1FBC1B84" w:rsidR="005D5F96" w:rsidRDefault="000A46F8" w:rsidP="000A46F8">
      <w:pPr>
        <w:pStyle w:val="ListParagraph"/>
        <w:numPr>
          <w:ilvl w:val="0"/>
          <w:numId w:val="1"/>
        </w:numPr>
        <w:ind w:left="360"/>
      </w:pPr>
      <w:r>
        <w:t xml:space="preserve">Academic Unit and Academic Level fields will appear. In the Academic Unit field, select </w:t>
      </w:r>
      <w:r w:rsidRPr="000A46F8">
        <w:rPr>
          <w:b/>
          <w:bCs/>
        </w:rPr>
        <w:t>“Western Colorado University”</w:t>
      </w:r>
      <w:r>
        <w:t xml:space="preserve">. In the Academic Level field, select </w:t>
      </w:r>
      <w:r w:rsidRPr="000A46F8">
        <w:rPr>
          <w:b/>
          <w:bCs/>
        </w:rPr>
        <w:t>“Undergraduate”</w:t>
      </w:r>
      <w:r>
        <w:t xml:space="preserve">. </w:t>
      </w:r>
      <w:r>
        <w:rPr>
          <w:noProof/>
        </w:rPr>
        <w:drawing>
          <wp:inline distT="0" distB="0" distL="0" distR="0" wp14:anchorId="344893F9" wp14:editId="083A49B0">
            <wp:extent cx="3504045" cy="1905000"/>
            <wp:effectExtent l="19050" t="19050" r="20320" b="19050"/>
            <wp:docPr id="3201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72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9418" cy="190792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A4513BA" w14:textId="77777777" w:rsidR="000A46F8" w:rsidRDefault="000A46F8" w:rsidP="000A46F8">
      <w:pPr>
        <w:pStyle w:val="ListParagraph"/>
        <w:ind w:left="360"/>
      </w:pPr>
    </w:p>
    <w:p w14:paraId="1C0AF1BD" w14:textId="283D2883" w:rsidR="000A46F8" w:rsidRDefault="000A46F8" w:rsidP="000A46F8">
      <w:pPr>
        <w:pStyle w:val="ListParagraph"/>
        <w:numPr>
          <w:ilvl w:val="0"/>
          <w:numId w:val="1"/>
        </w:numPr>
        <w:ind w:left="360"/>
      </w:pPr>
      <w:r>
        <w:t xml:space="preserve">In the </w:t>
      </w:r>
      <w:r>
        <w:rPr>
          <w:b/>
          <w:bCs/>
        </w:rPr>
        <w:t xml:space="preserve">Effective Date </w:t>
      </w:r>
      <w:r>
        <w:t>field, enter</w:t>
      </w:r>
      <w:r>
        <w:rPr>
          <w:b/>
          <w:bCs/>
        </w:rPr>
        <w:t xml:space="preserve"> “01/01/1900”</w:t>
      </w:r>
      <w:r>
        <w:t xml:space="preserve">. </w:t>
      </w:r>
      <w:r w:rsidR="000A2A09">
        <w:t xml:space="preserve"> Click </w:t>
      </w:r>
      <w:r w:rsidR="000A2A09">
        <w:rPr>
          <w:b/>
          <w:bCs/>
        </w:rPr>
        <w:t>“OK”</w:t>
      </w:r>
      <w:r w:rsidR="000A2A09">
        <w:t>.</w:t>
      </w:r>
    </w:p>
    <w:p w14:paraId="69A70949" w14:textId="77777777" w:rsidR="000A2A09" w:rsidRDefault="000A2A09" w:rsidP="000A2A09">
      <w:pPr>
        <w:pStyle w:val="ListParagraph"/>
      </w:pPr>
    </w:p>
    <w:p w14:paraId="5A1819EA" w14:textId="73E66D2B" w:rsidR="000A2A09" w:rsidRDefault="000A2A09" w:rsidP="000A2A09">
      <w:r>
        <w:rPr>
          <w:noProof/>
        </w:rPr>
        <w:lastRenderedPageBreak/>
        <w:drawing>
          <wp:inline distT="0" distB="0" distL="0" distR="0" wp14:anchorId="69F7055A" wp14:editId="45B7B3F5">
            <wp:extent cx="3000375" cy="2296704"/>
            <wp:effectExtent l="19050" t="19050" r="9525" b="27940"/>
            <wp:docPr id="65689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9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8398" cy="23028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2C68F8" w14:textId="077F5CAD" w:rsidR="000A46F8" w:rsidRDefault="000A2A09" w:rsidP="000A2A09">
      <w:pPr>
        <w:pStyle w:val="ListParagraph"/>
        <w:numPr>
          <w:ilvl w:val="0"/>
          <w:numId w:val="1"/>
        </w:numPr>
        <w:ind w:left="360"/>
      </w:pPr>
      <w:r>
        <w:t xml:space="preserve">On the next screen, select the </w:t>
      </w:r>
      <w:proofErr w:type="gramStart"/>
      <w:r>
        <w:rPr>
          <w:b/>
          <w:bCs/>
        </w:rPr>
        <w:t>All programs</w:t>
      </w:r>
      <w:proofErr w:type="gramEnd"/>
      <w:r>
        <w:rPr>
          <w:b/>
          <w:bCs/>
        </w:rPr>
        <w:t xml:space="preserve"> </w:t>
      </w:r>
      <w:r>
        <w:t xml:space="preserve">button. </w:t>
      </w:r>
    </w:p>
    <w:p w14:paraId="534C4426" w14:textId="78CF7BB0" w:rsidR="000A2A09" w:rsidRDefault="000A2A09" w:rsidP="000A2A09">
      <w:r>
        <w:rPr>
          <w:noProof/>
        </w:rPr>
        <w:drawing>
          <wp:inline distT="0" distB="0" distL="0" distR="0" wp14:anchorId="4AC8F597" wp14:editId="75AEEEC2">
            <wp:extent cx="2533650" cy="2175231"/>
            <wp:effectExtent l="19050" t="19050" r="19050" b="15875"/>
            <wp:docPr id="20318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04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9991" cy="2180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AA7665" w14:textId="60A68905" w:rsidR="000A2A09" w:rsidRDefault="000A2A09" w:rsidP="000A2A09">
      <w:pPr>
        <w:pStyle w:val="ListParagraph"/>
        <w:numPr>
          <w:ilvl w:val="0"/>
          <w:numId w:val="1"/>
        </w:numPr>
        <w:ind w:left="360"/>
      </w:pPr>
      <w:r>
        <w:t xml:space="preserve">The </w:t>
      </w:r>
      <w:r>
        <w:rPr>
          <w:b/>
          <w:bCs/>
        </w:rPr>
        <w:t>Grant Multiple Credentials of Same Type</w:t>
      </w:r>
      <w:r>
        <w:t xml:space="preserve"> checkbox will appear. Leave this box unchecked. Click </w:t>
      </w:r>
      <w:r>
        <w:rPr>
          <w:b/>
          <w:bCs/>
        </w:rPr>
        <w:t>“OK”</w:t>
      </w:r>
      <w:r>
        <w:t>.</w:t>
      </w:r>
    </w:p>
    <w:p w14:paraId="01541D77" w14:textId="0E8D46E1" w:rsidR="000A2A09" w:rsidRDefault="000A2A09" w:rsidP="000A2A09">
      <w:r>
        <w:rPr>
          <w:noProof/>
        </w:rPr>
        <w:drawing>
          <wp:inline distT="0" distB="0" distL="0" distR="0" wp14:anchorId="5CE4E5BA" wp14:editId="738C18D3">
            <wp:extent cx="2447925" cy="1930673"/>
            <wp:effectExtent l="19050" t="19050" r="9525" b="12700"/>
            <wp:docPr id="8889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5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732" cy="1933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3864D0" w14:textId="460ED5D7" w:rsidR="29080E1F" w:rsidRDefault="29080E1F" w:rsidP="29080E1F">
      <w:pPr>
        <w:ind w:left="720" w:firstLine="720"/>
      </w:pPr>
    </w:p>
    <w:p w14:paraId="505EE8F5" w14:textId="36D586A6" w:rsidR="000A2A09" w:rsidRPr="000A2A09" w:rsidRDefault="00613068" w:rsidP="000A2A09">
      <w:pPr>
        <w:pBdr>
          <w:bottom w:val="single" w:sz="4" w:space="1" w:color="auto"/>
        </w:pBdr>
        <w:rPr>
          <w:b/>
          <w:bCs/>
          <w:color w:val="FF6600"/>
        </w:rPr>
      </w:pPr>
      <w:r>
        <w:rPr>
          <w:b/>
          <w:bCs/>
          <w:color w:val="FF6600"/>
        </w:rPr>
        <w:lastRenderedPageBreak/>
        <w:t>STEP 2:</w:t>
      </w:r>
      <w:r w:rsidR="000A2A09">
        <w:rPr>
          <w:b/>
          <w:bCs/>
          <w:color w:val="FF6600"/>
        </w:rPr>
        <w:t xml:space="preserve"> CONFER STUDENTS WITH TWO DEGREES</w:t>
      </w:r>
    </w:p>
    <w:p w14:paraId="1E97EEEF" w14:textId="77777777" w:rsidR="002E01F9" w:rsidRDefault="000A2A09" w:rsidP="000A2A09">
      <w:pPr>
        <w:pStyle w:val="ListParagraph"/>
        <w:numPr>
          <w:ilvl w:val="0"/>
          <w:numId w:val="2"/>
        </w:numPr>
        <w:ind w:left="360"/>
      </w:pPr>
      <w:r>
        <w:t>Now, you can individually confer students with two degrees or</w:t>
      </w:r>
      <w:r w:rsidR="29080E1F">
        <w:t xml:space="preserve"> use the </w:t>
      </w:r>
      <w:r w:rsidR="29080E1F" w:rsidRPr="000A2A09">
        <w:rPr>
          <w:b/>
          <w:bCs/>
        </w:rPr>
        <w:t>Manage Program Completion</w:t>
      </w:r>
      <w:r w:rsidR="29080E1F">
        <w:t xml:space="preserve"> task.</w:t>
      </w:r>
      <w:r>
        <w:t xml:space="preserve"> </w:t>
      </w:r>
    </w:p>
    <w:p w14:paraId="7449EB5F" w14:textId="77777777" w:rsidR="002E01F9" w:rsidRDefault="002E01F9" w:rsidP="002E01F9">
      <w:pPr>
        <w:pStyle w:val="ListParagraph"/>
        <w:ind w:left="360"/>
      </w:pPr>
    </w:p>
    <w:p w14:paraId="4474FC54" w14:textId="45B60E28" w:rsidR="29080E1F" w:rsidRDefault="29080E1F" w:rsidP="002E01F9">
      <w:pPr>
        <w:pStyle w:val="ListParagraph"/>
        <w:ind w:left="360"/>
      </w:pPr>
      <w:r>
        <w:t>Once degrees are conferred, navigate back to the</w:t>
      </w:r>
      <w:r w:rsidRPr="000A2A09">
        <w:rPr>
          <w:b/>
          <w:bCs/>
        </w:rPr>
        <w:t xml:space="preserve"> Maintain Program Credential Policy</w:t>
      </w:r>
      <w:r>
        <w:t>.</w:t>
      </w:r>
    </w:p>
    <w:p w14:paraId="165459BB" w14:textId="77777777" w:rsidR="002E01F9" w:rsidRDefault="002E01F9" w:rsidP="002E01F9">
      <w:pPr>
        <w:pStyle w:val="ListParagraph"/>
        <w:ind w:left="360"/>
      </w:pPr>
    </w:p>
    <w:p w14:paraId="271AEF8D" w14:textId="1AE5D3E2" w:rsidR="002E01F9" w:rsidRDefault="002E01F9" w:rsidP="000A2A09">
      <w:pPr>
        <w:pStyle w:val="ListParagraph"/>
        <w:numPr>
          <w:ilvl w:val="0"/>
          <w:numId w:val="2"/>
        </w:numPr>
        <w:ind w:left="360"/>
      </w:pPr>
      <w:r>
        <w:t xml:space="preserve">Re-enter the same information, including the effective date of 01/01/1900. Click </w:t>
      </w:r>
      <w:r>
        <w:rPr>
          <w:b/>
          <w:bCs/>
        </w:rPr>
        <w:t>“OK”</w:t>
      </w:r>
      <w:r>
        <w:t>.</w:t>
      </w:r>
    </w:p>
    <w:p w14:paraId="592D6096" w14:textId="033667D5" w:rsidR="002E01F9" w:rsidRDefault="002E01F9" w:rsidP="002E01F9">
      <w:r>
        <w:rPr>
          <w:noProof/>
        </w:rPr>
        <w:drawing>
          <wp:inline distT="0" distB="0" distL="0" distR="0" wp14:anchorId="5939F5D9" wp14:editId="1F996AC4">
            <wp:extent cx="3000375" cy="2296704"/>
            <wp:effectExtent l="19050" t="19050" r="9525" b="27940"/>
            <wp:docPr id="100225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9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8398" cy="23028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3453C9" w14:textId="77777777" w:rsidR="000A2A09" w:rsidRDefault="000A2A09" w:rsidP="000A2A09">
      <w:pPr>
        <w:pStyle w:val="ListParagraph"/>
      </w:pPr>
    </w:p>
    <w:p w14:paraId="5C95BDD2" w14:textId="0EABD231" w:rsidR="29080E1F" w:rsidRDefault="29080E1F" w:rsidP="002E01F9"/>
    <w:sectPr w:rsidR="29080E1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CFFBA" w14:textId="77777777" w:rsidR="00FA3237" w:rsidRDefault="00FA3237">
      <w:pPr>
        <w:spacing w:after="0" w:line="240" w:lineRule="auto"/>
      </w:pPr>
      <w:r>
        <w:separator/>
      </w:r>
    </w:p>
  </w:endnote>
  <w:endnote w:type="continuationSeparator" w:id="0">
    <w:p w14:paraId="776453D3" w14:textId="77777777" w:rsidR="00FA3237" w:rsidRDefault="00FA3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ED5AE3" w14:paraId="12C367C0" w14:textId="77777777" w:rsidTr="00D53D31">
      <w:tc>
        <w:tcPr>
          <w:tcW w:w="3151" w:type="dxa"/>
          <w:vAlign w:val="center"/>
        </w:tcPr>
        <w:p w14:paraId="1D82A4DC" w14:textId="22012D88" w:rsidR="00ED5AE3" w:rsidRDefault="00ED5AE3" w:rsidP="00ED5A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Conferring Students with Two Degrees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>
            <w:rPr>
              <w:i/>
              <w:color w:val="000000"/>
              <w:sz w:val="16"/>
              <w:szCs w:val="16"/>
            </w:rPr>
            <w:t>4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37FB4924" w14:textId="77777777" w:rsidR="00ED5AE3" w:rsidRDefault="00ED5AE3" w:rsidP="00ED5A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3E31ACEA" w14:textId="77777777" w:rsidR="00ED5AE3" w:rsidRDefault="00ED5AE3" w:rsidP="00ED5A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D6FE2F3" wp14:editId="786278F0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6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4FEEE942" w14:textId="09750148" w:rsidR="29080E1F" w:rsidRDefault="29080E1F" w:rsidP="29080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4E467E" w14:textId="77777777" w:rsidR="00FA3237" w:rsidRDefault="00FA3237">
      <w:pPr>
        <w:spacing w:after="0" w:line="240" w:lineRule="auto"/>
      </w:pPr>
      <w:r>
        <w:separator/>
      </w:r>
    </w:p>
  </w:footnote>
  <w:footnote w:type="continuationSeparator" w:id="0">
    <w:p w14:paraId="3CEA3340" w14:textId="77777777" w:rsidR="00FA3237" w:rsidRDefault="00FA3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page" w:horzAnchor="page" w:tblpX="1338" w:tblpY="862"/>
      <w:tblW w:w="940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925"/>
      <w:gridCol w:w="4650"/>
      <w:gridCol w:w="1830"/>
    </w:tblGrid>
    <w:tr w:rsidR="00ED5AE3" w14:paraId="43DEA13A" w14:textId="77777777" w:rsidTr="00ED5AE3"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6C18DE33" w14:textId="3264D2BF" w:rsidR="00ED5AE3" w:rsidRDefault="00ED5AE3" w:rsidP="00ED5AE3">
          <w:pPr>
            <w:spacing w:after="0" w:line="240" w:lineRule="auto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11112C76" w14:textId="70A2D8D2" w:rsidR="00ED5AE3" w:rsidRDefault="00235D1D" w:rsidP="00ED5AE3">
          <w:pPr>
            <w:spacing w:after="0" w:line="240" w:lineRule="auto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4650" w:type="dxa"/>
          <w:vAlign w:val="center"/>
        </w:tcPr>
        <w:p w14:paraId="5AE36DED" w14:textId="7154BF2E" w:rsidR="00ED5AE3" w:rsidRDefault="00ED5AE3" w:rsidP="00ED5AE3">
          <w:pPr>
            <w:spacing w:after="0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Conferring Students with Two Degrees</w:t>
          </w:r>
        </w:p>
      </w:tc>
      <w:tc>
        <w:tcPr>
          <w:tcW w:w="1830" w:type="dxa"/>
          <w:vAlign w:val="center"/>
        </w:tcPr>
        <w:p w14:paraId="61FD0CBD" w14:textId="4E6D96AE" w:rsidR="00ED5AE3" w:rsidRDefault="00ED5AE3" w:rsidP="00ED5AE3">
          <w:pPr>
            <w:spacing w:after="0"/>
            <w:rPr>
              <w:i/>
              <w:sz w:val="34"/>
              <w:szCs w:val="34"/>
            </w:rPr>
          </w:pPr>
          <w:r w:rsidRPr="00235D1D">
            <w:rPr>
              <w:i/>
              <w:sz w:val="32"/>
              <w:szCs w:val="32"/>
            </w:rPr>
            <w:t>Registrar</w:t>
          </w:r>
        </w:p>
      </w:tc>
    </w:tr>
  </w:tbl>
  <w:p w14:paraId="21AD9D92" w14:textId="119FBC40" w:rsidR="29080E1F" w:rsidRDefault="29080E1F" w:rsidP="29080E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B91970"/>
    <w:multiLevelType w:val="hybridMultilevel"/>
    <w:tmpl w:val="956E30A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EBC97"/>
    <w:multiLevelType w:val="hybridMultilevel"/>
    <w:tmpl w:val="956E30AA"/>
    <w:lvl w:ilvl="0" w:tplc="6C4042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E7368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C8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A9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C89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12D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AA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FC6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929570">
    <w:abstractNumId w:val="1"/>
  </w:num>
  <w:num w:numId="2" w16cid:durableId="671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64462F"/>
    <w:rsid w:val="000A2A09"/>
    <w:rsid w:val="000A46F8"/>
    <w:rsid w:val="00235D1D"/>
    <w:rsid w:val="002406F4"/>
    <w:rsid w:val="002E01F9"/>
    <w:rsid w:val="005D5F96"/>
    <w:rsid w:val="00613068"/>
    <w:rsid w:val="00B46C93"/>
    <w:rsid w:val="00C8400F"/>
    <w:rsid w:val="00ED5AE3"/>
    <w:rsid w:val="00FA3237"/>
    <w:rsid w:val="22FA1B4F"/>
    <w:rsid w:val="29080E1F"/>
    <w:rsid w:val="6564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4462F"/>
  <w15:chartTrackingRefBased/>
  <w15:docId w15:val="{21A03E3B-7C4F-43BD-8561-7AB7FA72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Pages>3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Falkner</dc:creator>
  <cp:keywords/>
  <dc:description/>
  <cp:lastModifiedBy>katrina h</cp:lastModifiedBy>
  <cp:revision>5</cp:revision>
  <dcterms:created xsi:type="dcterms:W3CDTF">2024-04-30T23:29:00Z</dcterms:created>
  <dcterms:modified xsi:type="dcterms:W3CDTF">2024-05-01T20:32:00Z</dcterms:modified>
</cp:coreProperties>
</file>