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7"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—Shoshana Zuboff (Harvard professor, social psychologist and author)</w:t>
      </w:r>
    </w:p>
    <w:bookmarkStart w:id="29" w:name="X1f566259c1a3f810256e3679e10faa457bb4a0b"/>
    <w:p>
      <w:pPr>
        <w:pStyle w:val="Heading2"/>
      </w:pPr>
      <w:r>
        <w:rPr>
          <w:rStyle w:val="SectionNumber"/>
        </w:rPr>
        <w:t xml:space="preserve">1.1</w:t>
      </w:r>
      <w:r>
        <w:tab/>
      </w:r>
      <w:r>
        <w:t xml:space="preserve">Understanding Data and its Role in Today’s World</w:t>
      </w:r>
    </w:p>
    <w:bookmarkStart w:id="24"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w:t>
      </w:r>
    </w:p>
    <w:p>
      <w:pPr>
        <w:pStyle w:val="BlockText"/>
      </w:pPr>
      <w:r>
        <w:rPr>
          <w:iCs/>
          <w:i/>
        </w:rPr>
        <w:t xml:space="preserve">“</w:t>
      </w:r>
      <w:r>
        <w:rPr>
          <w:iCs/>
          <w:i/>
        </w:rPr>
        <w:t xml:space="preserve">Data is the representation of concepts or other entities, fixed in or on a medium in a form suitable for communication, interpretation, or processing by human beings or by automated systems.</w:t>
      </w:r>
      <w:r>
        <w:rPr>
          <w:iCs/>
          <w:i/>
        </w:rPr>
        <w:t xml:space="preserve">”</w:t>
      </w:r>
      <w:r>
        <w:t xml:space="preserve">—</w:t>
      </w:r>
      <w:r>
        <w:t xml:space="preserve">Wellisch (</w:t>
      </w:r>
      <w:hyperlink w:anchor="ref-wellisch1996">
        <w:r>
          <w:rPr>
            <w:rStyle w:val="Hyperlink"/>
          </w:rPr>
          <w:t xml:space="preserve">1996</w:t>
        </w:r>
      </w:hyperlink>
      <w:r>
        <w:t xml:space="preserve">)</w:t>
      </w:r>
    </w:p>
    <w:p>
      <w:pPr>
        <w:pStyle w:val="FirstParagraph"/>
      </w:pPr>
      <w:r>
        <w:t xml:space="preserve">This definition is useful, as it includes the fact that both humans and algorithms can use data, and that data is something that needs interpretation.</w:t>
      </w:r>
    </w:p>
    <w:p>
      <w:pPr>
        <w:pStyle w:val="BodyText"/>
      </w:pPr>
      <w:r>
        <w:t xml:space="preserve">A note on the word itself: 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so it is more correct to write</w:t>
      </w:r>
      <w:r>
        <w:t xml:space="preserve"> </w:t>
      </w:r>
      <w:r>
        <w:t xml:space="preserve">‘</w:t>
      </w:r>
      <w:r>
        <w:t xml:space="preserve">the data are correct</w:t>
      </w:r>
      <w:r>
        <w:t xml:space="preserve">’</w:t>
      </w:r>
      <w:r>
        <w:t xml:space="preserve">. This usage, however,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rPr>
          <w:iCs/>
          <w:i/>
        </w:rPr>
        <w:t xml:space="preserve">data</w:t>
      </w:r>
      <w:r>
        <w:t xml:space="preserve"> </w:t>
      </w:r>
      <w:r>
        <w:t xml:space="preserve">and</w:t>
      </w:r>
      <w:r>
        <w:t xml:space="preserve"> </w:t>
      </w:r>
      <w:r>
        <w:rPr>
          <w:iCs/>
          <w:i/>
        </w:rPr>
        <w:t xml:space="preserve">information</w:t>
      </w:r>
      <w:r>
        <w:t xml:space="preserve"> </w:t>
      </w:r>
      <w:r>
        <w:t xml:space="preserve">are closely related, so much so that they are sometimes used interchangeably. Ackoff presented a model for distinguishing data, information, knowledge, understanding/intelligence and wisdom</w:t>
      </w:r>
      <w:r>
        <w:t xml:space="preserve"> </w:t>
      </w:r>
      <w:r>
        <w:t xml:space="preserve">(</w:t>
      </w:r>
      <w:hyperlink w:anchor="ref-ackoff1989">
        <w:r>
          <w:rPr>
            <w:rStyle w:val="Hyperlink"/>
          </w:rPr>
          <w:t xml:space="preserve">Ackoff, 1989</w:t>
        </w:r>
      </w:hyperlink>
      <w:r>
        <w:t xml:space="preserve">)</w:t>
      </w:r>
      <w:r>
        <w:t xml:space="preserve">. He describes data as the physical symbols, effectively the 1s and 0s stored in a computer or the ink marks on a page, which becomes useful when humans or algorithms are able to deduce facts from those symbols to answer simple questions - at this point it becomes information. Being able to interpret deeper how and why questions allow information to become knowledge and understanding, towards the ultimate goal of wisdom.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w:t>
      </w:r>
      <w:r>
        <w:t xml:space="preserve"> </w:t>
      </w:r>
      <w:hyperlink w:anchor="figure-2.1">
        <w:r>
          <w:rPr>
            <w:rStyle w:val="Hyperlink"/>
          </w:rPr>
          <w:t xml:space="preserve">Figure 2.1</w:t>
        </w:r>
      </w:hyperlink>
      <w:r>
        <w:t xml:space="preserve"> </w:t>
      </w:r>
      <w:r>
        <w:t xml:space="preserve">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wisdom curve</w:t>
      </w:r>
      <w:r>
        <w:t xml:space="preserve">, showing how increasing meaning and value can be obtained from data as deeper questions can be asked of it. This theme of obtaining meaning and value from data is an important concept that will be referred back to.</w:t>
      </w:r>
    </w:p>
    <w:p>
      <w:pPr>
        <w:pStyle w:val="CaptionedFigure"/>
      </w:pPr>
      <w:bookmarkStart w:id="23" w:name="figure-2.1"/>
      <w:r>
        <w:drawing>
          <wp:inline>
            <wp:extent cx="5334000" cy="1771007"/>
            <wp:effectExtent b="0" l="0" r="0" t="0"/>
            <wp:docPr descr="Figure 2.1: The Wisdom Curve: Making Data into Meaningful Information" title="" id="21" name="Picture"/>
            <a:graphic>
              <a:graphicData uri="http://schemas.openxmlformats.org/drawingml/2006/picture">
                <pic:pic>
                  <pic:nvPicPr>
                    <pic:cNvPr descr="./src/figs/fig2.1-data-into-information.png" id="22" name="Picture"/>
                    <pic:cNvPicPr>
                      <a:picLocks noChangeArrowheads="1" noChangeAspect="1"/>
                    </pic:cNvPicPr>
                  </pic:nvPicPr>
                  <pic:blipFill>
                    <a:blip r:embed="rId20"/>
                    <a:stretch>
                      <a:fillRect/>
                    </a:stretch>
                  </pic:blipFill>
                  <pic:spPr bwMode="auto">
                    <a:xfrm>
                      <a:off x="0" y="0"/>
                      <a:ext cx="5334000" cy="1771007"/>
                    </a:xfrm>
                    <a:prstGeom prst="rect">
                      <a:avLst/>
                    </a:prstGeom>
                    <a:noFill/>
                    <a:ln w="9525">
                      <a:noFill/>
                      <a:headEnd/>
                      <a:tailEnd/>
                    </a:ln>
                  </pic:spPr>
                </pic:pic>
              </a:graphicData>
            </a:graphic>
          </wp:inline>
        </w:drawing>
      </w:r>
      <w:bookmarkEnd w:id="23"/>
    </w:p>
    <w:p>
      <w:pPr>
        <w:pStyle w:val="ImageCaption"/>
      </w:pPr>
      <w:r>
        <w:t xml:space="preserve">Figure 2.1: The Wisdom Curve: Making Data into Meaningful Information</w:t>
      </w:r>
    </w:p>
    <w:p>
      <w:pPr>
        <w:pStyle w:val="BodyText"/>
      </w:pPr>
      <w:r>
        <w:t xml:space="preserve">This model that turning data into information can be thought of as using that data to answer questions is embodied in the definition that:</w:t>
      </w:r>
    </w:p>
    <w:p>
      <w:pPr>
        <w:pStyle w:val="BlockText"/>
      </w:pPr>
      <w:r>
        <w:rPr>
          <w:iCs/>
          <w:i/>
        </w:rPr>
        <w:t xml:space="preserve">“</w:t>
      </w:r>
      <w:r>
        <w:rPr>
          <w:iCs/>
          <w:i/>
        </w:rPr>
        <w:t xml:space="preserve">Information can be thought of as the resolution of uncertainty</w:t>
      </w:r>
      <w:r>
        <w:rPr>
          <w:iCs/>
          <w:i/>
        </w:rPr>
        <w:t xml:space="preserve">”</w:t>
      </w:r>
    </w:p>
    <w:p>
      <w:pPr>
        <w:pStyle w:val="FirstParagraph"/>
      </w:pPr>
      <w:r>
        <w:t xml:space="preserve">The exact origin of this definition is unknown</w:t>
      </w:r>
      <w:r>
        <w:t xml:space="preserve"> </w:t>
      </w:r>
      <w:r>
        <w:t xml:space="preserve">(</w:t>
      </w:r>
      <w:hyperlink w:anchor="ref-wikipediaInformation">
        <w:r>
          <w:rPr>
            <w:rStyle w:val="Hyperlink"/>
          </w:rPr>
          <w:t xml:space="preserve">‘</w:t>
        </w:r>
        <w:r>
          <w:rPr>
            <w:rStyle w:val="Hyperlink"/>
          </w:rPr>
          <w:t xml:space="preserve">Information</w:t>
        </w:r>
        <w:r>
          <w:rPr>
            <w:rStyle w:val="Hyperlink"/>
          </w:rPr>
          <w:t xml:space="preserve">’</w:t>
        </w:r>
        <w:r>
          <w:rPr>
            <w:rStyle w:val="Hyperlink"/>
          </w:rPr>
          <w:t xml:space="preserve">, no date</w:t>
        </w:r>
      </w:hyperlink>
      <w:r>
        <w:t xml:space="preserve">)</w:t>
      </w:r>
      <w:r>
        <w:t xml:space="preserve">.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From an etymological stance, one who is informed is one who has received knowledge or concepts as a result of what has been communicated to them. Data, therefore, is the material from which information can be received. It follows also that data contains uncertainty that must be resolved in order for it to become meaningful information.</w:t>
      </w:r>
    </w:p>
    <w:bookmarkEnd w:id="24"/>
    <w:bookmarkStart w:id="25"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mathematical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computing—machines that could be applied to</w:t>
      </w:r>
      <w:r>
        <w:t xml:space="preserve"> </w:t>
      </w:r>
      <w:r>
        <w:rPr>
          <w:iCs/>
          <w:i/>
        </w:rPr>
        <w:t xml:space="preserve">any</w:t>
      </w:r>
      <w:r>
        <w:t xml:space="preserve"> </w:t>
      </w:r>
      <w:r>
        <w:t xml:space="preserve">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It soon became commonplace that each individual would have data stored about them in companies’ databases. In the subsequent years three factors have combined to accelerate this trend of storing data about people:</w:t>
      </w:r>
    </w:p>
    <w:p>
      <w:pPr>
        <w:numPr>
          <w:ilvl w:val="0"/>
          <w:numId w:val="1001"/>
        </w:numPr>
        <w:pStyle w:val="Compact"/>
      </w:pPr>
      <w:r>
        <w:t xml:space="preserve">Labour costs have remained high. Companies have sought ways to automate their businesses and to implement online services and call centres in place of in-person staff interaction;</w:t>
      </w:r>
    </w:p>
    <w:p>
      <w:pPr>
        <w:numPr>
          <w:ilvl w:val="0"/>
          <w:numId w:val="1001"/>
        </w:numPr>
        <w:pStyle w:val="Compact"/>
      </w:pPr>
      <w:r>
        <w:t xml:space="preserve">Computer processing and storage has become ever cheaper thanks to the advent of cloud computing. Business processes could subsequently be reduced to data processing tasks or entire businesses be moved online; and</w:t>
      </w:r>
    </w:p>
    <w:p>
      <w:pPr>
        <w:numPr>
          <w:ilvl w:val="0"/>
          <w:numId w:val="1001"/>
        </w:numPr>
        <w:pStyle w:val="Compact"/>
      </w:pPr>
      <w:r>
        <w:t xml:space="preserve">The rise of smartphones and web-enabled devices has meant that the public are now ready and willing to conduct much of their daily business online through the web and apps.</w:t>
      </w:r>
    </w:p>
    <w:p>
      <w:pPr>
        <w:pStyle w:val="FirstParagraph"/>
      </w:pPr>
      <w:r>
        <w:t xml:space="preserve">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rPr>
          <w:iCs/>
          <w:i/>
        </w:rPr>
        <w:t xml:space="preserve">service users</w:t>
      </w:r>
      <w:r>
        <w:t xml:space="preserve"> </w:t>
      </w:r>
      <w:r>
        <w:t xml:space="preserve">or just</w:t>
      </w:r>
      <w:r>
        <w:t xml:space="preserve"> </w:t>
      </w:r>
      <w:r>
        <w:rPr>
          <w:iCs/>
          <w:i/>
        </w:rPr>
        <w:t xml:space="preserve">users</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surveillance capitalism</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data-ism</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big data</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digital lives</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day–as you shop, socialise, or browse online; as you listen to music or watch TV; as you interact with governments or healthcare services; as you travel, and in many more situations. Every one of those interactions indicates the presence of data about you stored in a company database. Every aspect of our lives involves the input, processing and output of data—either provided by, collected from, or generated about, us. And the digital data we create and consume (whether consciously or not—data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Data affects decisions about what we are entitled to, what opportunities we will be offered, and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that each individual has to manage an increasing number of service and supply relationships, rising from around 45 in 1997 to around 250 in 2020</w:t>
      </w:r>
      <w:r>
        <w:t xml:space="preserve"> </w:t>
      </w:r>
      <w:r>
        <w:t xml:space="preserve">(</w:t>
      </w:r>
      <w:hyperlink w:anchor="ref-henderson2020">
        <w:r>
          <w:rPr>
            <w:rStyle w:val="Hyperlink"/>
          </w:rPr>
          <w:t xml:space="preserve">Henderson and B-s Working Group, 2020</w:t>
        </w:r>
      </w:hyperlink>
      <w:r>
        <w:t xml:space="preserve">)</w:t>
      </w:r>
      <w:r>
        <w:t xml:space="preserve">. As the amount of personal data relating to each of us has increased, the need for individuals to be able to manage this has grown. Unfortunately, the large-scale systems which collect data about us now function as</w:t>
      </w:r>
      <w:r>
        <w:t xml:space="preserve"> </w:t>
      </w:r>
      <w:r>
        <w:rPr>
          <w:iCs/>
          <w:i/>
        </w:rPr>
        <w:t xml:space="preserve">data traps</w:t>
      </w:r>
      <w:r>
        <w:t xml:space="preserve"> </w:t>
      </w:r>
      <w:r>
        <w:t xml:space="preserve">(</w:t>
      </w:r>
      <w:hyperlink w:anchor="ref-abiteboul2015">
        <w:r>
          <w:rPr>
            <w:rStyle w:val="Hyperlink"/>
          </w:rPr>
          <w:t xml:space="preserve">Abiteboul, André and Kaplan, 2015</w:t>
        </w:r>
      </w:hyperlink>
      <w:r>
        <w:t xml:space="preserve">)</w:t>
      </w:r>
      <w:r>
        <w:t xml:space="preserve">. Data about us is easily gathered but very hard to remove or even to access. This creates a lack of agency for the individuals living in this data-centric world. The World Economic Forum’s</w:t>
      </w:r>
      <w:r>
        <w:t xml:space="preserve"> </w:t>
      </w:r>
      <w:r>
        <w:rPr>
          <w:iCs/>
          <w:i/>
        </w:rPr>
        <w:t xml:space="preserve">Rethinking Personal Data</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w:t>
      </w:r>
      <w:hyperlink w:anchor="ari-data-terms">
        <w:r>
          <w:rPr>
            <w:rStyle w:val="Hyperlink"/>
          </w:rPr>
          <w:t xml:space="preserve">ARI2.1</w:t>
        </w:r>
      </w:hyperlink>
      <w:r>
        <w:t xml:space="preserve">]) now holds, and identified that:</w:t>
      </w:r>
    </w:p>
    <w:p>
      <w:pPr>
        <w:pStyle w:val="BlockText"/>
      </w:pP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—World Economic Forum</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5"/>
    <w:bookmarkStart w:id="26"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p>
    <w:p>
      <w:pPr>
        <w:pStyle w:val="BlockText"/>
      </w:pPr>
      <w:r>
        <w:rPr>
          <w:iCs/>
          <w:i/>
        </w:rPr>
        <w:t xml:space="preserve">“</w:t>
      </w:r>
      <w:r>
        <w:rPr>
          <w:iCs/>
          <w:i/>
        </w:rPr>
        <w:t xml:space="preserve">The right of individuals to access and challenge personal data is […] the most important privacy protection safeguard</w:t>
      </w:r>
      <w:r>
        <w:rPr>
          <w:iCs/>
          <w:i/>
        </w:rPr>
        <w:t xml:space="preserve">”</w:t>
      </w:r>
      <w:r>
        <w:t xml:space="preserve">—</w:t>
      </w:r>
      <w:r>
        <w:t xml:space="preserve">Organisation for Economic Co-operation and Development (</w:t>
      </w:r>
      <w:hyperlink w:anchor="ref-OECD1980">
        <w:r>
          <w:rPr>
            <w:rStyle w:val="Hyperlink"/>
          </w:rPr>
          <w:t xml:space="preserve">1980</w:t>
        </w:r>
      </w:hyperlink>
      <w:r>
        <w:t xml:space="preserve">)</w:t>
      </w:r>
    </w:p>
    <w:p>
      <w:pPr>
        <w:pStyle w:val="FirstParagraph"/>
      </w:pPr>
      <w:r>
        <w:t xml:space="preserve">They also issued recommendations that individuals should be given basic privacy rights, including the right to be informed whether data is stored about them, and the right to an intelligible copy of that data. Over the subsequent decades, lawmakers began to enact laws to deliver these rights to individuals, notably:</w:t>
      </w:r>
    </w:p>
    <w:p>
      <w:pPr>
        <w:numPr>
          <w:ilvl w:val="0"/>
          <w:numId w:val="1002"/>
        </w:numPr>
        <w:pStyle w:val="Compact"/>
      </w:pPr>
      <w:r>
        <w:t xml:space="preserve">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w:t>
      </w:r>
    </w:p>
    <w:p>
      <w:pPr>
        <w:numPr>
          <w:ilvl w:val="0"/>
          <w:numId w:val="1002"/>
        </w:numPr>
        <w:pStyle w:val="Compact"/>
      </w:pPr>
      <w:r>
        <w:t xml:space="preserve">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w:t>
      </w:r>
    </w:p>
    <w:p>
      <w:pPr>
        <w:numPr>
          <w:ilvl w:val="0"/>
          <w:numId w:val="1002"/>
        </w:numPr>
        <w:pStyle w:val="Compact"/>
      </w:pPr>
      <w:r>
        <w:t xml:space="preserve">the EU’s</w:t>
      </w:r>
      <w:r>
        <w:t xml:space="preserve"> </w:t>
      </w:r>
      <w:r>
        <w:rPr>
          <w:iCs/>
          <w:i/>
        </w:rPr>
        <w:t xml:space="preserve">Data Protection Directive (1995)</w:t>
      </w:r>
      <w:r>
        <w:t xml:space="preserve">; and</w:t>
      </w:r>
    </w:p>
    <w:p>
      <w:pPr>
        <w:numPr>
          <w:ilvl w:val="0"/>
          <w:numId w:val="1002"/>
        </w:numPr>
        <w:pStyle w:val="Compact"/>
      </w:pPr>
      <w:r>
        <w:t xml:space="preserve">the UK’s</w:t>
      </w:r>
      <w:r>
        <w:t xml:space="preserve"> </w:t>
      </w:r>
      <w:r>
        <w:rPr>
          <w:iCs/>
          <w:i/>
        </w:rPr>
        <w:t xml:space="preserve">Data Protection Act (1998)</w:t>
      </w:r>
      <w:r>
        <w:t xml:space="preserve">.</w:t>
      </w:r>
    </w:p>
    <w:p>
      <w:pPr>
        <w:pStyle w:val="FirstParagraph"/>
      </w:pPr>
      <w:r>
        <w:t xml:space="preserve">However, such laws were generally found to be ineffective.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 During this period, a number of relevant terms have been established through data protection legislation, including a legal definition of personal data and legal terms such as</w:t>
      </w:r>
      <w:r>
        <w:t xml:space="preserve"> </w:t>
      </w:r>
      <w:r>
        <w:rPr>
          <w:iCs/>
          <w:i/>
        </w:rPr>
        <w:t xml:space="preserve">data controller</w:t>
      </w:r>
      <w:r>
        <w:t xml:space="preserve">,</w:t>
      </w:r>
      <w:r>
        <w:t xml:space="preserve"> </w:t>
      </w:r>
      <w:r>
        <w:rPr>
          <w:iCs/>
          <w:i/>
        </w:rPr>
        <w:t xml:space="preserve">data processor</w:t>
      </w:r>
      <w:r>
        <w:t xml:space="preserve"> </w:t>
      </w:r>
      <w:r>
        <w:t xml:space="preserve">and</w:t>
      </w:r>
      <w:r>
        <w:t xml:space="preserve"> </w:t>
      </w:r>
      <w:r>
        <w:rPr>
          <w:iCs/>
          <w:i/>
        </w:rPr>
        <w:t xml:space="preserve">data subject</w:t>
      </w:r>
      <w:r>
        <w:t xml:space="preserve"> </w:t>
      </w:r>
      <w:r>
        <w:t xml:space="preserve">[see</w:t>
      </w:r>
      <w:r>
        <w:t xml:space="preserve"> </w:t>
      </w:r>
      <w:hyperlink w:anchor="ari-data-terms">
        <w:r>
          <w:rPr>
            <w:rStyle w:val="Hyperlink"/>
          </w:rPr>
          <w:t xml:space="preserve">ARI2.1</w:t>
        </w:r>
      </w:hyperlink>
      <w:r>
        <w:t xml:space="preserve">]. For simplicity, this thesis will instead use more everyday terms such as</w:t>
      </w:r>
      <w:r>
        <w:t xml:space="preserve"> </w:t>
      </w:r>
      <w:r>
        <w:rPr>
          <w:iCs/>
          <w:i/>
        </w:rPr>
        <w:t xml:space="preserve">individuals</w:t>
      </w:r>
      <w:r>
        <w:t xml:space="preserve"> </w:t>
      </w:r>
      <w:r>
        <w:t xml:space="preserve">and</w:t>
      </w:r>
      <w:r>
        <w:t xml:space="preserve"> </w:t>
      </w:r>
      <w:r>
        <w:rPr>
          <w:iCs/>
          <w:i/>
        </w:rPr>
        <w:t xml:space="preserve">data holders</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—can be seen as the first serious attempt to rebalance power over data from organisations toward citizens. The GDPR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At the time of writing in 2022, personal data protection laws and individual digital rights remain a rapidly evolving area.</w:t>
      </w:r>
    </w:p>
    <w:bookmarkEnd w:id="26"/>
    <w:bookmarkStart w:id="27"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data divide</w:t>
      </w:r>
      <w:r>
        <w:t xml:space="preserve"> </w:t>
      </w:r>
      <w:r>
        <w:t xml:space="preserve">of those who can harness their data and those who cannot:</w:t>
      </w:r>
    </w:p>
    <w:p>
      <w:pPr>
        <w:numPr>
          <w:ilvl w:val="0"/>
          <w:numId w:val="1003"/>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3"/>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3"/>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3"/>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3"/>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3"/>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3"/>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organisational barriers [and] privacy regulations</w:t>
      </w:r>
      <w: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w:t>
      </w:r>
    </w:p>
    <w:p>
      <w:pPr>
        <w:pStyle w:val="BodyText"/>
      </w:pPr>
      <w:r>
        <w:t xml:space="preserve">Abowd and Mynatt highlight that in presenting information about people and their activities, everyday computing needs to recognise that users’ activities rarely have a clear beginning or end, are often interrupted, are often concurrent with other activities.</w:t>
      </w:r>
      <w:r>
        <w:t xml:space="preserve"> </w:t>
      </w:r>
      <w:r>
        <w:rPr>
          <w:iCs/>
          <w:i/>
        </w:rPr>
        <w:t xml:space="preserve">Time</w:t>
      </w:r>
      <w:r>
        <w:t xml:space="preserve">, therefore, is an important factor in finding and interpreting information.</w:t>
      </w:r>
      <w:r>
        <w:t xml:space="preserve"> </w:t>
      </w:r>
      <w:r>
        <w:rPr>
          <w:iCs/>
          <w:i/>
        </w:rPr>
        <w:t xml:space="preserve">Associative</w:t>
      </w:r>
      <w:r>
        <w:t xml:space="preserve"> </w:t>
      </w:r>
      <w:r>
        <w:t xml:space="preserve">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identified that an effective information access system should support giving historical context, finding trends and patterns,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These capabilities exist in some data interfaces today. However, no general-purpose personal information access system exists today with all, or even most, of those capabilities. The development and state of the art in the field of</w:t>
      </w:r>
      <w:r>
        <w:t xml:space="preserve"> </w:t>
      </w:r>
      <w:r>
        <w:rPr>
          <w:iCs/>
          <w:i/>
        </w:rPr>
        <w:t xml:space="preserve">Personal Information Management Systems</w:t>
      </w:r>
      <w:r>
        <w:t xml:space="preserve"> </w:t>
      </w:r>
      <w:r>
        <w:t xml:space="preserve">is explored in section</w:t>
      </w:r>
      <w:r>
        <w:t xml:space="preserve"> </w:t>
      </w:r>
      <w:hyperlink w:anchor="X0d5f5f3d469570bf8d9559b0daabada2e4fadfc">
        <w:r>
          <w:rPr>
            <w:rStyle w:val="Hyperlink"/>
          </w:rPr>
          <w:t xml:space="preserve">2.2</w:t>
        </w:r>
      </w:hyperlink>
      <w:r>
        <w:t xml:space="preserve"> </w:t>
      </w:r>
      <w:r>
        <w:t xml:space="preserve">below.</w:t>
      </w:r>
    </w:p>
    <w:bookmarkEnd w:id="27"/>
    <w:bookmarkStart w:id="28"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hyperlink w:anchor="X1f566259c1a3f810256e3679e10faa457bb4a0b">
        <w:r>
          <w:rPr>
            <w:rStyle w:val="Hyperlink"/>
          </w:rPr>
          <w:t xml:space="preserve">2.1</w:t>
        </w:r>
      </w:hyperlink>
      <w:r>
        <w:t xml:space="preserve"> </w:t>
      </w:r>
      <w:r>
        <w:t xml:space="preserve">described the establishment of the data-centric world in which we live today, the imbalance this creates between individuals and data holders, and the nascent attempts by governments to redress that imbalance through the creation of new laws. It has also shown where research thinking has exceeded the practical data capabilities we have today—identifying factors and capabilities that should be considered when giving people a meaningful relationship with their personal data.</w:t>
      </w:r>
    </w:p>
    <w:p>
      <w:pPr>
        <w:pStyle w:val="BodyText"/>
      </w:pPr>
      <w:r>
        <w:t xml:space="preserve">To date, people’s relationship with their personal data and the information within it has barely been explored. What mental models do people have around data? What value does it carry to them and what meaningful place does it (or should it) hold in their life? What is it that makes data meaningful?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address—discovering the</w:t>
      </w:r>
      <w:r>
        <w:t xml:space="preserve"> </w:t>
      </w:r>
      <w:r>
        <w:rPr>
          <w:iCs/>
          <w:i/>
        </w:rPr>
        <w:t xml:space="preserve">human experience of data</w:t>
      </w:r>
      <w:r>
        <w:t xml:space="preserve">.</w:t>
      </w:r>
    </w:p>
    <w:bookmarkEnd w:id="28"/>
    <w:bookmarkEnd w:id="29"/>
    <w:bookmarkStart w:id="39" w:name="X0d5f5f3d469570bf8d9559b0daabada2e4fadfc"/>
    <w:p>
      <w:pPr>
        <w:pStyle w:val="Heading2"/>
      </w:pPr>
      <w:r>
        <w:rPr>
          <w:rStyle w:val="SectionNumber"/>
        </w:rPr>
        <w:t xml:space="preserve">1.2</w:t>
      </w:r>
      <w:r>
        <w:tab/>
      </w:r>
      <w:r>
        <w:t xml:space="preserve">A History of Personal Data Interaction</w:t>
      </w:r>
    </w:p>
    <w:bookmarkStart w:id="30"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By harnessing the new general information-processing capabilities of computers, he believed we could to make the stored knowledge of mankind accessible and useable to all, for the betterment of society. He proposed the</w:t>
      </w:r>
      <w:r>
        <w:t xml:space="preserve"> </w:t>
      </w:r>
      <w:r>
        <w:rPr>
          <w:iCs/>
          <w:i/>
        </w:rPr>
        <w:t xml:space="preserve">Memex</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many researchers began to look beyond usage in business and consider how computers might be used by</w:t>
      </w:r>
      <w:r>
        <w:t xml:space="preserve"> </w:t>
      </w:r>
      <w:r>
        <w:t xml:space="preserve">‘</w:t>
      </w:r>
      <w:r>
        <w:t xml:space="preserve">the common man</w:t>
      </w:r>
      <w:r>
        <w:t xml:space="preserve">’</w:t>
      </w:r>
      <w:r>
        <w:t xml:space="preserve">:</w:t>
      </w:r>
    </w:p>
    <w:p>
      <w:pPr>
        <w:numPr>
          <w:ilvl w:val="0"/>
          <w:numId w:val="1004"/>
        </w:numPr>
        <w:pStyle w:val="Compact"/>
      </w:pPr>
      <w:r>
        <w:t xml:space="preserve">for interpersonal communication</w:t>
      </w:r>
      <w:r>
        <w:t xml:space="preserve"> </w:t>
      </w:r>
      <w:r>
        <w:t xml:space="preserve">(</w:t>
      </w:r>
      <w:hyperlink w:anchor="ref-shannon1948">
        <w:r>
          <w:rPr>
            <w:rStyle w:val="Hyperlink"/>
          </w:rPr>
          <w:t xml:space="preserve">Shannon, 1948</w:t>
        </w:r>
      </w:hyperlink>
      <w:r>
        <w:t xml:space="preserve">)</w:t>
      </w:r>
      <w:r>
        <w:t xml:space="preserve">;</w:t>
      </w:r>
    </w:p>
    <w:p>
      <w:pPr>
        <w:numPr>
          <w:ilvl w:val="0"/>
          <w:numId w:val="1004"/>
        </w:numPr>
        <w:pStyle w:val="Compact"/>
      </w:pPr>
      <w:r>
        <w:t xml:space="preserve">to model human thought</w:t>
      </w:r>
      <w:r>
        <w:t xml:space="preserve"> </w:t>
      </w:r>
      <w:r>
        <w:t xml:space="preserve">(</w:t>
      </w:r>
      <w:hyperlink w:anchor="ref-simon1958">
        <w:r>
          <w:rPr>
            <w:rStyle w:val="Hyperlink"/>
          </w:rPr>
          <w:t xml:space="preserve">Simon and Newell, 1958</w:t>
        </w:r>
      </w:hyperlink>
      <w:r>
        <w:t xml:space="preserve">)</w:t>
      </w:r>
      <w:r>
        <w:t xml:space="preserve">;</w:t>
      </w:r>
    </w:p>
    <w:p>
      <w:pPr>
        <w:numPr>
          <w:ilvl w:val="0"/>
          <w:numId w:val="1004"/>
        </w:numPr>
        <w:pStyle w:val="Compact"/>
      </w:pPr>
      <w:r>
        <w:t xml:space="preserve">to augment human intellect</w:t>
      </w:r>
      <w:r>
        <w:t xml:space="preserve"> </w:t>
      </w:r>
      <w:r>
        <w:t xml:space="preserve">(</w:t>
      </w:r>
      <w:hyperlink w:anchor="ref-engelbart1962">
        <w:r>
          <w:rPr>
            <w:rStyle w:val="Hyperlink"/>
          </w:rPr>
          <w:t xml:space="preserve">Engelbart, 1962</w:t>
        </w:r>
      </w:hyperlink>
      <w:r>
        <w:t xml:space="preserve">)</w:t>
      </w:r>
      <w:r>
        <w:t xml:space="preserve">; and</w:t>
      </w:r>
    </w:p>
    <w:p>
      <w:pPr>
        <w:numPr>
          <w:ilvl w:val="0"/>
          <w:numId w:val="1004"/>
        </w:numPr>
        <w:pStyle w:val="Compact"/>
      </w:pP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w:t>
      </w:r>
    </w:p>
    <w:p>
      <w:pPr>
        <w:pStyle w:val="FirstParagraph"/>
      </w:pPr>
      <w:r>
        <w:t xml:space="preserve">Collectively, these constituted a recognition that the computer could be considered as tool that anyone could use for their own purposes. By the end of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1970s and 1980s, it seemed that this power had been placed into the hands of ordinary people:</w:t>
      </w:r>
    </w:p>
    <w:p>
      <w:pPr>
        <w:pStyle w:val="BlockText"/>
      </w:pPr>
      <w:r>
        <w:rPr>
          <w:iCs/>
          <w:i/>
        </w:rPr>
        <w:t xml:space="preserve">“</w:t>
      </w:r>
      <w:r>
        <w:rPr>
          <w:iCs/>
          <w:i/>
        </w:rPr>
        <w:t xml:space="preserve">Having reduced your affairs to software, software can take care of them for you.</w:t>
      </w:r>
      <w:r>
        <w:rPr>
          <w:iCs/>
          <w:i/>
        </w:rPr>
        <w:t xml:space="preserve">”</w:t>
      </w:r>
      <w:r>
        <w:t xml:space="preserve">—</w:t>
      </w:r>
      <w:r>
        <w:t xml:space="preserve">Gelernter (</w:t>
      </w:r>
      <w:hyperlink w:anchor="ref-gelernter1994">
        <w:r>
          <w:rPr>
            <w:rStyle w:val="Hyperlink"/>
          </w:rPr>
          <w:t xml:space="preserve">1994</w:t>
        </w:r>
      </w:hyperlink>
      <w:r>
        <w:t xml:space="preserve">)</w:t>
      </w:r>
    </w:p>
    <w:bookmarkEnd w:id="30"/>
    <w:bookmarkStart w:id="31"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could be retrieved by its different properties</w:t>
      </w:r>
      <w:r>
        <w:t xml:space="preserve"> </w:t>
      </w:r>
      <w:r>
        <w:t xml:space="preserve">(</w:t>
      </w:r>
      <w:hyperlink w:anchor="ref-lansdale1988">
        <w:r>
          <w:rPr>
            <w:rStyle w:val="Hyperlink"/>
          </w:rPr>
          <w:t xml:space="preserve">Lansdale, 1988</w:t>
        </w:r>
      </w:hyperlink>
      <w:r>
        <w:t xml:space="preserve">)</w:t>
      </w:r>
      <w:r>
        <w:t xml:space="preserve">. PIM includes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time management</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traitsn: Spatial, Semantic, Networked, Temporal, Contextual and Subjective.</w:t>
      </w:r>
    </w:p>
    <w:p>
      <w:pPr>
        <w:pStyle w:val="BodyText"/>
      </w:pPr>
      <w:r>
        <w:rPr>
          <w:bCs/>
          <w:b/>
        </w:rPr>
        <w:t xml:space="preserve">Spatial PIM Systems</w:t>
      </w:r>
    </w:p>
    <w:p>
      <w:pPr>
        <w:pStyle w:val="BodyText"/>
      </w:pPr>
      <w:r>
        <w:rPr>
          <w:iCs/>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retrieved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p>
      <w:pPr>
        <w:pStyle w:val="BodyText"/>
      </w:pPr>
      <w:r>
        <w:rPr>
          <w:bCs/>
          <w:b/>
        </w:rPr>
        <w:t xml:space="preserve">Networked PIM Systems</w:t>
      </w:r>
    </w:p>
    <w:p>
      <w:pPr>
        <w:pStyle w:val="BodyText"/>
      </w:pPr>
      <w:r>
        <w:t xml:space="preserve">Building on Bush’s ideas of</w:t>
      </w:r>
      <w:r>
        <w:t xml:space="preserve"> </w:t>
      </w:r>
      <w:r>
        <w:rPr>
          <w:iCs/>
          <w:i/>
        </w:rPr>
        <w:t xml:space="preserve">associative chains</w:t>
      </w:r>
      <w:r>
        <w:t xml:space="preserve"> </w:t>
      </w:r>
      <w:r>
        <w:t xml:space="preserve">of related materials,</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that underpins the World Wide Web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they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p>
    <w:p>
      <w:pPr>
        <w:pStyle w:val="BodyText"/>
      </w:pPr>
      <w:r>
        <w:rPr>
          <w:iCs/>
          <w:i/>
        </w:rPr>
        <w:t xml:space="preserve">Metadata</w:t>
      </w:r>
      <w:r>
        <w:t xml:space="preserve">—information about what the data</w:t>
      </w:r>
      <w:r>
        <w:t xml:space="preserve"> </w:t>
      </w:r>
      <w:r>
        <w:rPr>
          <w:iCs/>
          <w:i/>
        </w:rPr>
        <w:t xml:space="preserve">is</w:t>
      </w:r>
      <w:r>
        <w:t xml:space="preserve">—is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folksonomies</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p>
      <w:pPr>
        <w:pStyle w:val="BodyText"/>
      </w:pPr>
      <w:r>
        <w:rPr>
          <w:bCs/>
          <w:b/>
        </w:rPr>
        <w:t xml:space="preserve">Semantic PIM Systems</w:t>
      </w:r>
    </w:p>
    <w:p>
      <w:pPr>
        <w:pStyle w:val="BodyText"/>
      </w:pPr>
      <w:r>
        <w:rPr>
          <w:iCs/>
          <w:i/>
        </w:rPr>
        <w:t xml:space="preserve">Semantic</w:t>
      </w:r>
      <w:r>
        <w:t xml:space="preserve"> </w:t>
      </w:r>
      <w:r>
        <w:t xml:space="preserve">PIM systems (a.k.a.</w:t>
      </w:r>
      <w:r>
        <w:t xml:space="preserve"> </w:t>
      </w:r>
      <w:r>
        <w:t xml:space="preserve">‘</w:t>
      </w:r>
      <w:r>
        <w:t xml:space="preserve">The Semantic Desktop</w:t>
      </w:r>
      <w:r>
        <w:t xml:space="preserve">’</w:t>
      </w:r>
      <w:r>
        <w:t xml:space="preserve">) take the idea of metadata even deeper and focus on what the information</w:t>
      </w:r>
      <w:r>
        <w:t xml:space="preserve"> </w:t>
      </w:r>
      <w:r>
        <w:rPr>
          <w:iCs/>
          <w:i/>
        </w:rPr>
        <w:t xml:space="preserve">means</w:t>
      </w:r>
      <w:r>
        <w:t xml:space="preserve">.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 </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p>
      <w:pPr>
        <w:pStyle w:val="BodyText"/>
      </w:pPr>
      <w:r>
        <w:rPr>
          <w:bCs/>
          <w:b/>
        </w:rPr>
        <w:t xml:space="preserve">Temporal PIM Systems</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Almost all data can be associated to a specific time. This maps also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supporting interaction with a</w:t>
      </w:r>
      <w:r>
        <w:t xml:space="preserve"> </w:t>
      </w:r>
      <w:r>
        <w:t xml:space="preserve">‘</w:t>
      </w:r>
      <w:r>
        <w:t xml:space="preserve">continuously changing and evolving information space</w:t>
      </w:r>
      <w:r>
        <w:t xml:space="preserve">’</w:t>
      </w:r>
      <w:r>
        <w:t xml:space="preserve"> </w:t>
      </w:r>
      <w:r>
        <w:t xml:space="preserve">(</w:t>
      </w:r>
      <w:hyperlink w:anchor="ref-krishnan2005">
        <w:r>
          <w:rPr>
            <w:rStyle w:val="Hyperlink"/>
          </w:rPr>
          <w:t xml:space="preserve">Krishnan and Jones, 2005</w:t>
        </w:r>
      </w:hyperlink>
      <w:r>
        <w:t xml:space="preserve">)</w:t>
      </w:r>
      <w:r>
        <w:t xml:space="preserve">.</w:t>
      </w:r>
    </w:p>
    <w:p>
      <w:pPr>
        <w:pStyle w:val="BodyText"/>
      </w:pP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Why files need to die</w:t>
      </w:r>
      <w:r>
        <w:t xml:space="preserve">, I mapped out how a personalised timeline could allow better personal information organisation and retrieval</w:t>
      </w:r>
      <w:r>
        <w:t xml:space="preserve"> </w:t>
      </w:r>
      <w:r>
        <w:t xml:space="preserve">(</w:t>
      </w:r>
      <w:hyperlink w:anchor="ref-bowyer2011filesdie">
        <w:r>
          <w:rPr>
            <w:rStyle w:val="Hyperlink"/>
          </w:rPr>
          <w:t xml:space="preserve">Bowyer, 2011</w:t>
        </w:r>
      </w:hyperlink>
      <w:r>
        <w:t xml:space="preserve">)</w:t>
      </w:r>
      <w:r>
        <w:t xml:space="preserve">. Echoing this as well as Decker’s desire</w:t>
      </w:r>
      <w:r>
        <w:t xml:space="preserve"> </w:t>
      </w:r>
      <w:r>
        <w:t xml:space="preserve">(</w:t>
      </w:r>
      <w:hyperlink w:anchor="ref-decker2004">
        <w:r>
          <w:rPr>
            <w:rStyle w:val="Hyperlink"/>
          </w:rPr>
          <w:t xml:space="preserve">Decker and Frank, 2004</w:t>
        </w:r>
      </w:hyperlink>
      <w:r>
        <w:t xml:space="preserve">)</w:t>
      </w:r>
      <w:r>
        <w:t xml:space="preserve"> </w:t>
      </w:r>
      <w:r>
        <w:t xml:space="preserve">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This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p>
      <w:pPr>
        <w:pStyle w:val="BodyText"/>
      </w:pPr>
      <w:r>
        <w:rPr>
          <w:bCs/>
          <w:b/>
        </w:rPr>
        <w:t xml:space="preserve">Contextual PIM Systems</w:t>
      </w:r>
    </w:p>
    <w:p>
      <w:pPr>
        <w:pStyle w:val="BodyText"/>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 [</w:t>
      </w:r>
      <w:r>
        <w:t xml:space="preserve">Dey (</w:t>
      </w:r>
      <w:hyperlink w:anchor="ref-dey2001">
        <w:r>
          <w:rPr>
            <w:rStyle w:val="Hyperlink"/>
          </w:rPr>
          <w:t xml:space="preserve">2001</w:t>
        </w:r>
      </w:hyperlink>
      <w:r>
        <w:t xml:space="preserve">)</w:t>
      </w:r>
      <w:r>
        <w:t xml:space="preserve">;</w:t>
      </w:r>
      <w:r>
        <w:t xml:space="preserve"> </w:t>
      </w:r>
      <w:hyperlink w:anchor="X83b2e9f55420fa41efd48e4a45103566c9e4767">
        <w:r>
          <w:rPr>
            <w:rStyle w:val="Hyperlink"/>
          </w:rPr>
          <w:t xml:space="preserve">2.3.2</w:t>
        </w:r>
      </w:hyperlink>
      <w:r>
        <w:t xml:space="preserve">].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—allowing users to create their own practices and meanings in the course of their PIM system interaction.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rPr>
          <w:iCs/>
          <w:i/>
        </w:rPr>
        <w:t xml:space="preserve">activity workspaces</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context spaces</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Subjective PIM Systems</w:t>
      </w:r>
    </w:p>
    <w:p>
      <w:pPr>
        <w:pStyle w:val="BodyText"/>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5"/>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5"/>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5"/>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p>
    <w:p>
      <w:pPr>
        <w:pStyle w:val="BlockText"/>
      </w:pPr>
      <w:r>
        <w:rPr>
          <w:iCs/>
          <w:i/>
        </w:rPr>
        <w:t xml:space="preserve">“</w:t>
      </w:r>
      <w:r>
        <w:rPr>
          <w:iCs/>
          <w:i/>
        </w:rPr>
        <w:t xml:space="preserve">The user should feel in control of the information</w:t>
      </w:r>
      <w:r>
        <w:rPr>
          <w:iCs/>
          <w:i/>
        </w:rPr>
        <w:t xml:space="preserve">”</w:t>
      </w:r>
      <w:r>
        <w:t xml:space="preserve">—</w:t>
      </w:r>
      <w:r>
        <w:t xml:space="preserve">Teevan (</w:t>
      </w:r>
      <w:hyperlink w:anchor="ref-teevan2001">
        <w:r>
          <w:rPr>
            <w:rStyle w:val="Hyperlink"/>
          </w:rPr>
          <w:t xml:space="preserve">2001</w:t>
        </w:r>
      </w:hyperlink>
      <w:r>
        <w:t xml:space="preserve">)</w:t>
      </w:r>
    </w:p>
    <w:p>
      <w:pPr>
        <w:pStyle w:val="FirstParagraph"/>
      </w:pPr>
      <w:r>
        <w:t xml:space="preserve">She argues that this can be done by</w:t>
      </w:r>
      <w:r>
        <w:t xml:space="preserve"> </w:t>
      </w:r>
      <w:r>
        <w:t xml:space="preserve">‘</w:t>
      </w:r>
      <w:r>
        <w:t xml:space="preserve">understanding what</w:t>
      </w:r>
      <w:r>
        <w:t xml:space="preserve"> </w:t>
      </w:r>
      <w:r>
        <w:rPr>
          <w:iCs/>
          <w:i/>
        </w:rPr>
        <w:t xml:space="preserve">conceptual anchors</w:t>
      </w:r>
      <w:r>
        <w:t xml:space="preserve"> </w:t>
      </w:r>
      <w:r>
        <w:t xml:space="preserve">the user creates and keeping them constant while the data changes</w:t>
      </w:r>
      <w:r>
        <w:t xml:space="preserve">’</w:t>
      </w:r>
      <w:r>
        <w:t xml:space="preserve">. With semantic PIM systems, we can see that a successful system (or at least, its designers) must understand a great deal about its users.</w:t>
      </w:r>
    </w:p>
    <w:bookmarkEnd w:id="31"/>
    <w:bookmarkStart w:id="36" w:name="X243f3446bb1226eacba3cdb8b904ef729d6ec9d"/>
    <w:p>
      <w:pPr>
        <w:pStyle w:val="Heading3"/>
      </w:pPr>
      <w:r>
        <w:rPr>
          <w:rStyle w:val="SectionNumber"/>
        </w:rPr>
        <w:t xml:space="preserve">1.2.3</w:t>
      </w:r>
      <w:r>
        <w:tab/>
      </w:r>
      <w:r>
        <w:t xml:space="preserve">Self Informatics (SI)</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about one’s daily activity as possible, so that the maximum possible context, detail and understanding can be gained.</w:t>
      </w:r>
    </w:p>
    <w:p>
      <w:pPr>
        <w:pStyle w:val="BodyText"/>
      </w:pPr>
      <w:r>
        <w:t xml:space="preserve">In 2007, tech writers Kevin Kelly and Gary Wolf set out a vision for what they called</w:t>
      </w:r>
      <w:r>
        <w:t xml:space="preserve"> </w:t>
      </w:r>
      <w:r>
        <w:rPr>
          <w:iCs/>
          <w:i/>
        </w:rPr>
        <w:t xml:space="preserve">the Quantified Self</w:t>
      </w:r>
      <w:r>
        <w:t xml:space="preserve">, that is, to achieve increased self-knowledge through self-tracking. This included not only physical metrics such as step counts, heart rates or calories burned, but almost any aspect of one’s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It also has a non-profit organisation aiming to</w:t>
      </w:r>
      <w:r>
        <w:t xml:space="preserve"> </w:t>
      </w:r>
      <w:r>
        <w:t xml:space="preserve">‘</w:t>
      </w:r>
      <w:r>
        <w:t xml:space="preserve">advance discovery through increasing access to data</w:t>
      </w:r>
      <w: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w:t>
      </w:r>
    </w:p>
    <w:p>
      <w:pPr>
        <w:pStyle w:val="BodyText"/>
      </w:pPr>
      <w:r>
        <w:t xml:space="preserve">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p>
    <w:p>
      <w:pPr>
        <w:pStyle w:val="BlockText"/>
      </w:pP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w:t>
      </w:r>
      <w:r>
        <w:t xml:space="preserve">Li (</w:t>
      </w:r>
      <w:hyperlink w:anchor="ref-li2009">
        <w:r>
          <w:rPr>
            <w:rStyle w:val="Hyperlink"/>
          </w:rPr>
          <w:t xml:space="preserve">2009</w:t>
        </w:r>
      </w:hyperlink>
      <w:r>
        <w:t xml:space="preserve">)</w:t>
      </w:r>
    </w:p>
    <w:p>
      <w:pPr>
        <w:pStyle w:val="FirstParagraph"/>
      </w:pPr>
      <w:r>
        <w:t xml:space="preserve">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For convenience, I will refer to their union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w:t>
      </w:r>
      <w:hyperlink w:anchor="X1f566259c1a3f810256e3679e10faa457bb4a0b">
        <w:r>
          <w:rPr>
            <w:rStyle w:val="Hyperlink"/>
          </w:rPr>
          <w:t xml:space="preserve">2.1</w:t>
        </w:r>
      </w:hyperlink>
      <w:r>
        <w:t xml:space="preserve">]. Here, data is gathered for the data subject’s benefit rather than that of the data-gathering organisation.</w:t>
      </w:r>
    </w:p>
    <w:p>
      <w:pPr>
        <w:pStyle w:val="CaptionedFigure"/>
      </w:pPr>
      <w:bookmarkStart w:id="35" w:name="figure-2.2"/>
      <w:r>
        <w:drawing>
          <wp:inline>
            <wp:extent cx="4140200" cy="1866900"/>
            <wp:effectExtent b="0" l="0" r="0" t="0"/>
            <wp:docPr descr="Figure 2.2: Li et al.’s Stage-based Model of Personal Informatics Systems (Li, Forlizzi and Dey, 2010)" title="" id="33" name="Picture"/>
            <a:graphic>
              <a:graphicData uri="http://schemas.openxmlformats.org/drawingml/2006/picture">
                <pic:pic>
                  <pic:nvPicPr>
                    <pic:cNvPr descr="./src/figs/fig2.2-stage-based-model.png" id="34" name="Picture"/>
                    <pic:cNvPicPr>
                      <a:picLocks noChangeArrowheads="1" noChangeAspect="1"/>
                    </pic:cNvPicPr>
                  </pic:nvPicPr>
                  <pic:blipFill>
                    <a:blip r:embed="rId32"/>
                    <a:stretch>
                      <a:fillRect/>
                    </a:stretch>
                  </pic:blipFill>
                  <pic:spPr bwMode="auto">
                    <a:xfrm>
                      <a:off x="0" y="0"/>
                      <a:ext cx="4140200" cy="1866900"/>
                    </a:xfrm>
                    <a:prstGeom prst="rect">
                      <a:avLst/>
                    </a:prstGeom>
                    <a:noFill/>
                    <a:ln w="9525">
                      <a:noFill/>
                      <a:headEnd/>
                      <a:tailEnd/>
                    </a:ln>
                  </pic:spPr>
                </pic:pic>
              </a:graphicData>
            </a:graphic>
          </wp:inline>
        </w:drawing>
      </w:r>
      <w:bookmarkEnd w:id="35"/>
    </w:p>
    <w:p>
      <w:pPr>
        <w:pStyle w:val="ImageCaption"/>
      </w:pPr>
      <w:r>
        <w:t xml:space="preserve">Figure 2.2: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These refine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w:t>
      </w:r>
      <w:r>
        <w:t xml:space="preserve"> </w:t>
      </w:r>
      <w:hyperlink w:anchor="figure-2.2">
        <w:r>
          <w:rPr>
            <w:rStyle w:val="Hyperlink"/>
          </w:rPr>
          <w:t xml:space="preserve">Figure 2.2</w:t>
        </w:r>
      </w:hyperlink>
      <w:r>
        <w:t xml:space="preserve">, each of which can be driven by the user, the SI system or both, are:</w:t>
      </w:r>
    </w:p>
    <w:p>
      <w:pPr>
        <w:numPr>
          <w:ilvl w:val="0"/>
          <w:numId w:val="1006"/>
        </w:numPr>
        <w:pStyle w:val="Compact"/>
      </w:pPr>
      <w:r>
        <w:rPr>
          <w:iCs/>
          <w:i/>
        </w:rPr>
        <w:t xml:space="preserve">preparation</w:t>
      </w:r>
      <w:r>
        <w:t xml:space="preserve"> </w:t>
      </w:r>
      <w:r>
        <w:t xml:space="preserve">- motivating oneself and deciding what to collect,</w:t>
      </w:r>
    </w:p>
    <w:p>
      <w:pPr>
        <w:numPr>
          <w:ilvl w:val="0"/>
          <w:numId w:val="1006"/>
        </w:numPr>
        <w:pStyle w:val="Compact"/>
      </w:pPr>
      <w:r>
        <w:rPr>
          <w:iCs/>
          <w:i/>
        </w:rPr>
        <w:t xml:space="preserve">collection</w:t>
      </w:r>
      <w:r>
        <w:t xml:space="preserve"> </w:t>
      </w:r>
      <w:r>
        <w:t xml:space="preserve">- recording or capturing subjective and objective data manually or automatically,</w:t>
      </w:r>
    </w:p>
    <w:p>
      <w:pPr>
        <w:numPr>
          <w:ilvl w:val="0"/>
          <w:numId w:val="1006"/>
        </w:numPr>
        <w:pStyle w:val="Compact"/>
      </w:pPr>
      <w:r>
        <w:rPr>
          <w:iCs/>
          <w:i/>
        </w:rPr>
        <w:t xml:space="preserve">integration</w:t>
      </w:r>
      <w:r>
        <w:t xml:space="preserve"> </w:t>
      </w:r>
      <w:r>
        <w:t xml:space="preserve">- combining, organising and transforming the data so that it can be interpreted as needed,</w:t>
      </w:r>
    </w:p>
    <w:p>
      <w:pPr>
        <w:numPr>
          <w:ilvl w:val="0"/>
          <w:numId w:val="1006"/>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6"/>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w:t>
      </w:r>
      <w:r>
        <w:t xml:space="preserve"> </w:t>
      </w:r>
      <w:hyperlink w:anchor="figure-2.1">
        <w:r>
          <w:rPr>
            <w:rStyle w:val="Hyperlink"/>
          </w:rPr>
          <w:t xml:space="preserve">Figure 2.1</w:t>
        </w:r>
      </w:hyperlink>
      <w:r>
        <w:t xml:space="preserve"> </w:t>
      </w:r>
      <w:r>
        <w:t xml:space="preserve">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It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w:t>
      </w:r>
      <w:r>
        <w:t xml:space="preserve">enhances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 During the initial</w:t>
      </w:r>
      <w:r>
        <w:t xml:space="preserve"> </w:t>
      </w:r>
      <w:r>
        <w:rPr>
          <w:iCs/>
          <w:i/>
        </w:rPr>
        <w:t xml:space="preserve">discovery</w:t>
      </w:r>
      <w:r>
        <w:t xml:space="preserve"> </w:t>
      </w:r>
      <w:r>
        <w:t xml:space="preserve">phase, typical questions that SI users ask concern:</w:t>
      </w:r>
    </w:p>
    <w:p>
      <w:pPr>
        <w:numPr>
          <w:ilvl w:val="0"/>
          <w:numId w:val="1007"/>
        </w:numPr>
        <w:pStyle w:val="Compact"/>
      </w:pPr>
      <w:r>
        <w:t xml:space="preserve">the</w:t>
      </w:r>
      <w:r>
        <w:t xml:space="preserve"> </w:t>
      </w:r>
      <w:r>
        <w:rPr>
          <w:iCs/>
          <w:i/>
        </w:rPr>
        <w:t xml:space="preserve">history</w:t>
      </w:r>
      <w:r>
        <w:t xml:space="preserve"> </w:t>
      </w:r>
      <w:r>
        <w:t xml:space="preserve">of data changes;</w:t>
      </w:r>
    </w:p>
    <w:p>
      <w:pPr>
        <w:numPr>
          <w:ilvl w:val="0"/>
          <w:numId w:val="1007"/>
        </w:numPr>
        <w:pStyle w:val="Compact"/>
      </w:pPr>
      <w:r>
        <w:t xml:space="preserve">understanding the</w:t>
      </w:r>
      <w:r>
        <w:t xml:space="preserve"> </w:t>
      </w:r>
      <w:r>
        <w:rPr>
          <w:iCs/>
          <w:i/>
        </w:rPr>
        <w:t xml:space="preserve">context</w:t>
      </w:r>
      <w:r>
        <w:t xml:space="preserve"> </w:t>
      </w:r>
      <w:r>
        <w:t xml:space="preserve">of a datapoint;</w:t>
      </w:r>
    </w:p>
    <w:p>
      <w:pPr>
        <w:numPr>
          <w:ilvl w:val="0"/>
          <w:numId w:val="1007"/>
        </w:numPr>
        <w:pStyle w:val="Compact"/>
      </w:pPr>
      <w:r>
        <w:t xml:space="preserve">the</w:t>
      </w:r>
      <w:r>
        <w:t xml:space="preserve"> </w:t>
      </w:r>
      <w:r>
        <w:rPr>
          <w:iCs/>
          <w:i/>
        </w:rPr>
        <w:t xml:space="preserve">factors</w:t>
      </w:r>
      <w:r>
        <w:t xml:space="preserve"> </w:t>
      </w:r>
      <w:r>
        <w:t xml:space="preserve">that cause a pattern in data; and</w:t>
      </w:r>
    </w:p>
    <w:p>
      <w:pPr>
        <w:numPr>
          <w:ilvl w:val="0"/>
          <w:numId w:val="1007"/>
        </w:numPr>
        <w:pStyle w:val="Compact"/>
      </w:pPr>
      <w:r>
        <w:t xml:space="preserve">the identification of suitable</w:t>
      </w:r>
      <w:r>
        <w:t xml:space="preserve"> </w:t>
      </w:r>
      <w:r>
        <w:rPr>
          <w:iCs/>
          <w:i/>
        </w:rPr>
        <w:t xml:space="preserve">goals</w:t>
      </w:r>
      <w:r>
        <w:t xml:space="preserve"> </w:t>
      </w:r>
      <w:r>
        <w:t xml:space="preserve">to pursue.</w:t>
      </w:r>
    </w:p>
    <w:p>
      <w:pPr>
        <w:pStyle w:val="FirstParagraph"/>
      </w:pPr>
      <w:r>
        <w:t xml:space="preserve">During the</w:t>
      </w:r>
      <w:r>
        <w:t xml:space="preserve"> </w:t>
      </w:r>
      <w:r>
        <w:rPr>
          <w:iCs/>
          <w:i/>
        </w:rPr>
        <w:t xml:space="preserve">maintenance</w:t>
      </w:r>
      <w:r>
        <w:t xml:space="preserve"> </w:t>
      </w:r>
      <w:r>
        <w:t xml:space="preserve">phase, these goals frame the questions asked, which concern:</w:t>
      </w:r>
    </w:p>
    <w:p>
      <w:pPr>
        <w:numPr>
          <w:ilvl w:val="0"/>
          <w:numId w:val="1008"/>
        </w:numPr>
        <w:pStyle w:val="Compact"/>
      </w:pPr>
      <w:r>
        <w:rPr>
          <w:iCs/>
          <w:i/>
        </w:rPr>
        <w:t xml:space="preserve">status</w:t>
      </w:r>
      <w:r>
        <w:t xml:space="preserve"> </w:t>
      </w:r>
      <w:r>
        <w:t xml:space="preserve">(how well you are doing at meeting your goals) and</w:t>
      </w:r>
    </w:p>
    <w:p>
      <w:pPr>
        <w:numPr>
          <w:ilvl w:val="0"/>
          <w:numId w:val="1008"/>
        </w:numPr>
        <w:pStyle w:val="Compact"/>
      </w:pPr>
      <w:r>
        <w:rPr>
          <w:iCs/>
          <w:i/>
        </w:rPr>
        <w:t xml:space="preserve">discrepancies</w:t>
      </w:r>
      <w:r>
        <w:t xml:space="preserve"> </w:t>
      </w:r>
      <w:r>
        <w:t xml:space="preserve">(examining the difference between actual behaviour and desired behaviours).</w:t>
      </w:r>
    </w:p>
    <w:p>
      <w:pPr>
        <w:pStyle w:val="FirstParagraph"/>
      </w:pPr>
      <w:r>
        <w:t xml:space="preserve">In order for a SI user to successfully reach this maintenance phase where they can continue to reflect upon their actions and adjust their goals, they must have been able to successfully navigate each of the 5 phases illustrated in</w:t>
      </w:r>
      <w:r>
        <w:t xml:space="preserve"> </w:t>
      </w:r>
      <w:hyperlink w:anchor="figure-2.2">
        <w:r>
          <w:rPr>
            <w:rStyle w:val="Hyperlink"/>
          </w:rPr>
          <w:t xml:space="preserve">Figure 2.2</w:t>
        </w:r>
      </w:hyperlink>
      <w:r>
        <w:t xml:space="preserve">.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w:t>
      </w:r>
    </w:p>
    <w:p>
      <w:pPr>
        <w:pStyle w:val="BodyText"/>
      </w:pPr>
      <w:r>
        <w:t xml:space="preserve">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By 2019,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36"/>
    <w:bookmarkStart w:id="37"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The rise of data-centrism has meant that every aspect of our lives now involves digital service providers and products which process personal data [</w:t>
      </w:r>
      <w:hyperlink w:anchor="X2fecb37588747cdb8227230edc41ff2ca6557e1">
        <w:r>
          <w:rPr>
            <w:rStyle w:val="Hyperlink"/>
          </w:rPr>
          <w:t xml:space="preserve">2.1.2</w:t>
        </w:r>
      </w:hyperlink>
      <w:r>
        <w:t xml:space="preserve">].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In 2011, the UK Supreme Court declared that Internet access was an</w:t>
      </w:r>
      <w:r>
        <w:t xml:space="preserve"> </w:t>
      </w:r>
      <w:r>
        <w:t xml:space="preserve">‘</w:t>
      </w:r>
      <w:r>
        <w:t xml:space="preserve">essential part of everyday living</w:t>
      </w:r>
      <w:r>
        <w:t xml:space="preserve">’</w:t>
      </w:r>
      <w:r>
        <w:t xml:space="preserve">.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p>
    <w:p>
      <w:pPr>
        <w:pStyle w:val="BlockText"/>
      </w:pPr>
      <w:r>
        <w:rPr>
          <w:iCs/>
          <w:i/>
        </w:rPr>
        <w:t xml:space="preserve">“</w:t>
      </w:r>
      <w:r>
        <w:rPr>
          <w:iCs/>
          <w:i/>
        </w:rPr>
        <w:t xml:space="preserve">The boundary between real life and online has disappeared</w:t>
      </w:r>
      <w:r>
        <w:rPr>
          <w:iCs/>
          <w:i/>
        </w:rPr>
        <w:t xml:space="preserve">”</w:t>
      </w:r>
      <w:r>
        <w:t xml:space="preserve">—</w:t>
      </w:r>
      <w:r>
        <w:t xml:space="preserve">Burkeman (</w:t>
      </w:r>
      <w:hyperlink w:anchor="ref-burkeman2011">
        <w:r>
          <w:rPr>
            <w:rStyle w:val="Hyperlink"/>
          </w:rPr>
          <w:t xml:space="preserve">2011</w:t>
        </w:r>
      </w:hyperlink>
      <w:r>
        <w:t xml:space="preserve">)</w:t>
      </w:r>
    </w:p>
    <w:p>
      <w:pPr>
        <w:pStyle w:val="FirstParagraph"/>
      </w:pPr>
      <w:r>
        <w:t xml:space="preserve">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w:t>
      </w:r>
      <w:r>
        <w:t xml:space="preserve"> </w:t>
      </w:r>
      <w:r>
        <w:t xml:space="preserve">‘</w:t>
      </w:r>
      <w:r>
        <w:t xml:space="preserve">00s and throughout the 2010s data-centric companies disrupted almost every industry, for example: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 ’the driving force for value creation</w:t>
      </w:r>
      <w: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driving both information work and many social activities to move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By 2006, our personal information was fragmented and a unified interface was called for:</w:t>
      </w:r>
    </w:p>
    <w:p>
      <w:pPr>
        <w:pStyle w:val="BlockText"/>
      </w:pP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w:t>
      </w:r>
      <w:r>
        <w:t xml:space="preserve">Karger and Jones (</w:t>
      </w:r>
      <w:hyperlink w:anchor="ref-karger2006">
        <w:r>
          <w:rPr>
            <w:rStyle w:val="Hyperlink"/>
          </w:rPr>
          <w:t xml:space="preserve">2006</w:t>
        </w:r>
      </w:hyperlink>
      <w:r>
        <w:t xml:space="preserve">)</w:t>
      </w:r>
    </w:p>
    <w:p>
      <w:pPr>
        <w:pStyle w:val="FirstParagraph"/>
      </w:pPr>
      <w:r>
        <w:t xml:space="preserve">With today’s silo-ed Internet and our myriad devices and apps, thishas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 in</w:t>
      </w:r>
      <w:r>
        <w:t xml:space="preserve"> </w:t>
      </w:r>
      <w:r>
        <w:t xml:space="preserve">Bowyer (</w:t>
      </w:r>
      <w:hyperlink w:anchor="ref-bowyer2018freedata">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This reminds us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A promising area for the development of interfaces for managing digital lives is the emerging</w:t>
      </w:r>
      <w:r>
        <w:t xml:space="preserve"> </w:t>
      </w:r>
      <w:r>
        <w:rPr>
          <w:iCs/>
          <w:i/>
        </w:rPr>
        <w:t xml:space="preserve">personal data locker</w:t>
      </w:r>
      <w:r>
        <w:t xml:space="preserve"> </w:t>
      </w:r>
      <w:r>
        <w:t xml:space="preserve">space, explored more in</w:t>
      </w:r>
      <w:r>
        <w:t xml:space="preserve"> </w:t>
      </w:r>
      <w:hyperlink w:anchor="X7b06b2486a051055e43ae1127e87196d505e2f3">
        <w:r>
          <w:rPr>
            <w:rStyle w:val="Hyperlink"/>
          </w:rPr>
          <w:t xml:space="preserve">2.3.4</w:t>
        </w:r>
      </w:hyperlink>
      <w:r>
        <w:t xml:space="preserve"> </w:t>
      </w:r>
      <w:r>
        <w:t xml:space="preserve">below, which offer the promise of</w:t>
      </w:r>
      <w:r>
        <w:t xml:space="preserve"> </w:t>
      </w:r>
      <w:r>
        <w:rPr>
          <w:iCs/>
          <w:i/>
        </w:rPr>
        <w:t xml:space="preserve">a place for personal data</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In 2015, Abiteboul noted that:</w:t>
      </w:r>
    </w:p>
    <w:p>
      <w:pPr>
        <w:pStyle w:val="BlockText"/>
      </w:pPr>
      <w:r>
        <w:rPr>
          <w:iCs/>
          <w:i/>
        </w:rPr>
        <w:t xml:space="preserve">“</w:t>
      </w:r>
      <w:r>
        <w:rPr>
          <w:iCs/>
          <w:i/>
        </w:rPr>
        <w:t xml:space="preserve">Everyone should be able to manage their personal data with a personal information management system.</w:t>
      </w:r>
      <w:r>
        <w:rPr>
          <w:iCs/>
          <w:i/>
        </w:rPr>
        <w:t xml:space="preserve">”</w:t>
      </w:r>
      <w:r>
        <w:t xml:space="preserve">—</w:t>
      </w:r>
      <w:r>
        <w:t xml:space="preserve">Abiteboul, André and Kaplan (</w:t>
      </w:r>
      <w:hyperlink w:anchor="ref-abiteboul2015">
        <w:r>
          <w:rPr>
            <w:rStyle w:val="Hyperlink"/>
          </w:rPr>
          <w:t xml:space="preserve">2015</w:t>
        </w:r>
      </w:hyperlink>
      <w:r>
        <w:t xml:space="preserve">)</w:t>
      </w:r>
    </w:p>
    <w:p>
      <w:pPr>
        <w:pStyle w:val="FirstParagraph"/>
      </w:pPr>
      <w:r>
        <w:t xml:space="preserve">As of yet, in any meaningful or holistic way, they cannot, because no general-purpose personal information management system for modern day digital lives exists.</w:t>
      </w:r>
    </w:p>
    <w:bookmarkEnd w:id="37"/>
    <w:bookmarkStart w:id="38" w:name="Xda596d45f9d6516efc24f110a7c87475a984016"/>
    <w:p>
      <w:pPr>
        <w:pStyle w:val="Heading3"/>
      </w:pPr>
      <w:r>
        <w:rPr>
          <w:rStyle w:val="SectionNumber"/>
        </w:rPr>
        <w:t xml:space="preserve">1.2.5</w:t>
      </w:r>
      <w:r>
        <w:tab/>
      </w:r>
      <w:r>
        <w:t xml:space="preserve">Research Gap: The Data Beyond the Individual</w:t>
      </w:r>
    </w:p>
    <w:p>
      <w:pPr>
        <w:pStyle w:val="FirstParagraph"/>
      </w:pPr>
      <w:hyperlink w:anchor="X0d5f5f3d469570bf8d9559b0daabada2e4fadfc">
        <w:r>
          <w:rPr>
            <w:rStyle w:val="Hyperlink"/>
          </w:rPr>
          <w:t xml:space="preserve">2.2</w:t>
        </w:r>
      </w:hyperlink>
      <w:r>
        <w:t xml:space="preserve"> </w:t>
      </w:r>
      <w:r>
        <w:t xml:space="preserve">detailed the ways in which personal information management have developed, and shown that technology has not kept pace with the ever-more-complex needs of the Information Age. Most PIM systems treat data as a static resource to be filed and accessed much like you would a file in a 1970s office. Now that data is almost anything, this model no longer fits.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Katie Shilton wrote that:</w:t>
      </w:r>
    </w:p>
    <w:p>
      <w:pPr>
        <w:pStyle w:val="BlockText"/>
      </w:pPr>
      <w:r>
        <w:rPr>
          <w:iCs/>
          <w:i/>
        </w:rPr>
        <w:t xml:space="preserve">“</w:t>
      </w:r>
      <w:r>
        <w:rPr>
          <w:iCs/>
          <w:i/>
        </w:rPr>
        <w:t xml:space="preserve">Much of the social impact of participatory personal data will depend on how data are captured and organised; who has access; whether individuals consent and participate; and how (or whether) data are curated and preserved.</w:t>
      </w:r>
      <w:r>
        <w:rPr>
          <w:iCs/>
          <w:i/>
        </w:rPr>
        <w:t xml:space="preserve">”</w:t>
      </w:r>
      <w:r>
        <w:t xml:space="preserve">—</w:t>
      </w:r>
      <w:r>
        <w:t xml:space="preserve">Shilton (</w:t>
      </w:r>
      <w:hyperlink w:anchor="ref-shilton2011">
        <w:r>
          <w:rPr>
            <w:rStyle w:val="Hyperlink"/>
          </w:rPr>
          <w:t xml:space="preserve">2011</w:t>
        </w:r>
      </w:hyperlink>
      <w:r>
        <w:t xml:space="preserve">)</w:t>
      </w:r>
    </w:p>
    <w:p>
      <w:pPr>
        <w:pStyle w:val="FirstParagraph"/>
      </w:pPr>
      <w:r>
        <w:t xml:space="preserve">We need</w:t>
      </w:r>
      <w:r>
        <w:t xml:space="preserve"> </w:t>
      </w:r>
      <w:r>
        <w:t xml:space="preserve">‘</w:t>
      </w:r>
      <w:r>
        <w:t xml:space="preserve">fundamental changes in the way we represent and manipulate data</w:t>
      </w:r>
      <w: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this thesis aims to address—to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8"/>
    <w:bookmarkEnd w:id="39"/>
    <w:bookmarkStart w:id="45" w:name="Xe0d88c5002b6cf7664052f1fc7d652cbdadccec"/>
    <w:p>
      <w:pPr>
        <w:pStyle w:val="Heading2"/>
      </w:pPr>
      <w:r>
        <w:rPr>
          <w:rStyle w:val="SectionNumber"/>
        </w:rPr>
        <w:t xml:space="preserve">1.3</w:t>
      </w:r>
      <w:r>
        <w:tab/>
      </w:r>
      <w:r>
        <w:t xml:space="preserve">An Alternative to Data-centrism: Human-centricity</w:t>
      </w:r>
    </w:p>
    <w:bookmarkStart w:id="40"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Cs/>
          <w:i/>
        </w:rPr>
        <w:t xml:space="preserve">Human-Computer Interaction (HCI)</w:t>
      </w:r>
      <w:r>
        <w:t xml:space="preserve"> </w:t>
      </w:r>
      <w:r>
        <w:t xml:space="preserve">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 (UCD)</w:t>
      </w:r>
      <w:r>
        <w:t xml:space="preserve">, motivated by the goal of helping the user to perform their tasks better. In the personal computer revolution of the 1990s, people began to work in complex and varied multi-user situations, and observation and understanding of a user’s working environment and</w:t>
      </w:r>
      <w:r>
        <w:t xml:space="preserve"> </w:t>
      </w:r>
      <w:r>
        <w:rPr>
          <w:iCs/>
          <w:i/>
        </w:rPr>
        <w:t xml:space="preserve">context</w:t>
      </w:r>
      <w:r>
        <w:t xml:space="preserve"> </w:t>
      </w:r>
      <w:r>
        <w:t xml:space="preserve">provided empathy that enabled better design.</w:t>
      </w:r>
    </w:p>
    <w:p>
      <w:pPr>
        <w:pStyle w:val="BodyText"/>
      </w:pPr>
      <w:r>
        <w:t xml:space="preserve">In the 2000s, as smartphones, broadband and</w:t>
      </w:r>
      <w:r>
        <w:t xml:space="preserve"> </w:t>
      </w:r>
      <w:r>
        <w:rPr>
          <w:iCs/>
          <w:i/>
        </w:rPr>
        <w:t xml:space="preserve">Web 2.0</w:t>
      </w:r>
      <w:r>
        <w:t xml:space="preserve"> </w:t>
      </w:r>
      <w:r>
        <w:t xml:space="preserve">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t xml:space="preserve">‘</w:t>
      </w:r>
      <w:r>
        <w:t xml:space="preserve">chaos of multiplicity for HCI in terms of use technologies, use situations, methods and concepts</w:t>
      </w:r>
      <w: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can be found in Mark Weiser’s seminal 1991 Scientific American article</w:t>
      </w:r>
      <w:r>
        <w:t xml:space="preserve"> </w:t>
      </w:r>
      <w:r>
        <w:rPr>
          <w:iCs/>
          <w:i/>
        </w:rPr>
        <w:t xml:space="preserve">The Computer for the 21st Century</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calm computing</w:t>
      </w:r>
      <w:r>
        <w:t xml:space="preserve">, technology would need to</w:t>
      </w:r>
      <w:r>
        <w:t xml:space="preserve"> </w:t>
      </w:r>
      <w:r>
        <w:rPr>
          <w:iCs/>
          <w:i/>
        </w:rPr>
        <w:t xml:space="preserve">disappear into the background</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40"/>
    <w:bookmarkStart w:id="41"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 (HDI)</w:t>
      </w:r>
      <w:r>
        <w:t xml:space="preserve"> </w:t>
      </w:r>
      <w:r>
        <w:t xml:space="preserve">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As individuals interacting with our personal data we need:</w:t>
      </w:r>
    </w:p>
    <w:p>
      <w:pPr>
        <w:numPr>
          <w:ilvl w:val="0"/>
          <w:numId w:val="1009"/>
        </w:numPr>
        <w:pStyle w:val="Compact"/>
      </w:pPr>
      <w:r>
        <w:rPr>
          <w:iCs/>
          <w:i/>
        </w:rPr>
        <w:t xml:space="preserve">agency</w:t>
      </w:r>
      <w:r>
        <w:t xml:space="preserve"> </w:t>
      </w:r>
      <w:r>
        <w:t xml:space="preserve">(influence over how our data is used within the system);</w:t>
      </w:r>
    </w:p>
    <w:p>
      <w:pPr>
        <w:numPr>
          <w:ilvl w:val="0"/>
          <w:numId w:val="1009"/>
        </w:numPr>
        <w:pStyle w:val="Compact"/>
      </w:pPr>
      <w:r>
        <w:t xml:space="preserve">the data needs to be</w:t>
      </w:r>
      <w:r>
        <w:t xml:space="preserve"> </w:t>
      </w:r>
      <w:r>
        <w:rPr>
          <w:iCs/>
          <w:i/>
        </w:rPr>
        <w:t xml:space="preserve">legible</w:t>
      </w:r>
      <w:r>
        <w:t xml:space="preserve"> </w:t>
      </w:r>
      <w:r>
        <w:t xml:space="preserve">(i.e. understandable) to us; and</w:t>
      </w:r>
    </w:p>
    <w:p>
      <w:pPr>
        <w:numPr>
          <w:ilvl w:val="0"/>
          <w:numId w:val="1009"/>
        </w:numPr>
        <w:pStyle w:val="Compact"/>
      </w:pPr>
      <w:r>
        <w:t xml:space="preserve">we need</w:t>
      </w:r>
      <w:r>
        <w:t xml:space="preserve"> </w:t>
      </w:r>
      <w:r>
        <w:rPr>
          <w:iCs/>
          <w:i/>
        </w:rPr>
        <w:t xml:space="preserve">negotiability</w:t>
      </w:r>
      <w:r>
        <w:t xml:space="preserve"> </w:t>
      </w:r>
      <w:r>
        <w:t xml:space="preserve">(the ability to flexibly adapt and make use of the data).</w:t>
      </w:r>
    </w:p>
    <w:p>
      <w:pPr>
        <w:pStyle w:val="FirstParagraph"/>
      </w:pPr>
      <w:r>
        <w:t xml:space="preserve">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In essence they are able to program their own environment.</w:t>
      </w:r>
    </w:p>
    <w:bookmarkEnd w:id="41"/>
    <w:bookmarkStart w:id="42"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w:t>
      </w:r>
      <w:r>
        <w:t xml:space="preserve"> </w:t>
      </w:r>
      <w:hyperlink w:anchor="X7ac56ccfa5b6db61c32cb48c2dda8cc64d242cb">
        <w:r>
          <w:rPr>
            <w:rStyle w:val="Hyperlink"/>
          </w:rPr>
          <w:t xml:space="preserve">2.2.4</w:t>
        </w:r>
      </w:hyperlink>
      <w:r>
        <w:t xml:space="preserve">, but also in terms of the impact on users’ attention. This drive to capture users’ attention became known as</w:t>
      </w:r>
      <w:r>
        <w:t xml:space="preserve"> </w:t>
      </w:r>
      <w:r>
        <w:rPr>
          <w:iCs/>
          <w:i/>
        </w:rPr>
        <w:t xml:space="preserve">the attention economy</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w:t>
      </w:r>
      <w:hyperlink w:anchor="ref-harris2016">
        <w:r>
          <w:rPr>
            <w:rStyle w:val="Hyperlink"/>
          </w:rPr>
          <w:t xml:space="preserve">Harris, 2016</w:t>
        </w:r>
      </w:hyperlink>
      <w:r>
        <w:t xml:space="preserve">)</w:t>
      </w:r>
      <w:r>
        <w:t xml:space="preserve">. Zeynep Tufekci posited in a TED talk that:</w:t>
      </w:r>
    </w:p>
    <w:p>
      <w:pPr>
        <w:pStyle w:val="BlockText"/>
      </w:pPr>
      <w:r>
        <w:rPr>
          <w:iCs/>
          <w:i/>
        </w:rPr>
        <w:t xml:space="preserve">“</w:t>
      </w:r>
      <w:r>
        <w:rPr>
          <w:iCs/>
          <w:i/>
        </w:rPr>
        <w:t xml:space="preserve">We are creating a dystopia just to make people click on ads.</w:t>
      </w:r>
      <w:r>
        <w:rPr>
          <w:iCs/>
          <w:i/>
        </w:rPr>
        <w:t xml:space="preserve">”</w:t>
      </w:r>
      <w:r>
        <w:t xml:space="preserve">—</w:t>
      </w:r>
      <w:r>
        <w:t xml:space="preserve">Tufekci (</w:t>
      </w:r>
      <w:hyperlink w:anchor="ref-tufekci2017">
        <w:r>
          <w:rPr>
            <w:rStyle w:val="Hyperlink"/>
          </w:rPr>
          <w:t xml:space="preserve">2017</w:t>
        </w:r>
      </w:hyperlink>
      <w:r>
        <w:t xml:space="preserve">)</w:t>
      </w:r>
    </w:p>
    <w:p>
      <w:pPr>
        <w:pStyle w:val="FirstParagraph"/>
      </w:pPr>
      <w:r>
        <w:t xml:space="preserve">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The design of human-centred personal data interaction is not purely a matter of designing better user interfaces, nor even of designing for the user’s physical environment. It is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We must consider the social relationships of the individual [</w:t>
      </w:r>
      <w:hyperlink w:anchor="Xda596d45f9d6516efc24f110a7c87475a984016">
        <w:r>
          <w:rPr>
            <w:rStyle w:val="Hyperlink"/>
          </w:rPr>
          <w:t xml:space="preserve">2.2.5</w:t>
        </w:r>
      </w:hyperlink>
      <w:r>
        <w:t xml:space="preserve">] as well as the power imbalance that exists between data holders and data subjects [</w:t>
      </w:r>
      <w:hyperlink w:anchor="X2fecb37588747cdb8227230edc41ff2ca6557e1">
        <w:r>
          <w:rPr>
            <w:rStyle w:val="Hyperlink"/>
          </w:rPr>
          <w:t xml:space="preserve">2.1.2</w:t>
        </w:r>
      </w:hyperlink>
      <w:r>
        <w:t xml:space="preserve">]. Andy Crabtree recognised the sociotechnical nature of the HDI challenge in his 2016 paper with Mortier on</w:t>
      </w:r>
      <w:r>
        <w:t xml:space="preserve"> </w:t>
      </w:r>
      <w:r>
        <w:rPr>
          <w:iCs/>
          <w:i/>
        </w:rPr>
        <w:t xml:space="preserve">The Shifting Locus of Agency and Control</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individuals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pursuing a human-centric agenda within a sociotechnical context, are actively researched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t>
      </w:r>
      <w:r>
        <w:t xml:space="preserve">(which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t>
      </w:r>
      <w:r>
        <w:t xml:space="preserve">(which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2"/>
    <w:bookmarkStart w:id="44"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w:t>
      </w:r>
      <w:r>
        <w:t xml:space="preserve"> </w:t>
      </w:r>
      <w:hyperlink w:anchor="X3847c48faeb5e255ebcdd1a4762a53f7163d7f0">
        <w:r>
          <w:rPr>
            <w:rStyle w:val="Hyperlink"/>
          </w:rPr>
          <w:t xml:space="preserve">2.2.2</w:t>
        </w:r>
      </w:hyperlink>
      <w:r>
        <w:t xml:space="preserve">,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VRM can be seen as the inverse of</w:t>
      </w:r>
      <w:r>
        <w:t xml:space="preserve"> </w:t>
      </w:r>
      <w:r>
        <w:rPr>
          <w:iCs/>
          <w:i/>
        </w:rPr>
        <w:t xml:space="preserve">Customer Relationship Management (CRM)</w:t>
      </w:r>
      <w:r>
        <w:t xml:space="preserve">. In CRM,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VRM vision (expanded in</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w:t>
      </w:r>
      <w:r>
        <w:t xml:space="preserve">(Equivalent terms</w:t>
      </w:r>
      <w:r>
        <w:t xml:space="preserve"> </w:t>
      </w:r>
      <w:r>
        <w:rPr>
          <w:iCs/>
          <w:i/>
        </w:rPr>
        <w:t xml:space="preserve">Personal Data Store (PDS)</w:t>
      </w:r>
      <w:r>
        <w:t xml:space="preserve">,</w:t>
      </w:r>
      <w:r>
        <w:t xml:space="preserve"> </w:t>
      </w:r>
      <w:r>
        <w:rPr>
          <w:iCs/>
          <w:i/>
        </w:rPr>
        <w:t xml:space="preserve">Personal Data Vault</w:t>
      </w:r>
      <w:r>
        <w:t xml:space="preserve"> </w:t>
      </w:r>
      <w:r>
        <w:t xml:space="preserve">and</w:t>
      </w:r>
      <w:r>
        <w:t xml:space="preserve"> </w:t>
      </w:r>
      <w:r>
        <w:rPr>
          <w:iCs/>
          <w:i/>
        </w:rPr>
        <w:t xml:space="preserve">Personal Data Services</w:t>
      </w:r>
      <w:r>
        <w:t xml:space="preserve"> </w:t>
      </w:r>
      <w:r>
        <w:t xml:space="preserve">are also common). He described</w:t>
      </w:r>
      <w:r>
        <w:t xml:space="preserve"> </w:t>
      </w:r>
      <w:r>
        <w:t xml:space="preserve">‘</w:t>
      </w:r>
      <w:r>
        <w:t xml:space="preserve">pull-centric computing</w:t>
      </w:r>
      <w:r>
        <w:t xml:space="preserve">’</w:t>
      </w:r>
      <w:r>
        <w:t xml:space="preserve">, where information is</w:t>
      </w:r>
      <w:r>
        <w:t xml:space="preserve"> </w:t>
      </w:r>
      <w:r>
        <w:t xml:space="preserve">‘</w:t>
      </w:r>
      <w:r>
        <w:t xml:space="preserve">pulled</w:t>
      </w:r>
      <w:r>
        <w:t xml:space="preserve">’</w:t>
      </w:r>
      <w:r>
        <w:t xml:space="preserve"> </w:t>
      </w:r>
      <w:r>
        <w:t xml:space="preserve">at your request rather than being pushed upon you. The WEF’s</w:t>
      </w:r>
      <w:r>
        <w:t xml:space="preserve"> </w:t>
      </w:r>
      <w:r>
        <w:rPr>
          <w:iCs/>
          <w:i/>
        </w:rPr>
        <w:t xml:space="preserve">Rethinking Personal Data</w:t>
      </w:r>
      <w:r>
        <w:t xml:space="preserve"> </w:t>
      </w:r>
      <w:r>
        <w:t xml:space="preserve">project describes the potential for individuals to have their own</w:t>
      </w:r>
      <w:r>
        <w:t xml:space="preserve"> </w:t>
      </w:r>
      <w:r>
        <w:rPr>
          <w:iCs/>
          <w:i/>
        </w:rPr>
        <w:t xml:space="preserve">personal data ecosystem (PDE)</w:t>
      </w:r>
      <w:r>
        <w:t xml:space="preserve"> </w:t>
      </w:r>
      <w:r>
        <w:t xml:space="preserve">of</w:t>
      </w:r>
      <w:r>
        <w:t xml:space="preserve"> </w:t>
      </w:r>
      <w:r>
        <w:t xml:space="preserve">‘</w:t>
      </w:r>
      <w:r>
        <w:t xml:space="preserve">commercial entities, acting as trusted intermediaries, exchanging assets on behalf of the individual, following a clear set of principles and legally binding contracts</w:t>
      </w:r>
      <w:r>
        <w:t xml:space="preserve">’</w:t>
      </w:r>
      <w:r>
        <w:t xml:space="preserve">. They describe the PDS as being the technical means to place the individual at the centre of that ecosystem: the PDS provider would be</w:t>
      </w:r>
      <w:r>
        <w:t xml:space="preserve"> </w:t>
      </w:r>
      <w:r>
        <w:t xml:space="preserve">‘</w:t>
      </w:r>
      <w:r>
        <w:t xml:space="preserve">an intermediary collecting user data and giving third parties access to this data in line with individual users</w:t>
      </w:r>
      <w:r>
        <w:t xml:space="preserve">’</w:t>
      </w:r>
      <w:r>
        <w:t xml:space="preserve"> </w:t>
      </w:r>
      <w:r>
        <w:t xml:space="preserve">specifications’_</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PDS, explaining that the PDS is a service that helps individuals become</w:t>
      </w:r>
      <w:r>
        <w:t xml:space="preserve"> </w:t>
      </w:r>
      <w:r>
        <w:t xml:space="preserve">‘</w:t>
      </w:r>
      <w:r>
        <w:t xml:space="preserve">information managers at the epicentre of a new ecosystem of PIM services</w:t>
      </w:r>
      <w:r>
        <w:t xml:space="preserve">’</w:t>
      </w:r>
      <w:r>
        <w:t xml:space="preserve">. PDSes, it asserts, will not just give access to data but</w:t>
      </w:r>
      <w:r>
        <w:t xml:space="preserve"> </w:t>
      </w:r>
      <w:r>
        <w:t xml:space="preserve">‘</w:t>
      </w:r>
      <w:r>
        <w:t xml:space="preserve">transform relationships between individuals and organisations</w:t>
      </w:r>
      <w: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model from traditional PIM systems–it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 (PIMS</w:t>
      </w:r>
      <w:r>
        <w:rPr>
          <w:rStyle w:val="FootnoteReference"/>
        </w:rPr>
        <w:footnoteReference w:id="43"/>
      </w:r>
      <w:r>
        <w:rPr>
          <w:iCs/>
          <w:i/>
        </w:rPr>
        <w:t xml:space="preserve">)</w:t>
      </w:r>
      <w:r>
        <w:t xml:space="preserve"> </w:t>
      </w:r>
      <w:r>
        <w:t xml:space="preserve">became a business area in its own right, the basis for what is now know as the</w:t>
      </w:r>
      <w:r>
        <w:t xml:space="preserve"> </w:t>
      </w:r>
      <w:r>
        <w:rPr>
          <w:iCs/>
          <w:i/>
        </w:rPr>
        <w:t xml:space="preserve">Personal Data Economy (PDE)</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It is potentially a huge business opportunity</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w:t>
      </w:r>
    </w:p>
    <w:p>
      <w:pPr>
        <w:pStyle w:val="BlockText"/>
      </w:pPr>
      <w:r>
        <w:rPr>
          <w:iCs/>
          <w:i/>
        </w:rPr>
        <w:t xml:space="preserve">“</w:t>
      </w:r>
      <w:r>
        <w:rPr>
          <w:iCs/>
          <w:i/>
        </w:rPr>
        <w:t xml:space="preserve">The human-centric paradigm is aimed at a fair, sustainable and prosperous digital society, where the sharing of personal data is based on trust, and relationships between individuals and organisations are balanced.</w:t>
      </w:r>
      <w:r>
        <w:rPr>
          <w:iCs/>
          <w:i/>
        </w:rPr>
        <w:t xml:space="preserve">”</w:t>
      </w:r>
      <w:r>
        <w:t xml:space="preserve">—</w:t>
      </w:r>
      <w:r>
        <w:t xml:space="preserve">MyData.org (</w:t>
      </w:r>
      <w:hyperlink w:anchor="ref-mydata2018">
        <w:r>
          <w:rPr>
            <w:rStyle w:val="Hyperlink"/>
          </w:rPr>
          <w:t xml:space="preserve">2018</w:t>
        </w:r>
      </w:hyperlink>
      <w:r>
        <w:t xml:space="preserve">)</w:t>
      </w:r>
    </w:p>
    <w:p>
      <w:pPr>
        <w:pStyle w:val="FirstParagraph"/>
      </w:pPr>
      <w:r>
        <w:t xml:space="preserve">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w:t>
      </w:r>
    </w:p>
    <w:p>
      <w:pPr>
        <w:pStyle w:val="BlockText"/>
      </w:pPr>
      <w:r>
        <w:rPr>
          <w:iCs/>
          <w:i/>
        </w:rPr>
        <w:t xml:space="preserve">“</w:t>
      </w:r>
      <w:r>
        <w:rPr>
          <w:iCs/>
          <w:i/>
        </w:rPr>
        <w:t xml:space="preserve">Our common goal is to 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w:t>
      </w:r>
      <w:r>
        <w:t xml:space="preserve">MyData (</w:t>
      </w:r>
      <w:hyperlink w:anchor="ref-mydata2017declaration">
        <w:r>
          <w:rPr>
            <w:rStyle w:val="Hyperlink"/>
          </w:rPr>
          <w:t xml:space="preserve">2017</w:t>
        </w:r>
      </w:hyperlink>
      <w:r>
        <w:t xml:space="preserve">)</w:t>
      </w:r>
    </w:p>
    <w:p>
      <w:pPr>
        <w:pStyle w:val="FirstParagraph"/>
      </w:pPr>
      <w:r>
        <w:t xml:space="preserve">MyData now has over 700 parties involved worldwide and provides a focal point to the PDE community. 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simple terms,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w:t>
      </w:r>
    </w:p>
    <w:p>
      <w:pPr>
        <w:pStyle w:val="BodyText"/>
      </w:pPr>
      <w:r>
        <w:t xml:space="preserve">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PDS with a</w:t>
      </w:r>
      <w:r>
        <w:t xml:space="preserve"> </w:t>
      </w:r>
      <w:r>
        <w:rPr>
          <w:iCs/>
          <w:i/>
        </w:rPr>
        <w:t xml:space="preserve">private sharing</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positions itself similarly to</w:t>
      </w:r>
      <w:r>
        <w:t xml:space="preserve"> </w:t>
      </w:r>
      <w:r>
        <w:rPr>
          <w:iCs/>
          <w:i/>
        </w:rPr>
        <w:t xml:space="preserve">digi.me</w:t>
      </w:r>
      <w:r>
        <w:t xml:space="preserve">.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PDS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 In 2021,</w:t>
      </w:r>
      <w:r>
        <w:t xml:space="preserve"> </w:t>
      </w:r>
      <w:r>
        <w:rPr>
          <w:iCs/>
          <w:i/>
        </w:rPr>
        <w:t xml:space="preserve">Ethi</w:t>
      </w:r>
      <w:r>
        <w:t xml:space="preserve"> </w:t>
      </w:r>
      <w:r>
        <w:t xml:space="preserve">developed a PDS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w:t>
      </w:r>
    </w:p>
    <w:p>
      <w:pPr>
        <w:pStyle w:val="BodyText"/>
      </w:pPr>
      <w:r>
        <w:t xml:space="preserve">Many of these operators are building for a human-centric world that does not yet fully exist, and Swiss firm</w:t>
      </w:r>
      <w:r>
        <w:t xml:space="preserve"> </w:t>
      </w:r>
      <w:r>
        <w:rPr>
          <w:iCs/>
          <w:i/>
        </w:rPr>
        <w:t xml:space="preserve">Hestia.ai</w:t>
      </w:r>
      <w:r>
        <w:t xml:space="preserve"> </w:t>
      </w:r>
      <w:r>
        <w:t xml:space="preserve">[</w:t>
      </w:r>
      <w:hyperlink w:anchor="ari-digipower">
        <w:r>
          <w:rPr>
            <w:rStyle w:val="Hyperlink"/>
          </w:rPr>
          <w:t xml:space="preserve">ARI7.2</w:t>
        </w:r>
      </w:hyperlink>
      <w:r>
        <w:t xml:space="preserve">] 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building out towards MyData ideals with a more pragmatic recognition of the challenges of the status quo.</w:t>
      </w:r>
    </w:p>
    <w:bookmarkEnd w:id="44"/>
    <w:bookmarkEnd w:id="45"/>
    <w:bookmarkStart w:id="46" w:name="X8a16af997b52cb888232ab5d79a527b0716561c"/>
    <w:p>
      <w:pPr>
        <w:pStyle w:val="Heading2"/>
      </w:pPr>
      <w:r>
        <w:rPr>
          <w:rStyle w:val="SectionNumber"/>
        </w:rPr>
        <w:t xml:space="preserve">1.4</w:t>
      </w:r>
      <w:r>
        <w:tab/>
      </w:r>
      <w:r>
        <w:t xml:space="preserve">Summation: Defining the Research Question</w:t>
      </w:r>
    </w:p>
    <w:p>
      <w:pPr>
        <w:pStyle w:val="FirstParagraph"/>
      </w:pPr>
      <w:r>
        <w:t xml:space="preserve">Section</w:t>
      </w:r>
      <w:r>
        <w:t xml:space="preserve"> </w:t>
      </w:r>
      <w:hyperlink w:anchor="Xe0d88c5002b6cf7664052f1fc7d652cbdadccec">
        <w:r>
          <w:rPr>
            <w:rStyle w:val="Hyperlink"/>
          </w:rPr>
          <w:t xml:space="preserve">2.3</w:t>
        </w:r>
      </w:hyperlink>
      <w:r>
        <w:t xml:space="preserve"> </w:t>
      </w:r>
      <w:r>
        <w:t xml:space="preserve">has shown how the emergent human-centric personal data ecosystem has developed from its roots in HCI, ubicomp and HDI. It is against this backdrop of ongoing research and innovation that this thesis is situated.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aforementioned atafication of modern life [</w:t>
      </w:r>
      <w:hyperlink w:anchor="X2fecb37588747cdb8227230edc41ff2ca6557e1">
        <w:r>
          <w:rPr>
            <w:rStyle w:val="Hyperlink"/>
          </w:rPr>
          <w:t xml:space="preserve">2.1.2</w:t>
        </w:r>
      </w:hyperlink>
      <w:r>
        <w:t xml:space="preserve">;</w:t>
      </w:r>
      <w:r>
        <w:t xml:space="preserve"> </w:t>
      </w:r>
      <w:hyperlink w:anchor="X7ac56ccfa5b6db61c32cb48c2dda8cc64d242cb">
        <w:r>
          <w:rPr>
            <w:rStyle w:val="Hyperlink"/>
          </w:rPr>
          <w:t xml:space="preserve">2.2.4</w:t>
        </w:r>
      </w:hyperlink>
      <w:r>
        <w:t xml:space="preserve">]. As</w:t>
      </w:r>
      <w:r>
        <w:t xml:space="preserve"> </w:t>
      </w:r>
      <w:hyperlink w:anchor="chapter-3">
        <w:r>
          <w:rPr>
            <w:rStyle w:val="Hyperlink"/>
          </w:rPr>
          <w:t xml:space="preserve">Chapter 3</w:t>
        </w:r>
      </w:hyperlink>
      <w:r>
        <w:t xml:space="preserve"> </w:t>
      </w:r>
      <w:r>
        <w:t xml:space="preserve">will explain, it is the lived individual experience of this power imbalance that must be understood if the situation is to be improved for individuals.</w:t>
      </w:r>
    </w:p>
    <w:p>
      <w:pPr>
        <w:pStyle w:val="BodyText"/>
      </w:pPr>
      <w:r>
        <w:t xml:space="preserve">Considering HCI’s evolving view of designing for people first as operators and actors, then as users who have experiences [</w:t>
      </w:r>
      <w:hyperlink w:anchor="X1b1c534c2db2eebe8eb41bca1f0ffc4193b0e3f">
        <w:r>
          <w:rPr>
            <w:rStyle w:val="Hyperlink"/>
          </w:rPr>
          <w:t xml:space="preserve">2.3.1</w:t>
        </w:r>
      </w:hyperlink>
      <w:r>
        <w:t xml:space="preserve">], this power shift can be seen as a subsequent, unhelpful shift in design thinking.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t xml:space="preserve">‘</w:t>
      </w:r>
      <w:r>
        <w:t xml:space="preserve">what does</w:t>
      </w:r>
      <w:r>
        <w:t xml:space="preserve"> </w:t>
      </w:r>
      <w:r>
        <w:rPr>
          <w:iCs/>
          <w:i/>
        </w:rPr>
        <w:t xml:space="preserve">the user</w:t>
      </w:r>
      <w:r>
        <w:t xml:space="preserve"> </w:t>
      </w:r>
      <w:r>
        <w:t xml:space="preserve">want to do?</w:t>
      </w:r>
      <w:r>
        <w:t xml:space="preserve">’</w:t>
      </w:r>
      <w:r>
        <w:t xml:space="preserve">. However, this is no longer the primary driver. Catalysed by the transition from self-install software products to massive-scale cloud-based Internet services, there has been a perceptible shift over the last decade away from the tenet that the user’s needs should come first. Application designs now more reflect the question (considered from the provider’s perspective)</w:t>
      </w:r>
      <w:r>
        <w:t xml:space="preserve"> </w:t>
      </w:r>
      <w:r>
        <w:t xml:space="preserve">‘</w:t>
      </w:r>
      <w:r>
        <w:t xml:space="preserve">What do</w:t>
      </w:r>
      <w:r>
        <w:t xml:space="preserve"> </w:t>
      </w:r>
      <w:r>
        <w:rPr>
          <w:iCs/>
          <w:i/>
        </w:rPr>
        <w:t xml:space="preserve">we</w:t>
      </w:r>
      <w:r>
        <w:t xml:space="preserve"> </w:t>
      </w:r>
      <w:r>
        <w:t xml:space="preserve">want the user to do (or</w:t>
      </w:r>
      <w:r>
        <w:t xml:space="preserve"> </w:t>
      </w:r>
      <w:r>
        <w:rPr>
          <w:iCs/>
          <w:i/>
        </w:rPr>
        <w:t xml:space="preserve">not</w:t>
      </w:r>
      <w:r>
        <w:t xml:space="preserve"> </w:t>
      </w:r>
      <w:r>
        <w:t xml:space="preserve">do)?</w:t>
      </w:r>
      <w:r>
        <w:t xml:space="preserve">’</w:t>
      </w:r>
      <w:r>
        <w:t xml:space="preserve">. Users (people) and their individual needs have been left behind.</w:t>
      </w:r>
    </w:p>
    <w:p>
      <w:pPr>
        <w:pStyle w:val="BodyText"/>
      </w:pPr>
      <w:r>
        <w:t xml:space="preserve">While the</w:t>
      </w:r>
      <w:r>
        <w:t xml:space="preserve"> </w:t>
      </w:r>
      <w:r>
        <w:rPr>
          <w:iCs/>
          <w:i/>
        </w:rPr>
        <w:t xml:space="preserve">MyData</w:t>
      </w:r>
      <w:r>
        <w:t xml:space="preserve"> </w:t>
      </w:r>
      <w:r>
        <w:t xml:space="preserve">community [</w:t>
      </w:r>
      <w:hyperlink w:anchor="X7b06b2486a051055e43ae1127e87196d505e2f3">
        <w:r>
          <w:rPr>
            <w:rStyle w:val="Hyperlink"/>
          </w:rPr>
          <w:t xml:space="preserve">2.3.4</w:t>
        </w:r>
      </w:hyperlink>
      <w:r>
        <w:t xml:space="preserve">] have clearly outlined the goals to address this problem</w:t>
      </w:r>
      <w:r>
        <w:t xml:space="preserve"> </w:t>
      </w:r>
      <w:r>
        <w:t xml:space="preserve">(</w:t>
      </w:r>
      <w:hyperlink w:anchor="ref-mydata2017declaration">
        <w:r>
          <w:rPr>
            <w:rStyle w:val="Hyperlink"/>
          </w:rPr>
          <w:t xml:space="preserve">MyData, 2017</w:t>
        </w:r>
      </w:hyperlink>
      <w:r>
        <w:t xml:space="preserve">)</w:t>
      </w:r>
      <w:r>
        <w:t xml:space="preserve">, much of the focus in this space at present is on technology questions of how to build better PDSs and better PIM interfaces, or on identifying an effective business model that will facilitate the transition to a PDE. In a capitalist and product-driven market, these are necessary questions, but limit exploration of the wider challenge of reconfiguring society towards human-centric instead of data-centric thinking.</w:t>
      </w:r>
    </w:p>
    <w:p>
      <w:pPr>
        <w:pStyle w:val="BodyText"/>
      </w:pPr>
      <w:r>
        <w:t xml:space="preserve">My research, situated at the bleeding edge</w:t>
      </w:r>
      <w:r>
        <w:t xml:space="preserve"> </w:t>
      </w:r>
      <w:r>
        <w:t xml:space="preserve">(</w:t>
      </w:r>
      <w:hyperlink w:anchor="ref-dictBleedingEdge">
        <w:r>
          <w:rPr>
            <w:rStyle w:val="Hyperlink"/>
          </w:rPr>
          <w:t xml:space="preserve">Collins Dictionary, no date</w:t>
        </w:r>
      </w:hyperlink>
      <w:r>
        <w:t xml:space="preserve">)</w:t>
      </w:r>
      <w:r>
        <w:t xml:space="preserve"> </w:t>
      </w:r>
      <w:r>
        <w:t xml:space="preserve">of the emerging human-centric PDE space and being non-commercial, is able to take a more purist position. From this stance, maintaining a focus not just upon the technological perspective of human-data interaction but also upon the social implications of data use by service providers, this thesis explores what humans need from their personal data, building on the research gap from</w:t>
      </w:r>
      <w:r>
        <w:t xml:space="preserve"> </w:t>
      </w:r>
      <w:hyperlink w:anchor="X7e3a41454e034e5ad994df8bf12b61e9fb1e1bc">
        <w:r>
          <w:rPr>
            <w:rStyle w:val="Hyperlink"/>
          </w:rPr>
          <w:t xml:space="preserve">2.1.5</w:t>
        </w:r>
      </w:hyperlink>
      <w:r>
        <w:t xml:space="preserve">. In parallel, it also discovers what people want from those service providers who collect, store and use it in ways beyond individual reach, building on the research gap from</w:t>
      </w:r>
      <w:r>
        <w:t xml:space="preserve"> </w:t>
      </w:r>
      <w:hyperlink w:anchor="Xda596d45f9d6516efc24f110a7c87475a984016">
        <w:r>
          <w:rPr>
            <w:rStyle w:val="Hyperlink"/>
          </w:rPr>
          <w:t xml:space="preserve">2.2.5</w:t>
        </w:r>
      </w:hyperlink>
      <w:r>
        <w:t xml:space="preserve">.</w:t>
      </w:r>
    </w:p>
    <w:p>
      <w:pPr>
        <w:pStyle w:val="BodyText"/>
      </w:pPr>
      <w:r>
        <w:t xml:space="preserve">The primary objective of this PhD research, therefore, is to use participatory research methodologies (detailed in</w:t>
      </w:r>
      <w:r>
        <w:t xml:space="preserve"> </w:t>
      </w:r>
      <w:hyperlink w:anchor="chapter-3">
        <w:r>
          <w:rPr>
            <w:rStyle w:val="Hyperlink"/>
          </w:rPr>
          <w:t xml:space="preserve">Chapter 3</w:t>
        </w:r>
      </w:hyperlink>
      <w:r>
        <w:t xml:space="preserve">), to advance the existing body of theoretical knowledge around effective data access, information management and human-centric data interaction, by providing an empirically-sound answer to the question:</w:t>
      </w:r>
    </w:p>
    <w:p>
      <w:pPr>
        <w:pStyle w:val="BodyText"/>
      </w:pPr>
      <w:r>
        <w:rPr>
          <w:bCs/>
          <w:b/>
        </w:rPr>
        <w:t xml:space="preserve">“</w:t>
      </w:r>
      <w:r>
        <w:rPr>
          <w:bCs/>
          <w:b/>
        </w:rPr>
        <w:t xml:space="preserve">What relationship do people want with their personal data?</w:t>
      </w:r>
      <w:r>
        <w:rPr>
          <w:bCs/>
          <w:b/>
        </w:rPr>
        <w:t xml:space="preserve">”</w:t>
      </w:r>
    </w:p>
    <w:p>
      <w:r>
        <w:pict>
          <v:rect style="width:0;height:1.5pt" o:hralign="center" o:hrstd="t" o:hr="t"/>
        </w:pict>
      </w:r>
    </w:p>
    <w:bookmarkEnd w:id="46"/>
    <w:bookmarkEnd w:id="47"/>
    <w:bookmarkStart w:id="401" w:name="bibliography"/>
    <w:p>
      <w:pPr>
        <w:pStyle w:val="Heading1"/>
      </w:pPr>
      <w:r>
        <w:t xml:space="preserve">Bibliography</w:t>
      </w:r>
    </w:p>
    <w:bookmarkStart w:id="400" w:name="refs"/>
    <w:bookmarkStart w:id="49"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48">
        <w:r>
          <w:rPr>
            <w:rStyle w:val="Hyperlink"/>
          </w:rPr>
          <w:t xml:space="preserve">10.1007/978-3-540-74829-8_89</w:t>
        </w:r>
      </w:hyperlink>
      <w:r>
        <w:t xml:space="preserve">.</w:t>
      </w:r>
    </w:p>
    <w:bookmarkEnd w:id="49"/>
    <w:bookmarkStart w:id="51"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0">
        <w:r>
          <w:rPr>
            <w:rStyle w:val="Hyperlink"/>
          </w:rPr>
          <w:t xml:space="preserve">10.1145/2670528</w:t>
        </w:r>
      </w:hyperlink>
      <w:r>
        <w:t xml:space="preserve">.</w:t>
      </w:r>
    </w:p>
    <w:bookmarkEnd w:id="51"/>
    <w:bookmarkStart w:id="53"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2">
        <w:r>
          <w:rPr>
            <w:rStyle w:val="Hyperlink"/>
          </w:rPr>
          <w:t xml:space="preserve">https://quantifiedself.com/about/what-is-quantified-self/</w:t>
        </w:r>
      </w:hyperlink>
      <w:r>
        <w:t xml:space="preserve"> </w:t>
      </w:r>
      <w:r>
        <w:t xml:space="preserve">(accessed: 22 March 2021).</w:t>
      </w:r>
    </w:p>
    <w:bookmarkEnd w:id="53"/>
    <w:bookmarkStart w:id="55"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54">
        <w:r>
          <w:rPr>
            <w:rStyle w:val="Hyperlink"/>
          </w:rPr>
          <w:t xml:space="preserve">10.1007/3-540-48157-5_29</w:t>
        </w:r>
      </w:hyperlink>
      <w:r>
        <w:t xml:space="preserve">.</w:t>
      </w:r>
    </w:p>
    <w:bookmarkEnd w:id="55"/>
    <w:bookmarkStart w:id="57"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56">
        <w:r>
          <w:rPr>
            <w:rStyle w:val="Hyperlink"/>
          </w:rPr>
          <w:t xml:space="preserve">http://dx.doi.org/10.1145/2370216.2370222</w:t>
        </w:r>
      </w:hyperlink>
      <w:r>
        <w:t xml:space="preserve">.</w:t>
      </w:r>
    </w:p>
    <w:bookmarkEnd w:id="57"/>
    <w:bookmarkStart w:id="59"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58">
        <w:r>
          <w:rPr>
            <w:rStyle w:val="Hyperlink"/>
          </w:rPr>
          <w:t xml:space="preserve">https://www.cc.gatech.edu/fce/pubs/abowd-mynatt-tochi-millenium.pdf</w:t>
        </w:r>
      </w:hyperlink>
      <w:r>
        <w:t xml:space="preserve">.</w:t>
      </w:r>
    </w:p>
    <w:bookmarkEnd w:id="59"/>
    <w:bookmarkStart w:id="60"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60"/>
    <w:bookmarkStart w:id="62"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61">
        <w:r>
          <w:rPr>
            <w:rStyle w:val="Hyperlink"/>
          </w:rPr>
          <w:t xml:space="preserve">https://www.crunchbase.com/organization/allofme</w:t>
        </w:r>
      </w:hyperlink>
      <w:r>
        <w:t xml:space="preserve"> </w:t>
      </w:r>
      <w:r>
        <w:t xml:space="preserve">(accessed: 23 March 2021).</w:t>
      </w:r>
    </w:p>
    <w:bookmarkEnd w:id="62"/>
    <w:bookmarkStart w:id="64"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3">
        <w:r>
          <w:rPr>
            <w:rStyle w:val="Hyperlink"/>
          </w:rPr>
          <w:t xml:space="preserve">https://www.youtube.com/watch?v=JWyqt4WL6xE</w:t>
        </w:r>
      </w:hyperlink>
      <w:r>
        <w:t xml:space="preserve"> </w:t>
      </w:r>
      <w:r>
        <w:t xml:space="preserve">(accessed: 21 March 2021).</w:t>
      </w:r>
    </w:p>
    <w:bookmarkEnd w:id="64"/>
    <w:bookmarkStart w:id="66"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65">
        <w:r>
          <w:rPr>
            <w:rStyle w:val="Hyperlink"/>
          </w:rPr>
          <w:t xml:space="preserve">https://www.wired.com/2005/07/gtd-a-new-cult-for-the-info-age/</w:t>
        </w:r>
      </w:hyperlink>
      <w:r>
        <w:t xml:space="preserve">.</w:t>
      </w:r>
    </w:p>
    <w:bookmarkEnd w:id="66"/>
    <w:bookmarkStart w:id="68"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67">
        <w:r>
          <w:rPr>
            <w:rStyle w:val="Hyperlink"/>
          </w:rPr>
          <w:t xml:space="preserve">https://www.youtube.com/watch?v=mFlITzqRBWY</w:t>
        </w:r>
      </w:hyperlink>
      <w:r>
        <w:t xml:space="preserve">.</w:t>
      </w:r>
    </w:p>
    <w:bookmarkEnd w:id="68"/>
    <w:bookmarkStart w:id="70"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9">
        <w:r>
          <w:rPr>
            <w:rStyle w:val="Hyperlink"/>
          </w:rPr>
          <w:t xml:space="preserve">10.1109/DASC-PICom-DataCom-CyberSciTec.2016.92</w:t>
        </w:r>
      </w:hyperlink>
      <w:r>
        <w:t xml:space="preserve">.</w:t>
      </w:r>
    </w:p>
    <w:bookmarkEnd w:id="70"/>
    <w:bookmarkStart w:id="72"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71">
        <w:r>
          <w:rPr>
            <w:rStyle w:val="Hyperlink"/>
          </w:rPr>
          <w:t xml:space="preserve">10.1016/b978-0-08-051574-8.50024-8</w:t>
        </w:r>
      </w:hyperlink>
      <w:r>
        <w:t xml:space="preserve">.</w:t>
      </w:r>
    </w:p>
    <w:bookmarkEnd w:id="72"/>
    <w:bookmarkStart w:id="74"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3">
        <w:r>
          <w:rPr>
            <w:rStyle w:val="Hyperlink"/>
          </w:rPr>
          <w:t xml:space="preserve">10.1002/(SICI)1097-4571(199506)46:5&lt;327::AID-ASI4&gt;3.0.CO;2-C</w:t>
        </w:r>
      </w:hyperlink>
      <w:r>
        <w:t xml:space="preserve">.</w:t>
      </w:r>
    </w:p>
    <w:bookmarkEnd w:id="74"/>
    <w:bookmarkStart w:id="76"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75">
        <w:r>
          <w:rPr>
            <w:rStyle w:val="Hyperlink"/>
          </w:rPr>
          <w:t xml:space="preserve">10.1145/221296.221307</w:t>
        </w:r>
      </w:hyperlink>
      <w:r>
        <w:t xml:space="preserve">.</w:t>
      </w:r>
    </w:p>
    <w:bookmarkEnd w:id="76"/>
    <w:bookmarkStart w:id="78"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77">
        <w:r>
          <w:rPr>
            <w:rStyle w:val="Hyperlink"/>
          </w:rPr>
          <w:t xml:space="preserve">https://www.bbc.co.uk/rd/projects/human-data-interaction</w:t>
        </w:r>
      </w:hyperlink>
      <w:r>
        <w:t xml:space="preserve">.</w:t>
      </w:r>
    </w:p>
    <w:bookmarkEnd w:id="78"/>
    <w:bookmarkStart w:id="80"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79">
        <w:r>
          <w:rPr>
            <w:rStyle w:val="Hyperlink"/>
          </w:rPr>
          <w:t xml:space="preserve">http://agilemanifesto.org/</w:t>
        </w:r>
      </w:hyperlink>
      <w:r>
        <w:t xml:space="preserve">.</w:t>
      </w:r>
    </w:p>
    <w:bookmarkEnd w:id="80"/>
    <w:bookmarkStart w:id="82"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81">
        <w:r>
          <w:rPr>
            <w:rStyle w:val="Hyperlink"/>
          </w:rPr>
          <w:t xml:space="preserve">10.5860/choice.47-5062</w:t>
        </w:r>
      </w:hyperlink>
      <w:r>
        <w:t xml:space="preserve">.</w:t>
      </w:r>
    </w:p>
    <w:bookmarkEnd w:id="82"/>
    <w:bookmarkStart w:id="84"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8"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87">
        <w:r>
          <w:rPr>
            <w:rStyle w:val="Hyperlink"/>
          </w:rPr>
          <w:t xml:space="preserve">10.1002/asi</w:t>
        </w:r>
      </w:hyperlink>
      <w:r>
        <w:t xml:space="preserve">.</w:t>
      </w:r>
    </w:p>
    <w:bookmarkEnd w:id="88"/>
    <w:bookmarkStart w:id="90"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89">
        <w:r>
          <w:rPr>
            <w:rStyle w:val="Hyperlink"/>
          </w:rPr>
          <w:t xml:space="preserve">10.1002/asi.10283</w:t>
        </w:r>
      </w:hyperlink>
      <w:r>
        <w:t xml:space="preserve">.</w:t>
      </w:r>
    </w:p>
    <w:bookmarkEnd w:id="90"/>
    <w:bookmarkStart w:id="92"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91">
        <w:r>
          <w:rPr>
            <w:rStyle w:val="Hyperlink"/>
          </w:rPr>
          <w:t xml:space="preserve">10.1145/1182475.1182476</w:t>
        </w:r>
      </w:hyperlink>
      <w:r>
        <w:t xml:space="preserve">.</w:t>
      </w:r>
    </w:p>
    <w:bookmarkEnd w:id="92"/>
    <w:bookmarkStart w:id="94"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3">
        <w:r>
          <w:rPr>
            <w:rStyle w:val="Hyperlink"/>
          </w:rPr>
          <w:t xml:space="preserve">10.1145/2804405</w:t>
        </w:r>
      </w:hyperlink>
      <w:r>
        <w:t xml:space="preserve">.</w:t>
      </w:r>
    </w:p>
    <w:bookmarkEnd w:id="94"/>
    <w:bookmarkStart w:id="95"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95"/>
    <w:bookmarkStart w:id="97"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96">
        <w:r>
          <w:rPr>
            <w:rStyle w:val="Hyperlink"/>
          </w:rPr>
          <w:t xml:space="preserve">http://radar.oreilly.com/2011/07/why-files-need-to-die.html</w:t>
        </w:r>
      </w:hyperlink>
      <w:r>
        <w:t xml:space="preserve">.</w:t>
      </w:r>
    </w:p>
    <w:bookmarkEnd w:id="97"/>
    <w:bookmarkStart w:id="99"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98">
        <w:r>
          <w:rPr>
            <w:rStyle w:val="Hyperlink"/>
          </w:rPr>
          <w:t xml:space="preserve">https://eprints.ncl.ac.uk/273825</w:t>
        </w:r>
      </w:hyperlink>
      <w:r>
        <w:t xml:space="preserve">.</w:t>
      </w:r>
    </w:p>
    <w:bookmarkEnd w:id="99"/>
    <w:bookmarkStart w:id="101"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100">
        <w:r>
          <w:rPr>
            <w:rStyle w:val="Hyperlink"/>
          </w:rPr>
          <w:t xml:space="preserve">https://www.nytimes.com/2013/02/05/opinion/brooks-the-philosophy-of-data.html</w:t>
        </w:r>
      </w:hyperlink>
      <w:r>
        <w:t xml:space="preserve">.</w:t>
      </w:r>
    </w:p>
    <w:bookmarkEnd w:id="101"/>
    <w:bookmarkStart w:id="102"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2"/>
    <w:bookmarkStart w:id="104"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3">
        <w:r>
          <w:rPr>
            <w:rStyle w:val="Hyperlink"/>
          </w:rPr>
          <w:t xml:space="preserve">https://books.google.co.uk/books?id=-MLjZzJLbpkC</w:t>
        </w:r>
      </w:hyperlink>
      <w:r>
        <w:t xml:space="preserve">.</w:t>
      </w:r>
    </w:p>
    <w:bookmarkEnd w:id="104"/>
    <w:bookmarkStart w:id="106"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05">
        <w:r>
          <w:rPr>
            <w:rStyle w:val="Hyperlink"/>
          </w:rPr>
          <w:t xml:space="preserve">https://www.theguardian.com/technology/2011/mar/15/sxsw-2011-internet-online</w:t>
        </w:r>
      </w:hyperlink>
      <w:r>
        <w:t xml:space="preserve"> </w:t>
      </w:r>
      <w:r>
        <w:t xml:space="preserve">(accessed: 23 March 2021).</w:t>
      </w:r>
    </w:p>
    <w:bookmarkEnd w:id="106"/>
    <w:bookmarkStart w:id="108"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07">
        <w:r>
          <w:rPr>
            <w:rStyle w:val="Hyperlink"/>
          </w:rPr>
          <w:t xml:space="preserve">10.1145/227181.227186</w:t>
        </w:r>
      </w:hyperlink>
      <w:r>
        <w:t xml:space="preserve">.</w:t>
      </w:r>
    </w:p>
    <w:bookmarkEnd w:id="108"/>
    <w:bookmarkStart w:id="110"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09">
        <w:r>
          <w:rPr>
            <w:rStyle w:val="Hyperlink"/>
          </w:rPr>
          <w:t xml:space="preserve">https://www.techradar.com/uk/news/world-of-tech/who-are-the-digital-disruptors-redefining-entire-industries-1298171</w:t>
        </w:r>
      </w:hyperlink>
      <w:r>
        <w:t xml:space="preserve"> </w:t>
      </w:r>
      <w:r>
        <w:t xml:space="preserve">(accessed: 23 March 2021).</w:t>
      </w:r>
    </w:p>
    <w:bookmarkEnd w:id="110"/>
    <w:bookmarkStart w:id="112"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11">
        <w:r>
          <w:rPr>
            <w:rStyle w:val="Hyperlink"/>
          </w:rPr>
          <w:t xml:space="preserve">https://blog.dashlane.com/world-password-day/</w:t>
        </w:r>
      </w:hyperlink>
      <w:r>
        <w:t xml:space="preserve"> </w:t>
      </w:r>
      <w:r>
        <w:t xml:space="preserve">(accessed: 5 May 2021).</w:t>
      </w:r>
    </w:p>
    <w:bookmarkEnd w:id="112"/>
    <w:bookmarkStart w:id="114"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3">
        <w:r>
          <w:rPr>
            <w:rStyle w:val="Hyperlink"/>
          </w:rPr>
          <w:t xml:space="preserve">10.1007/s12394-010-0062-y</w:t>
        </w:r>
      </w:hyperlink>
      <w:r>
        <w:t xml:space="preserve">.</w:t>
      </w:r>
    </w:p>
    <w:bookmarkEnd w:id="114"/>
    <w:bookmarkStart w:id="115"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15"/>
    <w:bookmarkStart w:id="117"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16">
        <w:r>
          <w:rPr>
            <w:rStyle w:val="Hyperlink"/>
          </w:rPr>
          <w:t xml:space="preserve">https://www.vox.com/policy-and-politics/2018/3/23/17151916/facebook-cambridge-analytica-trump-diagram</w:t>
        </w:r>
      </w:hyperlink>
      <w:r>
        <w:t xml:space="preserve">.</w:t>
      </w:r>
    </w:p>
    <w:bookmarkEnd w:id="117"/>
    <w:bookmarkStart w:id="119"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18">
        <w:r>
          <w:rPr>
            <w:rStyle w:val="Hyperlink"/>
          </w:rPr>
          <w:t xml:space="preserve">10.1145/2556288.2557372</w:t>
        </w:r>
      </w:hyperlink>
      <w:r>
        <w:t xml:space="preserve">.</w:t>
      </w:r>
    </w:p>
    <w:bookmarkEnd w:id="119"/>
    <w:bookmarkStart w:id="121"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20">
        <w:r>
          <w:rPr>
            <w:rStyle w:val="Hyperlink"/>
          </w:rPr>
          <w:t xml:space="preserve">https://www.citizenme.com/for-citizens/</w:t>
        </w:r>
      </w:hyperlink>
      <w:r>
        <w:t xml:space="preserve"> </w:t>
      </w:r>
      <w:r>
        <w:t xml:space="preserve">(accessed: 23 August 2021).</w:t>
      </w:r>
    </w:p>
    <w:bookmarkEnd w:id="121"/>
    <w:bookmarkStart w:id="122"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2"/>
    <w:bookmarkStart w:id="124" w:name="ref-dictBleedingEdge"/>
    <w:p>
      <w:pPr>
        <w:pStyle w:val="Bibliography"/>
      </w:pPr>
      <w:r>
        <w:t xml:space="preserve">Collins Dictionary (no date)</w:t>
      </w:r>
      <w:r>
        <w:t xml:space="preserve"> </w:t>
      </w:r>
      <w:r>
        <w:t xml:space="preserve">‘</w:t>
      </w:r>
      <w:r>
        <w:t xml:space="preserve">bleeding edge</w:t>
      </w:r>
      <w:r>
        <w:t xml:space="preserve">’</w:t>
      </w:r>
      <w:r>
        <w:t xml:space="preserve">. available at:</w:t>
      </w:r>
      <w:r>
        <w:t xml:space="preserve"> </w:t>
      </w:r>
      <w:hyperlink r:id="rId123">
        <w:r>
          <w:rPr>
            <w:rStyle w:val="Hyperlink"/>
          </w:rPr>
          <w:t xml:space="preserve">https://www.collinsdictionary.com/dictionary/english/bleeding-edge</w:t>
        </w:r>
      </w:hyperlink>
      <w:r>
        <w:t xml:space="preserve"> </w:t>
      </w:r>
      <w:r>
        <w:t xml:space="preserve">(accessed: 29 July 2022).</w:t>
      </w:r>
    </w:p>
    <w:bookmarkEnd w:id="124"/>
    <w:bookmarkStart w:id="126"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25">
        <w:r>
          <w:rPr>
            <w:rStyle w:val="Hyperlink"/>
          </w:rPr>
          <w:t xml:space="preserve">10.21552/edpl/2016/1/5</w:t>
        </w:r>
      </w:hyperlink>
      <w:r>
        <w:t xml:space="preserve">.</w:t>
      </w:r>
    </w:p>
    <w:bookmarkEnd w:id="126"/>
    <w:bookmarkStart w:id="128"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27">
        <w:r>
          <w:rPr>
            <w:rStyle w:val="Hyperlink"/>
          </w:rPr>
          <w:t xml:space="preserve">10.2139/ssrn.2874312</w:t>
        </w:r>
      </w:hyperlink>
      <w:r>
        <w:t xml:space="preserve">.</w:t>
      </w:r>
    </w:p>
    <w:bookmarkEnd w:id="128"/>
    <w:bookmarkStart w:id="130"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29">
        <w:r>
          <w:rPr>
            <w:rStyle w:val="Hyperlink"/>
          </w:rPr>
          <w:t xml:space="preserve">10.1007/s00779-017-1071-8</w:t>
        </w:r>
      </w:hyperlink>
      <w:r>
        <w:t xml:space="preserve">.</w:t>
      </w:r>
    </w:p>
    <w:bookmarkEnd w:id="130"/>
    <w:bookmarkStart w:id="132"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31">
        <w:r>
          <w:rPr>
            <w:rStyle w:val="Hyperlink"/>
          </w:rPr>
          <w:t xml:space="preserve">10.1145/3301655</w:t>
        </w:r>
      </w:hyperlink>
      <w:r>
        <w:t xml:space="preserve">.</w:t>
      </w:r>
    </w:p>
    <w:bookmarkEnd w:id="132"/>
    <w:bookmarkStart w:id="134"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33">
        <w:r>
          <w:rPr>
            <w:rStyle w:val="Hyperlink"/>
          </w:rPr>
          <w:t xml:space="preserve">https://solveforinteresting.com/the-three-currencies-of-the-online-economy/</w:t>
        </w:r>
      </w:hyperlink>
      <w:r>
        <w:t xml:space="preserve">.</w:t>
      </w:r>
    </w:p>
    <w:bookmarkEnd w:id="134"/>
    <w:bookmarkStart w:id="136"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35">
        <w:r>
          <w:rPr>
            <w:rStyle w:val="Hyperlink"/>
          </w:rPr>
          <w:t xml:space="preserve">https://www.nesta.org.uk/report/personal-information-management-services-an-analysis-of-an-emerging-market/</w:t>
        </w:r>
      </w:hyperlink>
      <w:r>
        <w:t xml:space="preserve">.</w:t>
      </w:r>
    </w:p>
    <w:bookmarkEnd w:id="136"/>
    <w:bookmarkStart w:id="138"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37">
        <w:r>
          <w:rPr>
            <w:rStyle w:val="Hyperlink"/>
          </w:rPr>
          <w:t xml:space="preserve">https://grammarist.com/usage/data/</w:t>
        </w:r>
      </w:hyperlink>
      <w:r>
        <w:t xml:space="preserve">.</w:t>
      </w:r>
    </w:p>
    <w:bookmarkEnd w:id="138"/>
    <w:bookmarkStart w:id="140"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39">
        <w:r>
          <w:rPr>
            <w:rStyle w:val="Hyperlink"/>
          </w:rPr>
          <w:t xml:space="preserve">https://www.datacy.com/personal/about-us</w:t>
        </w:r>
      </w:hyperlink>
      <w:r>
        <w:t xml:space="preserve"> </w:t>
      </w:r>
      <w:r>
        <w:t xml:space="preserve">(accessed: 22 March 2019).</w:t>
      </w:r>
    </w:p>
    <w:bookmarkEnd w:id="140"/>
    <w:bookmarkStart w:id="142"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41">
        <w:r>
          <w:rPr>
            <w:rStyle w:val="Hyperlink"/>
          </w:rPr>
          <w:t xml:space="preserve">10.1108/eb057368</w:t>
        </w:r>
      </w:hyperlink>
      <w:r>
        <w:t xml:space="preserve">.</w:t>
      </w:r>
    </w:p>
    <w:bookmarkEnd w:id="142"/>
    <w:bookmarkStart w:id="144"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43">
        <w:r>
          <w:rPr>
            <w:rStyle w:val="Hyperlink"/>
          </w:rPr>
          <w:t xml:space="preserve">https://wiki.personaldata.io/wiki/Item:Q1800</w:t>
        </w:r>
      </w:hyperlink>
      <w:r>
        <w:t xml:space="preserve">.</w:t>
      </w:r>
    </w:p>
    <w:bookmarkEnd w:id="144"/>
    <w:bookmarkStart w:id="146"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45">
        <w:r>
          <w:rPr>
            <w:rStyle w:val="Hyperlink"/>
          </w:rPr>
          <w:t xml:space="preserve">https://en.wikipedia.org/wiki/Delicious_(website)</w:t>
        </w:r>
      </w:hyperlink>
      <w:r>
        <w:t xml:space="preserve">.</w:t>
      </w:r>
    </w:p>
    <w:bookmarkEnd w:id="146"/>
    <w:bookmarkStart w:id="147"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47"/>
    <w:bookmarkStart w:id="149" w:name="ref-dey2000"/>
    <w:p>
      <w:pPr>
        <w:pStyle w:val="Bibliography"/>
      </w:pPr>
      <w:r>
        <w:t xml:space="preserve">Dey, A. K. (2000)</w:t>
      </w:r>
      <w:r>
        <w:t xml:space="preserve"> </w:t>
      </w:r>
      <w:hyperlink r:id="rId148">
        <w:r>
          <w:rPr>
            <w:rStyle w:val="Hyperlink"/>
            <w:iCs/>
            <w:i/>
          </w:rPr>
          <w:t xml:space="preserve">Providing Architectural Support for Building Context-Aware Applications</w:t>
        </w:r>
      </w:hyperlink>
      <w:r>
        <w:t xml:space="preserve">. PhD thesis.</w:t>
      </w:r>
    </w:p>
    <w:bookmarkEnd w:id="149"/>
    <w:bookmarkStart w:id="151"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50">
        <w:r>
          <w:rPr>
            <w:rStyle w:val="Hyperlink"/>
          </w:rPr>
          <w:t xml:space="preserve">http://dl.acm.org/citation.cfm?id=593572</w:t>
        </w:r>
      </w:hyperlink>
      <w:r>
        <w:t xml:space="preserve">.</w:t>
      </w:r>
    </w:p>
    <w:bookmarkEnd w:id="151"/>
    <w:bookmarkStart w:id="153"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52">
        <w:r>
          <w:rPr>
            <w:rStyle w:val="Hyperlink"/>
          </w:rPr>
          <w:t xml:space="preserve">10.1145/348751.348758</w:t>
        </w:r>
      </w:hyperlink>
      <w:r>
        <w:t xml:space="preserve">.</w:t>
      </w:r>
    </w:p>
    <w:bookmarkEnd w:id="153"/>
    <w:bookmarkStart w:id="154"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54"/>
    <w:bookmarkStart w:id="156"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55">
        <w:r>
          <w:rPr>
            <w:rStyle w:val="Hyperlink"/>
          </w:rPr>
          <w:t xml:space="preserve">10.1007/s00779-003-0253-8</w:t>
        </w:r>
      </w:hyperlink>
      <w:r>
        <w:t xml:space="preserve">.</w:t>
      </w:r>
    </w:p>
    <w:bookmarkEnd w:id="156"/>
    <w:bookmarkStart w:id="158"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57">
        <w:r>
          <w:rPr>
            <w:rStyle w:val="Hyperlink"/>
          </w:rPr>
          <w:t xml:space="preserve">10.1007/978-3-642-02574-7_68</w:t>
        </w:r>
      </w:hyperlink>
      <w:r>
        <w:t xml:space="preserve">.</w:t>
      </w:r>
    </w:p>
    <w:bookmarkEnd w:id="158"/>
    <w:bookmarkStart w:id="159"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59"/>
    <w:bookmarkStart w:id="161"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60">
        <w:r>
          <w:rPr>
            <w:rStyle w:val="Hyperlink"/>
          </w:rPr>
          <w:t xml:space="preserve">10.1049/ic:19951427</w:t>
        </w:r>
      </w:hyperlink>
      <w:r>
        <w:t xml:space="preserve">.</w:t>
      </w:r>
    </w:p>
    <w:bookmarkEnd w:id="161"/>
    <w:bookmarkStart w:id="163"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62">
        <w:r>
          <w:rPr>
            <w:rStyle w:val="Hyperlink"/>
          </w:rPr>
          <w:t xml:space="preserve">10.2811/031862</w:t>
        </w:r>
      </w:hyperlink>
      <w:r>
        <w:t xml:space="preserve">.</w:t>
      </w:r>
    </w:p>
    <w:bookmarkEnd w:id="163"/>
    <w:bookmarkStart w:id="165"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64">
        <w:r>
          <w:rPr>
            <w:rStyle w:val="Hyperlink"/>
          </w:rPr>
          <w:t xml:space="preserve">https://en.wikipedia.org/wiki/Facebook–Cambridge_Analytica_data_scandal</w:t>
        </w:r>
      </w:hyperlink>
      <w:r>
        <w:t xml:space="preserve">.</w:t>
      </w:r>
    </w:p>
    <w:bookmarkEnd w:id="165"/>
    <w:bookmarkStart w:id="167"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66">
        <w:r>
          <w:rPr>
            <w:rStyle w:val="Hyperlink"/>
          </w:rPr>
          <w:t xml:space="preserve">10.1002/asi.24253</w:t>
        </w:r>
      </w:hyperlink>
      <w:r>
        <w:t xml:space="preserve">.</w:t>
      </w:r>
    </w:p>
    <w:bookmarkEnd w:id="167"/>
    <w:bookmarkStart w:id="169"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68">
        <w:r>
          <w:rPr>
            <w:rStyle w:val="Hyperlink"/>
          </w:rPr>
          <w:t xml:space="preserve">https://www.huffpost.com/entry/finland-broadband-access_n_320481</w:t>
        </w:r>
      </w:hyperlink>
      <w:r>
        <w:t xml:space="preserve"> </w:t>
      </w:r>
      <w:r>
        <w:t xml:space="preserve">(accessed: 23 March 2021).</w:t>
      </w:r>
    </w:p>
    <w:bookmarkEnd w:id="169"/>
    <w:bookmarkStart w:id="171"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70">
        <w:r>
          <w:rPr>
            <w:rStyle w:val="Hyperlink"/>
          </w:rPr>
          <w:t xml:space="preserve">https://blog.digi.me/2019/09/04/personal-data-has-so-much-more-value-than-pure-cash/</w:t>
        </w:r>
      </w:hyperlink>
      <w:r>
        <w:t xml:space="preserve">.</w:t>
      </w:r>
    </w:p>
    <w:bookmarkEnd w:id="171"/>
    <w:bookmarkStart w:id="172"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72"/>
    <w:bookmarkStart w:id="174"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73">
        <w:r>
          <w:rPr>
            <w:rStyle w:val="Hyperlink"/>
          </w:rPr>
          <w:t xml:space="preserve">10.1145/381854.381893</w:t>
        </w:r>
      </w:hyperlink>
      <w:r>
        <w:t xml:space="preserve">.</w:t>
      </w:r>
    </w:p>
    <w:bookmarkEnd w:id="174"/>
    <w:bookmarkStart w:id="176"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75">
        <w:r>
          <w:rPr>
            <w:rStyle w:val="Hyperlink"/>
          </w:rPr>
          <w:t xml:space="preserve">https://books.google.co.uk/books?id=8ZiWDwAAQBAJ</w:t>
        </w:r>
      </w:hyperlink>
      <w:r>
        <w:t xml:space="preserve">.</w:t>
      </w:r>
    </w:p>
    <w:bookmarkEnd w:id="176"/>
    <w:bookmarkStart w:id="178"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77">
        <w:r>
          <w:rPr>
            <w:rStyle w:val="Hyperlink"/>
          </w:rPr>
          <w:t xml:space="preserve">https://zapier.com/blog/how-to-use-tags-and-labels/</w:t>
        </w:r>
      </w:hyperlink>
      <w:r>
        <w:t xml:space="preserve">.</w:t>
      </w:r>
    </w:p>
    <w:bookmarkEnd w:id="178"/>
    <w:bookmarkStart w:id="180"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79">
        <w:r>
          <w:rPr>
            <w:rStyle w:val="Hyperlink"/>
          </w:rPr>
          <w:t xml:space="preserve">10.1016/j.ipm.2020.102307</w:t>
        </w:r>
      </w:hyperlink>
      <w:r>
        <w:t xml:space="preserve">.</w:t>
      </w:r>
    </w:p>
    <w:bookmarkEnd w:id="180"/>
    <w:bookmarkStart w:id="181"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81"/>
    <w:bookmarkStart w:id="183"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82">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83"/>
    <w:bookmarkStart w:id="185"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84">
        <w:r>
          <w:rPr>
            <w:rStyle w:val="Hyperlink"/>
          </w:rPr>
          <w:t xml:space="preserve">10.1145/1107458.1107460</w:t>
        </w:r>
      </w:hyperlink>
      <w:r>
        <w:t xml:space="preserve">.</w:t>
      </w:r>
    </w:p>
    <w:bookmarkEnd w:id="185"/>
    <w:bookmarkStart w:id="187"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86">
        <w:r>
          <w:rPr>
            <w:rStyle w:val="Hyperlink"/>
          </w:rPr>
          <w:t xml:space="preserve">https://socialmediacollective.org/reading-lists/critical-algorithm-studies/</w:t>
        </w:r>
      </w:hyperlink>
      <w:r>
        <w:t xml:space="preserve">.</w:t>
      </w:r>
    </w:p>
    <w:bookmarkEnd w:id="187"/>
    <w:bookmarkStart w:id="189"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88">
        <w:r>
          <w:rPr>
            <w:rStyle w:val="Hyperlink"/>
          </w:rPr>
          <w:t xml:space="preserve">https://en.wikipedia.org/wiki/Google_Desktop</w:t>
        </w:r>
      </w:hyperlink>
      <w:r>
        <w:t xml:space="preserve">.</w:t>
      </w:r>
    </w:p>
    <w:bookmarkEnd w:id="189"/>
    <w:bookmarkStart w:id="191"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90">
        <w:r>
          <w:rPr>
            <w:rStyle w:val="Hyperlink"/>
          </w:rPr>
          <w:t xml:space="preserve">10.5210/fm.v0i0.1798</w:t>
        </w:r>
      </w:hyperlink>
      <w:r>
        <w:t xml:space="preserve">.</w:t>
      </w:r>
    </w:p>
    <w:bookmarkEnd w:id="191"/>
    <w:bookmarkStart w:id="193"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92">
        <w:r>
          <w:rPr>
            <w:rStyle w:val="Hyperlink"/>
          </w:rPr>
          <w:t xml:space="preserve">10.5210/fm.v16i2.3316</w:t>
        </w:r>
      </w:hyperlink>
      <w:r>
        <w:t xml:space="preserve">.</w:t>
      </w:r>
    </w:p>
    <w:bookmarkEnd w:id="193"/>
    <w:bookmarkStart w:id="195"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194">
        <w:r>
          <w:rPr>
            <w:rStyle w:val="Hyperlink"/>
          </w:rPr>
          <w:t xml:space="preserve">http://www.minimizedistraction.com/</w:t>
        </w:r>
      </w:hyperlink>
      <w:r>
        <w:t xml:space="preserve">.</w:t>
      </w:r>
    </w:p>
    <w:bookmarkEnd w:id="195"/>
    <w:bookmarkStart w:id="197"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196">
        <w:r>
          <w:rPr>
            <w:rStyle w:val="Hyperlink"/>
          </w:rPr>
          <w:t xml:space="preserve">https://www.humanetech.com/who-we-are</w:t>
        </w:r>
      </w:hyperlink>
      <w:r>
        <w:t xml:space="preserve">.</w:t>
      </w:r>
    </w:p>
    <w:bookmarkEnd w:id="197"/>
    <w:bookmarkStart w:id="199"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198">
        <w:r>
          <w:rPr>
            <w:rStyle w:val="Hyperlink"/>
          </w:rPr>
          <w:t xml:space="preserve">https://www.tristanharris.com/2016/05/how-technology-hijacks-peoples-minds - from-a-magician-and-googles-design-ethicist/</w:t>
        </w:r>
      </w:hyperlink>
      <w:r>
        <w:t xml:space="preserve"> </w:t>
      </w:r>
      <w:r>
        <w:t xml:space="preserve">(accessed: 22 March 2019).</w:t>
      </w:r>
    </w:p>
    <w:bookmarkEnd w:id="199"/>
    <w:bookmarkStart w:id="201"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200">
        <w:r>
          <w:rPr>
            <w:rStyle w:val="Hyperlink"/>
          </w:rPr>
          <w:t xml:space="preserve">10.1145/2379057.2379109</w:t>
        </w:r>
      </w:hyperlink>
      <w:r>
        <w:t xml:space="preserve">.</w:t>
      </w:r>
    </w:p>
    <w:bookmarkEnd w:id="201"/>
    <w:bookmarkStart w:id="203" w:name="ref-hdilab2020"/>
    <w:p>
      <w:pPr>
        <w:pStyle w:val="Bibliography"/>
      </w:pPr>
      <w:r>
        <w:t xml:space="preserve">‘</w:t>
      </w:r>
      <w:r>
        <w:t xml:space="preserve">HDI Lab, Heerlen</w:t>
      </w:r>
      <w:r>
        <w:t xml:space="preserve">’</w:t>
      </w:r>
      <w:r>
        <w:t xml:space="preserve"> </w:t>
      </w:r>
      <w:r>
        <w:t xml:space="preserve">(2020). available at:</w:t>
      </w:r>
      <w:r>
        <w:t xml:space="preserve"> </w:t>
      </w:r>
      <w:hyperlink r:id="rId202">
        <w:r>
          <w:rPr>
            <w:rStyle w:val="Hyperlink"/>
          </w:rPr>
          <w:t xml:space="preserve">https://hdilab.com/</w:t>
        </w:r>
      </w:hyperlink>
      <w:r>
        <w:t xml:space="preserve">.</w:t>
      </w:r>
    </w:p>
    <w:bookmarkEnd w:id="203"/>
    <w:bookmarkStart w:id="205"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04">
        <w:r>
          <w:rPr>
            <w:rStyle w:val="Hyperlink"/>
          </w:rPr>
          <w:t xml:space="preserve">https://hdi-network.org/</w:t>
        </w:r>
      </w:hyperlink>
      <w:r>
        <w:t xml:space="preserve">.</w:t>
      </w:r>
    </w:p>
    <w:bookmarkEnd w:id="205"/>
    <w:bookmarkStart w:id="207"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06">
        <w:r>
          <w:rPr>
            <w:rStyle w:val="Hyperlink"/>
          </w:rPr>
          <w:t xml:space="preserve">https://hbr.org/2009/09/death-by-information-overload</w:t>
        </w:r>
      </w:hyperlink>
      <w:r>
        <w:t xml:space="preserve"> </w:t>
      </w:r>
      <w:r>
        <w:t xml:space="preserve">(accessed: 23 March 2021).</w:t>
      </w:r>
    </w:p>
    <w:bookmarkEnd w:id="207"/>
    <w:bookmarkStart w:id="209" w:name="ref-henderson2020"/>
    <w:p>
      <w:pPr>
        <w:pStyle w:val="Bibliography"/>
      </w:pPr>
      <w:r>
        <w:t xml:space="preserve">Henderson, I. and B-s Working Group (2020)</w:t>
      </w:r>
      <w:r>
        <w:t xml:space="preserve"> </w:t>
      </w:r>
      <w:r>
        <w:t xml:space="preserve">‘</w:t>
      </w:r>
      <w:r>
        <w:t xml:space="preserve">Customer — Supplier Engagement Framework Explained</w:t>
      </w:r>
      <w:r>
        <w:t xml:space="preserve">’</w:t>
      </w:r>
      <w:r>
        <w:t xml:space="preserve">, pp. 1–7. available at:</w:t>
      </w:r>
      <w:r>
        <w:t xml:space="preserve"> </w:t>
      </w:r>
      <w:hyperlink r:id="rId208">
        <w:r>
          <w:rPr>
            <w:rStyle w:val="Hyperlink"/>
          </w:rPr>
          <w:t xml:space="preserve">https://me2ba.org/wp-content/uploads/2020/09/customer-supplier-engagement-framework-updated-9-28.pdf</w:t>
        </w:r>
      </w:hyperlink>
      <w:r>
        <w:t xml:space="preserve">.</w:t>
      </w:r>
    </w:p>
    <w:bookmarkEnd w:id="209"/>
    <w:bookmarkStart w:id="211"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10">
        <w:r>
          <w:rPr>
            <w:rStyle w:val="Hyperlink"/>
          </w:rPr>
          <w:t xml:space="preserve">10.1016/j.artint.2009.11.010</w:t>
        </w:r>
      </w:hyperlink>
      <w:r>
        <w:t xml:space="preserve">.</w:t>
      </w:r>
    </w:p>
    <w:bookmarkEnd w:id="211"/>
    <w:bookmarkStart w:id="213"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12">
        <w:r>
          <w:rPr>
            <w:rStyle w:val="Hyperlink"/>
          </w:rPr>
          <w:t xml:space="preserve">10.1037/0022-3514.64.1.35</w:t>
        </w:r>
      </w:hyperlink>
      <w:r>
        <w:t xml:space="preserve">.</w:t>
      </w:r>
    </w:p>
    <w:bookmarkEnd w:id="213"/>
    <w:bookmarkStart w:id="215"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14">
        <w:r>
          <w:rPr>
            <w:rStyle w:val="Hyperlink"/>
          </w:rPr>
          <w:t xml:space="preserve">https://web.archive.org/web/20110220013300/http://www.weforum.org/issues/rethinking-personal-data</w:t>
        </w:r>
      </w:hyperlink>
      <w:r>
        <w:t xml:space="preserve">.</w:t>
      </w:r>
    </w:p>
    <w:bookmarkEnd w:id="215"/>
    <w:bookmarkStart w:id="217"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16">
        <w:r>
          <w:rPr>
            <w:rStyle w:val="Hyperlink"/>
          </w:rPr>
          <w:t xml:space="preserve">http://www.weforum.org/reports/personal-data-emergence-new-asset-class</w:t>
        </w:r>
      </w:hyperlink>
      <w:r>
        <w:t xml:space="preserve">.</w:t>
      </w:r>
    </w:p>
    <w:bookmarkEnd w:id="217"/>
    <w:bookmarkStart w:id="218"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18"/>
    <w:bookmarkStart w:id="220"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19">
        <w:r>
          <w:rPr>
            <w:rStyle w:val="Hyperlink"/>
          </w:rPr>
          <w:t xml:space="preserve">http://www3.weforum.org/docs/WEF_RethinkingPersonalData_ANewLens_Report_2014.pdf</w:t>
        </w:r>
      </w:hyperlink>
      <w:r>
        <w:t xml:space="preserve">.</w:t>
      </w:r>
    </w:p>
    <w:bookmarkEnd w:id="220"/>
    <w:bookmarkStart w:id="222"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21">
        <w:r>
          <w:rPr>
            <w:rStyle w:val="Hyperlink"/>
          </w:rPr>
          <w:t xml:space="preserve">http://www3.weforum.org/docs/WEF_RethinkingPersonalData_TrustandContext_Report_2014.pdf</w:t>
        </w:r>
      </w:hyperlink>
      <w:r>
        <w:t xml:space="preserve">.</w:t>
      </w:r>
    </w:p>
    <w:bookmarkEnd w:id="222"/>
    <w:bookmarkStart w:id="224"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23">
        <w:r>
          <w:rPr>
            <w:rStyle w:val="Hyperlink"/>
          </w:rPr>
          <w:t xml:space="preserve">10.1080/13600834.2019.1573501</w:t>
        </w:r>
      </w:hyperlink>
      <w:r>
        <w:t xml:space="preserve">.</w:t>
      </w:r>
    </w:p>
    <w:bookmarkEnd w:id="224"/>
    <w:bookmarkStart w:id="225"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25"/>
    <w:bookmarkStart w:id="227"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26">
        <w:r>
          <w:rPr>
            <w:rStyle w:val="Hyperlink"/>
          </w:rPr>
          <w:t xml:space="preserve">https://hdi-dai.lids.mit.edu/</w:t>
        </w:r>
      </w:hyperlink>
      <w:r>
        <w:t xml:space="preserve">.</w:t>
      </w:r>
    </w:p>
    <w:bookmarkEnd w:id="227"/>
    <w:bookmarkStart w:id="228"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28"/>
    <w:bookmarkStart w:id="230"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29">
        <w:r>
          <w:rPr>
            <w:rStyle w:val="Hyperlink"/>
          </w:rPr>
          <w:t xml:space="preserve">https://en.wikipedia.org/wiki/Information</w:t>
        </w:r>
      </w:hyperlink>
      <w:r>
        <w:t xml:space="preserve">.</w:t>
      </w:r>
    </w:p>
    <w:bookmarkEnd w:id="230"/>
    <w:bookmarkStart w:id="232"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31">
        <w:r>
          <w:rPr>
            <w:rStyle w:val="Hyperlink"/>
          </w:rPr>
          <w:t xml:space="preserve">https://ico.org.uk/your-data-matters/</w:t>
        </w:r>
      </w:hyperlink>
      <w:r>
        <w:t xml:space="preserve">.</w:t>
      </w:r>
    </w:p>
    <w:bookmarkEnd w:id="232"/>
    <w:bookmarkStart w:id="234"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33">
        <w:r>
          <w:rPr>
            <w:rStyle w:val="Hyperlink"/>
          </w:rPr>
          <w:t xml:space="preserve">https://www.crunchbase.com/organization/infovark</w:t>
        </w:r>
      </w:hyperlink>
      <w:r>
        <w:t xml:space="preserve">.</w:t>
      </w:r>
    </w:p>
    <w:bookmarkEnd w:id="234"/>
    <w:bookmarkStart w:id="236"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35">
        <w:r>
          <w:rPr>
            <w:rStyle w:val="Hyperlink"/>
          </w:rPr>
          <w:t xml:space="preserve">https://web.archive.org/web/20220312232859/https://www.ethi.me/the-mission</w:t>
        </w:r>
      </w:hyperlink>
      <w:r>
        <w:t xml:space="preserve"> </w:t>
      </w:r>
      <w:r>
        <w:t xml:space="preserve">(accessed: 12 March 2021).</w:t>
      </w:r>
    </w:p>
    <w:bookmarkEnd w:id="236"/>
    <w:bookmarkStart w:id="238"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37">
        <w:r>
          <w:rPr>
            <w:rStyle w:val="Hyperlink"/>
          </w:rPr>
          <w:t xml:space="preserve">10.1007/978-3-319-98192-5_17</w:t>
        </w:r>
      </w:hyperlink>
      <w:r>
        <w:t xml:space="preserve">.</w:t>
      </w:r>
    </w:p>
    <w:bookmarkEnd w:id="238"/>
    <w:bookmarkStart w:id="240"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39">
        <w:r>
          <w:rPr>
            <w:rStyle w:val="Hyperlink"/>
          </w:rPr>
          <w:t xml:space="preserve">https://www.bbc.co.uk/blogs/researchanddevelopment/2011/04/the-autumnwatch-companion---de.shtml</w:t>
        </w:r>
      </w:hyperlink>
      <w:r>
        <w:t xml:space="preserve">.</w:t>
      </w:r>
    </w:p>
    <w:bookmarkEnd w:id="240"/>
    <w:bookmarkStart w:id="241"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41"/>
    <w:bookmarkStart w:id="242"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42"/>
    <w:bookmarkStart w:id="244"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43">
        <w:r>
          <w:rPr>
            <w:rStyle w:val="Hyperlink"/>
          </w:rPr>
          <w:t xml:space="preserve">https://s3.amazonaws.com/academia.edu.documents/46870765/haystack.pdf</w:t>
        </w:r>
      </w:hyperlink>
      <w:r>
        <w:t xml:space="preserve">.</w:t>
      </w:r>
    </w:p>
    <w:bookmarkEnd w:id="244"/>
    <w:bookmarkStart w:id="246"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45">
        <w:r>
          <w:rPr>
            <w:rStyle w:val="Hyperlink"/>
          </w:rPr>
          <w:t xml:space="preserve">10.1145/1107458.1107496</w:t>
        </w:r>
      </w:hyperlink>
      <w:r>
        <w:t xml:space="preserve">.</w:t>
      </w:r>
    </w:p>
    <w:bookmarkEnd w:id="246"/>
    <w:bookmarkStart w:id="248"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47">
        <w:r>
          <w:rPr>
            <w:rStyle w:val="Hyperlink"/>
          </w:rPr>
          <w:t xml:space="preserve">https://web.archive.org/web/20100507215130/http://www.kk.org/quantifiedself/2007/10/what-is-the-quantifiable-self.php</w:t>
        </w:r>
      </w:hyperlink>
      <w:r>
        <w:t xml:space="preserve">.</w:t>
      </w:r>
    </w:p>
    <w:bookmarkEnd w:id="248"/>
    <w:bookmarkStart w:id="250"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49">
        <w:r>
          <w:rPr>
            <w:rStyle w:val="Hyperlink"/>
          </w:rPr>
          <w:t xml:space="preserve">https://digit.fyi/data-protection-2020-the-biggest-fines-ever-issued-by-the-ico/</w:t>
        </w:r>
      </w:hyperlink>
      <w:r>
        <w:t xml:space="preserve">.</w:t>
      </w:r>
    </w:p>
    <w:bookmarkEnd w:id="250"/>
    <w:bookmarkStart w:id="252"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51">
        <w:r>
          <w:rPr>
            <w:rStyle w:val="Hyperlink"/>
          </w:rPr>
          <w:t xml:space="preserve">https://www.semanticscholar.org/paper/Enabling-flow%3A-%7BA%7D-paradigm-for-document-centered-Klein-Agne/22be4a7b25e75de235e5d96bad6ab4ab4583daac</w:t>
        </w:r>
      </w:hyperlink>
      <w:r>
        <w:t xml:space="preserve">.</w:t>
      </w:r>
    </w:p>
    <w:bookmarkEnd w:id="252"/>
    <w:bookmarkStart w:id="254"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53">
        <w:r>
          <w:rPr>
            <w:rStyle w:val="Hyperlink"/>
          </w:rPr>
          <w:t xml:space="preserve">https://researchcommons.waikato.ac.nz/handle/10289/4590</w:t>
        </w:r>
      </w:hyperlink>
      <w:r>
        <w:t xml:space="preserve">.</w:t>
      </w:r>
    </w:p>
    <w:bookmarkEnd w:id="254"/>
    <w:bookmarkStart w:id="256"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55">
        <w:r>
          <w:rPr>
            <w:rStyle w:val="Hyperlink"/>
          </w:rPr>
          <w:t xml:space="preserve">10.1007/s00779-004-0291-x</w:t>
        </w:r>
      </w:hyperlink>
      <w:r>
        <w:t xml:space="preserve">.</w:t>
      </w:r>
    </w:p>
    <w:bookmarkEnd w:id="256"/>
    <w:bookmarkStart w:id="258"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57">
        <w:r>
          <w:rPr>
            <w:rStyle w:val="Hyperlink"/>
          </w:rPr>
          <w:t xml:space="preserve">10.1016/0003-6870(88)90199-8</w:t>
        </w:r>
      </w:hyperlink>
      <w:r>
        <w:t xml:space="preserve">.</w:t>
      </w:r>
    </w:p>
    <w:bookmarkEnd w:id="258"/>
    <w:bookmarkStart w:id="260"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59">
        <w:r>
          <w:rPr>
            <w:rStyle w:val="Hyperlink"/>
          </w:rPr>
          <w:t xml:space="preserve">10.1016/0020-7373(92)90054-O</w:t>
        </w:r>
      </w:hyperlink>
      <w:r>
        <w:t xml:space="preserve">.</w:t>
      </w:r>
    </w:p>
    <w:bookmarkEnd w:id="260"/>
    <w:bookmarkStart w:id="262"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61">
        <w:r>
          <w:rPr>
            <w:rStyle w:val="Hyperlink"/>
          </w:rPr>
          <w:t xml:space="preserve">10.14763/2018.2.791</w:t>
        </w:r>
      </w:hyperlink>
      <w:r>
        <w:t xml:space="preserve">.</w:t>
      </w:r>
    </w:p>
    <w:bookmarkEnd w:id="262"/>
    <w:bookmarkStart w:id="264" w:name="ref-zdnet2021"/>
    <w:p>
      <w:pPr>
        <w:pStyle w:val="Bibliography"/>
      </w:pPr>
      <w:r>
        <w:t xml:space="preserve">Leprince-Ringuet, D. (2021). available at:</w:t>
      </w:r>
      <w:r>
        <w:t xml:space="preserve"> </w:t>
      </w:r>
      <w:hyperlink r:id="rId263">
        <w:r>
          <w:rPr>
            <w:rStyle w:val="Hyperlink"/>
          </w:rPr>
          <w:t xml:space="preserve">https://www.zdnet.com/article/gdpr-fines-increased-by-40-last-year-and-theyre-about-to-get-a-lot-bigger/</w:t>
        </w:r>
      </w:hyperlink>
      <w:r>
        <w:t xml:space="preserve">.</w:t>
      </w:r>
    </w:p>
    <w:bookmarkEnd w:id="264"/>
    <w:bookmarkStart w:id="266"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65">
        <w:r>
          <w:rPr>
            <w:rStyle w:val="Hyperlink"/>
          </w:rPr>
          <w:t xml:space="preserve">https://www.theguardian.com/media/2011/aug/14/robert-levine-digital-free-ride</w:t>
        </w:r>
      </w:hyperlink>
      <w:r>
        <w:t xml:space="preserve"> </w:t>
      </w:r>
      <w:r>
        <w:t xml:space="preserve">(accessed: 23 March 2021).</w:t>
      </w:r>
    </w:p>
    <w:bookmarkEnd w:id="266"/>
    <w:bookmarkStart w:id="268"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67">
        <w:r>
          <w:rPr>
            <w:rStyle w:val="Hyperlink"/>
          </w:rPr>
          <w:t xml:space="preserve">10.1111/j.1540-4560.1946.tb02295.x</w:t>
        </w:r>
      </w:hyperlink>
      <w:r>
        <w:t xml:space="preserve">.</w:t>
      </w:r>
    </w:p>
    <w:bookmarkEnd w:id="268"/>
    <w:bookmarkStart w:id="270"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69">
        <w:r>
          <w:rPr>
            <w:rStyle w:val="Hyperlink"/>
          </w:rPr>
          <w:t xml:space="preserve">http://citeseerx.ist.psu.edu/viewdoc/summary?doi=10.1.1.232.8536</w:t>
        </w:r>
      </w:hyperlink>
      <w:r>
        <w:t xml:space="preserve">.</w:t>
      </w:r>
    </w:p>
    <w:bookmarkEnd w:id="270"/>
    <w:bookmarkStart w:id="272"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71">
        <w:r>
          <w:rPr>
            <w:rStyle w:val="Hyperlink"/>
          </w:rPr>
          <w:t xml:space="preserve">10.1145/1753846.1754181</w:t>
        </w:r>
      </w:hyperlink>
      <w:r>
        <w:t xml:space="preserve">.</w:t>
      </w:r>
    </w:p>
    <w:bookmarkEnd w:id="272"/>
    <w:bookmarkStart w:id="274"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73">
        <w:r>
          <w:rPr>
            <w:rStyle w:val="Hyperlink"/>
          </w:rPr>
          <w:t xml:space="preserve">10.1145/3173574.3173692</w:t>
        </w:r>
      </w:hyperlink>
      <w:r>
        <w:t xml:space="preserve">.</w:t>
      </w:r>
    </w:p>
    <w:bookmarkEnd w:id="274"/>
    <w:bookmarkStart w:id="276"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75">
        <w:r>
          <w:rPr>
            <w:rStyle w:val="Hyperlink"/>
          </w:rPr>
          <w:t xml:space="preserve">10.1145/357423.357430</w:t>
        </w:r>
      </w:hyperlink>
      <w:r>
        <w:t xml:space="preserve">.</w:t>
      </w:r>
    </w:p>
    <w:bookmarkEnd w:id="276"/>
    <w:bookmarkStart w:id="278"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77">
        <w:r>
          <w:rPr>
            <w:rStyle w:val="Hyperlink"/>
          </w:rPr>
          <w:t xml:space="preserve">10.1145/1107458.1107493</w:t>
        </w:r>
      </w:hyperlink>
      <w:r>
        <w:t xml:space="preserve">.</w:t>
      </w:r>
    </w:p>
    <w:bookmarkEnd w:id="278"/>
    <w:bookmarkStart w:id="280"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79">
        <w:r>
          <w:rPr>
            <w:rStyle w:val="Hyperlink"/>
          </w:rPr>
          <w:t xml:space="preserve">10.1080/13600860902742562</w:t>
        </w:r>
      </w:hyperlink>
      <w:r>
        <w:t xml:space="preserve">.</w:t>
      </w:r>
    </w:p>
    <w:bookmarkEnd w:id="280"/>
    <w:bookmarkStart w:id="282"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81">
        <w:r>
          <w:rPr>
            <w:rStyle w:val="Hyperlink"/>
          </w:rPr>
          <w:t xml:space="preserve">https://www.theguardian.com/technology/2002/sep/05/security.humanrights</w:t>
        </w:r>
      </w:hyperlink>
      <w:r>
        <w:t xml:space="preserve">.</w:t>
      </w:r>
    </w:p>
    <w:bookmarkEnd w:id="282"/>
    <w:bookmarkStart w:id="284"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83">
        <w:r>
          <w:rPr>
            <w:rStyle w:val="Hyperlink"/>
          </w:rPr>
          <w:t xml:space="preserve">10.5210/fm.v17i5.4013</w:t>
        </w:r>
      </w:hyperlink>
      <w:r>
        <w:t xml:space="preserve">.</w:t>
      </w:r>
    </w:p>
    <w:bookmarkEnd w:id="284"/>
    <w:bookmarkStart w:id="286"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85">
        <w:r>
          <w:rPr>
            <w:rStyle w:val="Hyperlink"/>
          </w:rPr>
          <w:t xml:space="preserve">10.2139/ssrn.2508051</w:t>
        </w:r>
      </w:hyperlink>
      <w:r>
        <w:t xml:space="preserve">.</w:t>
      </w:r>
    </w:p>
    <w:bookmarkEnd w:id="286"/>
    <w:bookmarkStart w:id="288"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87">
        <w:r>
          <w:rPr>
            <w:rStyle w:val="Hyperlink"/>
          </w:rPr>
          <w:t xml:space="preserve">https://www.scottmonty.com/2011/04/brief-history-of-evolution-of-social.html</w:t>
        </w:r>
      </w:hyperlink>
      <w:r>
        <w:t xml:space="preserve">.</w:t>
      </w:r>
    </w:p>
    <w:bookmarkEnd w:id="288"/>
    <w:bookmarkStart w:id="290"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89">
        <w:r>
          <w:rPr>
            <w:rStyle w:val="Hyperlink"/>
          </w:rPr>
          <w:t xml:space="preserve">https://web.archive.org/web/20210325143142/https://www.mydata.org/declaration/</w:t>
        </w:r>
      </w:hyperlink>
      <w:r>
        <w:t xml:space="preserve"> </w:t>
      </w:r>
      <w:r>
        <w:t xml:space="preserve">(accessed: 25 March 2021).</w:t>
      </w:r>
    </w:p>
    <w:bookmarkEnd w:id="290"/>
    <w:bookmarkStart w:id="292"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91">
        <w:r>
          <w:rPr>
            <w:rStyle w:val="Hyperlink"/>
          </w:rPr>
          <w:t xml:space="preserve">http://bit.ly/pd-principles</w:t>
        </w:r>
      </w:hyperlink>
      <w:r>
        <w:t xml:space="preserve">.</w:t>
      </w:r>
    </w:p>
    <w:bookmarkEnd w:id="292"/>
    <w:bookmarkStart w:id="294"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293">
        <w:r>
          <w:rPr>
            <w:rStyle w:val="Hyperlink"/>
          </w:rPr>
          <w:t xml:space="preserve">https://web.archive.org/web/20210624020733/https://www.mydata.org/about/</w:t>
        </w:r>
      </w:hyperlink>
      <w:r>
        <w:t xml:space="preserve"> </w:t>
      </w:r>
      <w:r>
        <w:t xml:space="preserve">(accessed: 24 June 2021).</w:t>
      </w:r>
    </w:p>
    <w:bookmarkEnd w:id="294"/>
    <w:bookmarkStart w:id="295"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295"/>
    <w:bookmarkStart w:id="297" w:name="ref-mytimeline"/>
    <w:p>
      <w:pPr>
        <w:pStyle w:val="Bibliography"/>
      </w:pPr>
      <w:r>
        <w:t xml:space="preserve">‘</w:t>
      </w:r>
      <w:r>
        <w:t xml:space="preserve">myTimeline</w:t>
      </w:r>
      <w:r>
        <w:t xml:space="preserve">’</w:t>
      </w:r>
      <w:r>
        <w:t xml:space="preserve"> </w:t>
      </w:r>
      <w:r>
        <w:t xml:space="preserve">(2018). available at:</w:t>
      </w:r>
      <w:r>
        <w:t xml:space="preserve"> </w:t>
      </w:r>
      <w:hyperlink r:id="rId296">
        <w:r>
          <w:rPr>
            <w:rStyle w:val="Hyperlink"/>
          </w:rPr>
          <w:t xml:space="preserve">https://www.timelineinc.com/</w:t>
        </w:r>
      </w:hyperlink>
      <w:r>
        <w:t xml:space="preserve"> </w:t>
      </w:r>
      <w:r>
        <w:t xml:space="preserve">(accessed: 23 March 2021).</w:t>
      </w:r>
    </w:p>
    <w:bookmarkEnd w:id="297"/>
    <w:bookmarkStart w:id="298"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298"/>
    <w:bookmarkStart w:id="299"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299"/>
    <w:bookmarkStart w:id="300"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300"/>
    <w:bookmarkStart w:id="302"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301">
        <w:r>
          <w:rPr>
            <w:rStyle w:val="Hyperlink"/>
          </w:rPr>
          <w:t xml:space="preserve">10.1002/elsc.200620112</w:t>
        </w:r>
      </w:hyperlink>
      <w:r>
        <w:t xml:space="preserve">.</w:t>
      </w:r>
    </w:p>
    <w:bookmarkEnd w:id="302"/>
    <w:bookmarkStart w:id="304"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03">
        <w:r>
          <w:rPr>
            <w:rStyle w:val="Hyperlink"/>
          </w:rPr>
          <w:t xml:space="preserve">10.1145/800197.806036</w:t>
        </w:r>
      </w:hyperlink>
      <w:r>
        <w:t xml:space="preserve">.</w:t>
      </w:r>
    </w:p>
    <w:bookmarkEnd w:id="304"/>
    <w:bookmarkStart w:id="306"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05">
        <w:r>
          <w:rPr>
            <w:rStyle w:val="Hyperlink"/>
          </w:rPr>
          <w:t xml:space="preserve">https://eu.usatoday.com/story/tech/columnist/2020/09/07/zoom-work-from-home-future-office-after-coronavirus/5680284002/</w:t>
        </w:r>
      </w:hyperlink>
      <w:r>
        <w:t xml:space="preserve">.</w:t>
      </w:r>
    </w:p>
    <w:bookmarkEnd w:id="306"/>
    <w:bookmarkStart w:id="307"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07"/>
    <w:bookmarkStart w:id="309"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08">
        <w:r>
          <w:rPr>
            <w:rStyle w:val="Hyperlink"/>
          </w:rPr>
          <w:t xml:space="preserve">10.1145/3197391.3197392</w:t>
        </w:r>
      </w:hyperlink>
      <w:r>
        <w:t xml:space="preserve">.</w:t>
      </w:r>
    </w:p>
    <w:bookmarkEnd w:id="309"/>
    <w:bookmarkStart w:id="311"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10">
        <w:r>
          <w:rPr>
            <w:rStyle w:val="Hyperlink"/>
          </w:rPr>
          <w:t xml:space="preserve">https://www.oecd.org/digital/ieconomy/oecdguidelinesontheprotectionofprivacyandtransborderflowsofpersonaldata.htm</w:t>
        </w:r>
      </w:hyperlink>
      <w:r>
        <w:t xml:space="preserve">.</w:t>
      </w:r>
    </w:p>
    <w:bookmarkEnd w:id="311"/>
    <w:bookmarkStart w:id="313"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12">
        <w:r>
          <w:rPr>
            <w:rStyle w:val="Hyperlink"/>
          </w:rPr>
          <w:t xml:space="preserve">https://techcrunch.com/2018/08/09/facebook-is-shutting-down-friend-list-feeds-today/</w:t>
        </w:r>
      </w:hyperlink>
      <w:r>
        <w:t xml:space="preserve">.</w:t>
      </w:r>
    </w:p>
    <w:bookmarkEnd w:id="313"/>
    <w:bookmarkStart w:id="314"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14"/>
    <w:bookmarkStart w:id="316"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15">
        <w:r>
          <w:rPr>
            <w:rStyle w:val="Hyperlink"/>
          </w:rPr>
          <w:t xml:space="preserve">https://www.openhumans.org/about/</w:t>
        </w:r>
      </w:hyperlink>
      <w:r>
        <w:t xml:space="preserve"> </w:t>
      </w:r>
      <w:r>
        <w:t xml:space="preserve">(accessed: 31 March 2021).</w:t>
      </w:r>
    </w:p>
    <w:bookmarkEnd w:id="316"/>
    <w:bookmarkStart w:id="317"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17"/>
    <w:bookmarkStart w:id="318"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18"/>
    <w:bookmarkStart w:id="319"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19"/>
    <w:bookmarkStart w:id="321"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20">
        <w:r>
          <w:rPr>
            <w:rStyle w:val="Hyperlink"/>
          </w:rPr>
          <w:t xml:space="preserve">https://ukhumanrightsblog.com/2011/08/12/full-internet-ban-for-sex-offenders-ruled-unlawful/</w:t>
        </w:r>
      </w:hyperlink>
      <w:r>
        <w:t xml:space="preserve"> </w:t>
      </w:r>
      <w:r>
        <w:t xml:space="preserve">(accessed: 23 March 2021).</w:t>
      </w:r>
    </w:p>
    <w:bookmarkEnd w:id="321"/>
    <w:bookmarkStart w:id="323"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22">
        <w:r>
          <w:rPr>
            <w:rStyle w:val="Hyperlink"/>
          </w:rPr>
          <w:t xml:space="preserve">http://www.inf.ufg.br/$\sim$vagner/courses/mobilecomputing/docs/papers/03-Rogers_Ubicomp06.pdf</w:t>
        </w:r>
      </w:hyperlink>
      <w:r>
        <w:t xml:space="preserve">.</w:t>
      </w:r>
    </w:p>
    <w:bookmarkEnd w:id="323"/>
    <w:bookmarkStart w:id="325"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24">
        <w:r>
          <w:rPr>
            <w:rStyle w:val="Hyperlink"/>
          </w:rPr>
          <w:t xml:space="preserve">https://www.techrepublic.com/article/an-introduction-to-tim-berners-lees-semantic-web/</w:t>
        </w:r>
      </w:hyperlink>
      <w:r>
        <w:t xml:space="preserve">.</w:t>
      </w:r>
    </w:p>
    <w:bookmarkEnd w:id="325"/>
    <w:bookmarkStart w:id="327"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26">
        <w:r>
          <w:rPr>
            <w:rStyle w:val="Hyperlink"/>
          </w:rPr>
          <w:t xml:space="preserve">10.1109/MC.2003.1185214</w:t>
        </w:r>
      </w:hyperlink>
      <w:r>
        <w:t xml:space="preserve">.</w:t>
      </w:r>
    </w:p>
    <w:bookmarkEnd w:id="327"/>
    <w:bookmarkStart w:id="328"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28"/>
    <w:bookmarkStart w:id="330"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29">
        <w:r>
          <w:rPr>
            <w:rStyle w:val="Hyperlink"/>
          </w:rPr>
          <w:t xml:space="preserve">10.1007/978-3-540-68234-9_42</w:t>
        </w:r>
      </w:hyperlink>
      <w:r>
        <w:t xml:space="preserve">.</w:t>
      </w:r>
    </w:p>
    <w:bookmarkEnd w:id="330"/>
    <w:bookmarkStart w:id="332"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31">
        <w:r>
          <w:rPr>
            <w:rStyle w:val="Hyperlink"/>
          </w:rPr>
          <w:t xml:space="preserve">https://web.archive.org/web/20101226073246/http://cyber.law.harvard.edu/sites/cyber.law.harvard.edu/files/2009_03_24_lunchtalk.ppt</w:t>
        </w:r>
      </w:hyperlink>
      <w:r>
        <w:t xml:space="preserve">.</w:t>
      </w:r>
    </w:p>
    <w:bookmarkEnd w:id="332"/>
    <w:bookmarkStart w:id="334"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33">
        <w:r>
          <w:rPr>
            <w:rStyle w:val="Hyperlink"/>
          </w:rPr>
          <w:t xml:space="preserve">10.5860/choice.50-2168</w:t>
        </w:r>
      </w:hyperlink>
      <w:r>
        <w:t xml:space="preserve">.</w:t>
      </w:r>
    </w:p>
    <w:bookmarkEnd w:id="334"/>
    <w:bookmarkStart w:id="336"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35">
        <w:r>
          <w:rPr>
            <w:rStyle w:val="Hyperlink"/>
          </w:rPr>
          <w:t xml:space="preserve">10.1037/0021-9010.62.4.363</w:t>
        </w:r>
      </w:hyperlink>
      <w:r>
        <w:t xml:space="preserve">.</w:t>
      </w:r>
    </w:p>
    <w:bookmarkEnd w:id="336"/>
    <w:bookmarkStart w:id="337"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37"/>
    <w:bookmarkStart w:id="338"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38"/>
    <w:bookmarkStart w:id="339"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39"/>
    <w:bookmarkStart w:id="340"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40"/>
    <w:bookmarkStart w:id="341"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41"/>
    <w:bookmarkStart w:id="343"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42">
        <w:r>
          <w:rPr>
            <w:rStyle w:val="Hyperlink"/>
          </w:rPr>
          <w:t xml:space="preserve">https://vimeo.com/14061238</w:t>
        </w:r>
      </w:hyperlink>
      <w:r>
        <w:t xml:space="preserve">.</w:t>
      </w:r>
    </w:p>
    <w:bookmarkEnd w:id="343"/>
    <w:bookmarkStart w:id="345"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44">
        <w:r>
          <w:rPr>
            <w:rStyle w:val="Hyperlink"/>
          </w:rPr>
          <w:t xml:space="preserve">https://techcrunch.com/2011/09/22/facebook-timeline/</w:t>
        </w:r>
      </w:hyperlink>
      <w:r>
        <w:t xml:space="preserve"> </w:t>
      </w:r>
      <w:r>
        <w:t xml:space="preserve">(accessed: 21 March 2021).</w:t>
      </w:r>
    </w:p>
    <w:bookmarkEnd w:id="345"/>
    <w:bookmarkStart w:id="346"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46"/>
    <w:bookmarkStart w:id="348"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47">
        <w:r>
          <w:rPr>
            <w:rStyle w:val="Hyperlink"/>
          </w:rPr>
          <w:t xml:space="preserve">10.1057/978-1-349-94848-2_792-1</w:t>
        </w:r>
      </w:hyperlink>
      <w:r>
        <w:t xml:space="preserve">.</w:t>
      </w:r>
    </w:p>
    <w:bookmarkEnd w:id="348"/>
    <w:bookmarkStart w:id="350"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49">
        <w:r>
          <w:rPr>
            <w:rStyle w:val="Hyperlink"/>
          </w:rPr>
          <w:t xml:space="preserve">10.1057/jit.2016.4</w:t>
        </w:r>
      </w:hyperlink>
      <w:r>
        <w:t xml:space="preserve">.</w:t>
      </w:r>
    </w:p>
    <w:bookmarkEnd w:id="350"/>
    <w:bookmarkStart w:id="352"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51">
        <w:r>
          <w:rPr>
            <w:rStyle w:val="Hyperlink"/>
          </w:rPr>
          <w:t xml:space="preserve">https://www.wired.com/1997/02/lifestreams/</w:t>
        </w:r>
      </w:hyperlink>
      <w:r>
        <w:t xml:space="preserve">.</w:t>
      </w:r>
    </w:p>
    <w:bookmarkEnd w:id="352"/>
    <w:bookmarkStart w:id="354"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53">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54"/>
    <w:bookmarkStart w:id="356"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55">
        <w:r>
          <w:rPr>
            <w:rStyle w:val="Hyperlink"/>
          </w:rPr>
          <w:t xml:space="preserve">10.1177/2053951717736335</w:t>
        </w:r>
      </w:hyperlink>
      <w:r>
        <w:t xml:space="preserve">.</w:t>
      </w:r>
    </w:p>
    <w:bookmarkEnd w:id="356"/>
    <w:bookmarkStart w:id="358"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57">
        <w:r>
          <w:rPr>
            <w:rStyle w:val="Hyperlink"/>
          </w:rPr>
          <w:t xml:space="preserve">http://people.csail.mit.edu/teevan/work/publications/papers/chi04.pdf</w:t>
        </w:r>
      </w:hyperlink>
      <w:r>
        <w:t xml:space="preserve">.</w:t>
      </w:r>
    </w:p>
    <w:bookmarkEnd w:id="358"/>
    <w:bookmarkStart w:id="360"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59">
        <w:r>
          <w:rPr>
            <w:rStyle w:val="Hyperlink"/>
          </w:rPr>
          <w:t xml:space="preserve">10.1145/634067.634311</w:t>
        </w:r>
      </w:hyperlink>
      <w:r>
        <w:t xml:space="preserve">.</w:t>
      </w:r>
    </w:p>
    <w:bookmarkEnd w:id="360"/>
    <w:bookmarkStart w:id="362"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61">
        <w:r>
          <w:rPr>
            <w:rStyle w:val="Hyperlink"/>
          </w:rPr>
          <w:t xml:space="preserve">https://www.cnet.com/news/using-tags-to-improve-the-flickr-experience/</w:t>
        </w:r>
      </w:hyperlink>
      <w:r>
        <w:t xml:space="preserve">.</w:t>
      </w:r>
    </w:p>
    <w:bookmarkEnd w:id="362"/>
    <w:bookmarkStart w:id="364"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63">
        <w:r>
          <w:rPr>
            <w:rStyle w:val="Hyperlink"/>
          </w:rPr>
          <w:t xml:space="preserve">https://www.atebits.com/the-gdpr-does-it-benefit-consumers-in-any-practical-way/</w:t>
        </w:r>
      </w:hyperlink>
      <w:r>
        <w:t xml:space="preserve">.</w:t>
      </w:r>
    </w:p>
    <w:bookmarkEnd w:id="364"/>
    <w:bookmarkStart w:id="366"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65">
        <w:r>
          <w:rPr>
            <w:rStyle w:val="Hyperlink"/>
          </w:rPr>
          <w:t xml:space="preserve">https://www.britannica.com/technology/computer/The-personal-computer-revolution</w:t>
        </w:r>
      </w:hyperlink>
      <w:r>
        <w:t xml:space="preserve">.</w:t>
      </w:r>
    </w:p>
    <w:bookmarkEnd w:id="366"/>
    <w:bookmarkStart w:id="368"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67">
        <w:r>
          <w:rPr>
            <w:rStyle w:val="Hyperlink"/>
          </w:rPr>
          <w:t xml:space="preserve">https://memory.ai/timely-blog/the-attention-economy</w:t>
        </w:r>
      </w:hyperlink>
      <w:r>
        <w:t xml:space="preserve">.</w:t>
      </w:r>
    </w:p>
    <w:bookmarkEnd w:id="368"/>
    <w:bookmarkStart w:id="370"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69">
        <w:r>
          <w:rPr>
            <w:rStyle w:val="Hyperlink"/>
          </w:rPr>
          <w:t xml:space="preserve">https://www.wired.com/insights/2014/07/data-new-oil-digital-economy/</w:t>
        </w:r>
      </w:hyperlink>
      <w:r>
        <w:t xml:space="preserve">.</w:t>
      </w:r>
    </w:p>
    <w:bookmarkEnd w:id="370"/>
    <w:bookmarkStart w:id="372"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71">
        <w:r>
          <w:rPr>
            <w:rStyle w:val="Hyperlink"/>
          </w:rPr>
          <w:t xml:space="preserve">https://www.ted.com/talks/zeynep_tufekci_we_re_building_a_dystopia_just_to_make_people_click_on_ads</w:t>
        </w:r>
      </w:hyperlink>
      <w:r>
        <w:t xml:space="preserve">.</w:t>
      </w:r>
    </w:p>
    <w:bookmarkEnd w:id="372"/>
    <w:bookmarkStart w:id="374"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73">
        <w:r>
          <w:rPr>
            <w:rStyle w:val="Hyperlink"/>
          </w:rPr>
          <w:t xml:space="preserve">https://medium.com/@tunikova_k/are-we-consuming-too-much-information-b68f62500089</w:t>
        </w:r>
      </w:hyperlink>
      <w:r>
        <w:t xml:space="preserve"> </w:t>
      </w:r>
      <w:r>
        <w:t xml:space="preserve">(accessed: 23 March 2021).</w:t>
      </w:r>
    </w:p>
    <w:bookmarkEnd w:id="374"/>
    <w:bookmarkStart w:id="375"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75"/>
    <w:bookmarkStart w:id="377"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76">
        <w:r>
          <w:rPr>
            <w:rStyle w:val="Hyperlink"/>
          </w:rPr>
          <w:t xml:space="preserve">https://www.ted.com/playlists/26/our_digital_lives</w:t>
        </w:r>
      </w:hyperlink>
      <w:r>
        <w:t xml:space="preserve">.</w:t>
      </w:r>
    </w:p>
    <w:bookmarkEnd w:id="377"/>
    <w:bookmarkStart w:id="379"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78">
        <w:r>
          <w:rPr>
            <w:rStyle w:val="Hyperlink"/>
          </w:rPr>
          <w:t xml:space="preserve">https://www.theguardian.com/law/2012/jan/11/is-internet-access-a-human-right</w:t>
        </w:r>
      </w:hyperlink>
      <w:r>
        <w:t xml:space="preserve"> </w:t>
      </w:r>
      <w:r>
        <w:t xml:space="preserve">(accessed: 23 March 2021).</w:t>
      </w:r>
    </w:p>
    <w:bookmarkEnd w:id="379"/>
    <w:bookmarkStart w:id="380"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80"/>
    <w:bookmarkStart w:id="382"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81">
        <w:r>
          <w:rPr>
            <w:rStyle w:val="Hyperlink"/>
          </w:rPr>
          <w:t xml:space="preserve">10.1145/329124.329126</w:t>
        </w:r>
      </w:hyperlink>
      <w:r>
        <w:t xml:space="preserve">.</w:t>
      </w:r>
    </w:p>
    <w:bookmarkEnd w:id="382"/>
    <w:bookmarkStart w:id="384"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8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84"/>
    <w:bookmarkStart w:id="385"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85"/>
    <w:bookmarkStart w:id="387"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86">
        <w:r>
          <w:rPr>
            <w:rStyle w:val="Hyperlink"/>
          </w:rPr>
          <w:t xml:space="preserve">10.1145/376929.376932</w:t>
        </w:r>
      </w:hyperlink>
      <w:r>
        <w:t xml:space="preserve">.</w:t>
      </w:r>
    </w:p>
    <w:bookmarkEnd w:id="387"/>
    <w:bookmarkStart w:id="389"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88">
        <w:r>
          <w:rPr>
            <w:rStyle w:val="Hyperlink"/>
          </w:rPr>
          <w:t xml:space="preserve">https://www.ubdi.com/blog/whose-data-is-it-anyway</w:t>
        </w:r>
      </w:hyperlink>
      <w:r>
        <w:t xml:space="preserve"> </w:t>
      </w:r>
      <w:r>
        <w:t xml:space="preserve">(accessed: 31 March 2021).</w:t>
      </w:r>
    </w:p>
    <w:bookmarkEnd w:id="389"/>
    <w:bookmarkStart w:id="391" w:name="ref-wikipedia2005winfs"/>
    <w:p>
      <w:pPr>
        <w:pStyle w:val="Bibliography"/>
      </w:pPr>
      <w:r>
        <w:t xml:space="preserve">‘</w:t>
      </w:r>
      <w:r>
        <w:t xml:space="preserve">WinFS</w:t>
      </w:r>
      <w:r>
        <w:t xml:space="preserve">’</w:t>
      </w:r>
      <w:r>
        <w:t xml:space="preserve"> </w:t>
      </w:r>
      <w:r>
        <w:t xml:space="preserve">(no date). available at:</w:t>
      </w:r>
      <w:r>
        <w:t xml:space="preserve"> </w:t>
      </w:r>
      <w:hyperlink r:id="rId390">
        <w:r>
          <w:rPr>
            <w:rStyle w:val="Hyperlink"/>
          </w:rPr>
          <w:t xml:space="preserve">https://en.wikipedia.org/wiki/WinFS</w:t>
        </w:r>
      </w:hyperlink>
      <w:r>
        <w:t xml:space="preserve">.</w:t>
      </w:r>
    </w:p>
    <w:bookmarkEnd w:id="391"/>
    <w:bookmarkStart w:id="393"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392">
        <w:r>
          <w:rPr>
            <w:rStyle w:val="Hyperlink"/>
          </w:rPr>
          <w:t xml:space="preserve">https://arxiv.org/abs/2007.03505</w:t>
        </w:r>
      </w:hyperlink>
      <w:r>
        <w:t xml:space="preserve">.</w:t>
      </w:r>
    </w:p>
    <w:bookmarkEnd w:id="393"/>
    <w:bookmarkStart w:id="394"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394"/>
    <w:bookmarkStart w:id="396"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395">
        <w:r>
          <w:rPr>
            <w:rStyle w:val="Hyperlink"/>
          </w:rPr>
          <w:t xml:space="preserve">https://medium.com/digital-diplomacy/the-inventor-of-the-world-wide-web-says-the-internet-is-broken-fbce1c8bf6cf</w:t>
        </w:r>
      </w:hyperlink>
      <w:r>
        <w:t xml:space="preserve">.</w:t>
      </w:r>
    </w:p>
    <w:bookmarkEnd w:id="396"/>
    <w:bookmarkStart w:id="398"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397">
        <w:r>
          <w:rPr>
            <w:rStyle w:val="Hyperlink"/>
          </w:rPr>
          <w:t xml:space="preserve">https://books.google.co.uk/books?id=W7ZEDgAAQBAJ</w:t>
        </w:r>
      </w:hyperlink>
      <w:r>
        <w:t xml:space="preserve">.</w:t>
      </w:r>
    </w:p>
    <w:bookmarkEnd w:id="398"/>
    <w:bookmarkStart w:id="399"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399"/>
    <w:bookmarkEnd w:id="400"/>
    <w:bookmarkEnd w:id="4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Personal Information Management Systems</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521">
    <w:nsid w:val="A9952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2" Target="media/rId32.png" /><Relationship Type="http://schemas.openxmlformats.org/officeDocument/2006/relationships/hyperlink" Id="rId79" Target="http://agilemanifesto.org/" TargetMode="External" /><Relationship Type="http://schemas.openxmlformats.org/officeDocument/2006/relationships/hyperlink" Id="rId291" Target="http://bit.ly/pd-principles" TargetMode="External" /><Relationship Type="http://schemas.openxmlformats.org/officeDocument/2006/relationships/hyperlink" Id="rId269" Target="http://citeseerx.ist.psu.edu/viewdoc/summary?doi=10.1.1.232.8536" TargetMode="External" /><Relationship Type="http://schemas.openxmlformats.org/officeDocument/2006/relationships/hyperlink" Id="rId150" Target="http://dl.acm.org/citation.cfm?id=593572" TargetMode="External" /><Relationship Type="http://schemas.openxmlformats.org/officeDocument/2006/relationships/hyperlink" Id="rId56" Target="http://dx.doi.org/10.1145/2370216.2370222" TargetMode="External" /><Relationship Type="http://schemas.openxmlformats.org/officeDocument/2006/relationships/hyperlink" Id="rId357" Target="http://people.csail.mit.edu/teevan/work/publications/papers/chi04.pdf" TargetMode="External" /><Relationship Type="http://schemas.openxmlformats.org/officeDocument/2006/relationships/hyperlink" Id="rId96" Target="http://radar.oreilly.com/2011/07/why-files-need-to-die.html" TargetMode="External" /><Relationship Type="http://schemas.openxmlformats.org/officeDocument/2006/relationships/hyperlink" Id="rId322" Target="http://www.inf.ufg.br/$\sim$vagner/courses/mobilecomputing/docs/papers/03-Rogers_Ubicomp06.pdf" TargetMode="External" /><Relationship Type="http://schemas.openxmlformats.org/officeDocument/2006/relationships/hyperlink" Id="rId194" Target="http://www.minimizedistraction.com/" TargetMode="External" /><Relationship Type="http://schemas.openxmlformats.org/officeDocument/2006/relationships/hyperlink" Id="rId38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2"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6" Target="http://www.weforum.org/reports/personal-data-emergence-new-asset-class" TargetMode="External" /><Relationship Type="http://schemas.openxmlformats.org/officeDocument/2006/relationships/hyperlink" Id="rId219" Target="http://www3.weforum.org/docs/WEF_RethinkingPersonalData_ANewLens_Report_2014.pdf" TargetMode="External" /><Relationship Type="http://schemas.openxmlformats.org/officeDocument/2006/relationships/hyperlink" Id="rId221" Target="http://www3.weforum.org/docs/WEF_RethinkingPersonalData_TrustandContext_Report_2014.pdf" TargetMode="External" /><Relationship Type="http://schemas.openxmlformats.org/officeDocument/2006/relationships/hyperlink" Id="rId392" Target="https://arxiv.org/abs/2007.03505" TargetMode="External" /><Relationship Type="http://schemas.openxmlformats.org/officeDocument/2006/relationships/hyperlink" Id="rId111" Target="https://blog.dashlane.com/world-password-day/" TargetMode="External" /><Relationship Type="http://schemas.openxmlformats.org/officeDocument/2006/relationships/hyperlink" Id="rId170" Target="https://blog.digi.me/2019/09/04/personal-data-has-so-much-more-value-than-pure-cash/" TargetMode="External" /><Relationship Type="http://schemas.openxmlformats.org/officeDocument/2006/relationships/hyperlink" Id="rId103" Target="https://books.google.co.uk/books?id=-MLjZzJLbpkC" TargetMode="External" /><Relationship Type="http://schemas.openxmlformats.org/officeDocument/2006/relationships/hyperlink" Id="rId175" Target="https://books.google.co.uk/books?id=8ZiWDwAAQBAJ" TargetMode="External" /><Relationship Type="http://schemas.openxmlformats.org/officeDocument/2006/relationships/hyperlink" Id="rId397" Target="https://books.google.co.uk/books?id=W7ZEDgAAQBAJ" TargetMode="External" /><Relationship Type="http://schemas.openxmlformats.org/officeDocument/2006/relationships/hyperlink" Id="rId249" Target="https://digit.fyi/data-protection-2020-the-biggest-fines-ever-issued-by-the-ico/" TargetMode="External" /><Relationship Type="http://schemas.openxmlformats.org/officeDocument/2006/relationships/hyperlink" Id="rId73" Target="https://doi.org/10.1002/(SICI)1097-4571(199506)46:5&lt;327::AID-ASI4&gt;3.0.CO;2-C" TargetMode="External" /><Relationship Type="http://schemas.openxmlformats.org/officeDocument/2006/relationships/hyperlink" Id="rId87" Target="https://doi.org/10.1002/asi" TargetMode="External" /><Relationship Type="http://schemas.openxmlformats.org/officeDocument/2006/relationships/hyperlink" Id="rId89" Target="https://doi.org/10.1002/asi.10283" TargetMode="External" /><Relationship Type="http://schemas.openxmlformats.org/officeDocument/2006/relationships/hyperlink" Id="rId166" Target="https://doi.org/10.1002/asi.24253" TargetMode="External" /><Relationship Type="http://schemas.openxmlformats.org/officeDocument/2006/relationships/hyperlink" Id="rId301" Target="https://doi.org/10.1002/elsc.200620112" TargetMode="External" /><Relationship Type="http://schemas.openxmlformats.org/officeDocument/2006/relationships/hyperlink" Id="rId54" Target="https://doi.org/10.1007/3-540-48157-5_29" TargetMode="External" /><Relationship Type="http://schemas.openxmlformats.org/officeDocument/2006/relationships/hyperlink" Id="rId237" Target="https://doi.org/10.1007/978-3-319-98192-5_17" TargetMode="External" /><Relationship Type="http://schemas.openxmlformats.org/officeDocument/2006/relationships/hyperlink" Id="rId329" Target="https://doi.org/10.1007/978-3-540-68234-9_42" TargetMode="External" /><Relationship Type="http://schemas.openxmlformats.org/officeDocument/2006/relationships/hyperlink" Id="rId48" Target="https://doi.org/10.1007/978-3-540-74829-8_89" TargetMode="External" /><Relationship Type="http://schemas.openxmlformats.org/officeDocument/2006/relationships/hyperlink" Id="rId157" Target="https://doi.org/10.1007/978-3-642-02574-7_68" TargetMode="External" /><Relationship Type="http://schemas.openxmlformats.org/officeDocument/2006/relationships/hyperlink" Id="rId155" Target="https://doi.org/10.1007/s00779-003-0253-8" TargetMode="External" /><Relationship Type="http://schemas.openxmlformats.org/officeDocument/2006/relationships/hyperlink" Id="rId255" Target="https://doi.org/10.1007/s00779-004-0291-x" TargetMode="External" /><Relationship Type="http://schemas.openxmlformats.org/officeDocument/2006/relationships/hyperlink" Id="rId129" Target="https://doi.org/10.1007/s00779-017-1071-8" TargetMode="External" /><Relationship Type="http://schemas.openxmlformats.org/officeDocument/2006/relationships/hyperlink" Id="rId113" Target="https://doi.org/10.1007/s12394-010-0062-y" TargetMode="External" /><Relationship Type="http://schemas.openxmlformats.org/officeDocument/2006/relationships/hyperlink" Id="rId257" Target="https://doi.org/10.1016/0003-6870(88)90199-8" TargetMode="External" /><Relationship Type="http://schemas.openxmlformats.org/officeDocument/2006/relationships/hyperlink" Id="rId259" Target="https://doi.org/10.1016/0020-7373(92)90054-O" TargetMode="External" /><Relationship Type="http://schemas.openxmlformats.org/officeDocument/2006/relationships/hyperlink" Id="rId71" Target="https://doi.org/10.1016/b978-0-08-051574-8.50024-8" TargetMode="External" /><Relationship Type="http://schemas.openxmlformats.org/officeDocument/2006/relationships/hyperlink" Id="rId210" Target="https://doi.org/10.1016/j.artint.2009.11.010" TargetMode="External" /><Relationship Type="http://schemas.openxmlformats.org/officeDocument/2006/relationships/hyperlink" Id="rId179" Target="https://doi.org/10.1016/j.ipm.2020.102307" TargetMode="External" /><Relationship Type="http://schemas.openxmlformats.org/officeDocument/2006/relationships/hyperlink" Id="rId335" Target="https://doi.org/10.1037/0021-9010.62.4.363" TargetMode="External" /><Relationship Type="http://schemas.openxmlformats.org/officeDocument/2006/relationships/hyperlink" Id="rId212" Target="https://doi.org/10.1037/0022-3514.64.1.35" TargetMode="External" /><Relationship Type="http://schemas.openxmlformats.org/officeDocument/2006/relationships/hyperlink" Id="rId160" Target="https://doi.org/10.1049/ic:19951427" TargetMode="External" /><Relationship Type="http://schemas.openxmlformats.org/officeDocument/2006/relationships/hyperlink" Id="rId347" Target="https://doi.org/10.1057/978-1-349-94848-2_792-1" TargetMode="External" /><Relationship Type="http://schemas.openxmlformats.org/officeDocument/2006/relationships/hyperlink" Id="rId349" Target="https://doi.org/10.1057/jit.2016.4" TargetMode="External" /><Relationship Type="http://schemas.openxmlformats.org/officeDocument/2006/relationships/hyperlink" Id="rId223" Target="https://doi.org/10.1080/13600834.2019.1573501" TargetMode="External" /><Relationship Type="http://schemas.openxmlformats.org/officeDocument/2006/relationships/hyperlink" Id="rId279" Target="https://doi.org/10.1080/13600860902742562" TargetMode="External" /><Relationship Type="http://schemas.openxmlformats.org/officeDocument/2006/relationships/hyperlink" Id="rId141" Target="https://doi.org/10.1108/eb057368" TargetMode="External" /><Relationship Type="http://schemas.openxmlformats.org/officeDocument/2006/relationships/hyperlink" Id="rId69" Target="https://doi.org/10.1109/DASC-PICom-DataCom-CyberSciTec.2016.92" TargetMode="External" /><Relationship Type="http://schemas.openxmlformats.org/officeDocument/2006/relationships/hyperlink" Id="rId326" Target="https://doi.org/10.1109/MC.2003.1185214" TargetMode="External" /><Relationship Type="http://schemas.openxmlformats.org/officeDocument/2006/relationships/hyperlink" Id="rId267" Target="https://doi.org/10.1111/j.1540-4560.1946.tb02295.x" TargetMode="External" /><Relationship Type="http://schemas.openxmlformats.org/officeDocument/2006/relationships/hyperlink" Id="rId184" Target="https://doi.org/10.1145/1107458.1107460" TargetMode="External" /><Relationship Type="http://schemas.openxmlformats.org/officeDocument/2006/relationships/hyperlink" Id="rId277" Target="https://doi.org/10.1145/1107458.1107493" TargetMode="External" /><Relationship Type="http://schemas.openxmlformats.org/officeDocument/2006/relationships/hyperlink" Id="rId245" Target="https://doi.org/10.1145/1107458.1107496" TargetMode="External" /><Relationship Type="http://schemas.openxmlformats.org/officeDocument/2006/relationships/hyperlink" Id="rId9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71" Target="https://doi.org/10.1145/1753846.1754181" TargetMode="External" /><Relationship Type="http://schemas.openxmlformats.org/officeDocument/2006/relationships/hyperlink" Id="rId85" Target="https://doi.org/10.1145/2207676.2208707" TargetMode="External" /><Relationship Type="http://schemas.openxmlformats.org/officeDocument/2006/relationships/hyperlink" Id="rId75" Target="https://doi.org/10.1145/221296.221307" TargetMode="External" /><Relationship Type="http://schemas.openxmlformats.org/officeDocument/2006/relationships/hyperlink" Id="rId107" Target="https://doi.org/10.1145/227181.227186" TargetMode="External" /><Relationship Type="http://schemas.openxmlformats.org/officeDocument/2006/relationships/hyperlink" Id="rId200" Target="https://doi.org/10.1145/2379057.2379109" TargetMode="External" /><Relationship Type="http://schemas.openxmlformats.org/officeDocument/2006/relationships/hyperlink" Id="rId118" Target="https://doi.org/10.1145/2556288.2557372" TargetMode="External" /><Relationship Type="http://schemas.openxmlformats.org/officeDocument/2006/relationships/hyperlink" Id="rId50" Target="https://doi.org/10.1145/2670528" TargetMode="External" /><Relationship Type="http://schemas.openxmlformats.org/officeDocument/2006/relationships/hyperlink" Id="rId93" Target="https://doi.org/10.1145/2804405" TargetMode="External" /><Relationship Type="http://schemas.openxmlformats.org/officeDocument/2006/relationships/hyperlink" Id="rId273" Target="https://doi.org/10.1145/3173574.3173692" TargetMode="External" /><Relationship Type="http://schemas.openxmlformats.org/officeDocument/2006/relationships/hyperlink" Id="rId308" Target="https://doi.org/10.1145/3197391.3197392" TargetMode="External" /><Relationship Type="http://schemas.openxmlformats.org/officeDocument/2006/relationships/hyperlink" Id="rId381" Target="https://doi.org/10.1145/329124.329126" TargetMode="External" /><Relationship Type="http://schemas.openxmlformats.org/officeDocument/2006/relationships/hyperlink" Id="rId131" Target="https://doi.org/10.1145/3301655" TargetMode="External" /><Relationship Type="http://schemas.openxmlformats.org/officeDocument/2006/relationships/hyperlink" Id="rId152" Target="https://doi.org/10.1145/348751.348758" TargetMode="External" /><Relationship Type="http://schemas.openxmlformats.org/officeDocument/2006/relationships/hyperlink" Id="rId275" Target="https://doi.org/10.1145/357423.357430" TargetMode="External" /><Relationship Type="http://schemas.openxmlformats.org/officeDocument/2006/relationships/hyperlink" Id="rId386" Target="https://doi.org/10.1145/376929.376932" TargetMode="External" /><Relationship Type="http://schemas.openxmlformats.org/officeDocument/2006/relationships/hyperlink" Id="rId173" Target="https://doi.org/10.1145/381854.381893" TargetMode="External" /><Relationship Type="http://schemas.openxmlformats.org/officeDocument/2006/relationships/hyperlink" Id="rId359" Target="https://doi.org/10.1145/634067.634311" TargetMode="External" /><Relationship Type="http://schemas.openxmlformats.org/officeDocument/2006/relationships/hyperlink" Id="rId303" Target="https://doi.org/10.1145/800197.806036" TargetMode="External" /><Relationship Type="http://schemas.openxmlformats.org/officeDocument/2006/relationships/hyperlink" Id="rId355" Target="https://doi.org/10.1177/2053951717736335" TargetMode="External" /><Relationship Type="http://schemas.openxmlformats.org/officeDocument/2006/relationships/hyperlink" Id="rId261" Target="https://doi.org/10.14763/2018.2.791" TargetMode="External" /><Relationship Type="http://schemas.openxmlformats.org/officeDocument/2006/relationships/hyperlink" Id="rId285" Target="https://doi.org/10.2139/ssrn.2508051" TargetMode="External" /><Relationship Type="http://schemas.openxmlformats.org/officeDocument/2006/relationships/hyperlink" Id="rId127" Target="https://doi.org/10.2139/ssrn.2874312" TargetMode="External" /><Relationship Type="http://schemas.openxmlformats.org/officeDocument/2006/relationships/hyperlink" Id="rId125" Target="https://doi.org/10.21552/edpl/2016/1/5" TargetMode="External" /><Relationship Type="http://schemas.openxmlformats.org/officeDocument/2006/relationships/hyperlink" Id="rId162" Target="https://doi.org/10.2811/031862" TargetMode="External" /><Relationship Type="http://schemas.openxmlformats.org/officeDocument/2006/relationships/hyperlink" Id="rId190" Target="https://doi.org/10.5210/fm.v0i0.1798" TargetMode="External" /><Relationship Type="http://schemas.openxmlformats.org/officeDocument/2006/relationships/hyperlink" Id="rId192" Target="https://doi.org/10.5210/fm.v16i2.3316" TargetMode="External" /><Relationship Type="http://schemas.openxmlformats.org/officeDocument/2006/relationships/hyperlink" Id="rId283" Target="https://doi.org/10.5210/fm.v17i5.4013" TargetMode="External" /><Relationship Type="http://schemas.openxmlformats.org/officeDocument/2006/relationships/hyperlink" Id="rId81" Target="https://doi.org/10.5860/choice.47-5062" TargetMode="External" /><Relationship Type="http://schemas.openxmlformats.org/officeDocument/2006/relationships/hyperlink" Id="rId333" Target="https://doi.org/10.5860/choice.50-2168" TargetMode="External" /><Relationship Type="http://schemas.openxmlformats.org/officeDocument/2006/relationships/hyperlink" Id="rId145" Target="https://en.wikipedia.org/wiki/Delicious_(website)" TargetMode="External" /><Relationship Type="http://schemas.openxmlformats.org/officeDocument/2006/relationships/hyperlink" Id="rId164" Target="https://en.wikipedia.org/wiki/Facebook&#8211;Cambridge_Analytica_data_scandal" TargetMode="External" /><Relationship Type="http://schemas.openxmlformats.org/officeDocument/2006/relationships/hyperlink" Id="rId188" Target="https://en.wikipedia.org/wiki/Google_Desktop" TargetMode="External" /><Relationship Type="http://schemas.openxmlformats.org/officeDocument/2006/relationships/hyperlink" Id="rId229" Target="https://en.wikipedia.org/wiki/Information" TargetMode="External" /><Relationship Type="http://schemas.openxmlformats.org/officeDocument/2006/relationships/hyperlink" Id="rId390" Target="https://en.wikipedia.org/wiki/WinFS" TargetMode="External" /><Relationship Type="http://schemas.openxmlformats.org/officeDocument/2006/relationships/hyperlink" Id="rId98" Target="https://eprints.ncl.ac.uk/273825" TargetMode="External" /><Relationship Type="http://schemas.openxmlformats.org/officeDocument/2006/relationships/hyperlink" Id="rId305" Target="https://eu.usatoday.com/story/tech/columnist/2020/09/07/zoom-work-from-home-future-office-after-coronavirus/5680284002/" TargetMode="External" /><Relationship Type="http://schemas.openxmlformats.org/officeDocument/2006/relationships/hyperlink" Id="rId137" Target="https://grammarist.com/usage/data/" TargetMode="External" /><Relationship Type="http://schemas.openxmlformats.org/officeDocument/2006/relationships/hyperlink" Id="rId206" Target="https://hbr.org/2009/09/death-by-information-overload" TargetMode="External" /><Relationship Type="http://schemas.openxmlformats.org/officeDocument/2006/relationships/hyperlink" Id="rId226" Target="https://hdi-dai.lids.mit.edu/" TargetMode="External" /><Relationship Type="http://schemas.openxmlformats.org/officeDocument/2006/relationships/hyperlink" Id="rId204" Target="https://hdi-network.org/" TargetMode="External" /><Relationship Type="http://schemas.openxmlformats.org/officeDocument/2006/relationships/hyperlink" Id="rId202" Target="https://hdilab.com/" TargetMode="External" /><Relationship Type="http://schemas.openxmlformats.org/officeDocument/2006/relationships/hyperlink" Id="rId231" Target="https://ico.org.uk/your-data-matters/" TargetMode="External" /><Relationship Type="http://schemas.openxmlformats.org/officeDocument/2006/relationships/hyperlink" Id="rId208" Target="https://me2ba.org/wp-content/uploads/2020/09/customer-supplier-engagement-framework-updated-9-28.pdf" TargetMode="External" /><Relationship Type="http://schemas.openxmlformats.org/officeDocument/2006/relationships/hyperlink" Id="rId353"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3" Target="https://medium.com/@tunikova_k/are-we-consuming-too-much-information-b68f62500089" TargetMode="External" /><Relationship Type="http://schemas.openxmlformats.org/officeDocument/2006/relationships/hyperlink" Id="rId395" Target="https://medium.com/digital-diplomacy/the-inventor-of-the-world-wide-web-says-the-internet-is-broken-fbce1c8bf6cf" TargetMode="External" /><Relationship Type="http://schemas.openxmlformats.org/officeDocument/2006/relationships/hyperlink" Id="rId367" Target="https://memory.ai/timely-blog/the-attention-economy" TargetMode="External" /><Relationship Type="http://schemas.openxmlformats.org/officeDocument/2006/relationships/hyperlink" Id="rId52" Target="https://quantifiedself.com/about/what-is-quantified-self/" TargetMode="External" /><Relationship Type="http://schemas.openxmlformats.org/officeDocument/2006/relationships/hyperlink" Id="rId253" Target="https://researchcommons.waikato.ac.nz/handle/10289/4590" TargetMode="External" /><Relationship Type="http://schemas.openxmlformats.org/officeDocument/2006/relationships/hyperlink" Id="rId243" Target="https://s3.amazonaws.com/academia.edu.documents/46870765/haystack.pdf" TargetMode="External" /><Relationship Type="http://schemas.openxmlformats.org/officeDocument/2006/relationships/hyperlink" Id="rId186" Target="https://socialmediacollective.org/reading-lists/critical-algorithm-studies/" TargetMode="External" /><Relationship Type="http://schemas.openxmlformats.org/officeDocument/2006/relationships/hyperlink" Id="rId133" Target="https://solveforinteresting.com/the-three-currencies-of-the-online-economy/" TargetMode="External" /><Relationship Type="http://schemas.openxmlformats.org/officeDocument/2006/relationships/hyperlink" Id="rId344" Target="https://techcrunch.com/2011/09/22/facebook-timeline/" TargetMode="External" /><Relationship Type="http://schemas.openxmlformats.org/officeDocument/2006/relationships/hyperlink" Id="rId312" Target="https://techcrunch.com/2018/08/09/facebook-is-shutting-down-friend-list-feeds-today/" TargetMode="External" /><Relationship Type="http://schemas.openxmlformats.org/officeDocument/2006/relationships/hyperlink" Id="rId320" Target="https://ukhumanrightsblog.com/2011/08/12/full-internet-ban-for-sex-offenders-ruled-unlawful/" TargetMode="External" /><Relationship Type="http://schemas.openxmlformats.org/officeDocument/2006/relationships/hyperlink" Id="rId342" Target="https://vimeo.com/14061238" TargetMode="External" /><Relationship Type="http://schemas.openxmlformats.org/officeDocument/2006/relationships/hyperlink" Id="rId247" Target="https://web.archive.org/web/20100507215130/http://www.kk.org/quantifiedself/2007/10/what-is-the-quantifiable-self.php" TargetMode="External" /><Relationship Type="http://schemas.openxmlformats.org/officeDocument/2006/relationships/hyperlink" Id="rId331" Target="https://web.archive.org/web/20101226073246/http://cyber.law.harvard.edu/sites/cyber.law.harvard.edu/files/2009_03_24_lunchtalk.ppt" TargetMode="External" /><Relationship Type="http://schemas.openxmlformats.org/officeDocument/2006/relationships/hyperlink" Id="rId214" Target="https://web.archive.org/web/20110220013300/http://www.weforum.org/issues/rethinking-personal-data" TargetMode="External" /><Relationship Type="http://schemas.openxmlformats.org/officeDocument/2006/relationships/hyperlink" Id="rId289" Target="https://web.archive.org/web/20210325143142/https://www.mydata.org/declaration/" TargetMode="External" /><Relationship Type="http://schemas.openxmlformats.org/officeDocument/2006/relationships/hyperlink" Id="rId293" Target="https://web.archive.org/web/20210624020733/https://www.mydata.org/about/" TargetMode="External" /><Relationship Type="http://schemas.openxmlformats.org/officeDocument/2006/relationships/hyperlink" Id="rId235" Target="https://web.archive.org/web/20220312232859/https://www.ethi.me/the-mission" TargetMode="External" /><Relationship Type="http://schemas.openxmlformats.org/officeDocument/2006/relationships/hyperlink" Id="rId143" Target="https://wiki.personaldata.io/wiki/Item:Q1800" TargetMode="External" /><Relationship Type="http://schemas.openxmlformats.org/officeDocument/2006/relationships/hyperlink" Id="rId363" Target="https://www.atebits.com/the-gdpr-does-it-benefit-consumers-in-any-practical-way/" TargetMode="External" /><Relationship Type="http://schemas.openxmlformats.org/officeDocument/2006/relationships/hyperlink" Id="rId239" Target="https://www.bbc.co.uk/blogs/researchanddevelopment/2011/04/the-autumnwatch-companion---de.shtml" TargetMode="External" /><Relationship Type="http://schemas.openxmlformats.org/officeDocument/2006/relationships/hyperlink" Id="rId77" Target="https://www.bbc.co.uk/rd/projects/human-data-interaction" TargetMode="External" /><Relationship Type="http://schemas.openxmlformats.org/officeDocument/2006/relationships/hyperlink" Id="rId365" Target="https://www.britannica.com/technology/computer/The-personal-computer-revolution" TargetMode="External" /><Relationship Type="http://schemas.openxmlformats.org/officeDocument/2006/relationships/hyperlink" Id="rId58" Target="https://www.cc.gatech.edu/fce/pubs/abowd-mynatt-tochi-millenium.pdf" TargetMode="External" /><Relationship Type="http://schemas.openxmlformats.org/officeDocument/2006/relationships/hyperlink" Id="rId120" Target="https://www.citizenme.com/for-citizens/" TargetMode="External" /><Relationship Type="http://schemas.openxmlformats.org/officeDocument/2006/relationships/hyperlink" Id="rId361" Target="https://www.cnet.com/news/using-tags-to-improve-the-flickr-experience/" TargetMode="External" /><Relationship Type="http://schemas.openxmlformats.org/officeDocument/2006/relationships/hyperlink" Id="rId123" Target="https://www.collinsdictionary.com/dictionary/english/bleeding-edge" TargetMode="External" /><Relationship Type="http://schemas.openxmlformats.org/officeDocument/2006/relationships/hyperlink" Id="rId61" Target="https://www.crunchbase.com/organization/allofme" TargetMode="External" /><Relationship Type="http://schemas.openxmlformats.org/officeDocument/2006/relationships/hyperlink" Id="rId233" Target="https://www.crunchbase.com/organization/infovark" TargetMode="External" /><Relationship Type="http://schemas.openxmlformats.org/officeDocument/2006/relationships/hyperlink" Id="rId139" Target="https://www.datacy.com/personal/about-us" TargetMode="External" /><Relationship Type="http://schemas.openxmlformats.org/officeDocument/2006/relationships/hyperlink" Id="rId168" Target="https://www.huffpost.com/entry/finland-broadband-access_n_320481" TargetMode="External" /><Relationship Type="http://schemas.openxmlformats.org/officeDocument/2006/relationships/hyperlink" Id="rId196" Target="https://www.humanetech.com/who-we-are" TargetMode="External" /><Relationship Type="http://schemas.openxmlformats.org/officeDocument/2006/relationships/hyperlink" Id="rId148" Target="https://www.ncbi.nlm.nih.gov/pubmed/13056298" TargetMode="External" /><Relationship Type="http://schemas.openxmlformats.org/officeDocument/2006/relationships/hyperlink" Id="rId135" Target="https://www.nesta.org.uk/report/personal-information-management-services-an-analysis-of-an-emerging-market/" TargetMode="External" /><Relationship Type="http://schemas.openxmlformats.org/officeDocument/2006/relationships/hyperlink" Id="rId100" Target="https://www.nytimes.com/2013/02/05/opinion/brooks-the-philosophy-of-data.html" TargetMode="External" /><Relationship Type="http://schemas.openxmlformats.org/officeDocument/2006/relationships/hyperlink" Id="rId310" Target="https://www.oecd.org/digital/ieconomy/oecdguidelinesontheprotectionofprivacyandtransborderflowsofpersonaldata.htm" TargetMode="External" /><Relationship Type="http://schemas.openxmlformats.org/officeDocument/2006/relationships/hyperlink" Id="rId315" Target="https://www.openhumans.org/about/" TargetMode="External" /><Relationship Type="http://schemas.openxmlformats.org/officeDocument/2006/relationships/hyperlink" Id="rId287" Target="https://www.scottmonty.com/2011/04/brief-history-of-evolution-of-social.html" TargetMode="External" /><Relationship Type="http://schemas.openxmlformats.org/officeDocument/2006/relationships/hyperlink" Id="rId251" Target="https://www.semanticscholar.org/paper/Enabling-flow%3A-%7BA%7D-paradigm-for-document-centered-Klein-Agne/22be4a7b25e75de235e5d96bad6ab4ab4583daac" TargetMode="External" /><Relationship Type="http://schemas.openxmlformats.org/officeDocument/2006/relationships/hyperlink" Id="rId109" Target="https://www.techradar.com/uk/news/world-of-tech/who-are-the-digital-disruptors-redefining-entire-industries-1298171" TargetMode="External" /><Relationship Type="http://schemas.openxmlformats.org/officeDocument/2006/relationships/hyperlink" Id="rId324" Target="https://www.techrepublic.com/article/an-introduction-to-tim-berners-lees-semantic-web/" TargetMode="External" /><Relationship Type="http://schemas.openxmlformats.org/officeDocument/2006/relationships/hyperlink" Id="rId376" Target="https://www.ted.com/playlists/26/our_digital_lives" TargetMode="External" /><Relationship Type="http://schemas.openxmlformats.org/officeDocument/2006/relationships/hyperlink" Id="rId371" Target="https://www.ted.com/talks/zeynep_tufekci_we_re_building_a_dystopia_just_to_make_people_click_on_ads" TargetMode="External" /><Relationship Type="http://schemas.openxmlformats.org/officeDocument/2006/relationships/hyperlink" Id="rId378" Target="https://www.theguardian.com/law/2012/jan/11/is-internet-access-a-human-right" TargetMode="External" /><Relationship Type="http://schemas.openxmlformats.org/officeDocument/2006/relationships/hyperlink" Id="rId265" Target="https://www.theguardian.com/media/2011/aug/14/robert-levine-digital-free-ride" TargetMode="External" /><Relationship Type="http://schemas.openxmlformats.org/officeDocument/2006/relationships/hyperlink" Id="rId281" Target="https://www.theguardian.com/technology/2002/sep/05/security.humanrights" TargetMode="External" /><Relationship Type="http://schemas.openxmlformats.org/officeDocument/2006/relationships/hyperlink" Id="rId105" Target="https://www.theguardian.com/technology/2011/mar/15/sxsw-2011-internet-online" TargetMode="External" /><Relationship Type="http://schemas.openxmlformats.org/officeDocument/2006/relationships/hyperlink" Id="rId296" Target="https://www.timelineinc.com/" TargetMode="External" /><Relationship Type="http://schemas.openxmlformats.org/officeDocument/2006/relationships/hyperlink" Id="rId198" Target="https://www.tristanharris.com/2016/05/how-technology-hijacks-peoples-minds&#8202;-&#8202;from-a-magician-and-googles-design-ethicist/" TargetMode="External" /><Relationship Type="http://schemas.openxmlformats.org/officeDocument/2006/relationships/hyperlink" Id="rId388" Target="https://www.ubdi.com/blog/whose-data-is-it-anyway" TargetMode="External" /><Relationship Type="http://schemas.openxmlformats.org/officeDocument/2006/relationships/hyperlink" Id="rId116" Target="https://www.vox.com/policy-and-politics/2018/3/23/17151916/facebook-cambridge-analytica-trump-diagram" TargetMode="External" /><Relationship Type="http://schemas.openxmlformats.org/officeDocument/2006/relationships/hyperlink" Id="rId351" Target="https://www.wired.com/1997/02/lifestreams/" TargetMode="External" /><Relationship Type="http://schemas.openxmlformats.org/officeDocument/2006/relationships/hyperlink" Id="rId65" Target="https://www.wired.com/2005/07/gtd-a-new-cult-for-the-info-age/" TargetMode="External" /><Relationship Type="http://schemas.openxmlformats.org/officeDocument/2006/relationships/hyperlink" Id="rId369" Target="https://www.wired.com/insights/2014/07/data-new-oil-digital-economy/" TargetMode="External" /><Relationship Type="http://schemas.openxmlformats.org/officeDocument/2006/relationships/hyperlink" Id="rId63" Target="https://www.youtube.com/watch?v=JWyqt4WL6xE" TargetMode="External" /><Relationship Type="http://schemas.openxmlformats.org/officeDocument/2006/relationships/hyperlink" Id="rId67" Target="https://www.youtube.com/watch?v=mFlITzqRBWY" TargetMode="External" /><Relationship Type="http://schemas.openxmlformats.org/officeDocument/2006/relationships/hyperlink" Id="rId263" Target="https://www.zdnet.com/article/gdpr-fines-increased-by-40-last-year-and-theyre-about-to-get-a-lot-bigger/" TargetMode="External" /><Relationship Type="http://schemas.openxmlformats.org/officeDocument/2006/relationships/hyperlink" Id="rId177"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79" Target="http://agilemanifesto.org/" TargetMode="External" /><Relationship Type="http://schemas.openxmlformats.org/officeDocument/2006/relationships/hyperlink" Id="rId291" Target="http://bit.ly/pd-principles" TargetMode="External" /><Relationship Type="http://schemas.openxmlformats.org/officeDocument/2006/relationships/hyperlink" Id="rId269" Target="http://citeseerx.ist.psu.edu/viewdoc/summary?doi=10.1.1.232.8536" TargetMode="External" /><Relationship Type="http://schemas.openxmlformats.org/officeDocument/2006/relationships/hyperlink" Id="rId150" Target="http://dl.acm.org/citation.cfm?id=593572" TargetMode="External" /><Relationship Type="http://schemas.openxmlformats.org/officeDocument/2006/relationships/hyperlink" Id="rId56" Target="http://dx.doi.org/10.1145/2370216.2370222" TargetMode="External" /><Relationship Type="http://schemas.openxmlformats.org/officeDocument/2006/relationships/hyperlink" Id="rId357" Target="http://people.csail.mit.edu/teevan/work/publications/papers/chi04.pdf" TargetMode="External" /><Relationship Type="http://schemas.openxmlformats.org/officeDocument/2006/relationships/hyperlink" Id="rId96" Target="http://radar.oreilly.com/2011/07/why-files-need-to-die.html" TargetMode="External" /><Relationship Type="http://schemas.openxmlformats.org/officeDocument/2006/relationships/hyperlink" Id="rId322" Target="http://www.inf.ufg.br/$\sim$vagner/courses/mobilecomputing/docs/papers/03-Rogers_Ubicomp06.pdf" TargetMode="External" /><Relationship Type="http://schemas.openxmlformats.org/officeDocument/2006/relationships/hyperlink" Id="rId194" Target="http://www.minimizedistraction.com/" TargetMode="External" /><Relationship Type="http://schemas.openxmlformats.org/officeDocument/2006/relationships/hyperlink" Id="rId38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2"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6" Target="http://www.weforum.org/reports/personal-data-emergence-new-asset-class" TargetMode="External" /><Relationship Type="http://schemas.openxmlformats.org/officeDocument/2006/relationships/hyperlink" Id="rId219" Target="http://www3.weforum.org/docs/WEF_RethinkingPersonalData_ANewLens_Report_2014.pdf" TargetMode="External" /><Relationship Type="http://schemas.openxmlformats.org/officeDocument/2006/relationships/hyperlink" Id="rId221" Target="http://www3.weforum.org/docs/WEF_RethinkingPersonalData_TrustandContext_Report_2014.pdf" TargetMode="External" /><Relationship Type="http://schemas.openxmlformats.org/officeDocument/2006/relationships/hyperlink" Id="rId392" Target="https://arxiv.org/abs/2007.03505" TargetMode="External" /><Relationship Type="http://schemas.openxmlformats.org/officeDocument/2006/relationships/hyperlink" Id="rId111" Target="https://blog.dashlane.com/world-password-day/" TargetMode="External" /><Relationship Type="http://schemas.openxmlformats.org/officeDocument/2006/relationships/hyperlink" Id="rId170" Target="https://blog.digi.me/2019/09/04/personal-data-has-so-much-more-value-than-pure-cash/" TargetMode="External" /><Relationship Type="http://schemas.openxmlformats.org/officeDocument/2006/relationships/hyperlink" Id="rId103" Target="https://books.google.co.uk/books?id=-MLjZzJLbpkC" TargetMode="External" /><Relationship Type="http://schemas.openxmlformats.org/officeDocument/2006/relationships/hyperlink" Id="rId175" Target="https://books.google.co.uk/books?id=8ZiWDwAAQBAJ" TargetMode="External" /><Relationship Type="http://schemas.openxmlformats.org/officeDocument/2006/relationships/hyperlink" Id="rId397" Target="https://books.google.co.uk/books?id=W7ZEDgAAQBAJ" TargetMode="External" /><Relationship Type="http://schemas.openxmlformats.org/officeDocument/2006/relationships/hyperlink" Id="rId249" Target="https://digit.fyi/data-protection-2020-the-biggest-fines-ever-issued-by-the-ico/" TargetMode="External" /><Relationship Type="http://schemas.openxmlformats.org/officeDocument/2006/relationships/hyperlink" Id="rId73" Target="https://doi.org/10.1002/(SICI)1097-4571(199506)46:5&lt;327::AID-ASI4&gt;3.0.CO;2-C" TargetMode="External" /><Relationship Type="http://schemas.openxmlformats.org/officeDocument/2006/relationships/hyperlink" Id="rId87" Target="https://doi.org/10.1002/asi" TargetMode="External" /><Relationship Type="http://schemas.openxmlformats.org/officeDocument/2006/relationships/hyperlink" Id="rId89" Target="https://doi.org/10.1002/asi.10283" TargetMode="External" /><Relationship Type="http://schemas.openxmlformats.org/officeDocument/2006/relationships/hyperlink" Id="rId166" Target="https://doi.org/10.1002/asi.24253" TargetMode="External" /><Relationship Type="http://schemas.openxmlformats.org/officeDocument/2006/relationships/hyperlink" Id="rId301" Target="https://doi.org/10.1002/elsc.200620112" TargetMode="External" /><Relationship Type="http://schemas.openxmlformats.org/officeDocument/2006/relationships/hyperlink" Id="rId54" Target="https://doi.org/10.1007/3-540-48157-5_29" TargetMode="External" /><Relationship Type="http://schemas.openxmlformats.org/officeDocument/2006/relationships/hyperlink" Id="rId237" Target="https://doi.org/10.1007/978-3-319-98192-5_17" TargetMode="External" /><Relationship Type="http://schemas.openxmlformats.org/officeDocument/2006/relationships/hyperlink" Id="rId329" Target="https://doi.org/10.1007/978-3-540-68234-9_42" TargetMode="External" /><Relationship Type="http://schemas.openxmlformats.org/officeDocument/2006/relationships/hyperlink" Id="rId48" Target="https://doi.org/10.1007/978-3-540-74829-8_89" TargetMode="External" /><Relationship Type="http://schemas.openxmlformats.org/officeDocument/2006/relationships/hyperlink" Id="rId157" Target="https://doi.org/10.1007/978-3-642-02574-7_68" TargetMode="External" /><Relationship Type="http://schemas.openxmlformats.org/officeDocument/2006/relationships/hyperlink" Id="rId155" Target="https://doi.org/10.1007/s00779-003-0253-8" TargetMode="External" /><Relationship Type="http://schemas.openxmlformats.org/officeDocument/2006/relationships/hyperlink" Id="rId255" Target="https://doi.org/10.1007/s00779-004-0291-x" TargetMode="External" /><Relationship Type="http://schemas.openxmlformats.org/officeDocument/2006/relationships/hyperlink" Id="rId129" Target="https://doi.org/10.1007/s00779-017-1071-8" TargetMode="External" /><Relationship Type="http://schemas.openxmlformats.org/officeDocument/2006/relationships/hyperlink" Id="rId113" Target="https://doi.org/10.1007/s12394-010-0062-y" TargetMode="External" /><Relationship Type="http://schemas.openxmlformats.org/officeDocument/2006/relationships/hyperlink" Id="rId257" Target="https://doi.org/10.1016/0003-6870(88)90199-8" TargetMode="External" /><Relationship Type="http://schemas.openxmlformats.org/officeDocument/2006/relationships/hyperlink" Id="rId259" Target="https://doi.org/10.1016/0020-7373(92)90054-O" TargetMode="External" /><Relationship Type="http://schemas.openxmlformats.org/officeDocument/2006/relationships/hyperlink" Id="rId71" Target="https://doi.org/10.1016/b978-0-08-051574-8.50024-8" TargetMode="External" /><Relationship Type="http://schemas.openxmlformats.org/officeDocument/2006/relationships/hyperlink" Id="rId210" Target="https://doi.org/10.1016/j.artint.2009.11.010" TargetMode="External" /><Relationship Type="http://schemas.openxmlformats.org/officeDocument/2006/relationships/hyperlink" Id="rId179" Target="https://doi.org/10.1016/j.ipm.2020.102307" TargetMode="External" /><Relationship Type="http://schemas.openxmlformats.org/officeDocument/2006/relationships/hyperlink" Id="rId335" Target="https://doi.org/10.1037/0021-9010.62.4.363" TargetMode="External" /><Relationship Type="http://schemas.openxmlformats.org/officeDocument/2006/relationships/hyperlink" Id="rId212" Target="https://doi.org/10.1037/0022-3514.64.1.35" TargetMode="External" /><Relationship Type="http://schemas.openxmlformats.org/officeDocument/2006/relationships/hyperlink" Id="rId160" Target="https://doi.org/10.1049/ic:19951427" TargetMode="External" /><Relationship Type="http://schemas.openxmlformats.org/officeDocument/2006/relationships/hyperlink" Id="rId347" Target="https://doi.org/10.1057/978-1-349-94848-2_792-1" TargetMode="External" /><Relationship Type="http://schemas.openxmlformats.org/officeDocument/2006/relationships/hyperlink" Id="rId349" Target="https://doi.org/10.1057/jit.2016.4" TargetMode="External" /><Relationship Type="http://schemas.openxmlformats.org/officeDocument/2006/relationships/hyperlink" Id="rId223" Target="https://doi.org/10.1080/13600834.2019.1573501" TargetMode="External" /><Relationship Type="http://schemas.openxmlformats.org/officeDocument/2006/relationships/hyperlink" Id="rId279" Target="https://doi.org/10.1080/13600860902742562" TargetMode="External" /><Relationship Type="http://schemas.openxmlformats.org/officeDocument/2006/relationships/hyperlink" Id="rId141" Target="https://doi.org/10.1108/eb057368" TargetMode="External" /><Relationship Type="http://schemas.openxmlformats.org/officeDocument/2006/relationships/hyperlink" Id="rId69" Target="https://doi.org/10.1109/DASC-PICom-DataCom-CyberSciTec.2016.92" TargetMode="External" /><Relationship Type="http://schemas.openxmlformats.org/officeDocument/2006/relationships/hyperlink" Id="rId326" Target="https://doi.org/10.1109/MC.2003.1185214" TargetMode="External" /><Relationship Type="http://schemas.openxmlformats.org/officeDocument/2006/relationships/hyperlink" Id="rId267" Target="https://doi.org/10.1111/j.1540-4560.1946.tb02295.x" TargetMode="External" /><Relationship Type="http://schemas.openxmlformats.org/officeDocument/2006/relationships/hyperlink" Id="rId184" Target="https://doi.org/10.1145/1107458.1107460" TargetMode="External" /><Relationship Type="http://schemas.openxmlformats.org/officeDocument/2006/relationships/hyperlink" Id="rId277" Target="https://doi.org/10.1145/1107458.1107493" TargetMode="External" /><Relationship Type="http://schemas.openxmlformats.org/officeDocument/2006/relationships/hyperlink" Id="rId245" Target="https://doi.org/10.1145/1107458.1107496" TargetMode="External" /><Relationship Type="http://schemas.openxmlformats.org/officeDocument/2006/relationships/hyperlink" Id="rId9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71" Target="https://doi.org/10.1145/1753846.1754181" TargetMode="External" /><Relationship Type="http://schemas.openxmlformats.org/officeDocument/2006/relationships/hyperlink" Id="rId85" Target="https://doi.org/10.1145/2207676.2208707" TargetMode="External" /><Relationship Type="http://schemas.openxmlformats.org/officeDocument/2006/relationships/hyperlink" Id="rId75" Target="https://doi.org/10.1145/221296.221307" TargetMode="External" /><Relationship Type="http://schemas.openxmlformats.org/officeDocument/2006/relationships/hyperlink" Id="rId107" Target="https://doi.org/10.1145/227181.227186" TargetMode="External" /><Relationship Type="http://schemas.openxmlformats.org/officeDocument/2006/relationships/hyperlink" Id="rId200" Target="https://doi.org/10.1145/2379057.2379109" TargetMode="External" /><Relationship Type="http://schemas.openxmlformats.org/officeDocument/2006/relationships/hyperlink" Id="rId118" Target="https://doi.org/10.1145/2556288.2557372" TargetMode="External" /><Relationship Type="http://schemas.openxmlformats.org/officeDocument/2006/relationships/hyperlink" Id="rId50" Target="https://doi.org/10.1145/2670528" TargetMode="External" /><Relationship Type="http://schemas.openxmlformats.org/officeDocument/2006/relationships/hyperlink" Id="rId93" Target="https://doi.org/10.1145/2804405" TargetMode="External" /><Relationship Type="http://schemas.openxmlformats.org/officeDocument/2006/relationships/hyperlink" Id="rId273" Target="https://doi.org/10.1145/3173574.3173692" TargetMode="External" /><Relationship Type="http://schemas.openxmlformats.org/officeDocument/2006/relationships/hyperlink" Id="rId308" Target="https://doi.org/10.1145/3197391.3197392" TargetMode="External" /><Relationship Type="http://schemas.openxmlformats.org/officeDocument/2006/relationships/hyperlink" Id="rId381" Target="https://doi.org/10.1145/329124.329126" TargetMode="External" /><Relationship Type="http://schemas.openxmlformats.org/officeDocument/2006/relationships/hyperlink" Id="rId131" Target="https://doi.org/10.1145/3301655" TargetMode="External" /><Relationship Type="http://schemas.openxmlformats.org/officeDocument/2006/relationships/hyperlink" Id="rId152" Target="https://doi.org/10.1145/348751.348758" TargetMode="External" /><Relationship Type="http://schemas.openxmlformats.org/officeDocument/2006/relationships/hyperlink" Id="rId275" Target="https://doi.org/10.1145/357423.357430" TargetMode="External" /><Relationship Type="http://schemas.openxmlformats.org/officeDocument/2006/relationships/hyperlink" Id="rId386" Target="https://doi.org/10.1145/376929.376932" TargetMode="External" /><Relationship Type="http://schemas.openxmlformats.org/officeDocument/2006/relationships/hyperlink" Id="rId173" Target="https://doi.org/10.1145/381854.381893" TargetMode="External" /><Relationship Type="http://schemas.openxmlformats.org/officeDocument/2006/relationships/hyperlink" Id="rId359" Target="https://doi.org/10.1145/634067.634311" TargetMode="External" /><Relationship Type="http://schemas.openxmlformats.org/officeDocument/2006/relationships/hyperlink" Id="rId303" Target="https://doi.org/10.1145/800197.806036" TargetMode="External" /><Relationship Type="http://schemas.openxmlformats.org/officeDocument/2006/relationships/hyperlink" Id="rId355" Target="https://doi.org/10.1177/2053951717736335" TargetMode="External" /><Relationship Type="http://schemas.openxmlformats.org/officeDocument/2006/relationships/hyperlink" Id="rId261" Target="https://doi.org/10.14763/2018.2.791" TargetMode="External" /><Relationship Type="http://schemas.openxmlformats.org/officeDocument/2006/relationships/hyperlink" Id="rId285" Target="https://doi.org/10.2139/ssrn.2508051" TargetMode="External" /><Relationship Type="http://schemas.openxmlformats.org/officeDocument/2006/relationships/hyperlink" Id="rId127" Target="https://doi.org/10.2139/ssrn.2874312" TargetMode="External" /><Relationship Type="http://schemas.openxmlformats.org/officeDocument/2006/relationships/hyperlink" Id="rId125" Target="https://doi.org/10.21552/edpl/2016/1/5" TargetMode="External" /><Relationship Type="http://schemas.openxmlformats.org/officeDocument/2006/relationships/hyperlink" Id="rId162" Target="https://doi.org/10.2811/031862" TargetMode="External" /><Relationship Type="http://schemas.openxmlformats.org/officeDocument/2006/relationships/hyperlink" Id="rId190" Target="https://doi.org/10.5210/fm.v0i0.1798" TargetMode="External" /><Relationship Type="http://schemas.openxmlformats.org/officeDocument/2006/relationships/hyperlink" Id="rId192" Target="https://doi.org/10.5210/fm.v16i2.3316" TargetMode="External" /><Relationship Type="http://schemas.openxmlformats.org/officeDocument/2006/relationships/hyperlink" Id="rId283" Target="https://doi.org/10.5210/fm.v17i5.4013" TargetMode="External" /><Relationship Type="http://schemas.openxmlformats.org/officeDocument/2006/relationships/hyperlink" Id="rId81" Target="https://doi.org/10.5860/choice.47-5062" TargetMode="External" /><Relationship Type="http://schemas.openxmlformats.org/officeDocument/2006/relationships/hyperlink" Id="rId333" Target="https://doi.org/10.5860/choice.50-2168" TargetMode="External" /><Relationship Type="http://schemas.openxmlformats.org/officeDocument/2006/relationships/hyperlink" Id="rId145" Target="https://en.wikipedia.org/wiki/Delicious_(website)" TargetMode="External" /><Relationship Type="http://schemas.openxmlformats.org/officeDocument/2006/relationships/hyperlink" Id="rId164" Target="https://en.wikipedia.org/wiki/Facebook&#8211;Cambridge_Analytica_data_scandal" TargetMode="External" /><Relationship Type="http://schemas.openxmlformats.org/officeDocument/2006/relationships/hyperlink" Id="rId188" Target="https://en.wikipedia.org/wiki/Google_Desktop" TargetMode="External" /><Relationship Type="http://schemas.openxmlformats.org/officeDocument/2006/relationships/hyperlink" Id="rId229" Target="https://en.wikipedia.org/wiki/Information" TargetMode="External" /><Relationship Type="http://schemas.openxmlformats.org/officeDocument/2006/relationships/hyperlink" Id="rId390" Target="https://en.wikipedia.org/wiki/WinFS" TargetMode="External" /><Relationship Type="http://schemas.openxmlformats.org/officeDocument/2006/relationships/hyperlink" Id="rId98" Target="https://eprints.ncl.ac.uk/273825" TargetMode="External" /><Relationship Type="http://schemas.openxmlformats.org/officeDocument/2006/relationships/hyperlink" Id="rId305" Target="https://eu.usatoday.com/story/tech/columnist/2020/09/07/zoom-work-from-home-future-office-after-coronavirus/5680284002/" TargetMode="External" /><Relationship Type="http://schemas.openxmlformats.org/officeDocument/2006/relationships/hyperlink" Id="rId137" Target="https://grammarist.com/usage/data/" TargetMode="External" /><Relationship Type="http://schemas.openxmlformats.org/officeDocument/2006/relationships/hyperlink" Id="rId206" Target="https://hbr.org/2009/09/death-by-information-overload" TargetMode="External" /><Relationship Type="http://schemas.openxmlformats.org/officeDocument/2006/relationships/hyperlink" Id="rId226" Target="https://hdi-dai.lids.mit.edu/" TargetMode="External" /><Relationship Type="http://schemas.openxmlformats.org/officeDocument/2006/relationships/hyperlink" Id="rId204" Target="https://hdi-network.org/" TargetMode="External" /><Relationship Type="http://schemas.openxmlformats.org/officeDocument/2006/relationships/hyperlink" Id="rId202" Target="https://hdilab.com/" TargetMode="External" /><Relationship Type="http://schemas.openxmlformats.org/officeDocument/2006/relationships/hyperlink" Id="rId231" Target="https://ico.org.uk/your-data-matters/" TargetMode="External" /><Relationship Type="http://schemas.openxmlformats.org/officeDocument/2006/relationships/hyperlink" Id="rId208" Target="https://me2ba.org/wp-content/uploads/2020/09/customer-supplier-engagement-framework-updated-9-28.pdf" TargetMode="External" /><Relationship Type="http://schemas.openxmlformats.org/officeDocument/2006/relationships/hyperlink" Id="rId353"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3" Target="https://medium.com/@tunikova_k/are-we-consuming-too-much-information-b68f62500089" TargetMode="External" /><Relationship Type="http://schemas.openxmlformats.org/officeDocument/2006/relationships/hyperlink" Id="rId395" Target="https://medium.com/digital-diplomacy/the-inventor-of-the-world-wide-web-says-the-internet-is-broken-fbce1c8bf6cf" TargetMode="External" /><Relationship Type="http://schemas.openxmlformats.org/officeDocument/2006/relationships/hyperlink" Id="rId367" Target="https://memory.ai/timely-blog/the-attention-economy" TargetMode="External" /><Relationship Type="http://schemas.openxmlformats.org/officeDocument/2006/relationships/hyperlink" Id="rId52" Target="https://quantifiedself.com/about/what-is-quantified-self/" TargetMode="External" /><Relationship Type="http://schemas.openxmlformats.org/officeDocument/2006/relationships/hyperlink" Id="rId253" Target="https://researchcommons.waikato.ac.nz/handle/10289/4590" TargetMode="External" /><Relationship Type="http://schemas.openxmlformats.org/officeDocument/2006/relationships/hyperlink" Id="rId243" Target="https://s3.amazonaws.com/academia.edu.documents/46870765/haystack.pdf" TargetMode="External" /><Relationship Type="http://schemas.openxmlformats.org/officeDocument/2006/relationships/hyperlink" Id="rId186" Target="https://socialmediacollective.org/reading-lists/critical-algorithm-studies/" TargetMode="External" /><Relationship Type="http://schemas.openxmlformats.org/officeDocument/2006/relationships/hyperlink" Id="rId133" Target="https://solveforinteresting.com/the-three-currencies-of-the-online-economy/" TargetMode="External" /><Relationship Type="http://schemas.openxmlformats.org/officeDocument/2006/relationships/hyperlink" Id="rId344" Target="https://techcrunch.com/2011/09/22/facebook-timeline/" TargetMode="External" /><Relationship Type="http://schemas.openxmlformats.org/officeDocument/2006/relationships/hyperlink" Id="rId312" Target="https://techcrunch.com/2018/08/09/facebook-is-shutting-down-friend-list-feeds-today/" TargetMode="External" /><Relationship Type="http://schemas.openxmlformats.org/officeDocument/2006/relationships/hyperlink" Id="rId320" Target="https://ukhumanrightsblog.com/2011/08/12/full-internet-ban-for-sex-offenders-ruled-unlawful/" TargetMode="External" /><Relationship Type="http://schemas.openxmlformats.org/officeDocument/2006/relationships/hyperlink" Id="rId342" Target="https://vimeo.com/14061238" TargetMode="External" /><Relationship Type="http://schemas.openxmlformats.org/officeDocument/2006/relationships/hyperlink" Id="rId247" Target="https://web.archive.org/web/20100507215130/http://www.kk.org/quantifiedself/2007/10/what-is-the-quantifiable-self.php" TargetMode="External" /><Relationship Type="http://schemas.openxmlformats.org/officeDocument/2006/relationships/hyperlink" Id="rId331" Target="https://web.archive.org/web/20101226073246/http://cyber.law.harvard.edu/sites/cyber.law.harvard.edu/files/2009_03_24_lunchtalk.ppt" TargetMode="External" /><Relationship Type="http://schemas.openxmlformats.org/officeDocument/2006/relationships/hyperlink" Id="rId214" Target="https://web.archive.org/web/20110220013300/http://www.weforum.org/issues/rethinking-personal-data" TargetMode="External" /><Relationship Type="http://schemas.openxmlformats.org/officeDocument/2006/relationships/hyperlink" Id="rId289" Target="https://web.archive.org/web/20210325143142/https://www.mydata.org/declaration/" TargetMode="External" /><Relationship Type="http://schemas.openxmlformats.org/officeDocument/2006/relationships/hyperlink" Id="rId293" Target="https://web.archive.org/web/20210624020733/https://www.mydata.org/about/" TargetMode="External" /><Relationship Type="http://schemas.openxmlformats.org/officeDocument/2006/relationships/hyperlink" Id="rId235" Target="https://web.archive.org/web/20220312232859/https://www.ethi.me/the-mission" TargetMode="External" /><Relationship Type="http://schemas.openxmlformats.org/officeDocument/2006/relationships/hyperlink" Id="rId143" Target="https://wiki.personaldata.io/wiki/Item:Q1800" TargetMode="External" /><Relationship Type="http://schemas.openxmlformats.org/officeDocument/2006/relationships/hyperlink" Id="rId363" Target="https://www.atebits.com/the-gdpr-does-it-benefit-consumers-in-any-practical-way/" TargetMode="External" /><Relationship Type="http://schemas.openxmlformats.org/officeDocument/2006/relationships/hyperlink" Id="rId239" Target="https://www.bbc.co.uk/blogs/researchanddevelopment/2011/04/the-autumnwatch-companion---de.shtml" TargetMode="External" /><Relationship Type="http://schemas.openxmlformats.org/officeDocument/2006/relationships/hyperlink" Id="rId77" Target="https://www.bbc.co.uk/rd/projects/human-data-interaction" TargetMode="External" /><Relationship Type="http://schemas.openxmlformats.org/officeDocument/2006/relationships/hyperlink" Id="rId365" Target="https://www.britannica.com/technology/computer/The-personal-computer-revolution" TargetMode="External" /><Relationship Type="http://schemas.openxmlformats.org/officeDocument/2006/relationships/hyperlink" Id="rId58" Target="https://www.cc.gatech.edu/fce/pubs/abowd-mynatt-tochi-millenium.pdf" TargetMode="External" /><Relationship Type="http://schemas.openxmlformats.org/officeDocument/2006/relationships/hyperlink" Id="rId120" Target="https://www.citizenme.com/for-citizens/" TargetMode="External" /><Relationship Type="http://schemas.openxmlformats.org/officeDocument/2006/relationships/hyperlink" Id="rId361" Target="https://www.cnet.com/news/using-tags-to-improve-the-flickr-experience/" TargetMode="External" /><Relationship Type="http://schemas.openxmlformats.org/officeDocument/2006/relationships/hyperlink" Id="rId123" Target="https://www.collinsdictionary.com/dictionary/english/bleeding-edge" TargetMode="External" /><Relationship Type="http://schemas.openxmlformats.org/officeDocument/2006/relationships/hyperlink" Id="rId61" Target="https://www.crunchbase.com/organization/allofme" TargetMode="External" /><Relationship Type="http://schemas.openxmlformats.org/officeDocument/2006/relationships/hyperlink" Id="rId233" Target="https://www.crunchbase.com/organization/infovark" TargetMode="External" /><Relationship Type="http://schemas.openxmlformats.org/officeDocument/2006/relationships/hyperlink" Id="rId139" Target="https://www.datacy.com/personal/about-us" TargetMode="External" /><Relationship Type="http://schemas.openxmlformats.org/officeDocument/2006/relationships/hyperlink" Id="rId168" Target="https://www.huffpost.com/entry/finland-broadband-access_n_320481" TargetMode="External" /><Relationship Type="http://schemas.openxmlformats.org/officeDocument/2006/relationships/hyperlink" Id="rId196" Target="https://www.humanetech.com/who-we-are" TargetMode="External" /><Relationship Type="http://schemas.openxmlformats.org/officeDocument/2006/relationships/hyperlink" Id="rId148" Target="https://www.ncbi.nlm.nih.gov/pubmed/13056298" TargetMode="External" /><Relationship Type="http://schemas.openxmlformats.org/officeDocument/2006/relationships/hyperlink" Id="rId135" Target="https://www.nesta.org.uk/report/personal-information-management-services-an-analysis-of-an-emerging-market/" TargetMode="External" /><Relationship Type="http://schemas.openxmlformats.org/officeDocument/2006/relationships/hyperlink" Id="rId100" Target="https://www.nytimes.com/2013/02/05/opinion/brooks-the-philosophy-of-data.html" TargetMode="External" /><Relationship Type="http://schemas.openxmlformats.org/officeDocument/2006/relationships/hyperlink" Id="rId310" Target="https://www.oecd.org/digital/ieconomy/oecdguidelinesontheprotectionofprivacyandtransborderflowsofpersonaldata.htm" TargetMode="External" /><Relationship Type="http://schemas.openxmlformats.org/officeDocument/2006/relationships/hyperlink" Id="rId315" Target="https://www.openhumans.org/about/" TargetMode="External" /><Relationship Type="http://schemas.openxmlformats.org/officeDocument/2006/relationships/hyperlink" Id="rId287" Target="https://www.scottmonty.com/2011/04/brief-history-of-evolution-of-social.html" TargetMode="External" /><Relationship Type="http://schemas.openxmlformats.org/officeDocument/2006/relationships/hyperlink" Id="rId251" Target="https://www.semanticscholar.org/paper/Enabling-flow%3A-%7BA%7D-paradigm-for-document-centered-Klein-Agne/22be4a7b25e75de235e5d96bad6ab4ab4583daac" TargetMode="External" /><Relationship Type="http://schemas.openxmlformats.org/officeDocument/2006/relationships/hyperlink" Id="rId109" Target="https://www.techradar.com/uk/news/world-of-tech/who-are-the-digital-disruptors-redefining-entire-industries-1298171" TargetMode="External" /><Relationship Type="http://schemas.openxmlformats.org/officeDocument/2006/relationships/hyperlink" Id="rId324" Target="https://www.techrepublic.com/article/an-introduction-to-tim-berners-lees-semantic-web/" TargetMode="External" /><Relationship Type="http://schemas.openxmlformats.org/officeDocument/2006/relationships/hyperlink" Id="rId376" Target="https://www.ted.com/playlists/26/our_digital_lives" TargetMode="External" /><Relationship Type="http://schemas.openxmlformats.org/officeDocument/2006/relationships/hyperlink" Id="rId371" Target="https://www.ted.com/talks/zeynep_tufekci_we_re_building_a_dystopia_just_to_make_people_click_on_ads" TargetMode="External" /><Relationship Type="http://schemas.openxmlformats.org/officeDocument/2006/relationships/hyperlink" Id="rId378" Target="https://www.theguardian.com/law/2012/jan/11/is-internet-access-a-human-right" TargetMode="External" /><Relationship Type="http://schemas.openxmlformats.org/officeDocument/2006/relationships/hyperlink" Id="rId265" Target="https://www.theguardian.com/media/2011/aug/14/robert-levine-digital-free-ride" TargetMode="External" /><Relationship Type="http://schemas.openxmlformats.org/officeDocument/2006/relationships/hyperlink" Id="rId281" Target="https://www.theguardian.com/technology/2002/sep/05/security.humanrights" TargetMode="External" /><Relationship Type="http://schemas.openxmlformats.org/officeDocument/2006/relationships/hyperlink" Id="rId105" Target="https://www.theguardian.com/technology/2011/mar/15/sxsw-2011-internet-online" TargetMode="External" /><Relationship Type="http://schemas.openxmlformats.org/officeDocument/2006/relationships/hyperlink" Id="rId296" Target="https://www.timelineinc.com/" TargetMode="External" /><Relationship Type="http://schemas.openxmlformats.org/officeDocument/2006/relationships/hyperlink" Id="rId198" Target="https://www.tristanharris.com/2016/05/how-technology-hijacks-peoples-minds&#8202;-&#8202;from-a-magician-and-googles-design-ethicist/" TargetMode="External" /><Relationship Type="http://schemas.openxmlformats.org/officeDocument/2006/relationships/hyperlink" Id="rId388" Target="https://www.ubdi.com/blog/whose-data-is-it-anyway" TargetMode="External" /><Relationship Type="http://schemas.openxmlformats.org/officeDocument/2006/relationships/hyperlink" Id="rId116" Target="https://www.vox.com/policy-and-politics/2018/3/23/17151916/facebook-cambridge-analytica-trump-diagram" TargetMode="External" /><Relationship Type="http://schemas.openxmlformats.org/officeDocument/2006/relationships/hyperlink" Id="rId351" Target="https://www.wired.com/1997/02/lifestreams/" TargetMode="External" /><Relationship Type="http://schemas.openxmlformats.org/officeDocument/2006/relationships/hyperlink" Id="rId65" Target="https://www.wired.com/2005/07/gtd-a-new-cult-for-the-info-age/" TargetMode="External" /><Relationship Type="http://schemas.openxmlformats.org/officeDocument/2006/relationships/hyperlink" Id="rId369" Target="https://www.wired.com/insights/2014/07/data-new-oil-digital-economy/" TargetMode="External" /><Relationship Type="http://schemas.openxmlformats.org/officeDocument/2006/relationships/hyperlink" Id="rId63" Target="https://www.youtube.com/watch?v=JWyqt4WL6xE" TargetMode="External" /><Relationship Type="http://schemas.openxmlformats.org/officeDocument/2006/relationships/hyperlink" Id="rId67" Target="https://www.youtube.com/watch?v=mFlITzqRBWY" TargetMode="External" /><Relationship Type="http://schemas.openxmlformats.org/officeDocument/2006/relationships/hyperlink" Id="rId263" Target="https://www.zdnet.com/article/gdpr-fines-increased-by-40-last-year-and-theyre-about-to-get-a-lot-bigger/" TargetMode="External" /><Relationship Type="http://schemas.openxmlformats.org/officeDocument/2006/relationships/hyperlink" Id="rId177"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2022-08-25T12:47:35Z</dcterms:created>
  <dcterms:modified xsi:type="dcterms:W3CDTF">2022-08-25T12:47:35Z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