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8"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mini-discussion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This 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w:t>
      </w:r>
      <w:r>
        <w:t xml:space="preserve"> </w:t>
      </w:r>
      <w:r>
        <w:t xml:space="preserve">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w:t>
      </w:r>
    </w:p>
    <w:p>
      <w:pPr>
        <w:numPr>
          <w:ilvl w:val="0"/>
          <w:numId w:val="1002"/>
        </w:numPr>
        <w:pStyle w:val="Compact"/>
      </w:pPr>
      <w:r>
        <w:rPr>
          <w:i/>
        </w:rPr>
        <w:t xml:space="preserve">Awareness</w:t>
      </w:r>
      <w:r>
        <w:t xml:space="preserve">: People need to have knowledge of the data and an ability to see it,</w:t>
      </w:r>
    </w:p>
    <w:p>
      <w:pPr>
        <w:numPr>
          <w:ilvl w:val="0"/>
          <w:numId w:val="1002"/>
        </w:numPr>
        <w:pStyle w:val="Compact"/>
      </w:pPr>
      <w:r>
        <w:rPr>
          <w:i/>
        </w:rPr>
        <w:t xml:space="preserve">Understanding</w:t>
      </w:r>
      <w:r>
        <w:t xml:space="preserve">: People need to be able to interpret this data to extract meaningful information from it (and about it), and</w:t>
      </w:r>
    </w:p>
    <w:p>
      <w:pPr>
        <w:numPr>
          <w:ilvl w:val="0"/>
          <w:numId w:val="1002"/>
        </w:numPr>
        <w:pStyle w:val="Compact"/>
      </w:pPr>
      <w:r>
        <w:rPr>
          <w:i/>
        </w:rPr>
        <w:t xml:space="preserve">Agency</w:t>
      </w:r>
      <w:r>
        <w:t xml:space="preserve">: People need to be able to take action upn this data, make use of it, and gain personal value from it.</w:t>
      </w:r>
    </w:p>
    <w:p>
      <w:pPr>
        <w:pStyle w:val="FirstParagraph"/>
      </w:pPr>
      <w:r>
        <w:t xml:space="preserve">These wants are detailed in the following sections:</w:t>
      </w:r>
    </w:p>
    <w:bookmarkStart w:id="20" w:name="awareness"/>
    <w:p>
      <w:pPr>
        <w:pStyle w:val="Heading3"/>
      </w:pPr>
      <w:r>
        <w:rPr>
          <w:rStyle w:val="SectionNumber"/>
        </w:rPr>
        <w:t xml:space="preserve">1.1.1</w:t>
      </w:r>
      <w:r>
        <w:tab/>
      </w:r>
      <w:r>
        <w:t xml:space="preserve">Awareness</w:t>
      </w:r>
    </w:p>
    <w:bookmarkEnd w:id="20"/>
    <w:bookmarkStart w:id="21" w:name="understanding"/>
    <w:p>
      <w:pPr>
        <w:pStyle w:val="Heading3"/>
      </w:pPr>
      <w:r>
        <w:rPr>
          <w:rStyle w:val="SectionNumber"/>
        </w:rPr>
        <w:t xml:space="preserve">1.1.2</w:t>
      </w:r>
      <w:r>
        <w:tab/>
      </w:r>
      <w:r>
        <w:t xml:space="preserve">Understanding</w:t>
      </w:r>
    </w:p>
    <w:bookmarkEnd w:id="21"/>
    <w:bookmarkStart w:id="22" w:name="agency"/>
    <w:p>
      <w:pPr>
        <w:pStyle w:val="Heading3"/>
      </w:pPr>
      <w:r>
        <w:rPr>
          <w:rStyle w:val="SectionNumber"/>
        </w:rPr>
        <w:t xml:space="preserve">1.1.3</w:t>
      </w:r>
      <w:r>
        <w:tab/>
      </w:r>
      <w:r>
        <w:t xml:space="preserve">Agency</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Transparency</w:t>
      </w:r>
      <w:r>
        <w:t xml:space="preserve">: People need to know what data is being collected or held, and how it is being used, for their accountability and safety,</w:t>
      </w:r>
    </w:p>
    <w:p>
      <w:pPr>
        <w:numPr>
          <w:ilvl w:val="0"/>
          <w:numId w:val="1003"/>
        </w:numPr>
        <w:pStyle w:val="Compact"/>
      </w:pPr>
      <w:r>
        <w:rPr>
          <w:i/>
        </w:rPr>
        <w:t xml:space="preserve">Oversight</w:t>
      </w:r>
      <w:r>
        <w:t xml:space="preserve">: People need the ability to affect what data is held and how it is used, including deleting data or withdrawing consent for certain uses,</w:t>
      </w:r>
    </w:p>
    <w:p>
      <w:pPr>
        <w:numPr>
          <w:ilvl w:val="0"/>
          <w:numId w:val="1003"/>
        </w:numPr>
        <w:pStyle w:val="Compact"/>
      </w:pPr>
      <w:r>
        <w:rPr>
          <w:i/>
        </w:rPr>
        <w:t xml:space="preserve">Involvement</w:t>
      </w:r>
      <w:r>
        <w:t xml:space="preserve">: People need to be involved in decision-making based upon their data, so that they are not misrepresented and their needs are not overlooked.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bookmarkEnd w:id="24"/>
    <w:bookmarkStart w:id="25" w:name="oversight"/>
    <w:p>
      <w:pPr>
        <w:pStyle w:val="Heading3"/>
      </w:pPr>
      <w:r>
        <w:rPr>
          <w:rStyle w:val="SectionNumber"/>
        </w:rPr>
        <w:t xml:space="preserve">1.2.2</w:t>
      </w:r>
      <w:r>
        <w:tab/>
      </w:r>
      <w:r>
        <w:t xml:space="preserve">Oversight</w:t>
      </w:r>
    </w:p>
    <w:bookmarkEnd w:id="25"/>
    <w:bookmarkStart w:id="26" w:name="involvement"/>
    <w:p>
      <w:pPr>
        <w:pStyle w:val="Heading3"/>
      </w:pPr>
      <w:r>
        <w:rPr>
          <w:rStyle w:val="SectionNumber"/>
        </w:rPr>
        <w:t xml:space="preserve">1.2.3</w:t>
      </w:r>
      <w:r>
        <w:tab/>
      </w:r>
      <w:r>
        <w:t xml:space="preserve">Involvement</w:t>
      </w:r>
    </w:p>
    <w:bookmarkEnd w:id="26"/>
    <w:bookmarkEnd w:id="27"/>
    <w:bookmarkEnd w:id="28"/>
    <w:bookmarkStart w:id="34" w:name="bibliography"/>
    <w:p>
      <w:pPr>
        <w:pStyle w:val="Heading1"/>
      </w:pPr>
      <w:r>
        <w:t xml:space="preserve">Bibliography</w:t>
      </w:r>
    </w:p>
    <w:bookmarkStart w:id="33" w:name="refs"/>
    <w:bookmarkStart w:id="3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9">
        <w:r>
          <w:rPr>
            <w:rStyle w:val="Hyperlink"/>
          </w:rPr>
          <w:t xml:space="preserve">10.5210/fm.v17i5.4013</w:t>
        </w:r>
      </w:hyperlink>
      <w:r>
        <w:t xml:space="preserve">.</w:t>
      </w:r>
    </w:p>
    <w:bookmarkEnd w:id="30"/>
    <w:bookmarkStart w:id="3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31">
        <w:r>
          <w:rPr>
            <w:rStyle w:val="Hyperlink"/>
          </w:rPr>
          <w:t xml:space="preserve">10.2139/ssrn.2508051</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2139/ssrn.2508051" TargetMode="External" /><Relationship Type="http://schemas.openxmlformats.org/officeDocument/2006/relationships/hyperlink" Id="rId29" Target="https://doi.org/10.5210/fm.v17i5.4013"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2139/ssrn.2508051" TargetMode="External" /><Relationship Type="http://schemas.openxmlformats.org/officeDocument/2006/relationships/hyperlink" Id="rId29" Target="https://doi.org/10.5210/fm.v17i5.4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2022-01-05T18:03:12Z</dcterms:created>
  <dcterms:modified xsi:type="dcterms:W3CDTF">2022-01-05T18:03:12Z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