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6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Human-Centricity: Design Constraints and Opportunities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2020-12-18T18:27:53Z</dcterms:created>
  <dcterms:modified xsi:type="dcterms:W3CDTF">2020-12-18T18:27:53Z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src/harvard-newcastle-university.csl</vt:lpwstr>
  </property>
  <property fmtid="{D5CDD505-2E9C-101B-9397-08002B2CF9AE}" pid="4" name="css">
    <vt:lpwstr/>
  </property>
  <property fmtid="{D5CDD505-2E9C-101B-9397-08002B2CF9AE}" pid="5" name="link-citations">
    <vt:lpwstr>True</vt:lpwstr>
  </property>
  <property fmtid="{D5CDD505-2E9C-101B-9397-08002B2CF9AE}" pid="6" name="thesis-source">
    <vt:lpwstr>https://github.com/alexbfree/thesis</vt:lpwstr>
  </property>
</Properties>
</file>