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ppendices"/>
    <w:p>
      <w:pPr>
        <w:pStyle w:val="Heading1"/>
      </w:pPr>
      <w:r>
        <w:t xml:space="preserve">Appendices</w:t>
      </w:r>
    </w:p>
    <w:bookmarkEnd w:id="20"/>
    <w:bookmarkStart w:id="21" w:name="appendix-a"/>
    <w:p>
      <w:pPr>
        <w:pStyle w:val="Heading1"/>
      </w:pPr>
      <w:r>
        <w:t xml:space="preserve">Appendix A: The Pilot Study: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pages.</w:t>
      </w:r>
    </w:p>
    <w:bookmarkEnd w:id="21"/>
    <w:bookmarkStart w:id="22" w:name="appendix-e"/>
    <w:p>
      <w:pPr>
        <w:pStyle w:val="Heading1"/>
      </w:pPr>
      <w:r>
        <w:t xml:space="preserve">Appendix B: Ethics Approvals</w:t>
      </w:r>
    </w:p>
    <w:bookmarkEnd w:id="22"/>
    <w:bookmarkStart w:id="29" w:name="hdr-glossary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both a glossary to explain abbreviations and existing terms used, as well as an index to easily locate key HDR-related concepts, ideas and contributions within this thesis.</w:t>
      </w:r>
    </w:p>
    <w:bookmarkStart w:id="23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1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3">
        <w:r>
          <w:rPr>
            <w:rStyle w:val="Hyperlink"/>
          </w:rPr>
          <w:t xml:space="preserve">13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 Making</w:t>
      </w:r>
      <w:r>
        <w:t xml:space="preserve"> </w:t>
      </w:r>
      <w:r>
        <w:t xml:space="preserve">- [ADD SECTIONREF]</w:t>
      </w:r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2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3">
        <w:r>
          <w:rPr>
            <w:rStyle w:val="Hyperlink"/>
          </w:rPr>
          <w:t xml:space="preserve">13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25"/>
    <w:bookmarkStart w:id="26" w:name="hdr-insight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4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4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4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4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(and Necessary) to Demonstrate Business Benefits of Transparency and Human-centricity.</w:t>
      </w:r>
      <w:r>
        <w:t xml:space="preserve"> </w:t>
      </w:r>
      <w:r>
        <w:t xml:space="preserve">- [ADD REF]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numPr>
          <w:ilvl w:val="0"/>
          <w:numId w:val="1005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User Autonomy and Hacking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bookmarkEnd w:id="27"/>
    <w:bookmarkStart w:id="28" w:name="X852704e45b2cabc60bb113c2db80706022b7115"/>
    <w:p>
      <w:pPr>
        <w:pStyle w:val="Heading3"/>
      </w:pPr>
      <w:r>
        <w:t xml:space="preserve">Contributions and Major Concepts of This Thesis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Indirect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Design Games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Facts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Data Relations (HDR)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Meaning in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Pushing the Seams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Storyboarding Action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Useability</w:t>
      </w:r>
      <w:hyperlink w:anchor="fn13">
        <w:r>
          <w:rPr>
            <w:rStyle w:val="Hyperlink"/>
          </w:rPr>
          <w:t xml:space="preserve">13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28"/>
    <w:bookmarkEnd w:id="29"/>
    <w:bookmarkStart w:id="30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Barriers Cascade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Boundary Objects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Card Sorting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Civil Libertarianism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Co-experience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and Understanding Services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Controller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Processor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Subject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Personal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Co-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Magical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Double Diamond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GDPR - General Data Protection Regulation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Gatekeeper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Individualism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</w:t>
      </w:r>
      <w:r>
        <w:t xml:space="preserve"> </w:t>
      </w:r>
      <w:r>
        <w:t xml:space="preserve">-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Negotiability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to)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over)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Priming a Discussion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R&amp;D - Research &amp; Development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[[ADD REF] () 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Things to Think With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Wisdom Curve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 [ADD SECTIONREF] [ADD DEFINITION]</w:t>
      </w:r>
    </w:p>
    <w:p>
      <w:r>
        <w:pict>
          <v:rect style="width:0;height:1.5pt" o:hralign="center" o:hrstd="t" o:hr="t"/>
        </w:pict>
      </w:r>
    </w:p>
    <w:bookmarkEnd w:id="30"/>
    <w:bookmarkStart w:id="32" w:name="bibliography"/>
    <w:p>
      <w:pPr>
        <w:pStyle w:val="Heading1"/>
      </w:pPr>
      <w:r>
        <w:t xml:space="preserve">Bibliography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2022-08-19T22:45:37Z</dcterms:created>
  <dcterms:modified xsi:type="dcterms:W3CDTF">2022-08-19T22:45:37Z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