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3"/>
      </w:pPr>
      <w:r>
        <w:t xml:space="preserve">Appendix A</w:t>
      </w:r>
    </w:p>
    <w:bookmarkEnd w:id="20"/>
    <w:bookmarkStart w:id="21" w:name="appendix-b"/>
    <w:p>
      <w:pPr>
        <w:pStyle w:val="Heading3"/>
      </w:pPr>
      <w:r>
        <w:t xml:space="preserve">Appendix B</w:t>
      </w:r>
    </w:p>
    <w:bookmarkEnd w:id="21"/>
    <w:bookmarkEnd w:id="22"/>
    <w:bookmarkStart w:id="24" w:name="bibliography"/>
    <w:p>
      <w:pPr>
        <w:pStyle w:val="Heading1"/>
      </w:pPr>
      <w:r>
        <w:t xml:space="preserve">Bibliography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2022-07-28T14:47:52Z</dcterms:created>
  <dcterms:modified xsi:type="dcterms:W3CDTF">2022-07-28T14:47:52Z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