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1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Trust in Providers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Locus of Decision-making</w:t>
      </w:r>
      <w:r>
        <w:rPr>
          <w:bCs/>
          <w:b/>
        </w:rP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### HDR Wants {.unnumbered}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Involvement in Decision-making</w:t>
      </w:r>
      <w:r>
        <w:t xml:space="preserve"> </w:t>
      </w:r>
      <w:r>
        <w:t xml:space="preserve">- [ADD SECTIONREF]</w:t>
      </w:r>
    </w:p>
    <w:bookmarkStart w:id="28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 Useability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Effective, Commercially Viable and Desirable Systems</w:t>
      </w:r>
      <w:r>
        <w:t xml:space="preserve"> </w:t>
      </w:r>
      <w:r>
        <w:t xml:space="preserve">- [ADD SECTIONREF]</w:t>
      </w:r>
    </w:p>
    <w:bookmarkEnd w:id="28"/>
    <w:bookmarkStart w:id="29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The Inaccessible Data Self</w:t>
      </w:r>
      <w:r>
        <w:t xml:space="preserve"> </w:t>
      </w:r>
      <w:r>
        <w:t xml:space="preserve">- [ADD SECTIONREF]</w:t>
      </w:r>
    </w:p>
    <w:bookmarkEnd w:id="29"/>
    <w:bookmarkStart w:id="30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1: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2: Ecosystem Information Is an Antidote to Digital Life Complexity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3: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4: Data Must Be Transformed into a Versatile Material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5: We Must Know Data’s Provenance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6: The Four Levers of Infrastructural Power</w:t>
      </w:r>
      <w:r>
        <w:t xml:space="preserve"> </w:t>
      </w:r>
      <w:r>
        <w:t xml:space="preserve">- [ADD 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7: Human-centred Information Systems Must Serve Human Values, Relieve Pain and Deliver New Life Capabilities</w:t>
      </w:r>
      <w:r>
        <w:t xml:space="preserve"> </w:t>
      </w:r>
      <w:r>
        <w:t xml:space="preserve">- [ADD 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Insight 8: We Need to Teach Computers To Understand Human Information</w:t>
      </w:r>
      <w:r>
        <w:t xml:space="preserve"> </w:t>
      </w:r>
      <w:r>
        <w:t xml:space="preserve">- [ADD REF]</w:t>
      </w:r>
    </w:p>
    <w:p>
      <w:pPr>
        <w:pStyle w:val="FirstParagraph"/>
      </w:pPr>
      <w:r>
        <w:t xml:space="preserve">[ADD OTHER INSIGHTS HERE]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Defending Autonomy and Nurturing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The Power of Data Collectives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The Importance of Seams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The Nascent Data Understanding Industry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bookmarkEnd w:id="30"/>
    <w:bookmarkEnd w:id="31"/>
    <w:bookmarkStart w:id="32" w:name="X62d7984d7b501e0e8f3984d698cffecc892f9b3"/>
    <w:p>
      <w:pPr>
        <w:pStyle w:val="Heading1"/>
      </w:pPr>
      <w:r>
        <w:t xml:space="preserve">Glossary of Abbreviations, Names and Terms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Quantified Self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CHC</w:t>
      </w:r>
      <w:r>
        <w:t xml:space="preserve"> </w:t>
      </w:r>
      <w:r>
        <w:t xml:space="preserve">- Connected Health Cities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PDV</w:t>
      </w:r>
      <w:r>
        <w:t xml:space="preserve"> </w:t>
      </w:r>
      <w:r>
        <w:t xml:space="preserve">- Personal Data Vaults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PDS</w:t>
      </w:r>
      <w:r>
        <w:t xml:space="preserve"> </w:t>
      </w:r>
      <w:r>
        <w:t xml:space="preserve">- Personal Data Store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Ecosystems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Personal Data Economy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The Four Levers of Infrastructural Power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Experience-centred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Metadata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Volunteered 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Derived 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Acquired 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Data: Observed Data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Dynamic Consent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Power - Infrastructural Power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</w:t>
      </w:r>
    </w:p>
    <w:p>
      <w:pPr>
        <w:numPr>
          <w:ilvl w:val="0"/>
          <w:numId w:val="1008"/>
        </w:numPr>
        <w:pStyle w:val="Compact"/>
      </w:pPr>
      <w:r>
        <w:t xml:space="preserve">**[ADD ALL TYPES OF POWER] -</w:t>
      </w:r>
    </w:p>
    <w:bookmarkEnd w:id="32"/>
    <w:bookmarkStart w:id="33" w:name="bibliography"/>
    <w:p>
      <w:pPr>
        <w:pStyle w:val="Heading1"/>
      </w:pPr>
      <w:r>
        <w:t xml:space="preserve">Bibliography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2022-07-15T13:42:21Z</dcterms:created>
  <dcterms:modified xsi:type="dcterms:W3CDTF">2022-07-15T13:42:21Z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