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НОВОРОССИЙСКИЙ ИНСТИТУТ (ФИЛИАЛ)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АВТОНОМНОЙ НЕКОММЕРЧЕСКОЙ ОРГАНИЗАЦИИ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ВЫСШЕГО ОБРАЗОВАНИЯ</w:t>
      </w:r>
    </w:p>
    <w:p w:rsidR="00530799" w:rsidRPr="00371930" w:rsidRDefault="00530799" w:rsidP="00043740">
      <w:pPr>
        <w:jc w:val="center"/>
        <w:rPr>
          <w:iCs/>
          <w:spacing w:val="-6"/>
        </w:rPr>
      </w:pPr>
      <w:r w:rsidRPr="00371930">
        <w:rPr>
          <w:iCs/>
          <w:spacing w:val="-6"/>
        </w:rPr>
        <w:t>МОСКОВСКОГО ГУМАНИТАРНО-ЭКОНОМИЧЕСКОГО УНИВЕРСИТЕТА</w:t>
      </w:r>
    </w:p>
    <w:p w:rsidR="002264EF" w:rsidRDefault="00530799" w:rsidP="002264EF">
      <w:pPr>
        <w:jc w:val="center"/>
        <w:rPr>
          <w:sz w:val="28"/>
          <w:szCs w:val="28"/>
        </w:rPr>
      </w:pPr>
      <w:r w:rsidRPr="00DA3B4C">
        <w:rPr>
          <w:sz w:val="28"/>
          <w:szCs w:val="28"/>
        </w:rPr>
        <w:t>Гуманитарно-экономический факультет</w:t>
      </w:r>
    </w:p>
    <w:p w:rsidR="003D061A" w:rsidRDefault="003D061A" w:rsidP="002264EF">
      <w:pPr>
        <w:jc w:val="center"/>
        <w:rPr>
          <w:color w:val="000000"/>
          <w:sz w:val="28"/>
          <w:szCs w:val="28"/>
        </w:rPr>
      </w:pPr>
    </w:p>
    <w:p w:rsidR="00530799" w:rsidRDefault="00530799" w:rsidP="002264EF">
      <w:pPr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2264EF">
        <w:rPr>
          <w:color w:val="000000"/>
          <w:sz w:val="28"/>
          <w:szCs w:val="28"/>
        </w:rPr>
        <w:t>Отз</w:t>
      </w:r>
      <w:r w:rsidR="004B0009">
        <w:rPr>
          <w:color w:val="000000"/>
          <w:sz w:val="28"/>
          <w:szCs w:val="28"/>
        </w:rPr>
        <w:t>ыв на курсовую работу студента 2 курса группы ТС-16</w:t>
      </w:r>
    </w:p>
    <w:p w:rsidR="00530799" w:rsidRPr="002264EF" w:rsidRDefault="004B0009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Федотовой Анны Алексеевны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30799" w:rsidRDefault="00530799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Таможенно</w:t>
      </w:r>
      <w:r w:rsidR="004B0009">
        <w:rPr>
          <w:sz w:val="28"/>
          <w:szCs w:val="28"/>
        </w:rPr>
        <w:t xml:space="preserve">е право </w:t>
      </w:r>
    </w:p>
    <w:p w:rsidR="00043740" w:rsidRDefault="00043740" w:rsidP="00043740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30799" w:rsidRDefault="00530799" w:rsidP="00043740">
      <w:pPr>
        <w:jc w:val="center"/>
        <w:outlineLvl w:val="2"/>
        <w:rPr>
          <w:bCs/>
          <w:color w:val="000000"/>
          <w:sz w:val="28"/>
          <w:szCs w:val="28"/>
        </w:rPr>
      </w:pPr>
      <w:r w:rsidRPr="00987449">
        <w:rPr>
          <w:sz w:val="28"/>
          <w:szCs w:val="28"/>
        </w:rPr>
        <w:t>по теме</w:t>
      </w:r>
      <w:r>
        <w:rPr>
          <w:sz w:val="28"/>
          <w:szCs w:val="28"/>
        </w:rPr>
        <w:t xml:space="preserve">: </w:t>
      </w:r>
      <w:r w:rsidR="004B0009">
        <w:rPr>
          <w:sz w:val="28"/>
          <w:szCs w:val="28"/>
        </w:rPr>
        <w:t xml:space="preserve">Основные направления и особенности реализации норм международного таможенного права </w:t>
      </w:r>
    </w:p>
    <w:p w:rsidR="00043740" w:rsidRPr="005903D5" w:rsidRDefault="00043740" w:rsidP="00043740">
      <w:pPr>
        <w:jc w:val="center"/>
        <w:outlineLvl w:val="2"/>
        <w:rPr>
          <w:sz w:val="20"/>
          <w:szCs w:val="28"/>
        </w:rPr>
      </w:pPr>
    </w:p>
    <w:p w:rsidR="00043740" w:rsidRPr="00782219" w:rsidRDefault="00043740" w:rsidP="00782219">
      <w:pPr>
        <w:jc w:val="both"/>
      </w:pPr>
      <w:r w:rsidRPr="00D077D5">
        <w:rPr>
          <w:iCs/>
          <w:szCs w:val="28"/>
        </w:rPr>
        <w:t xml:space="preserve">Курсовая работа написана студенткой </w:t>
      </w:r>
      <w:r w:rsidR="004B0009">
        <w:rPr>
          <w:iCs/>
          <w:szCs w:val="28"/>
        </w:rPr>
        <w:t xml:space="preserve">Федотовой Анной Алексеевной </w:t>
      </w:r>
      <w:r w:rsidRPr="00D077D5">
        <w:rPr>
          <w:iCs/>
          <w:szCs w:val="28"/>
        </w:rPr>
        <w:t>на актуальную в настоящий момент тему «</w:t>
      </w:r>
      <w:r w:rsidR="004B0009">
        <w:rPr>
          <w:iCs/>
          <w:szCs w:val="28"/>
        </w:rPr>
        <w:t>Основные направления  и особенности реализации норм международного таможенного права</w:t>
      </w:r>
      <w:r w:rsidRPr="00D077D5">
        <w:rPr>
          <w:iCs/>
          <w:szCs w:val="28"/>
        </w:rPr>
        <w:t xml:space="preserve">». </w:t>
      </w:r>
      <w:r w:rsidRPr="00782219">
        <w:rPr>
          <w:iCs/>
          <w:szCs w:val="28"/>
        </w:rPr>
        <w:t xml:space="preserve">Данная тема является важной и актуальной по ряду причин. </w:t>
      </w:r>
      <w:r w:rsidR="00782219" w:rsidRPr="00782219">
        <w:rPr>
          <w:iCs/>
          <w:szCs w:val="28"/>
        </w:rPr>
        <w:t xml:space="preserve"> </w:t>
      </w:r>
      <w:r w:rsidR="00782219" w:rsidRPr="00782219">
        <w:t>Перед мировым сообществом стоит задача разработки и</w:t>
      </w:r>
      <w:r w:rsidR="00782219">
        <w:t xml:space="preserve"> </w:t>
      </w:r>
      <w:r w:rsidR="00782219" w:rsidRPr="00782219">
        <w:t>согласования устойчивого комплекса норм и правил, в рамках которых</w:t>
      </w:r>
      <w:r w:rsidR="00782219">
        <w:t xml:space="preserve"> </w:t>
      </w:r>
      <w:r w:rsidR="00782219" w:rsidRPr="00782219">
        <w:t xml:space="preserve">регулируются международные </w:t>
      </w:r>
      <w:r w:rsidR="00782219">
        <w:t xml:space="preserve">отношения. </w:t>
      </w:r>
      <w:r w:rsidR="00801E4D">
        <w:t>С</w:t>
      </w:r>
      <w:r w:rsidR="00782219" w:rsidRPr="00782219">
        <w:t>оздание равных</w:t>
      </w:r>
      <w:r w:rsidR="00782219">
        <w:t xml:space="preserve"> </w:t>
      </w:r>
      <w:r w:rsidR="00782219" w:rsidRPr="00782219">
        <w:t>международных стандартов призвано обеспечить и укрепить экономическую</w:t>
      </w:r>
      <w:r w:rsidR="00782219">
        <w:t xml:space="preserve"> безопасность </w:t>
      </w:r>
      <w:r w:rsidR="00782219" w:rsidRPr="00782219">
        <w:t>государств. Международное таможенное право, в свою очередь, призвано</w:t>
      </w:r>
      <w:r w:rsidR="00782219">
        <w:t xml:space="preserve"> </w:t>
      </w:r>
      <w:r w:rsidR="00782219" w:rsidRPr="00782219">
        <w:t>координировать отношения государств по вопросам экономической</w:t>
      </w:r>
      <w:r w:rsidR="00782219">
        <w:t xml:space="preserve"> </w:t>
      </w:r>
      <w:r w:rsidR="00782219" w:rsidRPr="00782219">
        <w:t>безопасности и суверенитета, обеспечивая наиболее благоприятные условия</w:t>
      </w:r>
      <w:r w:rsidR="00782219">
        <w:t xml:space="preserve"> </w:t>
      </w:r>
      <w:r w:rsidR="00782219" w:rsidRPr="00782219">
        <w:t>для развития глобальных экономических отношений.</w:t>
      </w:r>
      <w:r w:rsidR="00782219">
        <w:t xml:space="preserve"> </w:t>
      </w:r>
      <w:r w:rsidRPr="00A5791E">
        <w:rPr>
          <w:iCs/>
          <w:szCs w:val="28"/>
        </w:rPr>
        <w:t>Курсовая работа написана на основе современных статистических данных и статей ученых, авторитетных в данной области.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Курсовая работа со</w:t>
      </w:r>
      <w:r w:rsidR="004B0009">
        <w:rPr>
          <w:iCs/>
          <w:szCs w:val="28"/>
        </w:rPr>
        <w:t>стоит из введения, двух глав, шес</w:t>
      </w:r>
      <w:r w:rsidRPr="00D077D5">
        <w:rPr>
          <w:iCs/>
          <w:szCs w:val="28"/>
        </w:rPr>
        <w:t>ти подпунктов, заключения, списка исполь</w:t>
      </w:r>
      <w:r w:rsidR="004B0009">
        <w:rPr>
          <w:iCs/>
          <w:szCs w:val="28"/>
        </w:rPr>
        <w:t>зованной литературы</w:t>
      </w:r>
      <w:r w:rsidRPr="00D077D5">
        <w:rPr>
          <w:iCs/>
          <w:szCs w:val="28"/>
        </w:rPr>
        <w:t xml:space="preserve">. После каждой главы содержатся четкие выводы. Оформление работы соответствует методическим рекомендациям.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Во введении содержится обо</w:t>
      </w:r>
      <w:r w:rsidR="00200DED">
        <w:rPr>
          <w:iCs/>
          <w:szCs w:val="28"/>
        </w:rPr>
        <w:t>снование актуальности изученной темы</w:t>
      </w:r>
      <w:r w:rsidRPr="00D077D5">
        <w:rPr>
          <w:iCs/>
          <w:szCs w:val="28"/>
        </w:rPr>
        <w:t xml:space="preserve">, </w:t>
      </w:r>
      <w:r w:rsidR="00200DED">
        <w:rPr>
          <w:iCs/>
          <w:szCs w:val="28"/>
        </w:rPr>
        <w:t xml:space="preserve">обозначаются объект и предмет, определяется методологическая и эмпирическая база, формулируются цели и </w:t>
      </w:r>
      <w:r w:rsidRPr="00D077D5">
        <w:rPr>
          <w:iCs/>
          <w:szCs w:val="28"/>
        </w:rPr>
        <w:t xml:space="preserve">задачи, методы исследования, а также </w:t>
      </w:r>
      <w:r w:rsidR="00910052">
        <w:rPr>
          <w:iCs/>
          <w:szCs w:val="28"/>
        </w:rPr>
        <w:t>представлены проблемы</w:t>
      </w:r>
      <w:r w:rsidRPr="00D077D5">
        <w:rPr>
          <w:iCs/>
          <w:szCs w:val="28"/>
        </w:rPr>
        <w:t>, выносимые на защиту.</w:t>
      </w:r>
    </w:p>
    <w:p w:rsidR="00043740" w:rsidRPr="00D077D5" w:rsidRDefault="00200DED" w:rsidP="00043740">
      <w:pPr>
        <w:ind w:right="-284" w:firstLine="709"/>
        <w:jc w:val="both"/>
        <w:rPr>
          <w:szCs w:val="28"/>
        </w:rPr>
      </w:pPr>
      <w:r>
        <w:rPr>
          <w:iCs/>
          <w:szCs w:val="28"/>
        </w:rPr>
        <w:t>В первой главе рассматривае</w:t>
      </w:r>
      <w:r w:rsidR="00043740" w:rsidRPr="00D077D5">
        <w:rPr>
          <w:iCs/>
          <w:szCs w:val="28"/>
        </w:rPr>
        <w:t xml:space="preserve">тся </w:t>
      </w:r>
      <w:r>
        <w:rPr>
          <w:iCs/>
          <w:szCs w:val="28"/>
        </w:rPr>
        <w:t>изучение сущности международного таможенного права, изучаются источники его формирования, а так же роль норм международного таможенного права в развитие международного сотрудничества.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D077D5">
        <w:rPr>
          <w:iCs/>
          <w:szCs w:val="28"/>
        </w:rPr>
        <w:t>Во второй главе</w:t>
      </w:r>
      <w:r w:rsidR="00200DED">
        <w:rPr>
          <w:iCs/>
          <w:szCs w:val="28"/>
        </w:rPr>
        <w:t xml:space="preserve"> работы определена роль международных отношений в процессе реализации норм международного таможенного права, проанализирована область применения международного таможенного права, выявлены проблемы его </w:t>
      </w:r>
      <w:proofErr w:type="spellStart"/>
      <w:r w:rsidR="00200DED">
        <w:rPr>
          <w:iCs/>
          <w:szCs w:val="28"/>
        </w:rPr>
        <w:t>правоприменения</w:t>
      </w:r>
      <w:proofErr w:type="spellEnd"/>
      <w:r w:rsidR="00200DED">
        <w:rPr>
          <w:iCs/>
          <w:szCs w:val="28"/>
        </w:rPr>
        <w:t xml:space="preserve"> на современном этапе развития международного таможенного сотрудничества.  </w:t>
      </w:r>
    </w:p>
    <w:p w:rsidR="002A0624" w:rsidRPr="00801E4D" w:rsidRDefault="002A0624" w:rsidP="002A0624">
      <w:pPr>
        <w:ind w:right="-284" w:firstLine="709"/>
        <w:jc w:val="both"/>
        <w:rPr>
          <w:iCs/>
          <w:szCs w:val="28"/>
        </w:rPr>
      </w:pPr>
      <w:r w:rsidRPr="00801E4D">
        <w:rPr>
          <w:iCs/>
          <w:szCs w:val="28"/>
        </w:rPr>
        <w:t>Теоретическая значимость работы заключается в возможности использования полученных резу</w:t>
      </w:r>
      <w:r w:rsidR="00801E4D" w:rsidRPr="00801E4D">
        <w:rPr>
          <w:iCs/>
          <w:szCs w:val="28"/>
        </w:rPr>
        <w:t xml:space="preserve">льтатов при изучении дисциплины </w:t>
      </w:r>
      <w:r w:rsidRPr="00801E4D">
        <w:rPr>
          <w:iCs/>
          <w:szCs w:val="28"/>
        </w:rPr>
        <w:t>«</w:t>
      </w:r>
      <w:r w:rsidR="00801E4D" w:rsidRPr="00801E4D">
        <w:rPr>
          <w:iCs/>
          <w:szCs w:val="28"/>
        </w:rPr>
        <w:t>Таможенное право</w:t>
      </w:r>
      <w:r w:rsidRPr="00801E4D">
        <w:rPr>
          <w:iCs/>
          <w:szCs w:val="28"/>
        </w:rPr>
        <w:t>».</w:t>
      </w:r>
      <w:r w:rsidR="00801E4D" w:rsidRPr="00801E4D">
        <w:rPr>
          <w:iCs/>
          <w:szCs w:val="28"/>
        </w:rPr>
        <w:t xml:space="preserve"> </w:t>
      </w:r>
      <w:r w:rsidRPr="00801E4D">
        <w:rPr>
          <w:iCs/>
          <w:szCs w:val="28"/>
        </w:rPr>
        <w:t>Практическая значимость результатов заключается в выявлении ряда проблем в исследуемой области и разработке рекомендаций по совершенствованию этого института.</w:t>
      </w:r>
      <w:r w:rsidR="00745552" w:rsidRPr="00801E4D">
        <w:rPr>
          <w:color w:val="000000"/>
          <w:sz w:val="27"/>
          <w:szCs w:val="27"/>
        </w:rPr>
        <w:t xml:space="preserve"> </w:t>
      </w:r>
    </w:p>
    <w:p w:rsidR="00043740" w:rsidRPr="00801E4D" w:rsidRDefault="00043740" w:rsidP="00043740">
      <w:pPr>
        <w:ind w:right="-284" w:firstLine="709"/>
        <w:jc w:val="both"/>
        <w:rPr>
          <w:iCs/>
          <w:szCs w:val="28"/>
        </w:rPr>
      </w:pPr>
      <w:r w:rsidRPr="00801E4D">
        <w:rPr>
          <w:iCs/>
          <w:szCs w:val="28"/>
        </w:rPr>
        <w:t xml:space="preserve">В процессе написания курсовой работы студент соблюдал сроки календарного графика и проявил хорошие навыки работы с теоретическими и статистическими материалами.В целом студент полно и точно раскрыл тему курсовой работы. Недостатков обнаружено не было. </w:t>
      </w:r>
    </w:p>
    <w:p w:rsidR="00043740" w:rsidRPr="00D077D5" w:rsidRDefault="00043740" w:rsidP="00043740">
      <w:pPr>
        <w:ind w:right="-284" w:firstLine="709"/>
        <w:jc w:val="both"/>
        <w:rPr>
          <w:szCs w:val="28"/>
        </w:rPr>
      </w:pPr>
      <w:r w:rsidRPr="00801E4D">
        <w:rPr>
          <w:iCs/>
          <w:szCs w:val="28"/>
        </w:rPr>
        <w:t>Курсовая работа допускается к защите.</w:t>
      </w:r>
      <w:r w:rsidRPr="00D077D5">
        <w:rPr>
          <w:iCs/>
          <w:szCs w:val="28"/>
        </w:rPr>
        <w:t xml:space="preserve"> </w:t>
      </w:r>
    </w:p>
    <w:p w:rsidR="00530799" w:rsidRPr="00987449" w:rsidRDefault="00530799" w:rsidP="00530799">
      <w:pPr>
        <w:ind w:right="-284"/>
        <w:rPr>
          <w:sz w:val="28"/>
          <w:szCs w:val="28"/>
        </w:rPr>
      </w:pPr>
    </w:p>
    <w:tbl>
      <w:tblPr>
        <w:tblW w:w="9889" w:type="dxa"/>
        <w:tblLook w:val="04A0"/>
      </w:tblPr>
      <w:tblGrid>
        <w:gridCol w:w="3794"/>
        <w:gridCol w:w="4111"/>
        <w:gridCol w:w="1984"/>
      </w:tblGrid>
      <w:tr w:rsidR="00676018" w:rsidRPr="00D077D5" w:rsidTr="00D077D5">
        <w:tc>
          <w:tcPr>
            <w:tcW w:w="3794" w:type="dxa"/>
            <w:shd w:val="clear" w:color="auto" w:fill="auto"/>
            <w:vAlign w:val="center"/>
          </w:tcPr>
          <w:p w:rsidR="00043740" w:rsidRPr="00D077D5" w:rsidRDefault="00043740" w:rsidP="00D077D5">
            <w:pPr>
              <w:ind w:left="-142"/>
              <w:jc w:val="center"/>
              <w:rPr>
                <w:sz w:val="28"/>
                <w:szCs w:val="28"/>
              </w:rPr>
            </w:pPr>
            <w:r w:rsidRPr="00D077D5">
              <w:rPr>
                <w:sz w:val="28"/>
                <w:szCs w:val="28"/>
              </w:rPr>
              <w:t>Руководитель – консультант: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043740" w:rsidRPr="00D077D5" w:rsidRDefault="00745552" w:rsidP="00745552">
            <w:pPr>
              <w:ind w:left="-250"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Марцева Татьяна Геннадьевна</w:t>
            </w:r>
          </w:p>
        </w:tc>
        <w:tc>
          <w:tcPr>
            <w:tcW w:w="1984" w:type="dxa"/>
            <w:vAlign w:val="bottom"/>
          </w:tcPr>
          <w:p w:rsidR="00043740" w:rsidRPr="00D077D5" w:rsidRDefault="00043740" w:rsidP="00043740">
            <w:pPr>
              <w:pBdr>
                <w:bottom w:val="single" w:sz="12" w:space="1" w:color="auto"/>
              </w:pBdr>
              <w:ind w:firstLine="34"/>
              <w:jc w:val="center"/>
              <w:rPr>
                <w:sz w:val="28"/>
                <w:szCs w:val="28"/>
              </w:rPr>
            </w:pPr>
          </w:p>
          <w:p w:rsidR="00043740" w:rsidRPr="00D077D5" w:rsidRDefault="00043740" w:rsidP="00043740">
            <w:pPr>
              <w:ind w:firstLine="34"/>
              <w:jc w:val="center"/>
              <w:rPr>
                <w:sz w:val="28"/>
                <w:szCs w:val="28"/>
              </w:rPr>
            </w:pPr>
            <w:r w:rsidRPr="007A4911">
              <w:rPr>
                <w:sz w:val="18"/>
                <w:szCs w:val="28"/>
              </w:rPr>
              <w:t>(подпись)</w:t>
            </w:r>
          </w:p>
        </w:tc>
      </w:tr>
    </w:tbl>
    <w:p w:rsidR="00A06D03" w:rsidRDefault="00530799" w:rsidP="00530799">
      <w:pPr>
        <w:ind w:right="-284"/>
      </w:pPr>
      <w:r w:rsidRPr="00987449">
        <w:rPr>
          <w:sz w:val="28"/>
          <w:szCs w:val="28"/>
        </w:rPr>
        <w:t>«______»_______________ 20</w:t>
      </w:r>
      <w:r>
        <w:rPr>
          <w:sz w:val="28"/>
          <w:szCs w:val="28"/>
        </w:rPr>
        <w:t>17</w:t>
      </w:r>
      <w:r w:rsidRPr="00987449">
        <w:rPr>
          <w:sz w:val="28"/>
          <w:szCs w:val="28"/>
        </w:rPr>
        <w:t xml:space="preserve"> г.</w:t>
      </w:r>
    </w:p>
    <w:sectPr w:rsidR="00A06D03" w:rsidSect="009D721D">
      <w:footnotePr>
        <w:numRestart w:val="eachPage"/>
      </w:footnotePr>
      <w:pgSz w:w="11906" w:h="16838"/>
      <w:pgMar w:top="1134" w:right="567" w:bottom="1134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footnotePr>
    <w:numRestart w:val="eachPage"/>
  </w:footnotePr>
  <w:compat/>
  <w:rsids>
    <w:rsidRoot w:val="00530799"/>
    <w:rsid w:val="00034452"/>
    <w:rsid w:val="00043740"/>
    <w:rsid w:val="000F2204"/>
    <w:rsid w:val="00200DED"/>
    <w:rsid w:val="002264EF"/>
    <w:rsid w:val="002A0624"/>
    <w:rsid w:val="0038413D"/>
    <w:rsid w:val="003D061A"/>
    <w:rsid w:val="004B0009"/>
    <w:rsid w:val="00530799"/>
    <w:rsid w:val="005557FB"/>
    <w:rsid w:val="00676018"/>
    <w:rsid w:val="00745552"/>
    <w:rsid w:val="0077473A"/>
    <w:rsid w:val="00782219"/>
    <w:rsid w:val="007A4911"/>
    <w:rsid w:val="007F03C4"/>
    <w:rsid w:val="00801E4D"/>
    <w:rsid w:val="00910052"/>
    <w:rsid w:val="009D721D"/>
    <w:rsid w:val="00A06D03"/>
    <w:rsid w:val="00A5791E"/>
    <w:rsid w:val="00B0488A"/>
    <w:rsid w:val="00CE6EC2"/>
    <w:rsid w:val="00D077D5"/>
    <w:rsid w:val="00DC3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C3C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3C9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30799"/>
    <w:pPr>
      <w:keepNext/>
      <w:ind w:firstLine="540"/>
      <w:outlineLvl w:val="7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30799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Лара</dc:creator>
  <cp:lastModifiedBy>anna</cp:lastModifiedBy>
  <cp:revision>13</cp:revision>
  <cp:lastPrinted>2017-11-15T15:49:00Z</cp:lastPrinted>
  <dcterms:created xsi:type="dcterms:W3CDTF">2017-10-10T18:36:00Z</dcterms:created>
  <dcterms:modified xsi:type="dcterms:W3CDTF">2018-06-24T12:57:00Z</dcterms:modified>
</cp:coreProperties>
</file>