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2ED4" w14:textId="77777777" w:rsidR="00C574BB" w:rsidRDefault="00C574BB" w:rsidP="00C574BB">
      <w:pPr>
        <w:rPr>
          <w:lang w:val="en-AU"/>
        </w:rPr>
      </w:pPr>
      <w:bookmarkStart w:id="0" w:name="_GoBack"/>
      <w:bookmarkEnd w:id="0"/>
      <w:r>
        <w:rPr>
          <w:noProof/>
          <w:lang w:val="en-AU" w:eastAsia="en-AU"/>
        </w:rPr>
        <w:drawing>
          <wp:inline distT="0" distB="0" distL="0" distR="0" wp14:anchorId="2D47F88F" wp14:editId="3D17415E">
            <wp:extent cx="2857143" cy="2857143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785F" w14:textId="77777777" w:rsidR="00C574BB" w:rsidRPr="0010668E" w:rsidRDefault="00C574BB" w:rsidP="00C574BB">
      <w:pPr>
        <w:spacing w:line="360" w:lineRule="auto"/>
        <w:rPr>
          <w:lang w:val="en-AU"/>
        </w:rPr>
      </w:pPr>
      <w:r w:rsidRPr="0010668E">
        <w:rPr>
          <w:b/>
          <w:bCs/>
          <w:lang w:val="en-AU"/>
        </w:rPr>
        <w:t>Figure S1:</w:t>
      </w:r>
      <w:r w:rsidRPr="0010668E">
        <w:rPr>
          <w:lang w:val="en-AU"/>
        </w:rPr>
        <w:t xml:space="preserve"> Mean daily survival rate, evaluated between hatching to 2 weeks after first observation of sexual maturity (within each replicate) in high-food (solid lines, circular points) and low-food (dotted lines, triangular points) lineages during G1 and G2 of common gardening. Error bars show between-culture</w:t>
      </w:r>
      <w:r w:rsidRPr="0010668E">
        <w:rPr>
          <w:b/>
          <w:bCs/>
          <w:lang w:val="en-AU"/>
        </w:rPr>
        <w:t xml:space="preserve"> </w:t>
      </w:r>
      <w:r w:rsidRPr="0010668E">
        <w:rPr>
          <w:lang w:val="en-AU"/>
        </w:rPr>
        <w:t>bootstrapped 95% confidence intervals.</w:t>
      </w:r>
    </w:p>
    <w:sectPr w:rsidR="00C574BB" w:rsidRPr="0010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BB"/>
    <w:rsid w:val="00866AD4"/>
    <w:rsid w:val="00965EA4"/>
    <w:rsid w:val="00B6476C"/>
    <w:rsid w:val="00BC2620"/>
    <w:rsid w:val="00C574BB"/>
    <w:rsid w:val="00C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ADDF"/>
  <w15:chartTrackingRefBased/>
  <w15:docId w15:val="{8C4DF8F7-CE2A-4415-AF99-EFB794A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Blake</dc:creator>
  <cp:keywords/>
  <dc:description/>
  <cp:lastModifiedBy>Alexander Blake</cp:lastModifiedBy>
  <cp:revision>3</cp:revision>
  <dcterms:created xsi:type="dcterms:W3CDTF">2022-08-08T17:45:00Z</dcterms:created>
  <dcterms:modified xsi:type="dcterms:W3CDTF">2022-08-08T17:47:00Z</dcterms:modified>
</cp:coreProperties>
</file>