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756F5" w14:textId="77777777" w:rsidR="004C27D8" w:rsidRDefault="00AF6941">
      <w:pPr>
        <w:spacing w:line="360" w:lineRule="auto"/>
        <w:jc w:val="both"/>
        <w:rPr>
          <w:b/>
          <w:sz w:val="24"/>
          <w:szCs w:val="24"/>
        </w:rPr>
      </w:pPr>
      <w:r>
        <w:rPr>
          <w:b/>
          <w:sz w:val="24"/>
          <w:szCs w:val="24"/>
        </w:rPr>
        <w:t>Introducción</w:t>
      </w:r>
    </w:p>
    <w:p w14:paraId="4A207AB7" w14:textId="558C9659" w:rsidR="00CC23E5" w:rsidRDefault="00EA2C9D">
      <w:pPr>
        <w:spacing w:line="360" w:lineRule="auto"/>
        <w:jc w:val="both"/>
        <w:rPr>
          <w:sz w:val="24"/>
          <w:szCs w:val="24"/>
        </w:rPr>
      </w:pPr>
      <w:r>
        <w:rPr>
          <w:sz w:val="24"/>
          <w:szCs w:val="24"/>
        </w:rPr>
        <w:t xml:space="preserve">Para esta práctica se revisará el concepto de clustering jerárquico que consiste en la segmentación y delimitación de grupos de objetos para su análisis. Además, se utilizarán conceptos de selección de características para modificar datos y obtener el mejor modelo posible. </w:t>
      </w:r>
      <w:r w:rsidR="00A35E80">
        <w:rPr>
          <w:sz w:val="24"/>
          <w:szCs w:val="24"/>
        </w:rPr>
        <w:t xml:space="preserve">Se obtendrán clústeres de casos de usuarios que tienen características similares que fueron evaluados por un crédito hipotecario. Se obtendrán diferentes clústeres y se analizarán las características de cada uno. </w:t>
      </w:r>
    </w:p>
    <w:p w14:paraId="460D53C9" w14:textId="77777777" w:rsidR="00A3549C" w:rsidRDefault="00A3549C">
      <w:pPr>
        <w:spacing w:line="360" w:lineRule="auto"/>
        <w:jc w:val="both"/>
        <w:rPr>
          <w:sz w:val="24"/>
          <w:szCs w:val="24"/>
        </w:rPr>
      </w:pPr>
    </w:p>
    <w:p w14:paraId="647F0AC5" w14:textId="77777777" w:rsidR="004C27D8" w:rsidRDefault="00AF6941">
      <w:pPr>
        <w:spacing w:line="360" w:lineRule="auto"/>
        <w:jc w:val="both"/>
        <w:rPr>
          <w:sz w:val="24"/>
          <w:szCs w:val="24"/>
        </w:rPr>
      </w:pPr>
      <w:r>
        <w:rPr>
          <w:b/>
          <w:sz w:val="24"/>
          <w:szCs w:val="24"/>
        </w:rPr>
        <w:t>Objetivo</w:t>
      </w:r>
    </w:p>
    <w:p w14:paraId="7BBEEC70" w14:textId="3A1810AE" w:rsidR="00E70EF9" w:rsidRDefault="00A3549C">
      <w:pPr>
        <w:spacing w:line="360" w:lineRule="auto"/>
        <w:jc w:val="both"/>
        <w:rPr>
          <w:sz w:val="24"/>
          <w:szCs w:val="24"/>
        </w:rPr>
      </w:pPr>
      <w:r w:rsidRPr="00A3549C">
        <w:rPr>
          <w:sz w:val="24"/>
          <w:szCs w:val="24"/>
        </w:rPr>
        <w:t>Obtener clústeres de casos de usuarios, con características similares, evaluados para la adquisición de una casa a través de un crédito hipotecario con tasa fija a 30 años.</w:t>
      </w:r>
    </w:p>
    <w:p w14:paraId="5A5E772A" w14:textId="77777777" w:rsidR="00A3549C" w:rsidRDefault="00A3549C">
      <w:pPr>
        <w:spacing w:line="360" w:lineRule="auto"/>
        <w:jc w:val="both"/>
        <w:rPr>
          <w:sz w:val="24"/>
          <w:szCs w:val="24"/>
        </w:rPr>
      </w:pPr>
    </w:p>
    <w:p w14:paraId="512681BB" w14:textId="6A7F5595" w:rsidR="00302D46" w:rsidRDefault="00AF6941">
      <w:pPr>
        <w:spacing w:line="360" w:lineRule="auto"/>
        <w:jc w:val="both"/>
        <w:rPr>
          <w:sz w:val="24"/>
          <w:szCs w:val="24"/>
        </w:rPr>
      </w:pPr>
      <w:r>
        <w:rPr>
          <w:b/>
          <w:sz w:val="24"/>
          <w:szCs w:val="24"/>
        </w:rPr>
        <w:t>Desarrollo</w:t>
      </w:r>
    </w:p>
    <w:p w14:paraId="6B019E78" w14:textId="4218C91B" w:rsidR="00052C1D" w:rsidRDefault="00212E5F">
      <w:pPr>
        <w:spacing w:line="360" w:lineRule="auto"/>
        <w:jc w:val="both"/>
        <w:rPr>
          <w:sz w:val="24"/>
          <w:szCs w:val="24"/>
        </w:rPr>
      </w:pPr>
      <w:r>
        <w:rPr>
          <w:sz w:val="24"/>
          <w:szCs w:val="24"/>
        </w:rPr>
        <w:t>Primero se utilizan las bibliotecas usuales y se añade seaborn para poder visualizar datos de matplotlib con diferentes funcionalidades. Se imprimen los datos que constan de 202 filas y se checa que no existan valores nulos.</w:t>
      </w:r>
    </w:p>
    <w:p w14:paraId="4BE7D61E" w14:textId="2C258BC3" w:rsidR="00212E5F" w:rsidRDefault="00212E5F" w:rsidP="00212E5F">
      <w:pPr>
        <w:spacing w:line="360" w:lineRule="auto"/>
        <w:jc w:val="center"/>
        <w:rPr>
          <w:sz w:val="24"/>
          <w:szCs w:val="24"/>
        </w:rPr>
      </w:pPr>
      <w:r w:rsidRPr="00212E5F">
        <w:rPr>
          <w:noProof/>
          <w:sz w:val="24"/>
          <w:szCs w:val="24"/>
        </w:rPr>
        <w:drawing>
          <wp:inline distT="0" distB="0" distL="0" distR="0" wp14:anchorId="376F7744" wp14:editId="6FEFBFD8">
            <wp:extent cx="4872350" cy="2901609"/>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89651" cy="2911912"/>
                    </a:xfrm>
                    <a:prstGeom prst="rect">
                      <a:avLst/>
                    </a:prstGeom>
                  </pic:spPr>
                </pic:pic>
              </a:graphicData>
            </a:graphic>
          </wp:inline>
        </w:drawing>
      </w:r>
    </w:p>
    <w:p w14:paraId="6FA5012A" w14:textId="48F3C0A5" w:rsidR="00212E5F" w:rsidRDefault="00212E5F">
      <w:pPr>
        <w:spacing w:line="360" w:lineRule="auto"/>
        <w:jc w:val="both"/>
        <w:rPr>
          <w:sz w:val="24"/>
          <w:szCs w:val="24"/>
        </w:rPr>
      </w:pPr>
      <w:r>
        <w:rPr>
          <w:sz w:val="24"/>
          <w:szCs w:val="24"/>
        </w:rPr>
        <w:t>Se generan dos grupos a partir de la variable de si se compró o no la casa. Se agrupa y se obtiene el tamaño de cada uno de los grupos que se genera</w:t>
      </w:r>
      <w:r w:rsidR="00AD0BA4">
        <w:rPr>
          <w:sz w:val="24"/>
          <w:szCs w:val="24"/>
        </w:rPr>
        <w:t>n</w:t>
      </w:r>
      <w:r>
        <w:rPr>
          <w:sz w:val="24"/>
          <w:szCs w:val="24"/>
        </w:rPr>
        <w:t>.</w:t>
      </w:r>
      <w:r w:rsidR="00591DC3">
        <w:rPr>
          <w:sz w:val="24"/>
          <w:szCs w:val="24"/>
        </w:rPr>
        <w:t xml:space="preserve"> A manera de referencia se tiene este etiquetado.</w:t>
      </w:r>
    </w:p>
    <w:p w14:paraId="68B1F51A" w14:textId="0BB4C6B7" w:rsidR="00212E5F" w:rsidRDefault="00212E5F" w:rsidP="00212E5F">
      <w:pPr>
        <w:spacing w:line="360" w:lineRule="auto"/>
        <w:jc w:val="center"/>
        <w:rPr>
          <w:sz w:val="24"/>
          <w:szCs w:val="24"/>
        </w:rPr>
      </w:pPr>
      <w:r w:rsidRPr="00212E5F">
        <w:rPr>
          <w:noProof/>
          <w:sz w:val="24"/>
          <w:szCs w:val="24"/>
        </w:rPr>
        <w:lastRenderedPageBreak/>
        <w:drawing>
          <wp:inline distT="0" distB="0" distL="0" distR="0" wp14:anchorId="31381F0B" wp14:editId="75D3E9A5">
            <wp:extent cx="2996889" cy="112387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9674" cy="1166171"/>
                    </a:xfrm>
                    <a:prstGeom prst="rect">
                      <a:avLst/>
                    </a:prstGeom>
                  </pic:spPr>
                </pic:pic>
              </a:graphicData>
            </a:graphic>
          </wp:inline>
        </w:drawing>
      </w:r>
    </w:p>
    <w:p w14:paraId="68FFB664" w14:textId="170B71B8" w:rsidR="00A3549C" w:rsidRDefault="00591DC3">
      <w:pPr>
        <w:spacing w:line="360" w:lineRule="auto"/>
        <w:jc w:val="both"/>
        <w:rPr>
          <w:sz w:val="24"/>
          <w:szCs w:val="24"/>
        </w:rPr>
      </w:pPr>
      <w:r>
        <w:rPr>
          <w:sz w:val="24"/>
          <w:szCs w:val="24"/>
        </w:rPr>
        <w:t>Se genera una gráfica de dispersión que existe entre las diferentes variables para identificar si existe una correlación muy grande y poca dispersión para poder eliminar dicha variable de los datos utilizados. En este caso se generó una matriz de gráficas de dispersión y a partir de ella se visualizó la dispersión de los datos.</w:t>
      </w:r>
    </w:p>
    <w:p w14:paraId="2D1651F9" w14:textId="51A882D6" w:rsidR="00591DC3" w:rsidRDefault="00591DC3" w:rsidP="00591DC3">
      <w:pPr>
        <w:spacing w:line="360" w:lineRule="auto"/>
        <w:jc w:val="center"/>
        <w:rPr>
          <w:sz w:val="24"/>
          <w:szCs w:val="24"/>
        </w:rPr>
      </w:pPr>
      <w:r w:rsidRPr="00591DC3">
        <w:rPr>
          <w:noProof/>
          <w:sz w:val="24"/>
          <w:szCs w:val="24"/>
        </w:rPr>
        <w:drawing>
          <wp:inline distT="0" distB="0" distL="0" distR="0" wp14:anchorId="48B02A87" wp14:editId="6D13CF7F">
            <wp:extent cx="4205982" cy="42316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8192" cy="4233826"/>
                    </a:xfrm>
                    <a:prstGeom prst="rect">
                      <a:avLst/>
                    </a:prstGeom>
                  </pic:spPr>
                </pic:pic>
              </a:graphicData>
            </a:graphic>
          </wp:inline>
        </w:drawing>
      </w:r>
    </w:p>
    <w:p w14:paraId="5D37724B" w14:textId="51557012" w:rsidR="00212E5F" w:rsidRDefault="00591DC3">
      <w:pPr>
        <w:spacing w:line="360" w:lineRule="auto"/>
        <w:jc w:val="both"/>
        <w:rPr>
          <w:sz w:val="24"/>
          <w:szCs w:val="24"/>
        </w:rPr>
      </w:pPr>
      <w:r>
        <w:rPr>
          <w:sz w:val="24"/>
          <w:szCs w:val="24"/>
        </w:rPr>
        <w:t xml:space="preserve">Si se necesita observar uno en particular se puede imprimir la gráfica de dispersión de esas variables en particular. </w:t>
      </w:r>
      <w:r w:rsidR="00B013FE">
        <w:rPr>
          <w:sz w:val="24"/>
          <w:szCs w:val="24"/>
        </w:rPr>
        <w:t>Se muestra la gráfica de dispersión de Ahorros e Ingresos.</w:t>
      </w:r>
    </w:p>
    <w:p w14:paraId="55B93961" w14:textId="6D3D8172" w:rsidR="00B013FE" w:rsidRDefault="00B013FE" w:rsidP="00B013FE">
      <w:pPr>
        <w:spacing w:line="360" w:lineRule="auto"/>
        <w:jc w:val="center"/>
        <w:rPr>
          <w:sz w:val="24"/>
          <w:szCs w:val="24"/>
        </w:rPr>
      </w:pPr>
      <w:r w:rsidRPr="00B013FE">
        <w:rPr>
          <w:noProof/>
          <w:sz w:val="24"/>
          <w:szCs w:val="24"/>
        </w:rPr>
        <w:lastRenderedPageBreak/>
        <w:drawing>
          <wp:inline distT="0" distB="0" distL="0" distR="0" wp14:anchorId="6B9BD52B" wp14:editId="0878DF96">
            <wp:extent cx="3060899" cy="193403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5100" cy="1936693"/>
                    </a:xfrm>
                    <a:prstGeom prst="rect">
                      <a:avLst/>
                    </a:prstGeom>
                  </pic:spPr>
                </pic:pic>
              </a:graphicData>
            </a:graphic>
          </wp:inline>
        </w:drawing>
      </w:r>
    </w:p>
    <w:p w14:paraId="6AD79B2A" w14:textId="754BE493" w:rsidR="00591DC3" w:rsidRDefault="00B013FE">
      <w:pPr>
        <w:spacing w:line="360" w:lineRule="auto"/>
        <w:jc w:val="both"/>
        <w:rPr>
          <w:sz w:val="24"/>
          <w:szCs w:val="24"/>
        </w:rPr>
      </w:pPr>
      <w:r>
        <w:rPr>
          <w:sz w:val="24"/>
          <w:szCs w:val="24"/>
        </w:rPr>
        <w:t>También, se puede utilizar una matriz de correlaciones para analizar cuáles son las relaciones que se pueden eliminar por tener una correlación muy alt</w:t>
      </w:r>
      <w:r w:rsidR="00ED5E09">
        <w:rPr>
          <w:sz w:val="24"/>
          <w:szCs w:val="24"/>
        </w:rPr>
        <w:t>a</w:t>
      </w:r>
      <w:r>
        <w:rPr>
          <w:sz w:val="24"/>
          <w:szCs w:val="24"/>
        </w:rPr>
        <w:t xml:space="preserve"> o ser muy dependientes. La matriz de correlaciones se muestra a continuación.</w:t>
      </w:r>
    </w:p>
    <w:p w14:paraId="6AB8B09F" w14:textId="42F065D6" w:rsidR="00B013FE" w:rsidRDefault="00B013FE" w:rsidP="00B013FE">
      <w:pPr>
        <w:spacing w:line="360" w:lineRule="auto"/>
        <w:jc w:val="center"/>
        <w:rPr>
          <w:sz w:val="24"/>
          <w:szCs w:val="24"/>
        </w:rPr>
      </w:pPr>
      <w:r w:rsidRPr="00B013FE">
        <w:rPr>
          <w:noProof/>
          <w:sz w:val="24"/>
          <w:szCs w:val="24"/>
        </w:rPr>
        <w:drawing>
          <wp:inline distT="0" distB="0" distL="0" distR="0" wp14:anchorId="1B7F9BC2" wp14:editId="576F4C7B">
            <wp:extent cx="5004483" cy="206908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8806" cy="2153556"/>
                    </a:xfrm>
                    <a:prstGeom prst="rect">
                      <a:avLst/>
                    </a:prstGeom>
                  </pic:spPr>
                </pic:pic>
              </a:graphicData>
            </a:graphic>
          </wp:inline>
        </w:drawing>
      </w:r>
    </w:p>
    <w:p w14:paraId="5F9DDD07" w14:textId="33D43BA7" w:rsidR="00B013FE" w:rsidRDefault="00B013FE">
      <w:pPr>
        <w:spacing w:line="360" w:lineRule="auto"/>
        <w:jc w:val="both"/>
        <w:rPr>
          <w:sz w:val="24"/>
          <w:szCs w:val="24"/>
        </w:rPr>
      </w:pPr>
      <w:r>
        <w:rPr>
          <w:sz w:val="24"/>
          <w:szCs w:val="24"/>
        </w:rPr>
        <w:t xml:space="preserve">Esta matriz es difícil de analizar si se tienen muchos datos o si se tienen muchos decimales. Una manera de analizar cada una de las filas es ordenando los valores que se tienen de correlación y prestando atención a aquellos que tienen correlación de más de .7. </w:t>
      </w:r>
    </w:p>
    <w:p w14:paraId="70013A99" w14:textId="1E0C2E80" w:rsidR="00B013FE" w:rsidRDefault="00B013FE" w:rsidP="00B013FE">
      <w:pPr>
        <w:spacing w:line="360" w:lineRule="auto"/>
        <w:jc w:val="center"/>
        <w:rPr>
          <w:sz w:val="24"/>
          <w:szCs w:val="24"/>
        </w:rPr>
      </w:pPr>
      <w:r w:rsidRPr="00B013FE">
        <w:rPr>
          <w:noProof/>
          <w:sz w:val="24"/>
          <w:szCs w:val="24"/>
        </w:rPr>
        <w:drawing>
          <wp:inline distT="0" distB="0" distL="0" distR="0" wp14:anchorId="54609F51" wp14:editId="479D6FCD">
            <wp:extent cx="4458534" cy="1332277"/>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8987" cy="1338389"/>
                    </a:xfrm>
                    <a:prstGeom prst="rect">
                      <a:avLst/>
                    </a:prstGeom>
                  </pic:spPr>
                </pic:pic>
              </a:graphicData>
            </a:graphic>
          </wp:inline>
        </w:drawing>
      </w:r>
    </w:p>
    <w:p w14:paraId="7539DFDD" w14:textId="16031AD2" w:rsidR="00B013FE" w:rsidRDefault="00B013FE">
      <w:pPr>
        <w:spacing w:line="360" w:lineRule="auto"/>
        <w:jc w:val="both"/>
        <w:rPr>
          <w:sz w:val="24"/>
          <w:szCs w:val="24"/>
        </w:rPr>
      </w:pPr>
      <w:r>
        <w:rPr>
          <w:sz w:val="24"/>
          <w:szCs w:val="24"/>
        </w:rPr>
        <w:t xml:space="preserve">Una manera más fácil de visualizar los datos </w:t>
      </w:r>
      <w:r w:rsidR="00E6712E">
        <w:rPr>
          <w:sz w:val="24"/>
          <w:szCs w:val="24"/>
        </w:rPr>
        <w:t>se genera coloreando aquellos valores de la matriz que se encuentran más cercanos al uno para identificarlos.</w:t>
      </w:r>
    </w:p>
    <w:p w14:paraId="1028A350" w14:textId="7634E760" w:rsidR="00E6712E" w:rsidRDefault="00E6712E" w:rsidP="00E6712E">
      <w:pPr>
        <w:spacing w:line="360" w:lineRule="auto"/>
        <w:jc w:val="center"/>
        <w:rPr>
          <w:sz w:val="24"/>
          <w:szCs w:val="24"/>
        </w:rPr>
      </w:pPr>
      <w:r w:rsidRPr="00E6712E">
        <w:rPr>
          <w:noProof/>
          <w:sz w:val="24"/>
          <w:szCs w:val="24"/>
        </w:rPr>
        <w:lastRenderedPageBreak/>
        <w:drawing>
          <wp:inline distT="0" distB="0" distL="0" distR="0" wp14:anchorId="669D57BE" wp14:editId="3887B2EE">
            <wp:extent cx="3614827" cy="2436175"/>
            <wp:effectExtent l="0" t="0" r="508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6604" cy="2444112"/>
                    </a:xfrm>
                    <a:prstGeom prst="rect">
                      <a:avLst/>
                    </a:prstGeom>
                  </pic:spPr>
                </pic:pic>
              </a:graphicData>
            </a:graphic>
          </wp:inline>
        </w:drawing>
      </w:r>
    </w:p>
    <w:p w14:paraId="5E3D9B3B" w14:textId="623D455F" w:rsidR="00E6712E" w:rsidRDefault="00E6712E">
      <w:pPr>
        <w:spacing w:line="360" w:lineRule="auto"/>
        <w:jc w:val="both"/>
        <w:rPr>
          <w:sz w:val="24"/>
          <w:szCs w:val="24"/>
        </w:rPr>
      </w:pPr>
      <w:r>
        <w:rPr>
          <w:sz w:val="24"/>
          <w:szCs w:val="24"/>
        </w:rPr>
        <w:t xml:space="preserve">En la gráfica anterior se muestran los valores de correlación que existen entre las </w:t>
      </w:r>
      <w:r w:rsidR="00C10134">
        <w:rPr>
          <w:sz w:val="24"/>
          <w:szCs w:val="24"/>
        </w:rPr>
        <w:t>variables</w:t>
      </w:r>
      <w:r>
        <w:rPr>
          <w:sz w:val="24"/>
          <w:szCs w:val="24"/>
        </w:rPr>
        <w:t xml:space="preserve"> de los datos. Se muestra que hijos con trabajo y ahorros con ingreso tienen una correlación muy alta. Aunque tengan una correlación muy alta no se eliminarán dichas variables por tener importancia en el modelo que se generará. Si fueran datos redundantes o dependientes se eliminarían. La variable comprar sí se elimina ya que representa un etiquetado hecho a partir de un análisis y esto afectaría el modelo que se generará.</w:t>
      </w:r>
      <w:r w:rsidR="00A3079D">
        <w:rPr>
          <w:sz w:val="24"/>
          <w:szCs w:val="24"/>
        </w:rPr>
        <w:t xml:space="preserve"> Se genera un DataFrame con las variables de interés.</w:t>
      </w:r>
    </w:p>
    <w:p w14:paraId="3AEC79F3" w14:textId="7E3FDA6A" w:rsidR="00A3079D" w:rsidRDefault="00A3079D">
      <w:pPr>
        <w:spacing w:line="360" w:lineRule="auto"/>
        <w:jc w:val="both"/>
        <w:rPr>
          <w:sz w:val="24"/>
          <w:szCs w:val="24"/>
        </w:rPr>
      </w:pPr>
      <w:r w:rsidRPr="00A3079D">
        <w:rPr>
          <w:noProof/>
          <w:sz w:val="24"/>
          <w:szCs w:val="24"/>
        </w:rPr>
        <w:drawing>
          <wp:inline distT="0" distB="0" distL="0" distR="0" wp14:anchorId="72AB0113" wp14:editId="3E0BC0B3">
            <wp:extent cx="5733415" cy="25069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506980"/>
                    </a:xfrm>
                    <a:prstGeom prst="rect">
                      <a:avLst/>
                    </a:prstGeom>
                  </pic:spPr>
                </pic:pic>
              </a:graphicData>
            </a:graphic>
          </wp:inline>
        </w:drawing>
      </w:r>
    </w:p>
    <w:p w14:paraId="6A62B8D6" w14:textId="6859E9B8" w:rsidR="00A3079D" w:rsidRDefault="00A3079D">
      <w:pPr>
        <w:spacing w:line="360" w:lineRule="auto"/>
        <w:jc w:val="both"/>
        <w:rPr>
          <w:sz w:val="24"/>
          <w:szCs w:val="24"/>
        </w:rPr>
      </w:pPr>
    </w:p>
    <w:p w14:paraId="5C681AF9" w14:textId="5CDFE738" w:rsidR="00A3079D" w:rsidRDefault="00667512">
      <w:pPr>
        <w:spacing w:line="360" w:lineRule="auto"/>
        <w:jc w:val="both"/>
        <w:rPr>
          <w:sz w:val="24"/>
          <w:szCs w:val="24"/>
        </w:rPr>
      </w:pPr>
      <w:r>
        <w:rPr>
          <w:sz w:val="24"/>
          <w:szCs w:val="24"/>
        </w:rPr>
        <w:t>Después de obtener todo este análisis de los datos, se debe estandarizar los datos como se ha hecho en prácticas pasadas. Para esto se utilizó el módulo de StandardScaler que se encuentra en sklearn. Utilizando este módulo es muy fácil estandarizar los datos utilizando la función que transforma los datos. Adicionalmente, se muestra la estandarización para entender qué es lo que realizó esta función.</w:t>
      </w:r>
    </w:p>
    <w:p w14:paraId="14B639D2" w14:textId="2B64AA3E" w:rsidR="00667512" w:rsidRDefault="00667512">
      <w:pPr>
        <w:spacing w:line="360" w:lineRule="auto"/>
        <w:jc w:val="both"/>
        <w:rPr>
          <w:sz w:val="24"/>
          <w:szCs w:val="24"/>
        </w:rPr>
      </w:pPr>
      <w:r w:rsidRPr="00667512">
        <w:rPr>
          <w:noProof/>
          <w:sz w:val="24"/>
          <w:szCs w:val="24"/>
        </w:rPr>
        <w:lastRenderedPageBreak/>
        <w:drawing>
          <wp:inline distT="0" distB="0" distL="0" distR="0" wp14:anchorId="4FE3DB59" wp14:editId="58388CC7">
            <wp:extent cx="5446353" cy="320061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1643" cy="3203723"/>
                    </a:xfrm>
                    <a:prstGeom prst="rect">
                      <a:avLst/>
                    </a:prstGeom>
                  </pic:spPr>
                </pic:pic>
              </a:graphicData>
            </a:graphic>
          </wp:inline>
        </w:drawing>
      </w:r>
    </w:p>
    <w:p w14:paraId="188299D7" w14:textId="65547C9C" w:rsidR="00A3079D" w:rsidRDefault="00A3079D">
      <w:pPr>
        <w:spacing w:line="360" w:lineRule="auto"/>
        <w:jc w:val="both"/>
        <w:rPr>
          <w:sz w:val="24"/>
          <w:szCs w:val="24"/>
        </w:rPr>
      </w:pPr>
    </w:p>
    <w:p w14:paraId="753D4CA7" w14:textId="0AAB7043" w:rsidR="00A3079D" w:rsidRDefault="00A3079D">
      <w:pPr>
        <w:spacing w:line="360" w:lineRule="auto"/>
        <w:jc w:val="both"/>
        <w:rPr>
          <w:sz w:val="24"/>
          <w:szCs w:val="24"/>
          <w:lang w:val="es-ES"/>
        </w:rPr>
      </w:pPr>
      <w:r>
        <w:rPr>
          <w:sz w:val="24"/>
          <w:szCs w:val="24"/>
          <w:lang w:val="es-ES"/>
        </w:rPr>
        <w:t xml:space="preserve">Se importan bibliotecas para generar el </w:t>
      </w:r>
      <w:proofErr w:type="spellStart"/>
      <w:r w:rsidRPr="00A3079D">
        <w:rPr>
          <w:i/>
          <w:iCs/>
          <w:sz w:val="24"/>
          <w:szCs w:val="24"/>
          <w:lang w:val="es-ES"/>
        </w:rPr>
        <w:t>clustering</w:t>
      </w:r>
      <w:proofErr w:type="spellEnd"/>
      <w:r>
        <w:rPr>
          <w:sz w:val="24"/>
          <w:szCs w:val="24"/>
          <w:lang w:val="es-ES"/>
        </w:rPr>
        <w:t xml:space="preserve"> jerárquico a partir de </w:t>
      </w:r>
      <w:proofErr w:type="spellStart"/>
      <w:r>
        <w:rPr>
          <w:sz w:val="24"/>
          <w:szCs w:val="24"/>
          <w:lang w:val="es-ES"/>
        </w:rPr>
        <w:t>sklearn</w:t>
      </w:r>
      <w:proofErr w:type="spellEnd"/>
      <w:r>
        <w:rPr>
          <w:sz w:val="24"/>
          <w:szCs w:val="24"/>
          <w:lang w:val="es-ES"/>
        </w:rPr>
        <w:t xml:space="preserve"> y </w:t>
      </w:r>
      <w:proofErr w:type="spellStart"/>
      <w:r>
        <w:rPr>
          <w:sz w:val="24"/>
          <w:szCs w:val="24"/>
          <w:lang w:val="es-ES"/>
        </w:rPr>
        <w:t>scipy</w:t>
      </w:r>
      <w:proofErr w:type="spellEnd"/>
      <w:r>
        <w:rPr>
          <w:sz w:val="24"/>
          <w:szCs w:val="24"/>
          <w:lang w:val="es-ES"/>
        </w:rPr>
        <w:t xml:space="preserve">. Se genera un gráfico del árbol jerárquico de las agrupaciones que genera </w:t>
      </w:r>
      <w:r w:rsidR="00071C13">
        <w:rPr>
          <w:sz w:val="24"/>
          <w:szCs w:val="24"/>
          <w:lang w:val="es-ES"/>
        </w:rPr>
        <w:t>el algoritmo. La métrica que se utiliza es euclidiana, si esta se cambia los valores del árbol y de las agrupaciones cambiarán.</w:t>
      </w:r>
    </w:p>
    <w:p w14:paraId="26B1FF33" w14:textId="34A0C104" w:rsidR="00071C13" w:rsidRPr="00A3079D" w:rsidRDefault="00071C13" w:rsidP="00071C13">
      <w:pPr>
        <w:spacing w:line="360" w:lineRule="auto"/>
        <w:jc w:val="center"/>
        <w:rPr>
          <w:sz w:val="24"/>
          <w:szCs w:val="24"/>
          <w:lang w:val="es-ES"/>
        </w:rPr>
      </w:pPr>
      <w:r w:rsidRPr="00071C13">
        <w:rPr>
          <w:noProof/>
          <w:sz w:val="24"/>
          <w:szCs w:val="24"/>
          <w:lang w:val="es-ES"/>
        </w:rPr>
        <w:drawing>
          <wp:inline distT="0" distB="0" distL="0" distR="0" wp14:anchorId="161997B7" wp14:editId="53408E6E">
            <wp:extent cx="4566581" cy="359753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5242" cy="3627987"/>
                    </a:xfrm>
                    <a:prstGeom prst="rect">
                      <a:avLst/>
                    </a:prstGeom>
                  </pic:spPr>
                </pic:pic>
              </a:graphicData>
            </a:graphic>
          </wp:inline>
        </w:drawing>
      </w:r>
    </w:p>
    <w:p w14:paraId="5AE064D2" w14:textId="6B208BBA" w:rsidR="00E6712E" w:rsidRDefault="00071C13">
      <w:pPr>
        <w:spacing w:line="360" w:lineRule="auto"/>
        <w:jc w:val="both"/>
        <w:rPr>
          <w:sz w:val="24"/>
          <w:szCs w:val="24"/>
        </w:rPr>
      </w:pPr>
      <w:r>
        <w:rPr>
          <w:sz w:val="24"/>
          <w:szCs w:val="24"/>
        </w:rPr>
        <w:t>Utilizando Chebyshev</w:t>
      </w:r>
      <w:r w:rsidR="00667512">
        <w:rPr>
          <w:sz w:val="24"/>
          <w:szCs w:val="24"/>
        </w:rPr>
        <w:t xml:space="preserve"> se obtuvieron más agrupaciones que en la métrica anterior. Se muestra la imagen con las agrupaciones creadas con esta métrica.</w:t>
      </w:r>
    </w:p>
    <w:p w14:paraId="601F1EAD" w14:textId="34720CE7" w:rsidR="00071C13" w:rsidRDefault="00071C13" w:rsidP="00071C13">
      <w:pPr>
        <w:spacing w:line="360" w:lineRule="auto"/>
        <w:jc w:val="center"/>
        <w:rPr>
          <w:sz w:val="24"/>
          <w:szCs w:val="24"/>
        </w:rPr>
      </w:pPr>
      <w:r w:rsidRPr="00071C13">
        <w:rPr>
          <w:noProof/>
          <w:sz w:val="24"/>
          <w:szCs w:val="24"/>
        </w:rPr>
        <w:lastRenderedPageBreak/>
        <w:drawing>
          <wp:inline distT="0" distB="0" distL="0" distR="0" wp14:anchorId="1665D8B5" wp14:editId="7B03C4C4">
            <wp:extent cx="4527737" cy="2982720"/>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7935" cy="2989438"/>
                    </a:xfrm>
                    <a:prstGeom prst="rect">
                      <a:avLst/>
                    </a:prstGeom>
                  </pic:spPr>
                </pic:pic>
              </a:graphicData>
            </a:graphic>
          </wp:inline>
        </w:drawing>
      </w:r>
    </w:p>
    <w:p w14:paraId="0ECDDB40" w14:textId="6CAB126F" w:rsidR="00071C13" w:rsidRDefault="00071C13">
      <w:pPr>
        <w:spacing w:line="360" w:lineRule="auto"/>
        <w:jc w:val="both"/>
        <w:rPr>
          <w:sz w:val="24"/>
          <w:szCs w:val="24"/>
        </w:rPr>
      </w:pPr>
      <w:r>
        <w:rPr>
          <w:sz w:val="24"/>
          <w:szCs w:val="24"/>
        </w:rPr>
        <w:t>Utilizando Manhattan</w:t>
      </w:r>
      <w:r w:rsidR="00667512">
        <w:rPr>
          <w:sz w:val="24"/>
          <w:szCs w:val="24"/>
        </w:rPr>
        <w:t xml:space="preserve"> se obtuvieron menos agrupaciones que con la métrica Euclidiana. A continuación se muestra el diagrama generado con esta métrica.</w:t>
      </w:r>
    </w:p>
    <w:p w14:paraId="68621FC9" w14:textId="176A5842" w:rsidR="00071C13" w:rsidRDefault="00071C13" w:rsidP="00071C13">
      <w:pPr>
        <w:spacing w:line="360" w:lineRule="auto"/>
        <w:jc w:val="center"/>
        <w:rPr>
          <w:sz w:val="24"/>
          <w:szCs w:val="24"/>
        </w:rPr>
      </w:pPr>
      <w:r w:rsidRPr="00071C13">
        <w:rPr>
          <w:noProof/>
          <w:sz w:val="24"/>
          <w:szCs w:val="24"/>
        </w:rPr>
        <w:drawing>
          <wp:inline distT="0" distB="0" distL="0" distR="0" wp14:anchorId="4E0593CF" wp14:editId="31F54749">
            <wp:extent cx="4011346" cy="270873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733" cy="2730605"/>
                    </a:xfrm>
                    <a:prstGeom prst="rect">
                      <a:avLst/>
                    </a:prstGeom>
                  </pic:spPr>
                </pic:pic>
              </a:graphicData>
            </a:graphic>
          </wp:inline>
        </w:drawing>
      </w:r>
    </w:p>
    <w:p w14:paraId="0C006BC6" w14:textId="237EAFE0" w:rsidR="00E6712E" w:rsidRDefault="00071C13">
      <w:pPr>
        <w:spacing w:line="360" w:lineRule="auto"/>
        <w:jc w:val="both"/>
        <w:rPr>
          <w:sz w:val="24"/>
          <w:szCs w:val="24"/>
        </w:rPr>
      </w:pPr>
      <w:r>
        <w:rPr>
          <w:sz w:val="24"/>
          <w:szCs w:val="24"/>
        </w:rPr>
        <w:t>Utilizando Agglomerative Clustering se generan 7 clusters utilizando la distancia euclidiana y se le asigna una etiqueta a cada uno de los datos que se tiene.</w:t>
      </w:r>
    </w:p>
    <w:p w14:paraId="4E2DD9CC" w14:textId="1BE631A9" w:rsidR="00071C13" w:rsidRDefault="007114F1" w:rsidP="00071C13">
      <w:pPr>
        <w:spacing w:line="360" w:lineRule="auto"/>
        <w:jc w:val="center"/>
        <w:rPr>
          <w:sz w:val="24"/>
          <w:szCs w:val="24"/>
        </w:rPr>
      </w:pPr>
      <w:r w:rsidRPr="007114F1">
        <w:rPr>
          <w:noProof/>
          <w:sz w:val="24"/>
          <w:szCs w:val="24"/>
        </w:rPr>
        <w:drawing>
          <wp:inline distT="0" distB="0" distL="0" distR="0" wp14:anchorId="690BDA89" wp14:editId="7717E700">
            <wp:extent cx="5266203" cy="1731099"/>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2841" cy="1733281"/>
                    </a:xfrm>
                    <a:prstGeom prst="rect">
                      <a:avLst/>
                    </a:prstGeom>
                  </pic:spPr>
                </pic:pic>
              </a:graphicData>
            </a:graphic>
          </wp:inline>
        </w:drawing>
      </w:r>
    </w:p>
    <w:p w14:paraId="10FBBA33" w14:textId="7595E73F" w:rsidR="00071C13" w:rsidRDefault="007114F1">
      <w:pPr>
        <w:spacing w:line="360" w:lineRule="auto"/>
        <w:jc w:val="both"/>
        <w:rPr>
          <w:sz w:val="24"/>
          <w:szCs w:val="24"/>
        </w:rPr>
      </w:pPr>
      <w:r>
        <w:rPr>
          <w:sz w:val="24"/>
          <w:szCs w:val="24"/>
        </w:rPr>
        <w:lastRenderedPageBreak/>
        <w:t>Se elimina la columna de comprar y en su lugar se agregan las etiquetas generadas por el algoritmo. La columna de clusterH representa la etiqueta que se le dio.</w:t>
      </w:r>
    </w:p>
    <w:p w14:paraId="12D563F6" w14:textId="014401FE" w:rsidR="007114F1" w:rsidRDefault="007114F1" w:rsidP="007114F1">
      <w:pPr>
        <w:spacing w:line="360" w:lineRule="auto"/>
        <w:jc w:val="center"/>
        <w:rPr>
          <w:sz w:val="24"/>
          <w:szCs w:val="24"/>
        </w:rPr>
      </w:pPr>
      <w:r w:rsidRPr="007114F1">
        <w:rPr>
          <w:noProof/>
          <w:sz w:val="24"/>
          <w:szCs w:val="24"/>
        </w:rPr>
        <w:drawing>
          <wp:inline distT="0" distB="0" distL="0" distR="0" wp14:anchorId="290D1EBA" wp14:editId="492FE9C5">
            <wp:extent cx="4313531" cy="2473747"/>
            <wp:effectExtent l="0" t="0" r="508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1836" cy="2478510"/>
                    </a:xfrm>
                    <a:prstGeom prst="rect">
                      <a:avLst/>
                    </a:prstGeom>
                  </pic:spPr>
                </pic:pic>
              </a:graphicData>
            </a:graphic>
          </wp:inline>
        </w:drawing>
      </w:r>
    </w:p>
    <w:p w14:paraId="07614475" w14:textId="0ECF969D" w:rsidR="007114F1" w:rsidRDefault="008062A8">
      <w:pPr>
        <w:spacing w:line="360" w:lineRule="auto"/>
        <w:jc w:val="both"/>
        <w:rPr>
          <w:sz w:val="24"/>
          <w:szCs w:val="24"/>
        </w:rPr>
      </w:pPr>
      <w:r>
        <w:rPr>
          <w:sz w:val="24"/>
          <w:szCs w:val="24"/>
        </w:rPr>
        <w:t xml:space="preserve">Ahora se agrupan a los </w:t>
      </w:r>
      <w:r>
        <w:rPr>
          <w:i/>
          <w:iCs/>
          <w:sz w:val="24"/>
          <w:szCs w:val="24"/>
        </w:rPr>
        <w:t xml:space="preserve">clusters </w:t>
      </w:r>
      <w:r>
        <w:rPr>
          <w:sz w:val="24"/>
          <w:szCs w:val="24"/>
        </w:rPr>
        <w:t>por su etiqueta y se cuentan los datos que pertenecen a cada una de las agrupaciones.</w:t>
      </w:r>
    </w:p>
    <w:p w14:paraId="4CD1BD15" w14:textId="003F681F" w:rsidR="008062A8" w:rsidRDefault="008062A8" w:rsidP="008062A8">
      <w:pPr>
        <w:spacing w:line="360" w:lineRule="auto"/>
        <w:jc w:val="center"/>
        <w:rPr>
          <w:sz w:val="24"/>
          <w:szCs w:val="24"/>
        </w:rPr>
      </w:pPr>
      <w:r w:rsidRPr="008062A8">
        <w:rPr>
          <w:noProof/>
          <w:sz w:val="24"/>
          <w:szCs w:val="24"/>
        </w:rPr>
        <w:drawing>
          <wp:inline distT="0" distB="0" distL="0" distR="0" wp14:anchorId="1B8A120E" wp14:editId="00581BB2">
            <wp:extent cx="2466877" cy="117470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3731" cy="1211301"/>
                    </a:xfrm>
                    <a:prstGeom prst="rect">
                      <a:avLst/>
                    </a:prstGeom>
                  </pic:spPr>
                </pic:pic>
              </a:graphicData>
            </a:graphic>
          </wp:inline>
        </w:drawing>
      </w:r>
    </w:p>
    <w:p w14:paraId="7B3B5E0E" w14:textId="21B69233" w:rsidR="008062A8" w:rsidRDefault="008062A8">
      <w:pPr>
        <w:spacing w:line="360" w:lineRule="auto"/>
        <w:jc w:val="both"/>
        <w:rPr>
          <w:sz w:val="24"/>
          <w:szCs w:val="24"/>
        </w:rPr>
      </w:pPr>
      <w:r>
        <w:rPr>
          <w:sz w:val="24"/>
          <w:szCs w:val="24"/>
        </w:rPr>
        <w:t xml:space="preserve">Para mostrar los datos de cada </w:t>
      </w:r>
      <w:r>
        <w:rPr>
          <w:i/>
          <w:iCs/>
          <w:sz w:val="24"/>
          <w:szCs w:val="24"/>
        </w:rPr>
        <w:t xml:space="preserve">cluster </w:t>
      </w:r>
      <w:r>
        <w:rPr>
          <w:sz w:val="24"/>
          <w:szCs w:val="24"/>
        </w:rPr>
        <w:t>se puede imprimir el conjunto de datos donde la columna clusterH sea igual a la etiqueta que se desea ver. A partir de los datos se puede generar una interpretación de lo que representa cada una de las etiquetas.</w:t>
      </w:r>
    </w:p>
    <w:p w14:paraId="7413716F" w14:textId="15062969" w:rsidR="008062A8" w:rsidRPr="008062A8" w:rsidRDefault="008062A8" w:rsidP="008062A8">
      <w:pPr>
        <w:spacing w:line="360" w:lineRule="auto"/>
        <w:jc w:val="center"/>
        <w:rPr>
          <w:sz w:val="24"/>
          <w:szCs w:val="24"/>
        </w:rPr>
      </w:pPr>
      <w:r w:rsidRPr="008062A8">
        <w:rPr>
          <w:noProof/>
          <w:sz w:val="24"/>
          <w:szCs w:val="24"/>
        </w:rPr>
        <w:drawing>
          <wp:inline distT="0" distB="0" distL="0" distR="0" wp14:anchorId="286F681A" wp14:editId="5EE08812">
            <wp:extent cx="3851159" cy="1306042"/>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3011" cy="1310061"/>
                    </a:xfrm>
                    <a:prstGeom prst="rect">
                      <a:avLst/>
                    </a:prstGeom>
                  </pic:spPr>
                </pic:pic>
              </a:graphicData>
            </a:graphic>
          </wp:inline>
        </w:drawing>
      </w:r>
    </w:p>
    <w:p w14:paraId="4A095E34" w14:textId="6BB9D676" w:rsidR="008062A8" w:rsidRDefault="00096F67">
      <w:pPr>
        <w:spacing w:line="360" w:lineRule="auto"/>
        <w:jc w:val="both"/>
        <w:rPr>
          <w:sz w:val="24"/>
          <w:szCs w:val="24"/>
        </w:rPr>
      </w:pPr>
      <w:r>
        <w:rPr>
          <w:sz w:val="24"/>
          <w:szCs w:val="24"/>
        </w:rPr>
        <w:t xml:space="preserve">Se generó una interpretación de cada uno de los </w:t>
      </w:r>
      <w:r>
        <w:rPr>
          <w:i/>
          <w:iCs/>
          <w:sz w:val="24"/>
          <w:szCs w:val="24"/>
        </w:rPr>
        <w:t>clusters</w:t>
      </w:r>
      <w:r>
        <w:rPr>
          <w:sz w:val="24"/>
          <w:szCs w:val="24"/>
        </w:rPr>
        <w:t xml:space="preserve"> que se generaron gracias al algoritmo. </w:t>
      </w:r>
      <w:r w:rsidR="00A85882">
        <w:rPr>
          <w:sz w:val="24"/>
          <w:szCs w:val="24"/>
        </w:rPr>
        <w:t xml:space="preserve">Para el </w:t>
      </w:r>
      <w:r w:rsidR="00A85882">
        <w:rPr>
          <w:i/>
          <w:iCs/>
          <w:sz w:val="24"/>
          <w:szCs w:val="24"/>
        </w:rPr>
        <w:t>cluster 0</w:t>
      </w:r>
      <w:r w:rsidR="00A85882">
        <w:rPr>
          <w:sz w:val="24"/>
          <w:szCs w:val="24"/>
        </w:rPr>
        <w:t xml:space="preserve"> se tiene</w:t>
      </w:r>
      <w:r w:rsidR="00E32832">
        <w:rPr>
          <w:sz w:val="24"/>
          <w:szCs w:val="24"/>
        </w:rPr>
        <w:t>n 30 casos con un ingreso de 3241USD y gastos com</w:t>
      </w:r>
      <w:r w:rsidR="00C10E29">
        <w:rPr>
          <w:sz w:val="24"/>
          <w:szCs w:val="24"/>
        </w:rPr>
        <w:t>u</w:t>
      </w:r>
      <w:r w:rsidR="00E32832">
        <w:rPr>
          <w:sz w:val="24"/>
          <w:szCs w:val="24"/>
        </w:rPr>
        <w:t xml:space="preserve">nes bajos de 846USD. </w:t>
      </w:r>
      <w:r w:rsidR="00497EE6">
        <w:rPr>
          <w:sz w:val="24"/>
          <w:szCs w:val="24"/>
        </w:rPr>
        <w:t xml:space="preserve">Este agrupación </w:t>
      </w:r>
      <w:r w:rsidR="00895D8F">
        <w:rPr>
          <w:sz w:val="24"/>
          <w:szCs w:val="24"/>
        </w:rPr>
        <w:t>tiene de los ahorros más bajos de todas las agrupaciones y también de los ingresos más bajos. Además, no tienen hijos y el precio de su vivienda es de las más bajas.</w:t>
      </w:r>
    </w:p>
    <w:p w14:paraId="28F7E717" w14:textId="745865D2" w:rsidR="00895D8F" w:rsidRDefault="00895D8F">
      <w:pPr>
        <w:spacing w:line="360" w:lineRule="auto"/>
        <w:jc w:val="both"/>
        <w:rPr>
          <w:sz w:val="24"/>
          <w:szCs w:val="24"/>
        </w:rPr>
      </w:pPr>
      <w:r>
        <w:rPr>
          <w:sz w:val="24"/>
          <w:szCs w:val="24"/>
        </w:rPr>
        <w:t xml:space="preserve">Para el </w:t>
      </w:r>
      <w:r>
        <w:rPr>
          <w:i/>
          <w:iCs/>
          <w:sz w:val="24"/>
          <w:szCs w:val="24"/>
        </w:rPr>
        <w:t xml:space="preserve">cluster </w:t>
      </w:r>
      <w:r>
        <w:rPr>
          <w:sz w:val="24"/>
          <w:szCs w:val="24"/>
        </w:rPr>
        <w:t>1 se tienen 51 casos con ingresos de 6394USD y gastos com</w:t>
      </w:r>
      <w:r w:rsidR="00C10E29">
        <w:rPr>
          <w:sz w:val="24"/>
          <w:szCs w:val="24"/>
        </w:rPr>
        <w:t>u</w:t>
      </w:r>
      <w:r>
        <w:rPr>
          <w:sz w:val="24"/>
          <w:szCs w:val="24"/>
        </w:rPr>
        <w:t xml:space="preserve">nes de </w:t>
      </w:r>
      <w:r w:rsidR="003F0F99">
        <w:rPr>
          <w:sz w:val="24"/>
          <w:szCs w:val="24"/>
        </w:rPr>
        <w:t xml:space="preserve">1021USD. Tienen la tercer cantidad más alta de ingresos. La mayoría de estas </w:t>
      </w:r>
      <w:r w:rsidR="003F0F99">
        <w:rPr>
          <w:sz w:val="24"/>
          <w:szCs w:val="24"/>
        </w:rPr>
        <w:lastRenderedPageBreak/>
        <w:t>personas está casado y con dos hijos. La vivienda de esta agrupación es de las más altas.</w:t>
      </w:r>
    </w:p>
    <w:p w14:paraId="0AB6C7A6" w14:textId="06CE2977" w:rsidR="00895D8F" w:rsidRPr="00895D8F" w:rsidRDefault="00895D8F" w:rsidP="00895D8F">
      <w:pPr>
        <w:spacing w:line="360" w:lineRule="auto"/>
        <w:jc w:val="both"/>
        <w:rPr>
          <w:sz w:val="24"/>
          <w:szCs w:val="24"/>
        </w:rPr>
      </w:pPr>
      <w:r>
        <w:rPr>
          <w:sz w:val="24"/>
          <w:szCs w:val="24"/>
        </w:rPr>
        <w:t xml:space="preserve">Para el </w:t>
      </w:r>
      <w:r>
        <w:rPr>
          <w:i/>
          <w:iCs/>
          <w:sz w:val="24"/>
          <w:szCs w:val="24"/>
        </w:rPr>
        <w:t xml:space="preserve">cluster </w:t>
      </w:r>
      <w:r>
        <w:rPr>
          <w:sz w:val="24"/>
          <w:szCs w:val="24"/>
        </w:rPr>
        <w:t>2 se tienen 35 casos</w:t>
      </w:r>
      <w:r w:rsidR="003F0F99">
        <w:rPr>
          <w:sz w:val="24"/>
          <w:szCs w:val="24"/>
        </w:rPr>
        <w:t xml:space="preserve"> con ingresos de 6599USD y gastos com</w:t>
      </w:r>
      <w:r w:rsidR="00C10E29">
        <w:rPr>
          <w:sz w:val="24"/>
          <w:szCs w:val="24"/>
        </w:rPr>
        <w:t>u</w:t>
      </w:r>
      <w:r w:rsidR="003F0F99">
        <w:rPr>
          <w:sz w:val="24"/>
          <w:szCs w:val="24"/>
        </w:rPr>
        <w:t>nes de 1087USD. Es la segunda agrupación con ingresos más altos. Se tiene que más de la mitad está casada y en general no tienen hijos. El precio de la vivienda de esta agrupación es la segunda más alta.</w:t>
      </w:r>
    </w:p>
    <w:p w14:paraId="3C33BB62" w14:textId="1EDD9E16" w:rsidR="00895D8F" w:rsidRPr="00895D8F" w:rsidRDefault="00895D8F" w:rsidP="00895D8F">
      <w:pPr>
        <w:spacing w:line="360" w:lineRule="auto"/>
        <w:jc w:val="both"/>
        <w:rPr>
          <w:sz w:val="24"/>
          <w:szCs w:val="24"/>
        </w:rPr>
      </w:pPr>
      <w:r>
        <w:rPr>
          <w:sz w:val="24"/>
          <w:szCs w:val="24"/>
        </w:rPr>
        <w:t xml:space="preserve">Para el </w:t>
      </w:r>
      <w:r>
        <w:rPr>
          <w:i/>
          <w:iCs/>
          <w:sz w:val="24"/>
          <w:szCs w:val="24"/>
        </w:rPr>
        <w:t xml:space="preserve">cluster </w:t>
      </w:r>
      <w:r>
        <w:rPr>
          <w:sz w:val="24"/>
          <w:szCs w:val="24"/>
        </w:rPr>
        <w:t>3 se tienen 48 casos</w:t>
      </w:r>
      <w:r w:rsidR="005E2C81">
        <w:rPr>
          <w:sz w:val="24"/>
          <w:szCs w:val="24"/>
        </w:rPr>
        <w:t xml:space="preserve"> con ingresos de 3189USD y gastos com</w:t>
      </w:r>
      <w:r w:rsidR="00C10E29">
        <w:rPr>
          <w:sz w:val="24"/>
          <w:szCs w:val="24"/>
        </w:rPr>
        <w:t>u</w:t>
      </w:r>
      <w:r w:rsidR="005E2C81">
        <w:rPr>
          <w:sz w:val="24"/>
          <w:szCs w:val="24"/>
        </w:rPr>
        <w:t>nes de 785USD. Es la agrupación con ingresos y gastos más baja de todos los datos. La mayoría está casada y tiene dos hijos. Cuentan con el segundo precio de vivienda más baja de todos los datos.</w:t>
      </w:r>
    </w:p>
    <w:p w14:paraId="27A8761F" w14:textId="0D412951" w:rsidR="00895D8F" w:rsidRPr="00895D8F" w:rsidRDefault="00895D8F" w:rsidP="00895D8F">
      <w:pPr>
        <w:spacing w:line="360" w:lineRule="auto"/>
        <w:jc w:val="both"/>
        <w:rPr>
          <w:sz w:val="24"/>
          <w:szCs w:val="24"/>
        </w:rPr>
      </w:pPr>
      <w:r>
        <w:rPr>
          <w:sz w:val="24"/>
          <w:szCs w:val="24"/>
        </w:rPr>
        <w:t xml:space="preserve">Para el </w:t>
      </w:r>
      <w:r>
        <w:rPr>
          <w:i/>
          <w:iCs/>
          <w:sz w:val="24"/>
          <w:szCs w:val="24"/>
        </w:rPr>
        <w:t xml:space="preserve">cluster </w:t>
      </w:r>
      <w:r>
        <w:rPr>
          <w:sz w:val="24"/>
          <w:szCs w:val="24"/>
        </w:rPr>
        <w:t>4 se tienen 20 casos</w:t>
      </w:r>
      <w:r w:rsidR="005E2C81">
        <w:rPr>
          <w:sz w:val="24"/>
          <w:szCs w:val="24"/>
        </w:rPr>
        <w:t xml:space="preserve"> con ingresos de 4843USD y gastos com</w:t>
      </w:r>
      <w:r w:rsidR="00C10E29">
        <w:rPr>
          <w:sz w:val="24"/>
          <w:szCs w:val="24"/>
        </w:rPr>
        <w:t>u</w:t>
      </w:r>
      <w:r w:rsidR="005E2C81">
        <w:rPr>
          <w:sz w:val="24"/>
          <w:szCs w:val="24"/>
        </w:rPr>
        <w:t>nes de 1009 USD. Tanto gastos como ingresos se encuentran a la mitad de las diferentes medias de las diferentes agrupaciones. La mayoría tiene trabajo y no tienen ni hijos ni están casados. Su vivienda tampoco es de las más altas ni de las más bajas de los datos.</w:t>
      </w:r>
    </w:p>
    <w:p w14:paraId="04C83CBC" w14:textId="40C5B7CB" w:rsidR="00895D8F" w:rsidRPr="00895D8F" w:rsidRDefault="00895D8F" w:rsidP="00895D8F">
      <w:pPr>
        <w:spacing w:line="360" w:lineRule="auto"/>
        <w:jc w:val="both"/>
        <w:rPr>
          <w:sz w:val="24"/>
          <w:szCs w:val="24"/>
        </w:rPr>
      </w:pPr>
      <w:r>
        <w:rPr>
          <w:sz w:val="24"/>
          <w:szCs w:val="24"/>
        </w:rPr>
        <w:t xml:space="preserve">Para el </w:t>
      </w:r>
      <w:r>
        <w:rPr>
          <w:i/>
          <w:iCs/>
          <w:sz w:val="24"/>
          <w:szCs w:val="24"/>
        </w:rPr>
        <w:t xml:space="preserve">cluster </w:t>
      </w:r>
      <w:r>
        <w:rPr>
          <w:sz w:val="24"/>
          <w:szCs w:val="24"/>
        </w:rPr>
        <w:t>5 se tienen 12 casos</w:t>
      </w:r>
      <w:r w:rsidR="005E2C81">
        <w:rPr>
          <w:sz w:val="24"/>
          <w:szCs w:val="24"/>
        </w:rPr>
        <w:t xml:space="preserve"> con ingresos de 4466USD y 1315USD de gastos com</w:t>
      </w:r>
      <w:r w:rsidR="00C10E29">
        <w:rPr>
          <w:sz w:val="24"/>
          <w:szCs w:val="24"/>
        </w:rPr>
        <w:t>u</w:t>
      </w:r>
      <w:r w:rsidR="005E2C81">
        <w:rPr>
          <w:sz w:val="24"/>
          <w:szCs w:val="24"/>
        </w:rPr>
        <w:t xml:space="preserve">nes. </w:t>
      </w:r>
      <w:r w:rsidR="00AA5ED1">
        <w:rPr>
          <w:sz w:val="24"/>
          <w:szCs w:val="24"/>
        </w:rPr>
        <w:t>Tienen la vivienda con el valor más bajo de todas las agrupaciones. La mayoría se encuentran casados, con más de dos hijos y con trabajo asalariado.</w:t>
      </w:r>
    </w:p>
    <w:p w14:paraId="2DC4707F" w14:textId="41125BF1" w:rsidR="008062A8" w:rsidRDefault="00895D8F">
      <w:pPr>
        <w:spacing w:line="360" w:lineRule="auto"/>
        <w:jc w:val="both"/>
        <w:rPr>
          <w:sz w:val="24"/>
          <w:szCs w:val="24"/>
        </w:rPr>
      </w:pPr>
      <w:r>
        <w:rPr>
          <w:sz w:val="24"/>
          <w:szCs w:val="24"/>
        </w:rPr>
        <w:t xml:space="preserve">Para el </w:t>
      </w:r>
      <w:r>
        <w:rPr>
          <w:i/>
          <w:iCs/>
          <w:sz w:val="24"/>
          <w:szCs w:val="24"/>
        </w:rPr>
        <w:t xml:space="preserve">cluster </w:t>
      </w:r>
      <w:r>
        <w:rPr>
          <w:sz w:val="24"/>
          <w:szCs w:val="24"/>
        </w:rPr>
        <w:t>6 se tienen 6 casos</w:t>
      </w:r>
      <w:r w:rsidR="00AA5ED1">
        <w:rPr>
          <w:sz w:val="24"/>
          <w:szCs w:val="24"/>
        </w:rPr>
        <w:t xml:space="preserve"> con ingresos de 6404USD y gastos com</w:t>
      </w:r>
      <w:r w:rsidR="00C10E29">
        <w:rPr>
          <w:sz w:val="24"/>
          <w:szCs w:val="24"/>
        </w:rPr>
        <w:t>u</w:t>
      </w:r>
      <w:r w:rsidR="00AA5ED1">
        <w:rPr>
          <w:sz w:val="24"/>
          <w:szCs w:val="24"/>
        </w:rPr>
        <w:t xml:space="preserve">nes de 1176USD. Son de los ingresos más altos que se tienen en los datos y los gastos no son de los más altos de las diferentes agrupaciones. Son el grupo con la mayor cantidad de ahorros de todos, no están casados y tampoco tienen hijos. </w:t>
      </w:r>
    </w:p>
    <w:p w14:paraId="66FBF83B" w14:textId="14140846" w:rsidR="008062A8" w:rsidRPr="008062A8" w:rsidRDefault="008062A8" w:rsidP="00AA5ED1">
      <w:pPr>
        <w:spacing w:line="360" w:lineRule="auto"/>
        <w:jc w:val="both"/>
        <w:rPr>
          <w:sz w:val="24"/>
          <w:szCs w:val="24"/>
        </w:rPr>
      </w:pPr>
      <w:r>
        <w:rPr>
          <w:sz w:val="24"/>
          <w:szCs w:val="24"/>
        </w:rPr>
        <w:t xml:space="preserve">Se genera una vista con la media de cada una de las variables de cada uno de los </w:t>
      </w:r>
      <w:r>
        <w:rPr>
          <w:i/>
          <w:iCs/>
          <w:sz w:val="24"/>
          <w:szCs w:val="24"/>
        </w:rPr>
        <w:t>clusters</w:t>
      </w:r>
      <w:r>
        <w:rPr>
          <w:sz w:val="24"/>
          <w:szCs w:val="24"/>
        </w:rPr>
        <w:t xml:space="preserve">. Se agrupan en una fila por agrupación y se genera la media de cada variable para poder observar en promedio qué es lo que representa cada uno de los grupos. Con esta tabla </w:t>
      </w:r>
      <w:r w:rsidR="00096F67">
        <w:rPr>
          <w:sz w:val="24"/>
          <w:szCs w:val="24"/>
        </w:rPr>
        <w:t>se puede generar una interpretación de buena manera ya que se tiene una vista global de cada una de las agrupaciones y de las diferentes agrupaciones que se tienen.</w:t>
      </w:r>
    </w:p>
    <w:p w14:paraId="5DD1BD2B" w14:textId="5F8E329B" w:rsidR="00071C13" w:rsidRDefault="00AA5ED1">
      <w:pPr>
        <w:spacing w:line="360" w:lineRule="auto"/>
        <w:jc w:val="both"/>
        <w:rPr>
          <w:sz w:val="24"/>
          <w:szCs w:val="24"/>
        </w:rPr>
      </w:pPr>
      <w:r w:rsidRPr="00096F67">
        <w:rPr>
          <w:noProof/>
          <w:sz w:val="24"/>
          <w:szCs w:val="24"/>
        </w:rPr>
        <w:lastRenderedPageBreak/>
        <w:drawing>
          <wp:inline distT="0" distB="0" distL="0" distR="0" wp14:anchorId="2C65D416" wp14:editId="4DCB9CD8">
            <wp:extent cx="5733415" cy="217583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175839"/>
                    </a:xfrm>
                    <a:prstGeom prst="rect">
                      <a:avLst/>
                    </a:prstGeom>
                  </pic:spPr>
                </pic:pic>
              </a:graphicData>
            </a:graphic>
          </wp:inline>
        </w:drawing>
      </w:r>
    </w:p>
    <w:p w14:paraId="09E06DAF" w14:textId="0A6CD308" w:rsidR="00AA5ED1" w:rsidRDefault="00AA5ED1">
      <w:pPr>
        <w:spacing w:line="360" w:lineRule="auto"/>
        <w:jc w:val="both"/>
        <w:rPr>
          <w:sz w:val="24"/>
          <w:szCs w:val="24"/>
        </w:rPr>
      </w:pPr>
      <w:r>
        <w:rPr>
          <w:sz w:val="24"/>
          <w:szCs w:val="24"/>
        </w:rPr>
        <w:t>Por último, se muestra cómo crear gráficos de dispersión donde se muestr</w:t>
      </w:r>
      <w:r w:rsidR="00C10134">
        <w:rPr>
          <w:sz w:val="24"/>
          <w:szCs w:val="24"/>
        </w:rPr>
        <w:t>a</w:t>
      </w:r>
      <w:r>
        <w:rPr>
          <w:sz w:val="24"/>
          <w:szCs w:val="24"/>
        </w:rPr>
        <w:t>n dos variables para que se muestre su relación y los diferentes grupos a los que pertenece cada uno de los datos. Se muestra la gráfica generada.</w:t>
      </w:r>
    </w:p>
    <w:p w14:paraId="5E0DFBF8" w14:textId="3C22ACB3" w:rsidR="00AA5ED1" w:rsidRDefault="00EA2C9D" w:rsidP="00EA2C9D">
      <w:pPr>
        <w:spacing w:line="360" w:lineRule="auto"/>
        <w:jc w:val="center"/>
        <w:rPr>
          <w:sz w:val="24"/>
          <w:szCs w:val="24"/>
        </w:rPr>
      </w:pPr>
      <w:r w:rsidRPr="00EA2C9D">
        <w:rPr>
          <w:noProof/>
          <w:sz w:val="24"/>
          <w:szCs w:val="24"/>
        </w:rPr>
        <w:drawing>
          <wp:inline distT="0" distB="0" distL="0" distR="0" wp14:anchorId="194817B6" wp14:editId="5B0073E7">
            <wp:extent cx="3217086" cy="2634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0687" cy="2637118"/>
                    </a:xfrm>
                    <a:prstGeom prst="rect">
                      <a:avLst/>
                    </a:prstGeom>
                  </pic:spPr>
                </pic:pic>
              </a:graphicData>
            </a:graphic>
          </wp:inline>
        </w:drawing>
      </w:r>
    </w:p>
    <w:p w14:paraId="58EE8E4E" w14:textId="77777777" w:rsidR="00AA5ED1" w:rsidRDefault="00AA5ED1">
      <w:pPr>
        <w:spacing w:line="360" w:lineRule="auto"/>
        <w:jc w:val="both"/>
        <w:rPr>
          <w:sz w:val="24"/>
          <w:szCs w:val="24"/>
        </w:rPr>
      </w:pPr>
    </w:p>
    <w:p w14:paraId="04E708B3" w14:textId="77777777" w:rsidR="00AA5ED1" w:rsidRDefault="00AA5ED1">
      <w:pPr>
        <w:spacing w:line="360" w:lineRule="auto"/>
        <w:jc w:val="both"/>
        <w:rPr>
          <w:sz w:val="24"/>
          <w:szCs w:val="24"/>
        </w:rPr>
      </w:pPr>
    </w:p>
    <w:p w14:paraId="5CD59B28" w14:textId="77777777" w:rsidR="004C27D8" w:rsidRDefault="00AF6941">
      <w:pPr>
        <w:spacing w:line="360" w:lineRule="auto"/>
        <w:jc w:val="both"/>
        <w:rPr>
          <w:sz w:val="24"/>
          <w:szCs w:val="24"/>
        </w:rPr>
      </w:pPr>
      <w:r>
        <w:rPr>
          <w:b/>
          <w:sz w:val="24"/>
          <w:szCs w:val="24"/>
        </w:rPr>
        <w:t>Conclusión</w:t>
      </w:r>
    </w:p>
    <w:p w14:paraId="54A53163" w14:textId="0BE894E1" w:rsidR="0005730F" w:rsidRDefault="00F36776">
      <w:pPr>
        <w:spacing w:line="360" w:lineRule="auto"/>
        <w:jc w:val="both"/>
        <w:rPr>
          <w:sz w:val="24"/>
          <w:szCs w:val="24"/>
        </w:rPr>
      </w:pPr>
      <w:r>
        <w:rPr>
          <w:sz w:val="24"/>
          <w:szCs w:val="24"/>
        </w:rPr>
        <w:t xml:space="preserve">Se utilizó el concepto de clustering jerárquico para segmentar y agrupar casos de usuarios evaluados para la adquisición de una casa a través de un crédito hipotecario. Con esta práctica se pudieron observar conceptos sobre la selección de características de los datos para obtener solo las variables relevantes e impactantes para el modelo. Se generaron diferentes gráficos que permitieron la visualización de la relación entre los diferentes datos y se utilizaron las métricas de distancias vistas en prácticas anteriores para generar el modelo de clustering jerárquico. Con los diferentes modelos generados se pudieron observar las diferentes agrupaciones que se generaron gracias al algoritmo utilizado. </w:t>
      </w:r>
      <w:r w:rsidR="00692122">
        <w:rPr>
          <w:sz w:val="24"/>
          <w:szCs w:val="24"/>
        </w:rPr>
        <w:t xml:space="preserve">Posteriormente, se analizaron los modelos </w:t>
      </w:r>
      <w:r w:rsidR="00692122">
        <w:rPr>
          <w:sz w:val="24"/>
          <w:szCs w:val="24"/>
        </w:rPr>
        <w:lastRenderedPageBreak/>
        <w:t>y se obtuvo la media de los datos de cada grupo para observar porque cada grupo se segmentó de dicha manera. Con todo este análisis se pudo obtener una buena visualización del clustering jerárquico y de todas las implicaciones que se necesitan para este modelo.</w:t>
      </w:r>
    </w:p>
    <w:sectPr w:rsidR="0005730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7D8"/>
    <w:rsid w:val="0001329B"/>
    <w:rsid w:val="00052C1D"/>
    <w:rsid w:val="0005730F"/>
    <w:rsid w:val="00071C13"/>
    <w:rsid w:val="00096F67"/>
    <w:rsid w:val="000B5463"/>
    <w:rsid w:val="000B66E3"/>
    <w:rsid w:val="00212E5F"/>
    <w:rsid w:val="00267467"/>
    <w:rsid w:val="00302D46"/>
    <w:rsid w:val="0034625E"/>
    <w:rsid w:val="003C2385"/>
    <w:rsid w:val="003F0F99"/>
    <w:rsid w:val="0047451C"/>
    <w:rsid w:val="00497EE6"/>
    <w:rsid w:val="004C27D8"/>
    <w:rsid w:val="004D1A77"/>
    <w:rsid w:val="005608A3"/>
    <w:rsid w:val="00591DC3"/>
    <w:rsid w:val="005B5DE4"/>
    <w:rsid w:val="005E2C81"/>
    <w:rsid w:val="00667512"/>
    <w:rsid w:val="00692122"/>
    <w:rsid w:val="00693E10"/>
    <w:rsid w:val="006C7B9A"/>
    <w:rsid w:val="007114F1"/>
    <w:rsid w:val="007E4189"/>
    <w:rsid w:val="008062A8"/>
    <w:rsid w:val="00895D8F"/>
    <w:rsid w:val="00906EB3"/>
    <w:rsid w:val="009600C0"/>
    <w:rsid w:val="00A15B2C"/>
    <w:rsid w:val="00A3079D"/>
    <w:rsid w:val="00A34EEE"/>
    <w:rsid w:val="00A3549C"/>
    <w:rsid w:val="00A35E80"/>
    <w:rsid w:val="00A60C64"/>
    <w:rsid w:val="00A85882"/>
    <w:rsid w:val="00AA5ED1"/>
    <w:rsid w:val="00AD0BA4"/>
    <w:rsid w:val="00AF6941"/>
    <w:rsid w:val="00B013FE"/>
    <w:rsid w:val="00B6518A"/>
    <w:rsid w:val="00C10134"/>
    <w:rsid w:val="00C10E29"/>
    <w:rsid w:val="00C45B24"/>
    <w:rsid w:val="00CC23E5"/>
    <w:rsid w:val="00CD1B65"/>
    <w:rsid w:val="00CF593B"/>
    <w:rsid w:val="00D758DF"/>
    <w:rsid w:val="00E32832"/>
    <w:rsid w:val="00E6712E"/>
    <w:rsid w:val="00E70EF9"/>
    <w:rsid w:val="00EA2C9D"/>
    <w:rsid w:val="00ED5E09"/>
    <w:rsid w:val="00F367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75CCBAC6"/>
  <w15:docId w15:val="{BBA1ECE6-F063-7A45-9C4A-CD9D19806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052C1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5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MX"/>
    </w:rPr>
  </w:style>
  <w:style w:type="character" w:customStyle="1" w:styleId="HTMLconformatoprevioCar">
    <w:name w:val="HTML con formato previo Car"/>
    <w:basedOn w:val="Fuentedeprrafopredeter"/>
    <w:link w:val="HTMLconformatoprevio"/>
    <w:uiPriority w:val="99"/>
    <w:rsid w:val="00052C1D"/>
    <w:rPr>
      <w:rFonts w:ascii="Courier New" w:eastAsia="Times New Roman" w:hAnsi="Courier New" w:cs="Courier New"/>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93146">
      <w:bodyDiv w:val="1"/>
      <w:marLeft w:val="0"/>
      <w:marRight w:val="0"/>
      <w:marTop w:val="0"/>
      <w:marBottom w:val="0"/>
      <w:divBdr>
        <w:top w:val="none" w:sz="0" w:space="0" w:color="auto"/>
        <w:left w:val="none" w:sz="0" w:space="0" w:color="auto"/>
        <w:bottom w:val="none" w:sz="0" w:space="0" w:color="auto"/>
        <w:right w:val="none" w:sz="0" w:space="0" w:color="auto"/>
      </w:divBdr>
    </w:div>
    <w:div w:id="510997112">
      <w:bodyDiv w:val="1"/>
      <w:marLeft w:val="0"/>
      <w:marRight w:val="0"/>
      <w:marTop w:val="0"/>
      <w:marBottom w:val="0"/>
      <w:divBdr>
        <w:top w:val="none" w:sz="0" w:space="0" w:color="auto"/>
        <w:left w:val="none" w:sz="0" w:space="0" w:color="auto"/>
        <w:bottom w:val="none" w:sz="0" w:space="0" w:color="auto"/>
        <w:right w:val="none" w:sz="0" w:space="0" w:color="auto"/>
      </w:divBdr>
      <w:divsChild>
        <w:div w:id="1206484978">
          <w:marLeft w:val="0"/>
          <w:marRight w:val="0"/>
          <w:marTop w:val="0"/>
          <w:marBottom w:val="0"/>
          <w:divBdr>
            <w:top w:val="none" w:sz="0" w:space="0" w:color="auto"/>
            <w:left w:val="none" w:sz="0" w:space="0" w:color="auto"/>
            <w:bottom w:val="none" w:sz="0" w:space="0" w:color="auto"/>
            <w:right w:val="none" w:sz="0" w:space="0" w:color="auto"/>
          </w:divBdr>
          <w:divsChild>
            <w:div w:id="1557815852">
              <w:marLeft w:val="0"/>
              <w:marRight w:val="0"/>
              <w:marTop w:val="0"/>
              <w:marBottom w:val="0"/>
              <w:divBdr>
                <w:top w:val="none" w:sz="0" w:space="0" w:color="auto"/>
                <w:left w:val="none" w:sz="0" w:space="0" w:color="auto"/>
                <w:bottom w:val="none" w:sz="0" w:space="0" w:color="auto"/>
                <w:right w:val="none" w:sz="0" w:space="0" w:color="auto"/>
              </w:divBdr>
              <w:divsChild>
                <w:div w:id="1841700395">
                  <w:marLeft w:val="0"/>
                  <w:marRight w:val="0"/>
                  <w:marTop w:val="0"/>
                  <w:marBottom w:val="0"/>
                  <w:divBdr>
                    <w:top w:val="none" w:sz="0" w:space="0" w:color="auto"/>
                    <w:left w:val="none" w:sz="0" w:space="0" w:color="auto"/>
                    <w:bottom w:val="none" w:sz="0" w:space="0" w:color="auto"/>
                    <w:right w:val="none" w:sz="0" w:space="0" w:color="auto"/>
                  </w:divBdr>
                  <w:divsChild>
                    <w:div w:id="1620841630">
                      <w:marLeft w:val="0"/>
                      <w:marRight w:val="0"/>
                      <w:marTop w:val="0"/>
                      <w:marBottom w:val="0"/>
                      <w:divBdr>
                        <w:top w:val="none" w:sz="0" w:space="0" w:color="auto"/>
                        <w:left w:val="none" w:sz="0" w:space="0" w:color="auto"/>
                        <w:bottom w:val="none" w:sz="0" w:space="0" w:color="auto"/>
                        <w:right w:val="none" w:sz="0" w:space="0" w:color="auto"/>
                      </w:divBdr>
                      <w:divsChild>
                        <w:div w:id="11387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911410">
      <w:bodyDiv w:val="1"/>
      <w:marLeft w:val="0"/>
      <w:marRight w:val="0"/>
      <w:marTop w:val="0"/>
      <w:marBottom w:val="0"/>
      <w:divBdr>
        <w:top w:val="none" w:sz="0" w:space="0" w:color="auto"/>
        <w:left w:val="none" w:sz="0" w:space="0" w:color="auto"/>
        <w:bottom w:val="none" w:sz="0" w:space="0" w:color="auto"/>
        <w:right w:val="none" w:sz="0" w:space="0" w:color="auto"/>
      </w:divBdr>
    </w:div>
    <w:div w:id="1851142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10</Pages>
  <Words>1277</Words>
  <Characters>7028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BARREIRO VALDEZ</cp:lastModifiedBy>
  <cp:revision>16</cp:revision>
  <dcterms:created xsi:type="dcterms:W3CDTF">2022-03-03T14:54:00Z</dcterms:created>
  <dcterms:modified xsi:type="dcterms:W3CDTF">2022-03-17T02:12:00Z</dcterms:modified>
</cp:coreProperties>
</file>