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0866B" w14:textId="1AF32EED" w:rsidR="001E318D" w:rsidRDefault="001E318D" w:rsidP="008D438F">
      <w:pPr>
        <w:spacing w:line="360" w:lineRule="auto"/>
        <w:jc w:val="both"/>
        <w:rPr>
          <w:rFonts w:ascii="Arial" w:hAnsi="Arial" w:cs="Arial"/>
          <w:lang w:val="es-ES"/>
        </w:rPr>
      </w:pPr>
      <w:r>
        <w:rPr>
          <w:rFonts w:ascii="Arial" w:hAnsi="Arial" w:cs="Arial"/>
          <w:b/>
          <w:bCs/>
          <w:lang w:val="es-ES"/>
        </w:rPr>
        <w:t>Introducción</w:t>
      </w:r>
    </w:p>
    <w:p w14:paraId="7E5BF2F7" w14:textId="277B874B" w:rsidR="001E318D" w:rsidRDefault="005A3008" w:rsidP="008D438F">
      <w:pPr>
        <w:spacing w:line="360" w:lineRule="auto"/>
        <w:jc w:val="both"/>
        <w:rPr>
          <w:rFonts w:ascii="Arial" w:hAnsi="Arial" w:cs="Arial"/>
          <w:lang w:val="es-ES"/>
        </w:rPr>
      </w:pPr>
      <w:r>
        <w:rPr>
          <w:rFonts w:ascii="Arial" w:hAnsi="Arial" w:cs="Arial"/>
          <w:lang w:val="es-ES"/>
        </w:rPr>
        <w:t xml:space="preserve">En esta práctica se utilizará </w:t>
      </w:r>
      <w:proofErr w:type="spellStart"/>
      <w:r>
        <w:rPr>
          <w:rFonts w:ascii="Arial" w:hAnsi="Arial" w:cs="Arial"/>
          <w:lang w:val="es-ES"/>
        </w:rPr>
        <w:t>clustering</w:t>
      </w:r>
      <w:proofErr w:type="spellEnd"/>
      <w:r>
        <w:rPr>
          <w:rFonts w:ascii="Arial" w:hAnsi="Arial" w:cs="Arial"/>
          <w:lang w:val="es-ES"/>
        </w:rPr>
        <w:t xml:space="preserve"> jerárquico y particional para analizar grupos de paciente que fueron diagnosticadas con un tumor de mama. Para esto se hará uso de dos algoritmos de agrupación para generar grupos donde se pueda observar a través de sus características qué tumores son potencialmente malignos y cuáles benignos. Se utilizarán todas las herramientas y métodos que se desarrollaron en la práctica 4 y 5.</w:t>
      </w:r>
    </w:p>
    <w:p w14:paraId="7E108BF2" w14:textId="5BD5CECE" w:rsidR="00F5215F" w:rsidRDefault="00F5215F" w:rsidP="008D438F">
      <w:pPr>
        <w:spacing w:line="360" w:lineRule="auto"/>
        <w:jc w:val="both"/>
        <w:rPr>
          <w:rFonts w:ascii="Arial" w:hAnsi="Arial" w:cs="Arial"/>
          <w:lang w:val="es-ES"/>
        </w:rPr>
      </w:pPr>
    </w:p>
    <w:p w14:paraId="346B9379" w14:textId="491F8CD0" w:rsidR="00F5215F" w:rsidRPr="00F5215F" w:rsidRDefault="00F5215F" w:rsidP="008D438F">
      <w:pPr>
        <w:spacing w:line="360" w:lineRule="auto"/>
        <w:jc w:val="both"/>
        <w:rPr>
          <w:rFonts w:ascii="Arial" w:hAnsi="Arial" w:cs="Arial"/>
          <w:lang w:val="es-ES"/>
        </w:rPr>
      </w:pPr>
      <w:r>
        <w:rPr>
          <w:rFonts w:ascii="Arial" w:hAnsi="Arial" w:cs="Arial"/>
          <w:b/>
          <w:bCs/>
          <w:lang w:val="es-ES"/>
        </w:rPr>
        <w:t>Objetivos</w:t>
      </w:r>
    </w:p>
    <w:p w14:paraId="35CA8A1A" w14:textId="7EA6684C" w:rsidR="001E318D" w:rsidRDefault="00F5215F" w:rsidP="008D438F">
      <w:pPr>
        <w:spacing w:line="360" w:lineRule="auto"/>
        <w:jc w:val="both"/>
        <w:rPr>
          <w:rFonts w:ascii="Arial" w:hAnsi="Arial" w:cs="Arial"/>
          <w:lang w:val="es-ES"/>
        </w:rPr>
      </w:pPr>
      <w:r w:rsidRPr="00F5215F">
        <w:rPr>
          <w:rFonts w:ascii="Arial" w:hAnsi="Arial" w:cs="Arial"/>
          <w:lang w:val="es-ES"/>
        </w:rPr>
        <w:t xml:space="preserve">Obtener grupos de pacientes con características similares, diagnosticadas con un tumor de mama, a través de </w:t>
      </w:r>
      <w:proofErr w:type="spellStart"/>
      <w:r w:rsidRPr="00F5215F">
        <w:rPr>
          <w:rFonts w:ascii="Arial" w:hAnsi="Arial" w:cs="Arial"/>
          <w:lang w:val="es-ES"/>
        </w:rPr>
        <w:t>clustering</w:t>
      </w:r>
      <w:proofErr w:type="spellEnd"/>
      <w:r w:rsidRPr="00F5215F">
        <w:rPr>
          <w:rFonts w:ascii="Arial" w:hAnsi="Arial" w:cs="Arial"/>
          <w:lang w:val="es-ES"/>
        </w:rPr>
        <w:t xml:space="preserve"> jerárquico y particional.</w:t>
      </w:r>
    </w:p>
    <w:p w14:paraId="2DC1DE05" w14:textId="77777777" w:rsidR="00F5215F" w:rsidRDefault="00F5215F" w:rsidP="008D438F">
      <w:pPr>
        <w:spacing w:line="360" w:lineRule="auto"/>
        <w:jc w:val="both"/>
        <w:rPr>
          <w:rFonts w:ascii="Arial" w:hAnsi="Arial" w:cs="Arial"/>
          <w:lang w:val="es-ES"/>
        </w:rPr>
      </w:pPr>
    </w:p>
    <w:p w14:paraId="47406B15" w14:textId="4F28BE11" w:rsidR="001E318D" w:rsidRPr="001E318D" w:rsidRDefault="001E318D" w:rsidP="008D438F">
      <w:pPr>
        <w:spacing w:line="360" w:lineRule="auto"/>
        <w:jc w:val="both"/>
        <w:rPr>
          <w:rFonts w:ascii="Arial" w:hAnsi="Arial" w:cs="Arial"/>
          <w:b/>
          <w:bCs/>
          <w:lang w:val="es-ES"/>
        </w:rPr>
      </w:pPr>
      <w:r>
        <w:rPr>
          <w:rFonts w:ascii="Arial" w:hAnsi="Arial" w:cs="Arial"/>
          <w:b/>
          <w:bCs/>
          <w:lang w:val="es-ES"/>
        </w:rPr>
        <w:t>Desarrollo</w:t>
      </w:r>
    </w:p>
    <w:p w14:paraId="2961D100" w14:textId="51D41C71" w:rsidR="001E318D" w:rsidRDefault="00F5215F" w:rsidP="008D438F">
      <w:pPr>
        <w:spacing w:line="360" w:lineRule="auto"/>
        <w:jc w:val="both"/>
        <w:rPr>
          <w:rFonts w:ascii="Arial" w:hAnsi="Arial" w:cs="Arial"/>
        </w:rPr>
      </w:pPr>
      <w:r>
        <w:rPr>
          <w:rFonts w:ascii="Arial" w:hAnsi="Arial" w:cs="Arial"/>
        </w:rPr>
        <w:t>Primero se importan las bibliotecas necesarias para la realización de la práctica. Se utilizan las mismas bibliotecas que en prácticas pasadas.</w:t>
      </w:r>
    </w:p>
    <w:p w14:paraId="515407FF" w14:textId="115FC384" w:rsidR="00F5215F" w:rsidRDefault="00F5215F" w:rsidP="008D438F">
      <w:pPr>
        <w:spacing w:line="360" w:lineRule="auto"/>
        <w:jc w:val="both"/>
        <w:rPr>
          <w:rFonts w:ascii="Arial" w:hAnsi="Arial" w:cs="Arial"/>
        </w:rPr>
      </w:pPr>
      <w:r w:rsidRPr="00F5215F">
        <w:rPr>
          <w:rFonts w:ascii="Arial" w:hAnsi="Arial" w:cs="Arial"/>
          <w:noProof/>
        </w:rPr>
        <w:drawing>
          <wp:inline distT="0" distB="0" distL="0" distR="0" wp14:anchorId="1D69CB02" wp14:editId="3485F048">
            <wp:extent cx="5612130" cy="754380"/>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754380"/>
                    </a:xfrm>
                    <a:prstGeom prst="rect">
                      <a:avLst/>
                    </a:prstGeom>
                  </pic:spPr>
                </pic:pic>
              </a:graphicData>
            </a:graphic>
          </wp:inline>
        </w:drawing>
      </w:r>
    </w:p>
    <w:p w14:paraId="4C13CA2B" w14:textId="2E3FA751" w:rsidR="00F5215F" w:rsidRDefault="00F5215F" w:rsidP="008D438F">
      <w:pPr>
        <w:spacing w:line="360" w:lineRule="auto"/>
        <w:jc w:val="both"/>
        <w:rPr>
          <w:rFonts w:ascii="Arial" w:hAnsi="Arial" w:cs="Arial"/>
        </w:rPr>
      </w:pPr>
    </w:p>
    <w:p w14:paraId="5B02A424" w14:textId="324D0BD2" w:rsidR="00F5215F" w:rsidRDefault="00F5215F" w:rsidP="008D438F">
      <w:pPr>
        <w:spacing w:line="360" w:lineRule="auto"/>
        <w:jc w:val="both"/>
        <w:rPr>
          <w:rFonts w:ascii="Arial" w:hAnsi="Arial" w:cs="Arial"/>
        </w:rPr>
      </w:pPr>
      <w:r>
        <w:rPr>
          <w:rFonts w:ascii="Arial" w:hAnsi="Arial" w:cs="Arial"/>
        </w:rPr>
        <w:t>Se lee el archivo csv de los datos que representan datos sobre pacientes para encontrar cáncer de mama. Se tienen 569 casos.</w:t>
      </w:r>
    </w:p>
    <w:p w14:paraId="50CB3661" w14:textId="7D165E0D" w:rsidR="00F5215F" w:rsidRDefault="00F5215F" w:rsidP="008D438F">
      <w:pPr>
        <w:spacing w:line="360" w:lineRule="auto"/>
        <w:jc w:val="both"/>
        <w:rPr>
          <w:rFonts w:ascii="Arial" w:hAnsi="Arial" w:cs="Arial"/>
        </w:rPr>
      </w:pPr>
      <w:r w:rsidRPr="00F5215F">
        <w:rPr>
          <w:rFonts w:ascii="Arial" w:hAnsi="Arial" w:cs="Arial"/>
          <w:noProof/>
        </w:rPr>
        <w:drawing>
          <wp:inline distT="0" distB="0" distL="0" distR="0" wp14:anchorId="1CA79CB3" wp14:editId="7465B67A">
            <wp:extent cx="5612130" cy="2413000"/>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413000"/>
                    </a:xfrm>
                    <a:prstGeom prst="rect">
                      <a:avLst/>
                    </a:prstGeom>
                  </pic:spPr>
                </pic:pic>
              </a:graphicData>
            </a:graphic>
          </wp:inline>
        </w:drawing>
      </w:r>
    </w:p>
    <w:p w14:paraId="5E23231D" w14:textId="2B876BD4" w:rsidR="00F5215F" w:rsidRDefault="007A06EA" w:rsidP="008D438F">
      <w:pPr>
        <w:spacing w:line="360" w:lineRule="auto"/>
        <w:jc w:val="both"/>
        <w:rPr>
          <w:rFonts w:ascii="Arial" w:hAnsi="Arial" w:cs="Arial"/>
        </w:rPr>
      </w:pPr>
      <w:r>
        <w:rPr>
          <w:rFonts w:ascii="Arial" w:hAnsi="Arial" w:cs="Arial"/>
        </w:rPr>
        <w:lastRenderedPageBreak/>
        <w:t xml:space="preserve">Se obtuvo la informción de los datos para saber si existen valores nulos en el conjunto de datos. </w:t>
      </w:r>
      <w:r w:rsidR="00F5215F">
        <w:rPr>
          <w:rFonts w:ascii="Arial" w:hAnsi="Arial" w:cs="Arial"/>
        </w:rPr>
        <w:t>Se obtuvo el número de diagnosis malignos y benignos que existen en el conjunto de datos.</w:t>
      </w:r>
    </w:p>
    <w:p w14:paraId="40D9234B" w14:textId="6AF83D13" w:rsidR="00F5215F" w:rsidRDefault="00F5215F" w:rsidP="00F5215F">
      <w:pPr>
        <w:spacing w:line="360" w:lineRule="auto"/>
        <w:jc w:val="center"/>
        <w:rPr>
          <w:rFonts w:ascii="Arial" w:hAnsi="Arial" w:cs="Arial"/>
        </w:rPr>
      </w:pPr>
      <w:r w:rsidRPr="00F5215F">
        <w:rPr>
          <w:rFonts w:ascii="Arial" w:hAnsi="Arial" w:cs="Arial"/>
          <w:noProof/>
        </w:rPr>
        <w:drawing>
          <wp:inline distT="0" distB="0" distL="0" distR="0" wp14:anchorId="504BE9D4" wp14:editId="6F55F4CC">
            <wp:extent cx="3002992" cy="95444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58599" cy="972121"/>
                    </a:xfrm>
                    <a:prstGeom prst="rect">
                      <a:avLst/>
                    </a:prstGeom>
                  </pic:spPr>
                </pic:pic>
              </a:graphicData>
            </a:graphic>
          </wp:inline>
        </w:drawing>
      </w:r>
    </w:p>
    <w:p w14:paraId="3AD6F4A4" w14:textId="5D19A250" w:rsidR="001E17C1" w:rsidRDefault="001E17C1" w:rsidP="008D438F">
      <w:pPr>
        <w:spacing w:line="360" w:lineRule="auto"/>
        <w:jc w:val="both"/>
        <w:rPr>
          <w:rFonts w:ascii="Arial" w:hAnsi="Arial" w:cs="Arial"/>
        </w:rPr>
      </w:pPr>
      <w:r>
        <w:rPr>
          <w:rFonts w:ascii="Arial" w:hAnsi="Arial" w:cs="Arial"/>
        </w:rPr>
        <w:t xml:space="preserve">Para la selección de características primero se genera una evaluación visual de la correlación que existe entre las variables y apartir de esto se analizan dos gráficas que tienen interés para el modelo. </w:t>
      </w:r>
    </w:p>
    <w:p w14:paraId="3C3FB076" w14:textId="0A0142E7" w:rsidR="001E17C1" w:rsidRDefault="001E17C1" w:rsidP="007A06EA">
      <w:pPr>
        <w:spacing w:line="360" w:lineRule="auto"/>
        <w:jc w:val="center"/>
        <w:rPr>
          <w:rFonts w:ascii="Arial" w:hAnsi="Arial" w:cs="Arial"/>
        </w:rPr>
      </w:pPr>
      <w:r w:rsidRPr="001E17C1">
        <w:rPr>
          <w:rFonts w:ascii="Arial" w:hAnsi="Arial" w:cs="Arial"/>
          <w:noProof/>
        </w:rPr>
        <w:drawing>
          <wp:inline distT="0" distB="0" distL="0" distR="0" wp14:anchorId="6D704493" wp14:editId="7CC38BA1">
            <wp:extent cx="4186647" cy="4057798"/>
            <wp:effectExtent l="0" t="0" r="444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93920" cy="4064847"/>
                    </a:xfrm>
                    <a:prstGeom prst="rect">
                      <a:avLst/>
                    </a:prstGeom>
                  </pic:spPr>
                </pic:pic>
              </a:graphicData>
            </a:graphic>
          </wp:inline>
        </w:drawing>
      </w:r>
    </w:p>
    <w:p w14:paraId="757F968B" w14:textId="77777777" w:rsidR="001E17C1" w:rsidRDefault="001E17C1" w:rsidP="008D438F">
      <w:pPr>
        <w:spacing w:line="360" w:lineRule="auto"/>
        <w:jc w:val="both"/>
        <w:rPr>
          <w:rFonts w:ascii="Arial" w:hAnsi="Arial" w:cs="Arial"/>
        </w:rPr>
      </w:pPr>
    </w:p>
    <w:p w14:paraId="2ECBA203" w14:textId="3F0E0E15" w:rsidR="00F5215F" w:rsidRDefault="001E17C1" w:rsidP="008D438F">
      <w:pPr>
        <w:spacing w:line="360" w:lineRule="auto"/>
        <w:jc w:val="both"/>
        <w:rPr>
          <w:rFonts w:ascii="Arial" w:hAnsi="Arial" w:cs="Arial"/>
        </w:rPr>
      </w:pPr>
      <w:r>
        <w:rPr>
          <w:rFonts w:ascii="Arial" w:hAnsi="Arial" w:cs="Arial"/>
        </w:rPr>
        <w:t xml:space="preserve">El radio y perímetro tiene una alta correlación. Esto tiene sentido porque son datos que dependen uno del otro. Se podría eliminar alguno de estos. </w:t>
      </w:r>
    </w:p>
    <w:p w14:paraId="193EFFAB" w14:textId="0AFA2F9B" w:rsidR="001E17C1" w:rsidRDefault="001E17C1" w:rsidP="001B7DD1">
      <w:pPr>
        <w:spacing w:line="360" w:lineRule="auto"/>
        <w:jc w:val="center"/>
        <w:rPr>
          <w:rFonts w:ascii="Arial" w:hAnsi="Arial" w:cs="Arial"/>
        </w:rPr>
      </w:pPr>
      <w:r w:rsidRPr="001E17C1">
        <w:rPr>
          <w:rFonts w:ascii="Arial" w:hAnsi="Arial" w:cs="Arial"/>
          <w:noProof/>
        </w:rPr>
        <w:lastRenderedPageBreak/>
        <w:drawing>
          <wp:inline distT="0" distB="0" distL="0" distR="0" wp14:anchorId="3B00F326" wp14:editId="4FF9B689">
            <wp:extent cx="3497990" cy="22025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8638" cy="2234462"/>
                    </a:xfrm>
                    <a:prstGeom prst="rect">
                      <a:avLst/>
                    </a:prstGeom>
                  </pic:spPr>
                </pic:pic>
              </a:graphicData>
            </a:graphic>
          </wp:inline>
        </w:drawing>
      </w:r>
    </w:p>
    <w:p w14:paraId="40A34D4A" w14:textId="68AA8738" w:rsidR="001E17C1" w:rsidRDefault="001E17C1" w:rsidP="008D438F">
      <w:pPr>
        <w:spacing w:line="360" w:lineRule="auto"/>
        <w:jc w:val="both"/>
        <w:rPr>
          <w:rFonts w:ascii="Arial" w:hAnsi="Arial" w:cs="Arial"/>
        </w:rPr>
      </w:pPr>
      <w:r>
        <w:rPr>
          <w:rFonts w:ascii="Arial" w:hAnsi="Arial" w:cs="Arial"/>
        </w:rPr>
        <w:t>Otros datos que tienen alta correlación son concavidad y puntos cóncavos como se muestra en la siguiente gráfica.</w:t>
      </w:r>
    </w:p>
    <w:p w14:paraId="55121FB0" w14:textId="55DDCFCC" w:rsidR="001E17C1" w:rsidRDefault="002527A6" w:rsidP="001B7DD1">
      <w:pPr>
        <w:spacing w:line="360" w:lineRule="auto"/>
        <w:jc w:val="center"/>
        <w:rPr>
          <w:rFonts w:ascii="Arial" w:hAnsi="Arial" w:cs="Arial"/>
        </w:rPr>
      </w:pPr>
      <w:r w:rsidRPr="002527A6">
        <w:rPr>
          <w:rFonts w:ascii="Arial" w:hAnsi="Arial" w:cs="Arial"/>
          <w:noProof/>
        </w:rPr>
        <w:drawing>
          <wp:inline distT="0" distB="0" distL="0" distR="0" wp14:anchorId="3979A82A" wp14:editId="0312C2F0">
            <wp:extent cx="3656604" cy="2222593"/>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67266" cy="2229074"/>
                    </a:xfrm>
                    <a:prstGeom prst="rect">
                      <a:avLst/>
                    </a:prstGeom>
                  </pic:spPr>
                </pic:pic>
              </a:graphicData>
            </a:graphic>
          </wp:inline>
        </w:drawing>
      </w:r>
    </w:p>
    <w:p w14:paraId="777EE1EF" w14:textId="01CD26FD" w:rsidR="001E318D" w:rsidRDefault="001E318D" w:rsidP="008D438F">
      <w:pPr>
        <w:spacing w:line="360" w:lineRule="auto"/>
        <w:jc w:val="both"/>
        <w:rPr>
          <w:rFonts w:ascii="Arial" w:hAnsi="Arial" w:cs="Arial"/>
        </w:rPr>
      </w:pPr>
    </w:p>
    <w:p w14:paraId="365D7B6C" w14:textId="08575F4D" w:rsidR="002527A6" w:rsidRDefault="002527A6" w:rsidP="002527A6">
      <w:pPr>
        <w:spacing w:line="360" w:lineRule="auto"/>
        <w:jc w:val="both"/>
        <w:rPr>
          <w:rFonts w:ascii="Arial" w:hAnsi="Arial" w:cs="Arial"/>
        </w:rPr>
      </w:pPr>
      <w:r>
        <w:rPr>
          <w:rFonts w:ascii="Arial" w:hAnsi="Arial" w:cs="Arial"/>
        </w:rPr>
        <w:t xml:space="preserve">Utilizando la matriz de correlaciones se analizó la relación de las variables. Con un mapa de calor se generó una selección de aquellas variables que se utilizarán para el clustering. Se seleccionan las variables que tienen el menor número de correlación con otras variables. Las gráficas anteriores muestran ejemplos de variables con mucha correlación pero existen variables adicionales que también está relacionado así. Las características seleccionadas son: </w:t>
      </w:r>
      <w:r w:rsidR="008F1772">
        <w:rPr>
          <w:rFonts w:ascii="Arial" w:hAnsi="Arial" w:cs="Arial"/>
        </w:rPr>
        <w:t>t</w:t>
      </w:r>
      <w:r w:rsidRPr="002527A6">
        <w:rPr>
          <w:rFonts w:ascii="Arial" w:hAnsi="Arial" w:cs="Arial"/>
        </w:rPr>
        <w:t>extura</w:t>
      </w:r>
      <w:r>
        <w:rPr>
          <w:rFonts w:ascii="Arial" w:hAnsi="Arial" w:cs="Arial"/>
        </w:rPr>
        <w:t>, área, s</w:t>
      </w:r>
      <w:r w:rsidRPr="002527A6">
        <w:rPr>
          <w:rFonts w:ascii="Arial" w:hAnsi="Arial" w:cs="Arial"/>
        </w:rPr>
        <w:t>moothness</w:t>
      </w:r>
      <w:r>
        <w:rPr>
          <w:rFonts w:ascii="Arial" w:hAnsi="Arial" w:cs="Arial"/>
        </w:rPr>
        <w:t>, c</w:t>
      </w:r>
      <w:r w:rsidRPr="002527A6">
        <w:rPr>
          <w:rFonts w:ascii="Arial" w:hAnsi="Arial" w:cs="Arial"/>
        </w:rPr>
        <w:t>ompactnes</w:t>
      </w:r>
      <w:r>
        <w:rPr>
          <w:rFonts w:ascii="Arial" w:hAnsi="Arial" w:cs="Arial"/>
        </w:rPr>
        <w:t xml:space="preserve">, symmetry y </w:t>
      </w:r>
      <w:r w:rsidRPr="002527A6">
        <w:rPr>
          <w:rFonts w:ascii="Arial" w:hAnsi="Arial" w:cs="Arial"/>
        </w:rPr>
        <w:t>FractalDimension</w:t>
      </w:r>
      <w:r>
        <w:rPr>
          <w:rFonts w:ascii="Arial" w:hAnsi="Arial" w:cs="Arial"/>
        </w:rPr>
        <w:t>.</w:t>
      </w:r>
    </w:p>
    <w:p w14:paraId="0136EEB3" w14:textId="704FF046" w:rsidR="002527A6" w:rsidRDefault="002527A6" w:rsidP="008D438F">
      <w:pPr>
        <w:spacing w:line="360" w:lineRule="auto"/>
        <w:jc w:val="both"/>
        <w:rPr>
          <w:rFonts w:ascii="Arial" w:hAnsi="Arial" w:cs="Arial"/>
        </w:rPr>
      </w:pPr>
      <w:r w:rsidRPr="002527A6">
        <w:rPr>
          <w:rFonts w:ascii="Arial" w:hAnsi="Arial" w:cs="Arial"/>
          <w:noProof/>
        </w:rPr>
        <w:lastRenderedPageBreak/>
        <w:drawing>
          <wp:inline distT="0" distB="0" distL="0" distR="0" wp14:anchorId="45C1A35E" wp14:editId="30149CCF">
            <wp:extent cx="5612130" cy="3293110"/>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293110"/>
                    </a:xfrm>
                    <a:prstGeom prst="rect">
                      <a:avLst/>
                    </a:prstGeom>
                  </pic:spPr>
                </pic:pic>
              </a:graphicData>
            </a:graphic>
          </wp:inline>
        </w:drawing>
      </w:r>
    </w:p>
    <w:p w14:paraId="6714B69E" w14:textId="77777777" w:rsidR="002527A6" w:rsidRDefault="002527A6" w:rsidP="008D438F">
      <w:pPr>
        <w:spacing w:line="360" w:lineRule="auto"/>
        <w:jc w:val="both"/>
        <w:rPr>
          <w:rFonts w:ascii="Arial" w:hAnsi="Arial" w:cs="Arial"/>
        </w:rPr>
      </w:pPr>
    </w:p>
    <w:p w14:paraId="13A6C017" w14:textId="515988CC" w:rsidR="00212806" w:rsidRDefault="00212806" w:rsidP="008D438F">
      <w:pPr>
        <w:spacing w:line="360" w:lineRule="auto"/>
        <w:jc w:val="both"/>
        <w:rPr>
          <w:rFonts w:ascii="Arial" w:hAnsi="Arial" w:cs="Arial"/>
        </w:rPr>
      </w:pPr>
      <w:r>
        <w:rPr>
          <w:rFonts w:ascii="Arial" w:hAnsi="Arial" w:cs="Arial"/>
        </w:rPr>
        <w:t>La selección de variables se realizó mediante un arreglo y un DataFrame. Se seleccionaron las columnas a utilizar.</w:t>
      </w:r>
      <w:r w:rsidR="007A06EA">
        <w:rPr>
          <w:rFonts w:ascii="Arial" w:hAnsi="Arial" w:cs="Arial"/>
        </w:rPr>
        <w:t xml:space="preserve"> Aquellas variables que están altamente correlacionadas con otras se quitaron del modelo.</w:t>
      </w:r>
      <w:r>
        <w:rPr>
          <w:rFonts w:ascii="Arial" w:hAnsi="Arial" w:cs="Arial"/>
        </w:rPr>
        <w:t xml:space="preserve"> Se muestra el nuevo conjunto de datos.</w:t>
      </w:r>
    </w:p>
    <w:p w14:paraId="3DA1C37F" w14:textId="0A29DE98" w:rsidR="002527A6" w:rsidRDefault="00212806" w:rsidP="008D438F">
      <w:pPr>
        <w:spacing w:line="360" w:lineRule="auto"/>
        <w:jc w:val="both"/>
        <w:rPr>
          <w:rFonts w:ascii="Arial" w:hAnsi="Arial" w:cs="Arial"/>
        </w:rPr>
      </w:pPr>
      <w:r w:rsidRPr="00212806">
        <w:rPr>
          <w:rFonts w:ascii="Arial" w:hAnsi="Arial" w:cs="Arial"/>
          <w:noProof/>
        </w:rPr>
        <w:drawing>
          <wp:inline distT="0" distB="0" distL="0" distR="0" wp14:anchorId="72CA06D8" wp14:editId="5E284CD8">
            <wp:extent cx="5612130" cy="2529840"/>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529840"/>
                    </a:xfrm>
                    <a:prstGeom prst="rect">
                      <a:avLst/>
                    </a:prstGeom>
                  </pic:spPr>
                </pic:pic>
              </a:graphicData>
            </a:graphic>
          </wp:inline>
        </w:drawing>
      </w:r>
    </w:p>
    <w:p w14:paraId="034D1E4D" w14:textId="2015AF0B" w:rsidR="00212806" w:rsidRDefault="00212806" w:rsidP="008D438F">
      <w:pPr>
        <w:spacing w:line="360" w:lineRule="auto"/>
        <w:jc w:val="both"/>
        <w:rPr>
          <w:rFonts w:ascii="Arial" w:hAnsi="Arial" w:cs="Arial"/>
        </w:rPr>
      </w:pPr>
      <w:r>
        <w:rPr>
          <w:rFonts w:ascii="Arial" w:hAnsi="Arial" w:cs="Arial"/>
        </w:rPr>
        <w:t>Se genera una estandarización de datos como se ha realizado en prácticas pasadas utilizado StandardScaler. Se muestra el nuevo conjunto de datos estandarizado.</w:t>
      </w:r>
      <w:r w:rsidR="007A06EA">
        <w:rPr>
          <w:rFonts w:ascii="Arial" w:hAnsi="Arial" w:cs="Arial"/>
        </w:rPr>
        <w:t xml:space="preserve"> Todos los pasos anteriores servirán para el clustering jerárquico y particional.</w:t>
      </w:r>
    </w:p>
    <w:p w14:paraId="2B34393A" w14:textId="4B446528" w:rsidR="00212806" w:rsidRDefault="00212806" w:rsidP="007A06EA">
      <w:pPr>
        <w:spacing w:line="360" w:lineRule="auto"/>
        <w:jc w:val="center"/>
        <w:rPr>
          <w:rFonts w:ascii="Arial" w:hAnsi="Arial" w:cs="Arial"/>
        </w:rPr>
      </w:pPr>
      <w:r w:rsidRPr="00212806">
        <w:rPr>
          <w:rFonts w:ascii="Arial" w:hAnsi="Arial" w:cs="Arial"/>
          <w:noProof/>
        </w:rPr>
        <w:lastRenderedPageBreak/>
        <w:drawing>
          <wp:inline distT="0" distB="0" distL="0" distR="0" wp14:anchorId="7B9CFF11" wp14:editId="561DAB60">
            <wp:extent cx="3250459" cy="2770502"/>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9687" cy="2778368"/>
                    </a:xfrm>
                    <a:prstGeom prst="rect">
                      <a:avLst/>
                    </a:prstGeom>
                  </pic:spPr>
                </pic:pic>
              </a:graphicData>
            </a:graphic>
          </wp:inline>
        </w:drawing>
      </w:r>
    </w:p>
    <w:p w14:paraId="19E97CDC" w14:textId="62E3AABE" w:rsidR="00212806" w:rsidRDefault="00212806" w:rsidP="008D438F">
      <w:pPr>
        <w:spacing w:line="360" w:lineRule="auto"/>
        <w:jc w:val="both"/>
        <w:rPr>
          <w:rFonts w:ascii="Arial" w:hAnsi="Arial" w:cs="Arial"/>
        </w:rPr>
      </w:pPr>
      <w:r>
        <w:rPr>
          <w:rFonts w:ascii="Arial" w:hAnsi="Arial" w:cs="Arial"/>
        </w:rPr>
        <w:t xml:space="preserve">Se genera un árbol jerárquico como se realizó en la práctica 4. Se utilizó una métrica de distancia euclidiana. El algoritmo de tipo jerárquico generó 4 clústeres. </w:t>
      </w:r>
    </w:p>
    <w:p w14:paraId="531A2199" w14:textId="427E3388" w:rsidR="00212806" w:rsidRDefault="00212806" w:rsidP="001B7DD1">
      <w:pPr>
        <w:spacing w:line="360" w:lineRule="auto"/>
        <w:jc w:val="center"/>
        <w:rPr>
          <w:rFonts w:ascii="Arial" w:hAnsi="Arial" w:cs="Arial"/>
        </w:rPr>
      </w:pPr>
      <w:r w:rsidRPr="00212806">
        <w:rPr>
          <w:rFonts w:ascii="Arial" w:hAnsi="Arial" w:cs="Arial"/>
          <w:noProof/>
        </w:rPr>
        <w:drawing>
          <wp:inline distT="0" distB="0" distL="0" distR="0" wp14:anchorId="109E3BFD" wp14:editId="5133923E">
            <wp:extent cx="4381594" cy="342228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5978" cy="3425708"/>
                    </a:xfrm>
                    <a:prstGeom prst="rect">
                      <a:avLst/>
                    </a:prstGeom>
                  </pic:spPr>
                </pic:pic>
              </a:graphicData>
            </a:graphic>
          </wp:inline>
        </w:drawing>
      </w:r>
    </w:p>
    <w:p w14:paraId="15528A65" w14:textId="1546F937" w:rsidR="00212806" w:rsidRDefault="00212806" w:rsidP="008D438F">
      <w:pPr>
        <w:spacing w:line="360" w:lineRule="auto"/>
        <w:jc w:val="both"/>
        <w:rPr>
          <w:rFonts w:ascii="Arial" w:hAnsi="Arial" w:cs="Arial"/>
        </w:rPr>
      </w:pPr>
      <w:r>
        <w:rPr>
          <w:rFonts w:ascii="Arial" w:hAnsi="Arial" w:cs="Arial"/>
        </w:rPr>
        <w:t xml:space="preserve">Posteriormente se creó el etiquetado asignando a cada uno de los paciente un número de clúster. </w:t>
      </w:r>
      <w:r w:rsidR="005936FF">
        <w:rPr>
          <w:rFonts w:ascii="Arial" w:hAnsi="Arial" w:cs="Arial"/>
        </w:rPr>
        <w:t>Se muestran las etiquetas generadas.</w:t>
      </w:r>
      <w:r w:rsidR="000C0EC5">
        <w:rPr>
          <w:rFonts w:ascii="Arial" w:hAnsi="Arial" w:cs="Arial"/>
        </w:rPr>
        <w:t xml:space="preserve"> Estas etiquetas se ponen en los datos originales y se muestra cuántas personas existen en cada agrupación. Para la primera agrupación se tienen 23 personas, para el segundo clúster son 88 </w:t>
      </w:r>
      <w:r w:rsidR="000C0EC5">
        <w:rPr>
          <w:rFonts w:ascii="Arial" w:hAnsi="Arial" w:cs="Arial"/>
        </w:rPr>
        <w:lastRenderedPageBreak/>
        <w:t>personas, para el tercer clúster se tienen 248 personas y para el último clúster se tienen 210.</w:t>
      </w:r>
    </w:p>
    <w:p w14:paraId="26EE3D07" w14:textId="338EB66C" w:rsidR="000C0EC5" w:rsidRDefault="000C0EC5" w:rsidP="001B7DD1">
      <w:pPr>
        <w:spacing w:line="360" w:lineRule="auto"/>
        <w:jc w:val="center"/>
        <w:rPr>
          <w:rFonts w:ascii="Arial" w:hAnsi="Arial" w:cs="Arial"/>
        </w:rPr>
      </w:pPr>
      <w:r w:rsidRPr="000C0EC5">
        <w:rPr>
          <w:rFonts w:ascii="Arial" w:hAnsi="Arial" w:cs="Arial"/>
          <w:noProof/>
        </w:rPr>
        <w:drawing>
          <wp:inline distT="0" distB="0" distL="0" distR="0" wp14:anchorId="38FB637C" wp14:editId="7A51EA19">
            <wp:extent cx="4419323" cy="2942715"/>
            <wp:effectExtent l="0" t="0" r="635"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6122" cy="2947242"/>
                    </a:xfrm>
                    <a:prstGeom prst="rect">
                      <a:avLst/>
                    </a:prstGeom>
                  </pic:spPr>
                </pic:pic>
              </a:graphicData>
            </a:graphic>
          </wp:inline>
        </w:drawing>
      </w:r>
    </w:p>
    <w:p w14:paraId="348F9671" w14:textId="36C5A580" w:rsidR="00131308" w:rsidRPr="00131308" w:rsidRDefault="00131308" w:rsidP="00131308">
      <w:pPr>
        <w:spacing w:line="360" w:lineRule="auto"/>
        <w:jc w:val="both"/>
        <w:rPr>
          <w:rFonts w:ascii="Arial" w:hAnsi="Arial" w:cs="Arial"/>
        </w:rPr>
      </w:pPr>
      <w:r w:rsidRPr="00131308">
        <w:rPr>
          <w:rFonts w:ascii="Arial" w:hAnsi="Arial" w:cs="Arial"/>
        </w:rPr>
        <w:t>Clúster 0: Conf</w:t>
      </w:r>
      <w:r w:rsidR="000D6705">
        <w:rPr>
          <w:rFonts w:ascii="Arial" w:hAnsi="Arial" w:cs="Arial"/>
        </w:rPr>
        <w:t>o</w:t>
      </w:r>
      <w:r w:rsidRPr="00131308">
        <w:rPr>
          <w:rFonts w:ascii="Arial" w:hAnsi="Arial" w:cs="Arial"/>
        </w:rPr>
        <w:t>rmado por 23 pacientes con indicios de cáncer maligno por el tamaño del tumor, con un área promedio de tumor de 775 pixeles y una desviación estándar de textura de 20 pixeles. Aparentemente es un tumor compacto (0.24 pixeles), cuya suavidad alcanza 0.12 pixeles, una simetría de 0.24 y una aproximación de frontera, dimensión fractal, promedio de 0.077 pixeles.</w:t>
      </w:r>
    </w:p>
    <w:p w14:paraId="370F45D5" w14:textId="01329953" w:rsidR="00131308" w:rsidRPr="00131308" w:rsidRDefault="00131308" w:rsidP="00131308">
      <w:pPr>
        <w:spacing w:line="360" w:lineRule="auto"/>
        <w:jc w:val="both"/>
        <w:rPr>
          <w:rFonts w:ascii="Arial" w:hAnsi="Arial" w:cs="Arial"/>
        </w:rPr>
      </w:pPr>
      <w:r w:rsidRPr="00131308">
        <w:rPr>
          <w:rFonts w:ascii="Arial" w:hAnsi="Arial" w:cs="Arial"/>
        </w:rPr>
        <w:t xml:space="preserve">Clúster </w:t>
      </w:r>
      <w:r>
        <w:rPr>
          <w:rFonts w:ascii="Arial" w:hAnsi="Arial" w:cs="Arial"/>
        </w:rPr>
        <w:t>1</w:t>
      </w:r>
      <w:r w:rsidRPr="00131308">
        <w:rPr>
          <w:rFonts w:ascii="Arial" w:hAnsi="Arial" w:cs="Arial"/>
        </w:rPr>
        <w:t>: Conf</w:t>
      </w:r>
      <w:r w:rsidR="000D6705">
        <w:rPr>
          <w:rFonts w:ascii="Arial" w:hAnsi="Arial" w:cs="Arial"/>
        </w:rPr>
        <w:t>o</w:t>
      </w:r>
      <w:r w:rsidRPr="00131308">
        <w:rPr>
          <w:rFonts w:ascii="Arial" w:hAnsi="Arial" w:cs="Arial"/>
        </w:rPr>
        <w:t xml:space="preserve">rmado por </w:t>
      </w:r>
      <w:r>
        <w:rPr>
          <w:rFonts w:ascii="Arial" w:hAnsi="Arial" w:cs="Arial"/>
        </w:rPr>
        <w:t>88</w:t>
      </w:r>
      <w:r w:rsidRPr="00131308">
        <w:rPr>
          <w:rFonts w:ascii="Arial" w:hAnsi="Arial" w:cs="Arial"/>
        </w:rPr>
        <w:t xml:space="preserve"> pacientes con indicios de cáncer maligno por el tamaño del tumor, con un área promedio de tumor de </w:t>
      </w:r>
      <w:r w:rsidR="00B40BDF">
        <w:rPr>
          <w:rFonts w:ascii="Arial" w:hAnsi="Arial" w:cs="Arial"/>
        </w:rPr>
        <w:t>1243</w:t>
      </w:r>
      <w:r w:rsidRPr="00131308">
        <w:rPr>
          <w:rFonts w:ascii="Arial" w:hAnsi="Arial" w:cs="Arial"/>
        </w:rPr>
        <w:t xml:space="preserve"> pixeles y una desviación estándar de textura de </w:t>
      </w:r>
      <w:r w:rsidR="00B40BDF">
        <w:rPr>
          <w:rFonts w:ascii="Arial" w:hAnsi="Arial" w:cs="Arial"/>
        </w:rPr>
        <w:t>22.5</w:t>
      </w:r>
      <w:r w:rsidRPr="00131308">
        <w:rPr>
          <w:rFonts w:ascii="Arial" w:hAnsi="Arial" w:cs="Arial"/>
        </w:rPr>
        <w:t xml:space="preserve"> pixeles. Aparentemente es un tumor compacto (0.</w:t>
      </w:r>
      <w:r w:rsidR="00B40BDF">
        <w:rPr>
          <w:rFonts w:ascii="Arial" w:hAnsi="Arial" w:cs="Arial"/>
        </w:rPr>
        <w:t>13</w:t>
      </w:r>
      <w:r w:rsidRPr="00131308">
        <w:rPr>
          <w:rFonts w:ascii="Arial" w:hAnsi="Arial" w:cs="Arial"/>
        </w:rPr>
        <w:t xml:space="preserve"> pixeles), cuya suavidad alcanza 0.</w:t>
      </w:r>
      <w:r w:rsidR="00B40BDF">
        <w:rPr>
          <w:rFonts w:ascii="Arial" w:hAnsi="Arial" w:cs="Arial"/>
        </w:rPr>
        <w:t>09</w:t>
      </w:r>
      <w:r w:rsidRPr="00131308">
        <w:rPr>
          <w:rFonts w:ascii="Arial" w:hAnsi="Arial" w:cs="Arial"/>
        </w:rPr>
        <w:t xml:space="preserve"> pixeles, una simetría de 0.</w:t>
      </w:r>
      <w:r w:rsidR="00B40BDF">
        <w:rPr>
          <w:rFonts w:ascii="Arial" w:hAnsi="Arial" w:cs="Arial"/>
        </w:rPr>
        <w:t>18</w:t>
      </w:r>
      <w:r w:rsidRPr="00131308">
        <w:rPr>
          <w:rFonts w:ascii="Arial" w:hAnsi="Arial" w:cs="Arial"/>
        </w:rPr>
        <w:t xml:space="preserve"> y una aproximación de frontera, dimensión fractal, promedio de 0.</w:t>
      </w:r>
      <w:r w:rsidR="00B40BDF">
        <w:rPr>
          <w:rFonts w:ascii="Arial" w:hAnsi="Arial" w:cs="Arial"/>
        </w:rPr>
        <w:t>05</w:t>
      </w:r>
      <w:r w:rsidRPr="00131308">
        <w:rPr>
          <w:rFonts w:ascii="Arial" w:hAnsi="Arial" w:cs="Arial"/>
        </w:rPr>
        <w:t xml:space="preserve"> pixeles.</w:t>
      </w:r>
    </w:p>
    <w:p w14:paraId="5010E4B9" w14:textId="2E50BF49" w:rsidR="00131308" w:rsidRPr="00131308" w:rsidRDefault="00131308" w:rsidP="00131308">
      <w:pPr>
        <w:spacing w:line="360" w:lineRule="auto"/>
        <w:jc w:val="both"/>
        <w:rPr>
          <w:rFonts w:ascii="Arial" w:hAnsi="Arial" w:cs="Arial"/>
        </w:rPr>
      </w:pPr>
      <w:r w:rsidRPr="00131308">
        <w:rPr>
          <w:rFonts w:ascii="Arial" w:hAnsi="Arial" w:cs="Arial"/>
        </w:rPr>
        <w:t xml:space="preserve">Clúster </w:t>
      </w:r>
      <w:r>
        <w:rPr>
          <w:rFonts w:ascii="Arial" w:hAnsi="Arial" w:cs="Arial"/>
        </w:rPr>
        <w:t>2</w:t>
      </w:r>
      <w:r w:rsidRPr="00131308">
        <w:rPr>
          <w:rFonts w:ascii="Arial" w:hAnsi="Arial" w:cs="Arial"/>
        </w:rPr>
        <w:t>: Conf</w:t>
      </w:r>
      <w:r w:rsidR="000D6705">
        <w:rPr>
          <w:rFonts w:ascii="Arial" w:hAnsi="Arial" w:cs="Arial"/>
        </w:rPr>
        <w:t>o</w:t>
      </w:r>
      <w:r w:rsidRPr="00131308">
        <w:rPr>
          <w:rFonts w:ascii="Arial" w:hAnsi="Arial" w:cs="Arial"/>
        </w:rPr>
        <w:t xml:space="preserve">rmado por </w:t>
      </w:r>
      <w:r>
        <w:rPr>
          <w:rFonts w:ascii="Arial" w:hAnsi="Arial" w:cs="Arial"/>
        </w:rPr>
        <w:t>248</w:t>
      </w:r>
      <w:r w:rsidRPr="00131308">
        <w:rPr>
          <w:rFonts w:ascii="Arial" w:hAnsi="Arial" w:cs="Arial"/>
        </w:rPr>
        <w:t xml:space="preserve"> pacientes con un área promedio de tumor de </w:t>
      </w:r>
      <w:r w:rsidR="00B40BDF">
        <w:rPr>
          <w:rFonts w:ascii="Arial" w:hAnsi="Arial" w:cs="Arial"/>
        </w:rPr>
        <w:t>561</w:t>
      </w:r>
      <w:r w:rsidRPr="00131308">
        <w:rPr>
          <w:rFonts w:ascii="Arial" w:hAnsi="Arial" w:cs="Arial"/>
        </w:rPr>
        <w:t xml:space="preserve"> pixeles y una desviación estándar de textura de </w:t>
      </w:r>
      <w:r w:rsidR="00B40BDF">
        <w:rPr>
          <w:rFonts w:ascii="Arial" w:hAnsi="Arial" w:cs="Arial"/>
        </w:rPr>
        <w:t>18</w:t>
      </w:r>
      <w:r w:rsidRPr="00131308">
        <w:rPr>
          <w:rFonts w:ascii="Arial" w:hAnsi="Arial" w:cs="Arial"/>
        </w:rPr>
        <w:t xml:space="preserve"> pixeles. Aparentemente es un tumor</w:t>
      </w:r>
      <w:r w:rsidR="00B40BDF">
        <w:rPr>
          <w:rFonts w:ascii="Arial" w:hAnsi="Arial" w:cs="Arial"/>
        </w:rPr>
        <w:t xml:space="preserve"> no tan</w:t>
      </w:r>
      <w:r w:rsidRPr="00131308">
        <w:rPr>
          <w:rFonts w:ascii="Arial" w:hAnsi="Arial" w:cs="Arial"/>
        </w:rPr>
        <w:t xml:space="preserve"> compacto (0.</w:t>
      </w:r>
      <w:r w:rsidR="00B40BDF">
        <w:rPr>
          <w:rFonts w:ascii="Arial" w:hAnsi="Arial" w:cs="Arial"/>
        </w:rPr>
        <w:t>11</w:t>
      </w:r>
      <w:r w:rsidRPr="00131308">
        <w:rPr>
          <w:rFonts w:ascii="Arial" w:hAnsi="Arial" w:cs="Arial"/>
        </w:rPr>
        <w:t xml:space="preserve"> pixeles), cuya suavidad alcanza 0.</w:t>
      </w:r>
      <w:r w:rsidR="00B40BDF">
        <w:rPr>
          <w:rFonts w:ascii="Arial" w:hAnsi="Arial" w:cs="Arial"/>
        </w:rPr>
        <w:t>10</w:t>
      </w:r>
      <w:r w:rsidRPr="00131308">
        <w:rPr>
          <w:rFonts w:ascii="Arial" w:hAnsi="Arial" w:cs="Arial"/>
        </w:rPr>
        <w:t xml:space="preserve"> pixeles, una simetría de 0.</w:t>
      </w:r>
      <w:r w:rsidR="00B40BDF">
        <w:rPr>
          <w:rFonts w:ascii="Arial" w:hAnsi="Arial" w:cs="Arial"/>
        </w:rPr>
        <w:t>19</w:t>
      </w:r>
      <w:r w:rsidRPr="00131308">
        <w:rPr>
          <w:rFonts w:ascii="Arial" w:hAnsi="Arial" w:cs="Arial"/>
        </w:rPr>
        <w:t xml:space="preserve"> y una aproximación de frontera, dimensión fractal, promedio de 0.</w:t>
      </w:r>
      <w:r w:rsidR="00D11227">
        <w:rPr>
          <w:rFonts w:ascii="Arial" w:hAnsi="Arial" w:cs="Arial"/>
        </w:rPr>
        <w:t>06</w:t>
      </w:r>
      <w:r w:rsidRPr="00131308">
        <w:rPr>
          <w:rFonts w:ascii="Arial" w:hAnsi="Arial" w:cs="Arial"/>
        </w:rPr>
        <w:t xml:space="preserve"> pixeles.</w:t>
      </w:r>
    </w:p>
    <w:p w14:paraId="2338AE36" w14:textId="5A8959E3" w:rsidR="000C0EC5" w:rsidRDefault="00131308" w:rsidP="00131308">
      <w:pPr>
        <w:spacing w:line="360" w:lineRule="auto"/>
        <w:jc w:val="both"/>
        <w:rPr>
          <w:rFonts w:ascii="Arial" w:hAnsi="Arial" w:cs="Arial"/>
        </w:rPr>
      </w:pPr>
      <w:r w:rsidRPr="00131308">
        <w:rPr>
          <w:rFonts w:ascii="Arial" w:hAnsi="Arial" w:cs="Arial"/>
        </w:rPr>
        <w:t xml:space="preserve">Clúster 3: Es un grupo formado por 210 pacientes con el menor tamaño de tumor (posiblemente benigno), con un área promedio de tumor de 505 pixeles y una desviación estándar de textura de 19 pixeles. Es un tumor compacto (0.06 pixeles), </w:t>
      </w:r>
      <w:r w:rsidRPr="00131308">
        <w:rPr>
          <w:rFonts w:ascii="Arial" w:hAnsi="Arial" w:cs="Arial"/>
        </w:rPr>
        <w:lastRenderedPageBreak/>
        <w:t>cuya suavidad alcanza 0.08 pixeles, una simetría de 0.16 y una aproximación de frontera, dimensión fractal, promedio de 0.059 pixeles.</w:t>
      </w:r>
    </w:p>
    <w:p w14:paraId="624A4D3A" w14:textId="6BFC22D7" w:rsidR="00942AC7" w:rsidRDefault="00942AC7" w:rsidP="00131308">
      <w:pPr>
        <w:spacing w:line="360" w:lineRule="auto"/>
        <w:jc w:val="both"/>
        <w:rPr>
          <w:rFonts w:ascii="Arial" w:hAnsi="Arial" w:cs="Arial"/>
        </w:rPr>
      </w:pPr>
      <w:r>
        <w:rPr>
          <w:rFonts w:ascii="Arial" w:hAnsi="Arial" w:cs="Arial"/>
        </w:rPr>
        <w:t>Estos datos se obtuvieron a partir de la tabla generada de las medias que tiene cada uno de los clústeres. Esta tabla representa las diferentes características que presenta cada uno de los grupos.</w:t>
      </w:r>
    </w:p>
    <w:p w14:paraId="42D17CF4" w14:textId="53A8F643" w:rsidR="00942AC7" w:rsidRDefault="00942AC7" w:rsidP="00131308">
      <w:pPr>
        <w:spacing w:line="360" w:lineRule="auto"/>
        <w:jc w:val="both"/>
        <w:rPr>
          <w:rFonts w:ascii="Arial" w:hAnsi="Arial" w:cs="Arial"/>
        </w:rPr>
      </w:pPr>
      <w:r w:rsidRPr="00942AC7">
        <w:rPr>
          <w:rFonts w:ascii="Arial" w:hAnsi="Arial" w:cs="Arial"/>
        </w:rPr>
        <w:drawing>
          <wp:inline distT="0" distB="0" distL="0" distR="0" wp14:anchorId="13FC4D45" wp14:editId="71A35ADC">
            <wp:extent cx="5612130" cy="1752600"/>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752600"/>
                    </a:xfrm>
                    <a:prstGeom prst="rect">
                      <a:avLst/>
                    </a:prstGeom>
                  </pic:spPr>
                </pic:pic>
              </a:graphicData>
            </a:graphic>
          </wp:inline>
        </w:drawing>
      </w:r>
    </w:p>
    <w:p w14:paraId="74F79CCD" w14:textId="77777777" w:rsidR="00942AC7" w:rsidRDefault="00942AC7" w:rsidP="00131308">
      <w:pPr>
        <w:spacing w:line="360" w:lineRule="auto"/>
        <w:jc w:val="both"/>
        <w:rPr>
          <w:rFonts w:ascii="Arial" w:hAnsi="Arial" w:cs="Arial"/>
        </w:rPr>
      </w:pPr>
    </w:p>
    <w:p w14:paraId="1BB8C06C" w14:textId="053B4962" w:rsidR="001B7DD1" w:rsidRDefault="001B7DD1" w:rsidP="00131308">
      <w:pPr>
        <w:spacing w:line="360" w:lineRule="auto"/>
        <w:jc w:val="both"/>
        <w:rPr>
          <w:rFonts w:ascii="Arial" w:hAnsi="Arial" w:cs="Arial"/>
        </w:rPr>
      </w:pPr>
      <w:r>
        <w:rPr>
          <w:rFonts w:ascii="Arial" w:hAnsi="Arial" w:cs="Arial"/>
        </w:rPr>
        <w:t>Se graficó la manera en que se dividiría a los diferentes clústeres en una gráfica de dos dimensiones donde los ejes son las primeras dos variables del conjunto de datos. Parece que no existe ningún patrón porque para representar gráficamente los conjuntos se debería hacer en otra dimensión y esto no es posible.</w:t>
      </w:r>
    </w:p>
    <w:p w14:paraId="4E7AE00F" w14:textId="6CC14361" w:rsidR="001B7DD1" w:rsidRDefault="001B7DD1" w:rsidP="001B7DD1">
      <w:pPr>
        <w:spacing w:line="360" w:lineRule="auto"/>
        <w:jc w:val="center"/>
        <w:rPr>
          <w:rFonts w:ascii="Arial" w:hAnsi="Arial" w:cs="Arial"/>
        </w:rPr>
      </w:pPr>
      <w:r w:rsidRPr="001B7DD1">
        <w:rPr>
          <w:rFonts w:ascii="Arial" w:hAnsi="Arial" w:cs="Arial"/>
        </w:rPr>
        <w:drawing>
          <wp:inline distT="0" distB="0" distL="0" distR="0" wp14:anchorId="4D42DD71" wp14:editId="1FBE48A7">
            <wp:extent cx="2141906" cy="1717306"/>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63120" cy="1734315"/>
                    </a:xfrm>
                    <a:prstGeom prst="rect">
                      <a:avLst/>
                    </a:prstGeom>
                  </pic:spPr>
                </pic:pic>
              </a:graphicData>
            </a:graphic>
          </wp:inline>
        </w:drawing>
      </w:r>
    </w:p>
    <w:p w14:paraId="25294647" w14:textId="77777777" w:rsidR="001B7DD1" w:rsidRDefault="001B7DD1" w:rsidP="00131308">
      <w:pPr>
        <w:spacing w:line="360" w:lineRule="auto"/>
        <w:jc w:val="both"/>
        <w:rPr>
          <w:rFonts w:ascii="Arial" w:hAnsi="Arial" w:cs="Arial"/>
        </w:rPr>
      </w:pPr>
    </w:p>
    <w:p w14:paraId="5A3261D4" w14:textId="12E622FA" w:rsidR="000C0EC5" w:rsidRDefault="000C0EC5" w:rsidP="008D438F">
      <w:pPr>
        <w:spacing w:line="360" w:lineRule="auto"/>
        <w:jc w:val="both"/>
        <w:rPr>
          <w:rFonts w:ascii="Arial" w:hAnsi="Arial" w:cs="Arial"/>
        </w:rPr>
      </w:pPr>
      <w:r>
        <w:rPr>
          <w:rFonts w:ascii="Arial" w:hAnsi="Arial" w:cs="Arial"/>
        </w:rPr>
        <w:t>Se generó un modelo de clustering utilizando K-medias</w:t>
      </w:r>
      <w:r w:rsidR="001B7DD1">
        <w:rPr>
          <w:rFonts w:ascii="Arial" w:hAnsi="Arial" w:cs="Arial"/>
        </w:rPr>
        <w:t xml:space="preserve"> correspondiente a la parte del clustering particional</w:t>
      </w:r>
      <w:r>
        <w:rPr>
          <w:rFonts w:ascii="Arial" w:hAnsi="Arial" w:cs="Arial"/>
        </w:rPr>
        <w:t>. Primer</w:t>
      </w:r>
      <w:r w:rsidR="001B7DD1">
        <w:rPr>
          <w:rFonts w:ascii="Arial" w:hAnsi="Arial" w:cs="Arial"/>
        </w:rPr>
        <w:t>o</w:t>
      </w:r>
      <w:r>
        <w:rPr>
          <w:rFonts w:ascii="Arial" w:hAnsi="Arial" w:cs="Arial"/>
        </w:rPr>
        <w:t xml:space="preserve"> se importaron las mismas bibliotecas que la práctica anterior. </w:t>
      </w:r>
      <w:r w:rsidR="00A66FC2">
        <w:rPr>
          <w:rFonts w:ascii="Arial" w:hAnsi="Arial" w:cs="Arial"/>
        </w:rPr>
        <w:t xml:space="preserve">Se generó el SSE de diferentes modelos de K-medias con una </w:t>
      </w:r>
      <w:r w:rsidR="00A66FC2">
        <w:rPr>
          <w:rFonts w:ascii="Arial" w:hAnsi="Arial" w:cs="Arial"/>
          <w:i/>
          <w:iCs/>
        </w:rPr>
        <w:t>k</w:t>
      </w:r>
      <w:r w:rsidR="00A66FC2">
        <w:rPr>
          <w:rFonts w:ascii="Arial" w:hAnsi="Arial" w:cs="Arial"/>
        </w:rPr>
        <w:t xml:space="preserve"> diferente. Se generó una gráfica que corresponde al método del codo para definir qué </w:t>
      </w:r>
      <w:r w:rsidR="00A66FC2">
        <w:rPr>
          <w:rFonts w:ascii="Arial" w:hAnsi="Arial" w:cs="Arial"/>
          <w:i/>
          <w:iCs/>
        </w:rPr>
        <w:t>k</w:t>
      </w:r>
      <w:r w:rsidR="00A66FC2">
        <w:rPr>
          <w:rFonts w:ascii="Arial" w:hAnsi="Arial" w:cs="Arial"/>
        </w:rPr>
        <w:t xml:space="preserve"> utilizar. Puede que no exista un punto claro o afilado del codo para elegir un número por lo que pueden existir ambigedades en esta parte.</w:t>
      </w:r>
    </w:p>
    <w:p w14:paraId="6A1A8048" w14:textId="5F4AAE52" w:rsidR="00A66FC2" w:rsidRDefault="00A66FC2" w:rsidP="001B7DD1">
      <w:pPr>
        <w:spacing w:line="360" w:lineRule="auto"/>
        <w:jc w:val="center"/>
        <w:rPr>
          <w:rFonts w:ascii="Arial" w:hAnsi="Arial" w:cs="Arial"/>
        </w:rPr>
      </w:pPr>
      <w:r w:rsidRPr="00A66FC2">
        <w:rPr>
          <w:rFonts w:ascii="Arial" w:hAnsi="Arial" w:cs="Arial"/>
          <w:noProof/>
        </w:rPr>
        <w:lastRenderedPageBreak/>
        <w:drawing>
          <wp:inline distT="0" distB="0" distL="0" distR="0" wp14:anchorId="3C1A568B" wp14:editId="5D2B4992">
            <wp:extent cx="2864197" cy="2803270"/>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5192" cy="2853180"/>
                    </a:xfrm>
                    <a:prstGeom prst="rect">
                      <a:avLst/>
                    </a:prstGeom>
                  </pic:spPr>
                </pic:pic>
              </a:graphicData>
            </a:graphic>
          </wp:inline>
        </w:drawing>
      </w:r>
    </w:p>
    <w:p w14:paraId="2EC20846" w14:textId="13B0695F" w:rsidR="00A66FC2" w:rsidRDefault="00A66FC2" w:rsidP="008D438F">
      <w:pPr>
        <w:spacing w:line="360" w:lineRule="auto"/>
        <w:jc w:val="both"/>
        <w:rPr>
          <w:rFonts w:ascii="Arial" w:hAnsi="Arial" w:cs="Arial"/>
        </w:rPr>
      </w:pPr>
      <w:r>
        <w:rPr>
          <w:rFonts w:ascii="Arial" w:hAnsi="Arial" w:cs="Arial"/>
        </w:rPr>
        <w:t xml:space="preserve">Se utiliza kneed para determinar cuál es el número de </w:t>
      </w:r>
      <w:r>
        <w:rPr>
          <w:rFonts w:ascii="Arial" w:hAnsi="Arial" w:cs="Arial"/>
          <w:i/>
          <w:iCs/>
        </w:rPr>
        <w:t>k</w:t>
      </w:r>
      <w:r>
        <w:rPr>
          <w:rFonts w:ascii="Arial" w:hAnsi="Arial" w:cs="Arial"/>
        </w:rPr>
        <w:t xml:space="preserve"> que se debe utilizar para el algoritmo. En este caso, el módulo genera un </w:t>
      </w:r>
      <w:r>
        <w:rPr>
          <w:rFonts w:ascii="Arial" w:hAnsi="Arial" w:cs="Arial"/>
          <w:i/>
          <w:iCs/>
        </w:rPr>
        <w:t>k</w:t>
      </w:r>
      <w:r>
        <w:rPr>
          <w:rFonts w:ascii="Arial" w:hAnsi="Arial" w:cs="Arial"/>
        </w:rPr>
        <w:t>=5.</w:t>
      </w:r>
    </w:p>
    <w:p w14:paraId="71C72FE2" w14:textId="230A64AC" w:rsidR="00A66FC2" w:rsidRDefault="00A66FC2" w:rsidP="001B7DD1">
      <w:pPr>
        <w:spacing w:line="360" w:lineRule="auto"/>
        <w:jc w:val="center"/>
        <w:rPr>
          <w:rFonts w:ascii="Arial" w:hAnsi="Arial" w:cs="Arial"/>
        </w:rPr>
      </w:pPr>
      <w:r w:rsidRPr="00A66FC2">
        <w:rPr>
          <w:rFonts w:ascii="Arial" w:hAnsi="Arial" w:cs="Arial"/>
          <w:noProof/>
        </w:rPr>
        <w:drawing>
          <wp:inline distT="0" distB="0" distL="0" distR="0" wp14:anchorId="78CD3CA5" wp14:editId="7207746D">
            <wp:extent cx="2829968" cy="2203329"/>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4914" cy="2292823"/>
                    </a:xfrm>
                    <a:prstGeom prst="rect">
                      <a:avLst/>
                    </a:prstGeom>
                  </pic:spPr>
                </pic:pic>
              </a:graphicData>
            </a:graphic>
          </wp:inline>
        </w:drawing>
      </w:r>
    </w:p>
    <w:p w14:paraId="60C4E3B0" w14:textId="08CA040F" w:rsidR="00A66FC2" w:rsidRDefault="001B7DD1" w:rsidP="008D438F">
      <w:pPr>
        <w:spacing w:line="360" w:lineRule="auto"/>
        <w:jc w:val="both"/>
        <w:rPr>
          <w:rFonts w:ascii="Arial" w:hAnsi="Arial" w:cs="Arial"/>
        </w:rPr>
      </w:pPr>
      <w:r>
        <w:rPr>
          <w:rFonts w:ascii="Arial" w:hAnsi="Arial" w:cs="Arial"/>
        </w:rPr>
        <w:t xml:space="preserve">Se generaron las etiquetas como en la práctica pasada y se adjuntan al conjunto de datos con el que se trabaja. </w:t>
      </w:r>
      <w:r w:rsidR="00942AC7">
        <w:rPr>
          <w:rFonts w:ascii="Arial" w:hAnsi="Arial" w:cs="Arial"/>
        </w:rPr>
        <w:t xml:space="preserve">Estas etiquetas se adjuntaron al conjunto de datos con el que se trabaja. </w:t>
      </w:r>
      <w:r>
        <w:rPr>
          <w:rFonts w:ascii="Arial" w:hAnsi="Arial" w:cs="Arial"/>
        </w:rPr>
        <w:t>Las etiquetas generadas fueron las siguientes.</w:t>
      </w:r>
    </w:p>
    <w:p w14:paraId="3C30492B" w14:textId="03F86F50" w:rsidR="001B7DD1" w:rsidRDefault="00942AC7" w:rsidP="00942AC7">
      <w:pPr>
        <w:spacing w:line="360" w:lineRule="auto"/>
        <w:jc w:val="center"/>
        <w:rPr>
          <w:rFonts w:ascii="Arial" w:hAnsi="Arial" w:cs="Arial"/>
        </w:rPr>
      </w:pPr>
      <w:r w:rsidRPr="00942AC7">
        <w:rPr>
          <w:rFonts w:ascii="Arial" w:hAnsi="Arial" w:cs="Arial"/>
        </w:rPr>
        <w:lastRenderedPageBreak/>
        <w:drawing>
          <wp:inline distT="0" distB="0" distL="0" distR="0" wp14:anchorId="6CD2F97F" wp14:editId="7C8950D3">
            <wp:extent cx="2997026" cy="2396128"/>
            <wp:effectExtent l="0" t="0" r="635"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62485" cy="2448463"/>
                    </a:xfrm>
                    <a:prstGeom prst="rect">
                      <a:avLst/>
                    </a:prstGeom>
                  </pic:spPr>
                </pic:pic>
              </a:graphicData>
            </a:graphic>
          </wp:inline>
        </w:drawing>
      </w:r>
    </w:p>
    <w:p w14:paraId="2EC31D03" w14:textId="1EC05BEA" w:rsidR="001B7DD1" w:rsidRDefault="00942AC7" w:rsidP="008D438F">
      <w:pPr>
        <w:spacing w:line="360" w:lineRule="auto"/>
        <w:jc w:val="both"/>
        <w:rPr>
          <w:rFonts w:ascii="Arial" w:hAnsi="Arial" w:cs="Arial"/>
        </w:rPr>
      </w:pPr>
      <w:r>
        <w:rPr>
          <w:rFonts w:ascii="Arial" w:hAnsi="Arial" w:cs="Arial"/>
        </w:rPr>
        <w:t xml:space="preserve">Se generó la tabla de medias y se contó cuántos elementos existe en cada una de las agrupaciones para poder generar un análisis de cada uno de los clústeres. </w:t>
      </w:r>
    </w:p>
    <w:p w14:paraId="4D91CC86" w14:textId="02A2BD57" w:rsidR="001B7DD1" w:rsidRPr="00A66FC2" w:rsidRDefault="00B40BDF" w:rsidP="00B40BDF">
      <w:pPr>
        <w:spacing w:line="360" w:lineRule="auto"/>
        <w:jc w:val="center"/>
        <w:rPr>
          <w:rFonts w:ascii="Arial" w:hAnsi="Arial" w:cs="Arial"/>
        </w:rPr>
      </w:pPr>
      <w:r w:rsidRPr="00B40BDF">
        <w:rPr>
          <w:rFonts w:ascii="Arial" w:hAnsi="Arial" w:cs="Arial"/>
        </w:rPr>
        <w:drawing>
          <wp:inline distT="0" distB="0" distL="0" distR="0" wp14:anchorId="3846572C" wp14:editId="5B960555">
            <wp:extent cx="4365092" cy="1433299"/>
            <wp:effectExtent l="0" t="0" r="381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6462" cy="1437032"/>
                    </a:xfrm>
                    <a:prstGeom prst="rect">
                      <a:avLst/>
                    </a:prstGeom>
                  </pic:spPr>
                </pic:pic>
              </a:graphicData>
            </a:graphic>
          </wp:inline>
        </w:drawing>
      </w:r>
    </w:p>
    <w:p w14:paraId="55AF9BF5" w14:textId="3F39569E" w:rsidR="00B40BDF" w:rsidRDefault="00B40BDF" w:rsidP="008D438F">
      <w:pPr>
        <w:spacing w:line="360" w:lineRule="auto"/>
        <w:jc w:val="both"/>
        <w:rPr>
          <w:rFonts w:ascii="Arial" w:hAnsi="Arial" w:cs="Arial"/>
        </w:rPr>
      </w:pPr>
      <w:r w:rsidRPr="00B40BDF">
        <w:rPr>
          <w:rFonts w:ascii="Arial" w:hAnsi="Arial" w:cs="Arial"/>
        </w:rPr>
        <w:t xml:space="preserve">Clúster 0: Es un grupo formado por 85 pacientes con un menor tamaño de tumor (potencialmente benigno), con un área promedio de tumor de </w:t>
      </w:r>
      <w:r w:rsidR="00D11227">
        <w:rPr>
          <w:rFonts w:ascii="Arial" w:hAnsi="Arial" w:cs="Arial"/>
        </w:rPr>
        <w:t>514</w:t>
      </w:r>
      <w:r w:rsidRPr="00B40BDF">
        <w:rPr>
          <w:rFonts w:ascii="Arial" w:hAnsi="Arial" w:cs="Arial"/>
        </w:rPr>
        <w:t xml:space="preserve"> pixeles y una desviación estándar de textura de </w:t>
      </w:r>
      <w:r w:rsidR="007A42F1">
        <w:rPr>
          <w:rFonts w:ascii="Arial" w:hAnsi="Arial" w:cs="Arial"/>
        </w:rPr>
        <w:t>16</w:t>
      </w:r>
      <w:r w:rsidRPr="00B40BDF">
        <w:rPr>
          <w:rFonts w:ascii="Arial" w:hAnsi="Arial" w:cs="Arial"/>
        </w:rPr>
        <w:t xml:space="preserve"> pixeles. Es un tumor compacto (0.</w:t>
      </w:r>
      <w:r w:rsidR="007A42F1">
        <w:rPr>
          <w:rFonts w:ascii="Arial" w:hAnsi="Arial" w:cs="Arial"/>
        </w:rPr>
        <w:t>06</w:t>
      </w:r>
      <w:r w:rsidRPr="00B40BDF">
        <w:rPr>
          <w:rFonts w:ascii="Arial" w:hAnsi="Arial" w:cs="Arial"/>
        </w:rPr>
        <w:t xml:space="preserve"> pixeles), cuya suavidad alcanza 0.</w:t>
      </w:r>
      <w:r w:rsidR="007A42F1">
        <w:rPr>
          <w:rFonts w:ascii="Arial" w:hAnsi="Arial" w:cs="Arial"/>
        </w:rPr>
        <w:t>08</w:t>
      </w:r>
      <w:r w:rsidRPr="00B40BDF">
        <w:rPr>
          <w:rFonts w:ascii="Arial" w:hAnsi="Arial" w:cs="Arial"/>
        </w:rPr>
        <w:t xml:space="preserve"> pixeles, una simetría de 0.16 y una aproximación de frontera, dimensión fractal, promedio de 0.059 pixeles.</w:t>
      </w:r>
    </w:p>
    <w:p w14:paraId="608335A1" w14:textId="6B3ACD7C" w:rsidR="00D11227" w:rsidRDefault="00D11227" w:rsidP="00D11227">
      <w:pPr>
        <w:spacing w:line="360" w:lineRule="auto"/>
        <w:jc w:val="both"/>
        <w:rPr>
          <w:rFonts w:ascii="Arial" w:hAnsi="Arial" w:cs="Arial"/>
        </w:rPr>
      </w:pPr>
      <w:r w:rsidRPr="00B40BDF">
        <w:rPr>
          <w:rFonts w:ascii="Arial" w:hAnsi="Arial" w:cs="Arial"/>
        </w:rPr>
        <w:t xml:space="preserve">Clúster </w:t>
      </w:r>
      <w:r>
        <w:rPr>
          <w:rFonts w:ascii="Arial" w:hAnsi="Arial" w:cs="Arial"/>
        </w:rPr>
        <w:t>1</w:t>
      </w:r>
      <w:r w:rsidRPr="00B40BDF">
        <w:rPr>
          <w:rFonts w:ascii="Arial" w:hAnsi="Arial" w:cs="Arial"/>
        </w:rPr>
        <w:t xml:space="preserve">: Es un grupo formado por 85 pacientes con un </w:t>
      </w:r>
      <w:r>
        <w:rPr>
          <w:rFonts w:ascii="Arial" w:hAnsi="Arial" w:cs="Arial"/>
        </w:rPr>
        <w:t>mayor</w:t>
      </w:r>
      <w:r w:rsidRPr="00B40BDF">
        <w:rPr>
          <w:rFonts w:ascii="Arial" w:hAnsi="Arial" w:cs="Arial"/>
        </w:rPr>
        <w:t xml:space="preserve"> tamaño de tumor (potencialmente </w:t>
      </w:r>
      <w:r>
        <w:rPr>
          <w:rFonts w:ascii="Arial" w:hAnsi="Arial" w:cs="Arial"/>
        </w:rPr>
        <w:t>maligno</w:t>
      </w:r>
      <w:r w:rsidRPr="00B40BDF">
        <w:rPr>
          <w:rFonts w:ascii="Arial" w:hAnsi="Arial" w:cs="Arial"/>
        </w:rPr>
        <w:t xml:space="preserve">), con un área promedio de tumor de </w:t>
      </w:r>
      <w:r>
        <w:rPr>
          <w:rFonts w:ascii="Arial" w:hAnsi="Arial" w:cs="Arial"/>
        </w:rPr>
        <w:t>1228</w:t>
      </w:r>
      <w:r w:rsidRPr="00B40BDF">
        <w:rPr>
          <w:rFonts w:ascii="Arial" w:hAnsi="Arial" w:cs="Arial"/>
        </w:rPr>
        <w:t xml:space="preserve"> pixeles y una desviación estándar de textura de </w:t>
      </w:r>
      <w:r>
        <w:rPr>
          <w:rFonts w:ascii="Arial" w:hAnsi="Arial" w:cs="Arial"/>
        </w:rPr>
        <w:t>21</w:t>
      </w:r>
      <w:r w:rsidRPr="00B40BDF">
        <w:rPr>
          <w:rFonts w:ascii="Arial" w:hAnsi="Arial" w:cs="Arial"/>
        </w:rPr>
        <w:t xml:space="preserve"> pixeles. Es un tumor </w:t>
      </w:r>
      <w:r>
        <w:rPr>
          <w:rFonts w:ascii="Arial" w:hAnsi="Arial" w:cs="Arial"/>
        </w:rPr>
        <w:t xml:space="preserve">no </w:t>
      </w:r>
      <w:r w:rsidRPr="00B40BDF">
        <w:rPr>
          <w:rFonts w:ascii="Arial" w:hAnsi="Arial" w:cs="Arial"/>
        </w:rPr>
        <w:t>compacto (0.</w:t>
      </w:r>
      <w:r>
        <w:rPr>
          <w:rFonts w:ascii="Arial" w:hAnsi="Arial" w:cs="Arial"/>
        </w:rPr>
        <w:t>14</w:t>
      </w:r>
      <w:r w:rsidRPr="00B40BDF">
        <w:rPr>
          <w:rFonts w:ascii="Arial" w:hAnsi="Arial" w:cs="Arial"/>
        </w:rPr>
        <w:t xml:space="preserve"> pixeles), cuya suavidad alcanza 0.</w:t>
      </w:r>
      <w:r>
        <w:rPr>
          <w:rFonts w:ascii="Arial" w:hAnsi="Arial" w:cs="Arial"/>
        </w:rPr>
        <w:t>1</w:t>
      </w:r>
      <w:r w:rsidRPr="00B40BDF">
        <w:rPr>
          <w:rFonts w:ascii="Arial" w:hAnsi="Arial" w:cs="Arial"/>
        </w:rPr>
        <w:t xml:space="preserve"> pixeles, una simetría de 0.</w:t>
      </w:r>
      <w:r>
        <w:rPr>
          <w:rFonts w:ascii="Arial" w:hAnsi="Arial" w:cs="Arial"/>
        </w:rPr>
        <w:t>18</w:t>
      </w:r>
      <w:r w:rsidRPr="00B40BDF">
        <w:rPr>
          <w:rFonts w:ascii="Arial" w:hAnsi="Arial" w:cs="Arial"/>
        </w:rPr>
        <w:t xml:space="preserve"> y una aproximación de frontera, dimensión fractal, promedio de 0.059 pixeles.</w:t>
      </w:r>
    </w:p>
    <w:p w14:paraId="447B3D49" w14:textId="5998CFBA" w:rsidR="00D11227" w:rsidRDefault="00D11227" w:rsidP="00D11227">
      <w:pPr>
        <w:spacing w:line="360" w:lineRule="auto"/>
        <w:jc w:val="both"/>
        <w:rPr>
          <w:rFonts w:ascii="Arial" w:hAnsi="Arial" w:cs="Arial"/>
        </w:rPr>
      </w:pPr>
      <w:r w:rsidRPr="00B40BDF">
        <w:rPr>
          <w:rFonts w:ascii="Arial" w:hAnsi="Arial" w:cs="Arial"/>
        </w:rPr>
        <w:t xml:space="preserve">Clúster </w:t>
      </w:r>
      <w:r>
        <w:rPr>
          <w:rFonts w:ascii="Arial" w:hAnsi="Arial" w:cs="Arial"/>
        </w:rPr>
        <w:t>2</w:t>
      </w:r>
      <w:r w:rsidRPr="00B40BDF">
        <w:rPr>
          <w:rFonts w:ascii="Arial" w:hAnsi="Arial" w:cs="Arial"/>
        </w:rPr>
        <w:t xml:space="preserve">: Es un grupo formado por 85 pacientes con un </w:t>
      </w:r>
      <w:r>
        <w:rPr>
          <w:rFonts w:ascii="Arial" w:hAnsi="Arial" w:cs="Arial"/>
        </w:rPr>
        <w:t>mayor</w:t>
      </w:r>
      <w:r w:rsidRPr="00B40BDF">
        <w:rPr>
          <w:rFonts w:ascii="Arial" w:hAnsi="Arial" w:cs="Arial"/>
        </w:rPr>
        <w:t xml:space="preserve"> tamaño de tumor (potencialmente </w:t>
      </w:r>
      <w:r>
        <w:rPr>
          <w:rFonts w:ascii="Arial" w:hAnsi="Arial" w:cs="Arial"/>
        </w:rPr>
        <w:t>maligno</w:t>
      </w:r>
      <w:r w:rsidRPr="00B40BDF">
        <w:rPr>
          <w:rFonts w:ascii="Arial" w:hAnsi="Arial" w:cs="Arial"/>
        </w:rPr>
        <w:t xml:space="preserve">), con un área promedio de tumor de </w:t>
      </w:r>
      <w:r>
        <w:rPr>
          <w:rFonts w:ascii="Arial" w:hAnsi="Arial" w:cs="Arial"/>
        </w:rPr>
        <w:t>705</w:t>
      </w:r>
      <w:r w:rsidRPr="00B40BDF">
        <w:rPr>
          <w:rFonts w:ascii="Arial" w:hAnsi="Arial" w:cs="Arial"/>
        </w:rPr>
        <w:t xml:space="preserve"> pixeles y una desviación estándar de textura de </w:t>
      </w:r>
      <w:r>
        <w:rPr>
          <w:rFonts w:ascii="Arial" w:hAnsi="Arial" w:cs="Arial"/>
        </w:rPr>
        <w:t>20</w:t>
      </w:r>
      <w:r w:rsidRPr="00B40BDF">
        <w:rPr>
          <w:rFonts w:ascii="Arial" w:hAnsi="Arial" w:cs="Arial"/>
        </w:rPr>
        <w:t xml:space="preserve"> pixeles. Es un tumor </w:t>
      </w:r>
      <w:r>
        <w:rPr>
          <w:rFonts w:ascii="Arial" w:hAnsi="Arial" w:cs="Arial"/>
        </w:rPr>
        <w:t xml:space="preserve">no </w:t>
      </w:r>
      <w:r w:rsidRPr="00B40BDF">
        <w:rPr>
          <w:rFonts w:ascii="Arial" w:hAnsi="Arial" w:cs="Arial"/>
        </w:rPr>
        <w:t>compacto (0.</w:t>
      </w:r>
      <w:r>
        <w:rPr>
          <w:rFonts w:ascii="Arial" w:hAnsi="Arial" w:cs="Arial"/>
        </w:rPr>
        <w:t>2</w:t>
      </w:r>
      <w:r w:rsidRPr="00B40BDF">
        <w:rPr>
          <w:rFonts w:ascii="Arial" w:hAnsi="Arial" w:cs="Arial"/>
        </w:rPr>
        <w:t xml:space="preserve"> </w:t>
      </w:r>
      <w:r w:rsidRPr="00B40BDF">
        <w:rPr>
          <w:rFonts w:ascii="Arial" w:hAnsi="Arial" w:cs="Arial"/>
        </w:rPr>
        <w:lastRenderedPageBreak/>
        <w:t>pixeles), cuya suavidad alcanza 0.</w:t>
      </w:r>
      <w:r>
        <w:rPr>
          <w:rFonts w:ascii="Arial" w:hAnsi="Arial" w:cs="Arial"/>
        </w:rPr>
        <w:t>11</w:t>
      </w:r>
      <w:r w:rsidRPr="00B40BDF">
        <w:rPr>
          <w:rFonts w:ascii="Arial" w:hAnsi="Arial" w:cs="Arial"/>
        </w:rPr>
        <w:t xml:space="preserve"> pixeles, una simetría de 0.</w:t>
      </w:r>
      <w:r>
        <w:rPr>
          <w:rFonts w:ascii="Arial" w:hAnsi="Arial" w:cs="Arial"/>
        </w:rPr>
        <w:t>22</w:t>
      </w:r>
      <w:r w:rsidRPr="00B40BDF">
        <w:rPr>
          <w:rFonts w:ascii="Arial" w:hAnsi="Arial" w:cs="Arial"/>
        </w:rPr>
        <w:t xml:space="preserve"> y una aproximación de frontera, dimensión fractal, promedio de 0.</w:t>
      </w:r>
      <w:r>
        <w:rPr>
          <w:rFonts w:ascii="Arial" w:hAnsi="Arial" w:cs="Arial"/>
        </w:rPr>
        <w:t>075</w:t>
      </w:r>
      <w:r w:rsidRPr="00B40BDF">
        <w:rPr>
          <w:rFonts w:ascii="Arial" w:hAnsi="Arial" w:cs="Arial"/>
        </w:rPr>
        <w:t xml:space="preserve"> pixeles.</w:t>
      </w:r>
    </w:p>
    <w:p w14:paraId="5665FA7F" w14:textId="36C2AF8B" w:rsidR="00D11227" w:rsidRDefault="00D11227" w:rsidP="00D11227">
      <w:pPr>
        <w:spacing w:line="360" w:lineRule="auto"/>
        <w:jc w:val="both"/>
        <w:rPr>
          <w:rFonts w:ascii="Arial" w:hAnsi="Arial" w:cs="Arial"/>
        </w:rPr>
      </w:pPr>
      <w:r w:rsidRPr="00B40BDF">
        <w:rPr>
          <w:rFonts w:ascii="Arial" w:hAnsi="Arial" w:cs="Arial"/>
        </w:rPr>
        <w:t xml:space="preserve">Clúster </w:t>
      </w:r>
      <w:r>
        <w:rPr>
          <w:rFonts w:ascii="Arial" w:hAnsi="Arial" w:cs="Arial"/>
        </w:rPr>
        <w:t>3</w:t>
      </w:r>
      <w:r w:rsidRPr="00B40BDF">
        <w:rPr>
          <w:rFonts w:ascii="Arial" w:hAnsi="Arial" w:cs="Arial"/>
        </w:rPr>
        <w:t xml:space="preserve">: Es un grupo formado por 85 pacientes con un menor tamaño de tumor (potencialmente benigno), con un área promedio de tumor de </w:t>
      </w:r>
      <w:r>
        <w:rPr>
          <w:rFonts w:ascii="Arial" w:hAnsi="Arial" w:cs="Arial"/>
        </w:rPr>
        <w:t>476</w:t>
      </w:r>
      <w:r w:rsidRPr="00B40BDF">
        <w:rPr>
          <w:rFonts w:ascii="Arial" w:hAnsi="Arial" w:cs="Arial"/>
        </w:rPr>
        <w:t xml:space="preserve"> pixeles y una desviación estándar de textura de </w:t>
      </w:r>
      <w:r>
        <w:rPr>
          <w:rFonts w:ascii="Arial" w:hAnsi="Arial" w:cs="Arial"/>
        </w:rPr>
        <w:t>17</w:t>
      </w:r>
      <w:r w:rsidRPr="00B40BDF">
        <w:rPr>
          <w:rFonts w:ascii="Arial" w:hAnsi="Arial" w:cs="Arial"/>
        </w:rPr>
        <w:t xml:space="preserve"> pixeles. Es un tumor </w:t>
      </w:r>
      <w:r w:rsidR="007A42F1">
        <w:rPr>
          <w:rFonts w:ascii="Arial" w:hAnsi="Arial" w:cs="Arial"/>
        </w:rPr>
        <w:t xml:space="preserve">no </w:t>
      </w:r>
      <w:r w:rsidRPr="00B40BDF">
        <w:rPr>
          <w:rFonts w:ascii="Arial" w:hAnsi="Arial" w:cs="Arial"/>
        </w:rPr>
        <w:t>compacto (0.</w:t>
      </w:r>
      <w:r>
        <w:rPr>
          <w:rFonts w:ascii="Arial" w:hAnsi="Arial" w:cs="Arial"/>
        </w:rPr>
        <w:t>1</w:t>
      </w:r>
      <w:r w:rsidRPr="00B40BDF">
        <w:rPr>
          <w:rFonts w:ascii="Arial" w:hAnsi="Arial" w:cs="Arial"/>
        </w:rPr>
        <w:t xml:space="preserve"> pixeles), cuya suavidad alcanza 0.</w:t>
      </w:r>
      <w:r>
        <w:rPr>
          <w:rFonts w:ascii="Arial" w:hAnsi="Arial" w:cs="Arial"/>
        </w:rPr>
        <w:t>10</w:t>
      </w:r>
      <w:r w:rsidRPr="00B40BDF">
        <w:rPr>
          <w:rFonts w:ascii="Arial" w:hAnsi="Arial" w:cs="Arial"/>
        </w:rPr>
        <w:t xml:space="preserve"> pixeles, una simetría de 0.</w:t>
      </w:r>
      <w:r>
        <w:rPr>
          <w:rFonts w:ascii="Arial" w:hAnsi="Arial" w:cs="Arial"/>
        </w:rPr>
        <w:t>18</w:t>
      </w:r>
      <w:r w:rsidRPr="00B40BDF">
        <w:rPr>
          <w:rFonts w:ascii="Arial" w:hAnsi="Arial" w:cs="Arial"/>
        </w:rPr>
        <w:t xml:space="preserve"> y una aproximación de frontera, dimensión fractal, promedio de 0.</w:t>
      </w:r>
      <w:r>
        <w:rPr>
          <w:rFonts w:ascii="Arial" w:hAnsi="Arial" w:cs="Arial"/>
        </w:rPr>
        <w:t>06</w:t>
      </w:r>
      <w:r w:rsidRPr="00B40BDF">
        <w:rPr>
          <w:rFonts w:ascii="Arial" w:hAnsi="Arial" w:cs="Arial"/>
        </w:rPr>
        <w:t xml:space="preserve"> pixeles.</w:t>
      </w:r>
    </w:p>
    <w:p w14:paraId="0CD890AB" w14:textId="5C053DE9" w:rsidR="00B40BDF" w:rsidRDefault="00D11227" w:rsidP="008D438F">
      <w:pPr>
        <w:spacing w:line="360" w:lineRule="auto"/>
        <w:jc w:val="both"/>
        <w:rPr>
          <w:rFonts w:ascii="Arial" w:hAnsi="Arial" w:cs="Arial"/>
        </w:rPr>
      </w:pPr>
      <w:r w:rsidRPr="00B40BDF">
        <w:rPr>
          <w:rFonts w:ascii="Arial" w:hAnsi="Arial" w:cs="Arial"/>
        </w:rPr>
        <w:t xml:space="preserve">Clúster </w:t>
      </w:r>
      <w:r>
        <w:rPr>
          <w:rFonts w:ascii="Arial" w:hAnsi="Arial" w:cs="Arial"/>
        </w:rPr>
        <w:t>4</w:t>
      </w:r>
      <w:r w:rsidRPr="00B40BDF">
        <w:rPr>
          <w:rFonts w:ascii="Arial" w:hAnsi="Arial" w:cs="Arial"/>
        </w:rPr>
        <w:t xml:space="preserve">: Es un grupo formado por 85 pacientes con un menor tamaño de tumor (potencialmente benigno), con un área promedio de tumor de </w:t>
      </w:r>
      <w:r>
        <w:rPr>
          <w:rFonts w:ascii="Arial" w:hAnsi="Arial" w:cs="Arial"/>
        </w:rPr>
        <w:t>559</w:t>
      </w:r>
      <w:r w:rsidRPr="00B40BDF">
        <w:rPr>
          <w:rFonts w:ascii="Arial" w:hAnsi="Arial" w:cs="Arial"/>
        </w:rPr>
        <w:t xml:space="preserve"> pixeles y una desviación estándar de textura de 24 pixeles. Es un tumor compacto (0.07 pixeles), cuya suavidad alcanza 0.08 pixeles, una simetría de 0.16 y una aproximación de frontera, dimensión fractal, promedio de 0.059 pixeles.</w:t>
      </w:r>
    </w:p>
    <w:p w14:paraId="795E0CD2" w14:textId="77777777" w:rsidR="00B40BDF" w:rsidRDefault="00B40BDF" w:rsidP="008D438F">
      <w:pPr>
        <w:spacing w:line="360" w:lineRule="auto"/>
        <w:jc w:val="both"/>
        <w:rPr>
          <w:rFonts w:ascii="Arial" w:hAnsi="Arial" w:cs="Arial"/>
        </w:rPr>
      </w:pPr>
      <w:r>
        <w:rPr>
          <w:rFonts w:ascii="Arial" w:hAnsi="Arial" w:cs="Arial"/>
        </w:rPr>
        <w:t>Por último se generó una gráfica tridimensional, como en la práctica 6, sobre las cinco agrupaciones que se generaron utilizando este algoritmo.</w:t>
      </w:r>
    </w:p>
    <w:p w14:paraId="0E878F9B" w14:textId="0929CA16" w:rsidR="00B40BDF" w:rsidRDefault="00B40BDF" w:rsidP="00B40BDF">
      <w:pPr>
        <w:spacing w:line="360" w:lineRule="auto"/>
        <w:jc w:val="center"/>
        <w:rPr>
          <w:rFonts w:ascii="Arial" w:hAnsi="Arial" w:cs="Arial"/>
        </w:rPr>
      </w:pPr>
      <w:r w:rsidRPr="00B40BDF">
        <w:rPr>
          <w:rFonts w:ascii="Arial" w:hAnsi="Arial" w:cs="Arial"/>
        </w:rPr>
        <w:drawing>
          <wp:inline distT="0" distB="0" distL="0" distR="0" wp14:anchorId="2BFC2202" wp14:editId="432F5056">
            <wp:extent cx="4191034" cy="293675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5704" cy="2940032"/>
                    </a:xfrm>
                    <a:prstGeom prst="rect">
                      <a:avLst/>
                    </a:prstGeom>
                  </pic:spPr>
                </pic:pic>
              </a:graphicData>
            </a:graphic>
          </wp:inline>
        </w:drawing>
      </w:r>
    </w:p>
    <w:p w14:paraId="69F7E677" w14:textId="77777777" w:rsidR="00B40BDF" w:rsidRDefault="00B40BDF" w:rsidP="008D438F">
      <w:pPr>
        <w:spacing w:line="360" w:lineRule="auto"/>
        <w:jc w:val="both"/>
        <w:rPr>
          <w:rFonts w:ascii="Arial" w:hAnsi="Arial" w:cs="Arial"/>
        </w:rPr>
      </w:pPr>
    </w:p>
    <w:p w14:paraId="358D6D97" w14:textId="568223EA" w:rsidR="001E318D" w:rsidRDefault="001E318D" w:rsidP="008D438F">
      <w:pPr>
        <w:spacing w:line="360" w:lineRule="auto"/>
        <w:jc w:val="both"/>
        <w:rPr>
          <w:rFonts w:ascii="Arial" w:hAnsi="Arial" w:cs="Arial"/>
          <w:b/>
          <w:bCs/>
        </w:rPr>
      </w:pPr>
      <w:r>
        <w:rPr>
          <w:rFonts w:ascii="Arial" w:hAnsi="Arial" w:cs="Arial"/>
          <w:b/>
          <w:bCs/>
        </w:rPr>
        <w:t>Conclusiones</w:t>
      </w:r>
    </w:p>
    <w:p w14:paraId="29C45514" w14:textId="309C609D" w:rsidR="00FC3B80" w:rsidRPr="00CF6122" w:rsidRDefault="00FC3B80" w:rsidP="008D438F">
      <w:pPr>
        <w:spacing w:line="360" w:lineRule="auto"/>
        <w:jc w:val="both"/>
        <w:rPr>
          <w:rFonts w:ascii="Arial" w:hAnsi="Arial" w:cs="Arial"/>
        </w:rPr>
      </w:pPr>
      <w:r>
        <w:rPr>
          <w:rFonts w:ascii="Arial" w:hAnsi="Arial" w:cs="Arial"/>
        </w:rPr>
        <w:t xml:space="preserve">Se cumplieron los objetivos al generar los dos modelos </w:t>
      </w:r>
      <w:r w:rsidR="00CF6122">
        <w:rPr>
          <w:rFonts w:ascii="Arial" w:hAnsi="Arial" w:cs="Arial"/>
        </w:rPr>
        <w:t xml:space="preserve">de agrupaciones utilizando clustering jerárquico y particional a partir de conjunto de datos de pacientes diagnosticadas con un tumor de mama. Se realizó la estandarización y selección de variables como se lleva haciendo en prácticas pasadas y este proceso sirvió para </w:t>
      </w:r>
      <w:r w:rsidR="00CF6122">
        <w:rPr>
          <w:rFonts w:ascii="Arial" w:hAnsi="Arial" w:cs="Arial"/>
        </w:rPr>
        <w:lastRenderedPageBreak/>
        <w:t xml:space="preserve">ambos algoritmos. Posteriormente, se realizó el algoritmo jerárquico obteniendo un modelo que relaciona el conjunto de datos en cuatro clústeres. Se analizó cada conujunto para determinar si era potencialmente maligno o benigno. Después, se realizó la parte del clustering particional donde a través del método del codo se obtuvieron cinco grupos para el clustering. Con estos resultados se puede concluir que aunque ambos algoritmos buscan el clustering </w:t>
      </w:r>
      <w:r w:rsidR="00CC4250">
        <w:rPr>
          <w:rFonts w:ascii="Arial" w:hAnsi="Arial" w:cs="Arial"/>
        </w:rPr>
        <w:t>no siempre dan los mismos resultados. Se analizaron también los resultados que dieron los 5 clústeres en el K-medias. Con esto también se concluye que la parte más significativa para este tipo de algoritmos es el análisis de los clústeres generados.</w:t>
      </w:r>
      <w:r w:rsidR="00CD7C45">
        <w:rPr>
          <w:rFonts w:ascii="Arial" w:hAnsi="Arial" w:cs="Arial"/>
        </w:rPr>
        <w:t xml:space="preserve"> Gracias a esta práctica se reforzaron los algoritmos de las dos prácticas pasadas y se pudo observar las diferencias de los resultados que existen entre ambas. El procedimientos que ambas siguen no es el mismo por lo que tiene sentido que los resultados difieran.</w:t>
      </w:r>
    </w:p>
    <w:sectPr w:rsidR="00FC3B80" w:rsidRPr="00CF6122" w:rsidSect="00F4017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115"/>
    <w:rsid w:val="000C0EC5"/>
    <w:rsid w:val="000D6705"/>
    <w:rsid w:val="001154C7"/>
    <w:rsid w:val="00131308"/>
    <w:rsid w:val="001B7DD1"/>
    <w:rsid w:val="001E17C1"/>
    <w:rsid w:val="001E318D"/>
    <w:rsid w:val="00212806"/>
    <w:rsid w:val="002527A6"/>
    <w:rsid w:val="005936FF"/>
    <w:rsid w:val="005A0678"/>
    <w:rsid w:val="005A3008"/>
    <w:rsid w:val="006E6E35"/>
    <w:rsid w:val="007A06EA"/>
    <w:rsid w:val="007A42F1"/>
    <w:rsid w:val="008D438F"/>
    <w:rsid w:val="008F1772"/>
    <w:rsid w:val="00942AC7"/>
    <w:rsid w:val="009C3115"/>
    <w:rsid w:val="00A66FC2"/>
    <w:rsid w:val="00B40BDF"/>
    <w:rsid w:val="00CC4250"/>
    <w:rsid w:val="00CD7C45"/>
    <w:rsid w:val="00CF6122"/>
    <w:rsid w:val="00D11227"/>
    <w:rsid w:val="00E66035"/>
    <w:rsid w:val="00F4017D"/>
    <w:rsid w:val="00F5215F"/>
    <w:rsid w:val="00FC3B8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5CBBA533"/>
  <w15:chartTrackingRefBased/>
  <w15:docId w15:val="{9BDE115D-CE8C-6C4C-AD7E-E34A7757E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11</Pages>
  <Words>1453</Words>
  <Characters>7997</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BARREIRO VALDEZ</dc:creator>
  <cp:keywords/>
  <dc:description/>
  <cp:lastModifiedBy>ALEJANDRO BARREIRO VALDEZ</cp:lastModifiedBy>
  <cp:revision>14</cp:revision>
  <dcterms:created xsi:type="dcterms:W3CDTF">2022-03-17T17:36:00Z</dcterms:created>
  <dcterms:modified xsi:type="dcterms:W3CDTF">2022-03-26T22:18:00Z</dcterms:modified>
</cp:coreProperties>
</file>