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82" w:rsidRDefault="000E5CC3">
      <w:pPr>
        <w:pStyle w:val="Title"/>
        <w:spacing w:before="120"/>
        <w:rPr>
          <w:b/>
          <w:sz w:val="32"/>
        </w:rPr>
      </w:pPr>
      <w:r>
        <w:rPr>
          <w:b/>
          <w:noProof/>
          <w:sz w:val="32"/>
        </w:rPr>
        <w:drawing>
          <wp:anchor distT="0" distB="0" distL="114300" distR="114300" simplePos="0" relativeHeight="251657728" behindDoc="0" locked="0" layoutInCell="0" allowOverlap="1">
            <wp:simplePos x="0" y="0"/>
            <wp:positionH relativeFrom="column">
              <wp:posOffset>2770505</wp:posOffset>
            </wp:positionH>
            <wp:positionV relativeFrom="page">
              <wp:posOffset>269875</wp:posOffset>
            </wp:positionV>
            <wp:extent cx="932815" cy="918845"/>
            <wp:effectExtent l="1905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32815" cy="918845"/>
                    </a:xfrm>
                    <a:prstGeom prst="rect">
                      <a:avLst/>
                    </a:prstGeom>
                    <a:noFill/>
                  </pic:spPr>
                </pic:pic>
              </a:graphicData>
            </a:graphic>
          </wp:anchor>
        </w:drawing>
      </w:r>
      <w:r w:rsidR="00763382">
        <w:rPr>
          <w:b/>
          <w:sz w:val="32"/>
        </w:rPr>
        <w:t xml:space="preserve">State of </w:t>
      </w:r>
      <w:smartTag w:uri="urn:schemas-microsoft-com:office:smarttags" w:element="State">
        <w:smartTag w:uri="urn:schemas-microsoft-com:office:smarttags" w:element="place">
          <w:r w:rsidR="00763382">
            <w:rPr>
              <w:b/>
              <w:sz w:val="32"/>
            </w:rPr>
            <w:t>North Carolina</w:t>
          </w:r>
        </w:smartTag>
      </w:smartTag>
    </w:p>
    <w:p w:rsidR="00763382" w:rsidRDefault="00763382">
      <w:pPr>
        <w:pStyle w:val="Heading1"/>
        <w:tabs>
          <w:tab w:val="right" w:pos="9360"/>
        </w:tabs>
        <w:rPr>
          <w:rFonts w:ascii="Times New Roman" w:hAnsi="Times New Roman"/>
          <w:b/>
        </w:rPr>
      </w:pPr>
      <w:r>
        <w:rPr>
          <w:rFonts w:ascii="Times New Roman" w:hAnsi="Times New Roman"/>
          <w:b/>
        </w:rPr>
        <w:t>Office of Information Technology Services</w:t>
      </w:r>
    </w:p>
    <w:p w:rsidR="00763382" w:rsidRDefault="00763382"/>
    <w:tbl>
      <w:tblPr>
        <w:tblW w:w="0" w:type="auto"/>
        <w:tblLayout w:type="fixed"/>
        <w:tblLook w:val="0000"/>
      </w:tblPr>
      <w:tblGrid>
        <w:gridCol w:w="5139"/>
        <w:gridCol w:w="5139"/>
      </w:tblGrid>
      <w:tr w:rsidR="00763382">
        <w:trPr>
          <w:cantSplit/>
        </w:trPr>
        <w:tc>
          <w:tcPr>
            <w:tcW w:w="5139" w:type="dxa"/>
          </w:tcPr>
          <w:p w:rsidR="00763382" w:rsidRDefault="00FD4B4D">
            <w:pPr>
              <w:pStyle w:val="Heading6"/>
              <w:jc w:val="left"/>
              <w:rPr>
                <w:rFonts w:ascii="Times New Roman" w:hAnsi="Times New Roman"/>
                <w:b/>
                <w:sz w:val="20"/>
              </w:rPr>
            </w:pPr>
            <w:smartTag w:uri="urn:schemas-microsoft-com:office:smarttags" w:element="place">
              <w:smartTag w:uri="urn:schemas-microsoft-com:office:smarttags" w:element="City">
                <w:r>
                  <w:rPr>
                    <w:rFonts w:ascii="Times New Roman" w:hAnsi="Times New Roman"/>
                    <w:b/>
                    <w:sz w:val="20"/>
                  </w:rPr>
                  <w:t>Beverly</w:t>
                </w:r>
              </w:smartTag>
            </w:smartTag>
            <w:r>
              <w:rPr>
                <w:rFonts w:ascii="Times New Roman" w:hAnsi="Times New Roman"/>
                <w:b/>
                <w:sz w:val="20"/>
              </w:rPr>
              <w:t xml:space="preserve"> E</w:t>
            </w:r>
            <w:r w:rsidR="00046536">
              <w:rPr>
                <w:rFonts w:ascii="Times New Roman" w:hAnsi="Times New Roman"/>
                <w:b/>
                <w:sz w:val="20"/>
              </w:rPr>
              <w:t>aves Perdue</w:t>
            </w:r>
          </w:p>
          <w:p w:rsidR="00046536" w:rsidRPr="00046536" w:rsidRDefault="00046536" w:rsidP="00046536">
            <w:pPr>
              <w:rPr>
                <w:b/>
              </w:rPr>
            </w:pPr>
            <w:r w:rsidRPr="00046536">
              <w:rPr>
                <w:b/>
              </w:rPr>
              <w:t>Governor</w:t>
            </w:r>
          </w:p>
        </w:tc>
        <w:tc>
          <w:tcPr>
            <w:tcW w:w="5139" w:type="dxa"/>
          </w:tcPr>
          <w:p w:rsidR="00046536" w:rsidRDefault="00372515" w:rsidP="00372515">
            <w:pPr>
              <w:rPr>
                <w:b/>
              </w:rPr>
            </w:pPr>
            <w:r>
              <w:rPr>
                <w:b/>
              </w:rPr>
              <w:t xml:space="preserve">                                            Gerald L. Fralick</w:t>
            </w:r>
            <w:r>
              <w:rPr>
                <w:b/>
              </w:rPr>
              <w:br/>
              <w:t xml:space="preserve">                                            State Chief Information Officer    </w:t>
            </w:r>
          </w:p>
        </w:tc>
      </w:tr>
    </w:tbl>
    <w:p w:rsidR="00763382" w:rsidRDefault="00763382">
      <w:pPr>
        <w:pStyle w:val="Header"/>
        <w:tabs>
          <w:tab w:val="clear" w:pos="4320"/>
          <w:tab w:val="clear" w:pos="8640"/>
        </w:tabs>
      </w:pPr>
    </w:p>
    <w:p w:rsidR="00436263" w:rsidRDefault="00436263" w:rsidP="00436263"/>
    <w:p w:rsidR="00FD5B41" w:rsidRDefault="00FD5B41" w:rsidP="00436263"/>
    <w:p w:rsidR="00426E4F" w:rsidRDefault="00C72DD3" w:rsidP="00426E4F">
      <w:pPr>
        <w:pStyle w:val="Header"/>
        <w:tabs>
          <w:tab w:val="left" w:pos="720"/>
        </w:tabs>
        <w:jc w:val="center"/>
        <w:rPr>
          <w:rFonts w:ascii="Tahoma" w:hAnsi="Tahoma" w:cs="Tahoma"/>
          <w:b/>
          <w:bCs/>
          <w:sz w:val="22"/>
        </w:rPr>
      </w:pPr>
      <w:r>
        <w:rPr>
          <w:rFonts w:ascii="Tahoma" w:hAnsi="Tahoma" w:cs="Tahoma"/>
          <w:b/>
          <w:bCs/>
          <w:sz w:val="22"/>
        </w:rPr>
        <w:t>01/04/12</w:t>
      </w:r>
    </w:p>
    <w:p w:rsidR="00426E4F" w:rsidRDefault="00426E4F" w:rsidP="00426E4F">
      <w:pPr>
        <w:pStyle w:val="Header"/>
        <w:tabs>
          <w:tab w:val="left" w:pos="720"/>
        </w:tabs>
        <w:jc w:val="center"/>
        <w:rPr>
          <w:rFonts w:ascii="Tahoma" w:hAnsi="Tahoma" w:cs="Tahoma"/>
          <w:b/>
          <w:bCs/>
          <w:sz w:val="22"/>
        </w:rPr>
      </w:pPr>
      <w:r>
        <w:rPr>
          <w:rFonts w:ascii="Tahoma" w:hAnsi="Tahoma" w:cs="Tahoma"/>
          <w:b/>
          <w:bCs/>
          <w:sz w:val="22"/>
        </w:rPr>
        <w:t>ATTENTION – IMPORTANT NOTICE</w:t>
      </w:r>
    </w:p>
    <w:p w:rsidR="00426E4F" w:rsidRDefault="00426E4F" w:rsidP="00426E4F">
      <w:pPr>
        <w:pStyle w:val="Header"/>
        <w:tabs>
          <w:tab w:val="left" w:pos="720"/>
        </w:tabs>
        <w:jc w:val="center"/>
        <w:rPr>
          <w:rFonts w:ascii="Tahoma" w:hAnsi="Tahoma" w:cs="Tahoma"/>
          <w:b/>
          <w:bCs/>
          <w:sz w:val="22"/>
        </w:rPr>
      </w:pPr>
      <w:r>
        <w:rPr>
          <w:rFonts w:ascii="Tahoma" w:hAnsi="Tahoma" w:cs="Tahoma"/>
          <w:b/>
          <w:bCs/>
          <w:sz w:val="22"/>
        </w:rPr>
        <w:t>For All State Telephone Clients</w:t>
      </w:r>
      <w:r w:rsidR="008C6A0B">
        <w:rPr>
          <w:rFonts w:ascii="Tahoma" w:hAnsi="Tahoma" w:cs="Tahoma"/>
          <w:b/>
          <w:bCs/>
          <w:sz w:val="22"/>
        </w:rPr>
        <w:t xml:space="preserve"> in the Triangle area</w:t>
      </w:r>
    </w:p>
    <w:p w:rsidR="00426E4F" w:rsidRDefault="00426E4F" w:rsidP="00426E4F">
      <w:pPr>
        <w:pStyle w:val="Header"/>
        <w:tabs>
          <w:tab w:val="left" w:pos="720"/>
        </w:tabs>
        <w:rPr>
          <w:rFonts w:ascii="Tahoma" w:hAnsi="Tahoma" w:cs="Tahoma"/>
          <w:sz w:val="22"/>
        </w:rPr>
      </w:pPr>
    </w:p>
    <w:p w:rsidR="00FE75B6" w:rsidRPr="008C60C1" w:rsidRDefault="00FE75B6" w:rsidP="00FE75B6">
      <w:pPr>
        <w:pStyle w:val="Header"/>
        <w:tabs>
          <w:tab w:val="left" w:pos="720"/>
        </w:tabs>
        <w:rPr>
          <w:rFonts w:ascii="Arial" w:hAnsi="Arial" w:cs="Arial"/>
          <w:szCs w:val="24"/>
        </w:rPr>
      </w:pPr>
      <w:r w:rsidRPr="008C60C1">
        <w:rPr>
          <w:rFonts w:ascii="Arial" w:hAnsi="Arial" w:cs="Arial"/>
          <w:szCs w:val="24"/>
        </w:rPr>
        <w:t>Th</w:t>
      </w:r>
      <w:r w:rsidRPr="008C60C1">
        <w:rPr>
          <w:rFonts w:ascii="Arial" w:hAnsi="Arial" w:cs="Arial"/>
        </w:rPr>
        <w:t xml:space="preserve">is is to notify you </w:t>
      </w:r>
      <w:r w:rsidRPr="008C60C1">
        <w:rPr>
          <w:rFonts w:ascii="Arial" w:hAnsi="Arial" w:cs="Arial"/>
          <w:szCs w:val="24"/>
        </w:rPr>
        <w:t>about changes in dialing within the 919 and soon</w:t>
      </w:r>
      <w:r w:rsidRPr="008C60C1">
        <w:rPr>
          <w:rFonts w:ascii="Arial" w:hAnsi="Arial" w:cs="Arial"/>
        </w:rPr>
        <w:t>-</w:t>
      </w:r>
      <w:r w:rsidRPr="008C60C1">
        <w:rPr>
          <w:rFonts w:ascii="Arial" w:hAnsi="Arial" w:cs="Arial"/>
          <w:szCs w:val="24"/>
        </w:rPr>
        <w:t>to</w:t>
      </w:r>
      <w:r w:rsidRPr="008C60C1">
        <w:rPr>
          <w:rFonts w:ascii="Arial" w:hAnsi="Arial" w:cs="Arial"/>
        </w:rPr>
        <w:t>-</w:t>
      </w:r>
      <w:r w:rsidRPr="008C60C1">
        <w:rPr>
          <w:rFonts w:ascii="Arial" w:hAnsi="Arial" w:cs="Arial"/>
          <w:szCs w:val="24"/>
        </w:rPr>
        <w:t xml:space="preserve">be 984 area codes.  </w:t>
      </w:r>
    </w:p>
    <w:p w:rsidR="00FE75B6" w:rsidRPr="008C60C1" w:rsidRDefault="00FE75B6" w:rsidP="00FE75B6">
      <w:pPr>
        <w:pStyle w:val="Header"/>
        <w:tabs>
          <w:tab w:val="left" w:pos="720"/>
        </w:tabs>
        <w:rPr>
          <w:rFonts w:ascii="Arial" w:hAnsi="Arial" w:cs="Arial"/>
          <w:szCs w:val="24"/>
        </w:rPr>
      </w:pPr>
    </w:p>
    <w:p w:rsidR="00FE75B6" w:rsidRPr="008C60C1" w:rsidRDefault="00FE75B6" w:rsidP="00FE75B6">
      <w:pPr>
        <w:pStyle w:val="NormalWeb"/>
        <w:spacing w:before="0" w:beforeAutospacing="0" w:after="0" w:afterAutospacing="0"/>
        <w:rPr>
          <w:b/>
          <w:color w:val="000000"/>
          <w:sz w:val="20"/>
        </w:rPr>
      </w:pPr>
      <w:r w:rsidRPr="008C60C1">
        <w:rPr>
          <w:color w:val="000000"/>
          <w:sz w:val="20"/>
        </w:rPr>
        <w:t xml:space="preserve">State regulators have given consent to the local telephone companies that serve the Triangle area to add the 984 area code in the 12 North Carolina counties that currently use 919.  The N.C. Utilities Commission's approval sets March 31, 2012, as the date on which the second area code will go into use.  </w:t>
      </w:r>
      <w:r w:rsidRPr="008C60C1">
        <w:rPr>
          <w:b/>
          <w:color w:val="000000"/>
          <w:sz w:val="20"/>
        </w:rPr>
        <w:t xml:space="preserve">This change will necessitate the use of dialing the full 10-digit telephone number for all ‘local’ numbers within the affected area. Ten-digit dialing will become </w:t>
      </w:r>
      <w:r w:rsidRPr="008C60C1">
        <w:rPr>
          <w:b/>
          <w:i/>
          <w:color w:val="000000"/>
          <w:sz w:val="20"/>
        </w:rPr>
        <w:t>mandatory</w:t>
      </w:r>
      <w:r w:rsidRPr="008C60C1">
        <w:rPr>
          <w:b/>
          <w:color w:val="000000"/>
          <w:sz w:val="20"/>
        </w:rPr>
        <w:t xml:space="preserve"> after </w:t>
      </w:r>
      <w:r w:rsidRPr="00C72DD3">
        <w:rPr>
          <w:b/>
          <w:color w:val="000000"/>
          <w:sz w:val="20"/>
          <w:u w:val="single"/>
        </w:rPr>
        <w:t>March 31, 2012</w:t>
      </w:r>
      <w:r w:rsidRPr="008C60C1">
        <w:rPr>
          <w:b/>
          <w:color w:val="000000"/>
          <w:sz w:val="20"/>
        </w:rPr>
        <w:t>.</w:t>
      </w:r>
    </w:p>
    <w:p w:rsidR="00FE75B6" w:rsidRPr="008C60C1" w:rsidRDefault="00FE75B6" w:rsidP="00FE75B6">
      <w:pPr>
        <w:pStyle w:val="NormalWeb"/>
        <w:spacing w:before="0" w:beforeAutospacing="0" w:after="0" w:afterAutospacing="0"/>
        <w:rPr>
          <w:color w:val="000000"/>
          <w:sz w:val="20"/>
        </w:rPr>
      </w:pPr>
    </w:p>
    <w:p w:rsidR="00FE75B6" w:rsidRPr="008C60C1" w:rsidRDefault="00FE75B6" w:rsidP="00FE75B6">
      <w:pPr>
        <w:pStyle w:val="NormalWeb"/>
        <w:spacing w:before="0" w:beforeAutospacing="0" w:after="0" w:afterAutospacing="0"/>
        <w:rPr>
          <w:color w:val="000000"/>
          <w:sz w:val="20"/>
        </w:rPr>
      </w:pPr>
      <w:r w:rsidRPr="008C60C1">
        <w:rPr>
          <w:color w:val="000000"/>
          <w:sz w:val="20"/>
        </w:rPr>
        <w:t xml:space="preserve">However, all customers have the option to begin placing calls with the full 10-digit telephone number prior to the mandatory date of March 31, 2012.  Local telephone companies </w:t>
      </w:r>
      <w:r w:rsidR="00C72DD3">
        <w:rPr>
          <w:color w:val="000000"/>
          <w:sz w:val="20"/>
        </w:rPr>
        <w:t>implemented changes within</w:t>
      </w:r>
      <w:r w:rsidRPr="008C60C1">
        <w:rPr>
          <w:color w:val="000000"/>
          <w:sz w:val="20"/>
        </w:rPr>
        <w:t xml:space="preserve"> their equipment to permit 10-digit dialing beginning in</w:t>
      </w:r>
      <w:r w:rsidRPr="00472BD9">
        <w:rPr>
          <w:b/>
          <w:color w:val="000000"/>
          <w:sz w:val="20"/>
        </w:rPr>
        <w:t xml:space="preserve"> </w:t>
      </w:r>
      <w:r w:rsidRPr="00472BD9">
        <w:rPr>
          <w:b/>
          <w:color w:val="000000"/>
          <w:sz w:val="20"/>
          <w:u w:val="single"/>
        </w:rPr>
        <w:t>October</w:t>
      </w:r>
      <w:r w:rsidRPr="00472BD9">
        <w:rPr>
          <w:color w:val="000000"/>
          <w:sz w:val="20"/>
        </w:rPr>
        <w:t xml:space="preserve"> </w:t>
      </w:r>
      <w:r w:rsidRPr="008C60C1">
        <w:rPr>
          <w:color w:val="000000"/>
          <w:sz w:val="20"/>
        </w:rPr>
        <w:t xml:space="preserve">2011. </w:t>
      </w:r>
    </w:p>
    <w:p w:rsidR="00FE75B6" w:rsidRPr="008C60C1" w:rsidRDefault="00FE75B6" w:rsidP="00FE75B6">
      <w:pPr>
        <w:pStyle w:val="NormalWeb"/>
        <w:spacing w:before="0" w:beforeAutospacing="0" w:after="0" w:afterAutospacing="0"/>
        <w:rPr>
          <w:color w:val="000000"/>
          <w:sz w:val="20"/>
        </w:rPr>
      </w:pPr>
    </w:p>
    <w:p w:rsidR="00FE75B6" w:rsidRPr="008C60C1" w:rsidRDefault="00FE75B6" w:rsidP="00FE75B6">
      <w:pPr>
        <w:pStyle w:val="NormalWeb"/>
        <w:spacing w:before="0" w:beforeAutospacing="0" w:after="0" w:afterAutospacing="0"/>
        <w:rPr>
          <w:color w:val="000000"/>
          <w:sz w:val="20"/>
        </w:rPr>
      </w:pPr>
      <w:r w:rsidRPr="008C60C1">
        <w:rPr>
          <w:sz w:val="20"/>
        </w:rPr>
        <w:t xml:space="preserve">Programming changes to your telephone system or other equipment (such as auto-dialers, security alarms, fire alarms, elevator phones, speed dialers, modems, and facsimile machines) may be necessary to accommodate the mandatory 10-digit local dialing plan. We respectfully request that your organization make these changes as soon as possible.  Please contact your equipment vendor(s) to determine if your equipment is compatible with this dialing change.  </w:t>
      </w:r>
    </w:p>
    <w:p w:rsidR="00FE75B6" w:rsidRPr="008C60C1" w:rsidRDefault="00FE75B6" w:rsidP="00FE75B6">
      <w:pPr>
        <w:pStyle w:val="Header"/>
        <w:tabs>
          <w:tab w:val="left" w:pos="720"/>
        </w:tabs>
        <w:rPr>
          <w:rFonts w:ascii="Arial" w:hAnsi="Arial" w:cs="Arial"/>
          <w:szCs w:val="24"/>
        </w:rPr>
      </w:pPr>
    </w:p>
    <w:p w:rsidR="00FE75B6" w:rsidRPr="008C60C1" w:rsidRDefault="00FE75B6" w:rsidP="00FE75B6">
      <w:pPr>
        <w:pStyle w:val="Header"/>
        <w:tabs>
          <w:tab w:val="left" w:pos="720"/>
        </w:tabs>
        <w:rPr>
          <w:rFonts w:ascii="Arial" w:hAnsi="Arial" w:cs="Arial"/>
          <w:color w:val="000000"/>
          <w:szCs w:val="24"/>
        </w:rPr>
      </w:pPr>
      <w:r w:rsidRPr="008C60C1">
        <w:rPr>
          <w:rFonts w:ascii="Arial" w:hAnsi="Arial" w:cs="Arial"/>
          <w:color w:val="000000"/>
          <w:szCs w:val="24"/>
        </w:rPr>
        <w:t xml:space="preserve">Ten-digit dialing will </w:t>
      </w:r>
      <w:r w:rsidRPr="008C60C1">
        <w:rPr>
          <w:rFonts w:ascii="Arial" w:hAnsi="Arial" w:cs="Arial"/>
          <w:b/>
          <w:color w:val="000000"/>
          <w:szCs w:val="24"/>
        </w:rPr>
        <w:t>not</w:t>
      </w:r>
      <w:r w:rsidRPr="008C60C1">
        <w:rPr>
          <w:rFonts w:ascii="Arial" w:hAnsi="Arial" w:cs="Arial"/>
          <w:color w:val="000000"/>
          <w:szCs w:val="24"/>
        </w:rPr>
        <w:t xml:space="preserve"> incur long-distance charges.  With 10-digit dialing, local calls will require the 919 or 984 area code, even for calls between next-door neighbors.</w:t>
      </w:r>
      <w:r w:rsidRPr="008C60C1">
        <w:rPr>
          <w:rFonts w:ascii="Arial" w:hAnsi="Arial" w:cs="Arial"/>
          <w:szCs w:val="24"/>
        </w:rPr>
        <w:t xml:space="preserve">  </w:t>
      </w:r>
      <w:r w:rsidRPr="008C60C1">
        <w:rPr>
          <w:rFonts w:ascii="Arial" w:hAnsi="Arial" w:cs="Arial"/>
          <w:color w:val="000000"/>
          <w:szCs w:val="24"/>
        </w:rPr>
        <w:t xml:space="preserve">Long-distance calls will require 11 digits:  the area code and phone number preceded by a </w:t>
      </w:r>
      <w:r w:rsidR="000B66E9">
        <w:rPr>
          <w:rFonts w:ascii="Arial" w:hAnsi="Arial" w:cs="Arial"/>
          <w:color w:val="000000"/>
          <w:szCs w:val="24"/>
        </w:rPr>
        <w:t>‘</w:t>
      </w:r>
      <w:r w:rsidRPr="008C60C1">
        <w:rPr>
          <w:rFonts w:ascii="Arial" w:hAnsi="Arial" w:cs="Arial"/>
          <w:color w:val="000000"/>
          <w:szCs w:val="24"/>
        </w:rPr>
        <w:t>1</w:t>
      </w:r>
      <w:r w:rsidR="000B66E9">
        <w:rPr>
          <w:rFonts w:ascii="Arial" w:hAnsi="Arial" w:cs="Arial"/>
          <w:color w:val="000000"/>
          <w:szCs w:val="24"/>
        </w:rPr>
        <w:t>’</w:t>
      </w:r>
      <w:r w:rsidRPr="008C60C1">
        <w:rPr>
          <w:rFonts w:ascii="Arial" w:hAnsi="Arial" w:cs="Arial"/>
          <w:color w:val="000000"/>
          <w:szCs w:val="24"/>
        </w:rPr>
        <w:t>.</w:t>
      </w:r>
    </w:p>
    <w:p w:rsidR="00FE75B6" w:rsidRPr="008C60C1" w:rsidRDefault="00FE75B6" w:rsidP="00FE75B6">
      <w:pPr>
        <w:pStyle w:val="Header"/>
        <w:tabs>
          <w:tab w:val="left" w:pos="720"/>
        </w:tabs>
        <w:rPr>
          <w:rFonts w:ascii="Arial" w:hAnsi="Arial" w:cs="Arial"/>
          <w:color w:val="000000"/>
          <w:szCs w:val="24"/>
        </w:rPr>
      </w:pPr>
    </w:p>
    <w:p w:rsidR="00FE75B6" w:rsidRPr="008C60C1" w:rsidRDefault="00FE75B6" w:rsidP="00FE75B6">
      <w:pPr>
        <w:pStyle w:val="Header"/>
        <w:tabs>
          <w:tab w:val="left" w:pos="720"/>
        </w:tabs>
        <w:rPr>
          <w:rFonts w:ascii="Arial" w:hAnsi="Arial" w:cs="Arial"/>
          <w:color w:val="000000"/>
          <w:szCs w:val="24"/>
        </w:rPr>
      </w:pPr>
      <w:r w:rsidRPr="008C60C1">
        <w:rPr>
          <w:rFonts w:ascii="Arial" w:hAnsi="Arial" w:cs="Arial"/>
          <w:color w:val="000000"/>
          <w:szCs w:val="24"/>
        </w:rPr>
        <w:t>Customers with 919 area codes will not have to change their phone numbers.  Only newly assigned num</w:t>
      </w:r>
      <w:r w:rsidR="00C72DD3">
        <w:rPr>
          <w:rFonts w:ascii="Arial" w:hAnsi="Arial" w:cs="Arial"/>
          <w:color w:val="000000"/>
          <w:szCs w:val="24"/>
        </w:rPr>
        <w:t>bers will receive the 984 area code</w:t>
      </w:r>
      <w:r w:rsidRPr="008C60C1">
        <w:rPr>
          <w:rFonts w:ascii="Arial" w:hAnsi="Arial" w:cs="Arial"/>
          <w:color w:val="000000"/>
          <w:szCs w:val="24"/>
        </w:rPr>
        <w:t>.</w:t>
      </w:r>
    </w:p>
    <w:p w:rsidR="00FE75B6" w:rsidRPr="008C60C1" w:rsidRDefault="00FE75B6" w:rsidP="00FE75B6">
      <w:pPr>
        <w:pStyle w:val="Header"/>
        <w:tabs>
          <w:tab w:val="left" w:pos="720"/>
        </w:tabs>
        <w:rPr>
          <w:rFonts w:ascii="Arial" w:hAnsi="Arial" w:cs="Arial"/>
          <w:szCs w:val="24"/>
        </w:rPr>
      </w:pPr>
    </w:p>
    <w:p w:rsidR="00FE75B6" w:rsidRPr="008C60C1" w:rsidRDefault="00FE75B6" w:rsidP="00FE75B6">
      <w:pPr>
        <w:pStyle w:val="Header"/>
        <w:tabs>
          <w:tab w:val="left" w:pos="720"/>
        </w:tabs>
        <w:rPr>
          <w:rFonts w:ascii="Arial" w:hAnsi="Arial" w:cs="Arial"/>
        </w:rPr>
      </w:pPr>
      <w:r w:rsidRPr="008C60C1">
        <w:rPr>
          <w:rFonts w:ascii="Arial" w:hAnsi="Arial" w:cs="Arial"/>
        </w:rPr>
        <w:t>Please distribute this information to those in your agency who will be affected.</w:t>
      </w:r>
    </w:p>
    <w:p w:rsidR="00FE75B6" w:rsidRPr="008C60C1" w:rsidRDefault="00FE75B6" w:rsidP="00FE75B6">
      <w:pPr>
        <w:pStyle w:val="Header"/>
        <w:tabs>
          <w:tab w:val="left" w:pos="720"/>
        </w:tabs>
        <w:rPr>
          <w:rFonts w:ascii="Arial" w:hAnsi="Arial" w:cs="Arial"/>
        </w:rPr>
      </w:pPr>
    </w:p>
    <w:p w:rsidR="00FE75B6" w:rsidRPr="008C60C1" w:rsidRDefault="00FE75B6" w:rsidP="00FE75B6">
      <w:pPr>
        <w:pStyle w:val="Header"/>
        <w:tabs>
          <w:tab w:val="left" w:pos="720"/>
        </w:tabs>
        <w:rPr>
          <w:rFonts w:ascii="Arial" w:hAnsi="Arial" w:cs="Arial"/>
          <w:szCs w:val="24"/>
        </w:rPr>
      </w:pPr>
      <w:r w:rsidRPr="008C60C1">
        <w:rPr>
          <w:rFonts w:ascii="Arial" w:hAnsi="Arial" w:cs="Arial"/>
          <w:szCs w:val="24"/>
        </w:rPr>
        <w:t>If you have questions or need additional information, please contact the ITS Service Desk at (800-722-3946) or your ITS Voice Analyst or Voice Engineer at (888-787-4357).</w:t>
      </w:r>
    </w:p>
    <w:p w:rsidR="00FE75B6" w:rsidRDefault="00FE75B6" w:rsidP="00FE75B6">
      <w:pPr>
        <w:pStyle w:val="Header"/>
        <w:tabs>
          <w:tab w:val="left" w:pos="720"/>
        </w:tabs>
        <w:rPr>
          <w:rFonts w:ascii="Arial" w:hAnsi="Arial" w:cs="Arial"/>
          <w:szCs w:val="24"/>
        </w:rPr>
      </w:pPr>
    </w:p>
    <w:p w:rsidR="00FE75B6" w:rsidRPr="008C60C1" w:rsidRDefault="00FE75B6" w:rsidP="00FE75B6">
      <w:pPr>
        <w:pStyle w:val="Header"/>
        <w:tabs>
          <w:tab w:val="left" w:pos="720"/>
        </w:tabs>
        <w:rPr>
          <w:rFonts w:ascii="Arial" w:hAnsi="Arial" w:cs="Arial"/>
          <w:szCs w:val="24"/>
        </w:rPr>
      </w:pPr>
      <w:r>
        <w:rPr>
          <w:rFonts w:ascii="Arial" w:hAnsi="Arial" w:cs="Arial"/>
          <w:szCs w:val="24"/>
        </w:rPr>
        <w:t>Thank you.</w:t>
      </w:r>
    </w:p>
    <w:p w:rsidR="00CB0422" w:rsidRPr="009B6BE5" w:rsidRDefault="00CB0422" w:rsidP="00795DEF">
      <w:pPr>
        <w:spacing w:after="240"/>
        <w:rPr>
          <w:rFonts w:ascii="Tahoma" w:hAnsi="Tahoma" w:cs="Tahoma"/>
          <w:sz w:val="22"/>
          <w:szCs w:val="22"/>
        </w:rPr>
      </w:pPr>
    </w:p>
    <w:sectPr w:rsidR="00CB0422" w:rsidRPr="009B6BE5" w:rsidSect="00531D17">
      <w:footerReference w:type="first" r:id="rId7"/>
      <w:pgSz w:w="12240" w:h="15840" w:code="1"/>
      <w:pgMar w:top="720" w:right="1080" w:bottom="720" w:left="1080" w:header="720" w:footer="43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522" w:rsidRDefault="00185522">
      <w:r>
        <w:separator/>
      </w:r>
    </w:p>
  </w:endnote>
  <w:endnote w:type="continuationSeparator" w:id="0">
    <w:p w:rsidR="00185522" w:rsidRDefault="001855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W1)">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0080"/>
    </w:tblGrid>
    <w:tr w:rsidR="003033CE">
      <w:tc>
        <w:tcPr>
          <w:tcW w:w="10080" w:type="dxa"/>
        </w:tcPr>
        <w:p w:rsidR="003033CE" w:rsidRDefault="003033CE" w:rsidP="003B51BC">
          <w:pPr>
            <w:pStyle w:val="Footer"/>
            <w:jc w:val="center"/>
          </w:pPr>
          <w:r>
            <w:t xml:space="preserve">        </w:t>
          </w:r>
          <w:smartTag w:uri="urn:schemas-microsoft-com:office:smarttags" w:element="address">
            <w:smartTag w:uri="urn:schemas-microsoft-com:office:smarttags" w:element="Street">
              <w:r>
                <w:t>P.O. Box 17209</w:t>
              </w:r>
            </w:smartTag>
            <w:r>
              <w:t xml:space="preserve">, </w:t>
            </w:r>
            <w:smartTag w:uri="urn:schemas-microsoft-com:office:smarttags" w:element="City">
              <w:r>
                <w:t>Raleigh</w:t>
              </w:r>
            </w:smartTag>
            <w:r>
              <w:t xml:space="preserve">, </w:t>
            </w:r>
            <w:smartTag w:uri="urn:schemas-microsoft-com:office:smarttags" w:element="State">
              <w:r>
                <w:t>NC</w:t>
              </w:r>
            </w:smartTag>
            <w:r>
              <w:t xml:space="preserve">  </w:t>
            </w:r>
            <w:smartTag w:uri="urn:schemas-microsoft-com:office:smarttags" w:element="PostalCode">
              <w:r>
                <w:t>27619-7209</w:t>
              </w:r>
            </w:smartTag>
          </w:smartTag>
        </w:p>
        <w:tbl>
          <w:tblPr>
            <w:tblW w:w="0" w:type="auto"/>
            <w:tblInd w:w="108" w:type="dxa"/>
            <w:tblLayout w:type="fixed"/>
            <w:tblLook w:val="0000"/>
          </w:tblPr>
          <w:tblGrid>
            <w:gridCol w:w="10080"/>
          </w:tblGrid>
          <w:tr w:rsidR="003033CE" w:rsidTr="002A0616">
            <w:tc>
              <w:tcPr>
                <w:tcW w:w="10080" w:type="dxa"/>
              </w:tcPr>
              <w:p w:rsidR="003033CE" w:rsidRDefault="003033CE" w:rsidP="002A0616">
                <w:pPr>
                  <w:pStyle w:val="Footer"/>
                  <w:jc w:val="center"/>
                  <w:rPr>
                    <w:sz w:val="18"/>
                  </w:rPr>
                </w:pPr>
                <w:r>
                  <w:rPr>
                    <w:sz w:val="18"/>
                  </w:rPr>
                  <w:t xml:space="preserve">4101 </w:t>
                </w:r>
                <w:smartTag w:uri="urn:schemas-microsoft-com:office:smarttags" w:element="PlaceName">
                  <w:r>
                    <w:rPr>
                      <w:sz w:val="18"/>
                    </w:rPr>
                    <w:t>Mail</w:t>
                  </w:r>
                </w:smartTag>
                <w:r>
                  <w:rPr>
                    <w:sz w:val="18"/>
                  </w:rPr>
                  <w:t xml:space="preserve"> </w:t>
                </w:r>
                <w:smartTag w:uri="urn:schemas-microsoft-com:office:smarttags" w:element="PlaceName">
                  <w:r>
                    <w:rPr>
                      <w:sz w:val="18"/>
                    </w:rPr>
                    <w:t>Service</w:t>
                  </w:r>
                </w:smartTag>
                <w:r>
                  <w:rPr>
                    <w:sz w:val="18"/>
                  </w:rPr>
                  <w:t xml:space="preserve"> </w:t>
                </w:r>
                <w:smartTag w:uri="urn:schemas-microsoft-com:office:smarttags" w:element="PlaceType">
                  <w:r>
                    <w:rPr>
                      <w:sz w:val="18"/>
                    </w:rPr>
                    <w:t>Center</w:t>
                  </w:r>
                </w:smartTag>
                <w:r>
                  <w:rPr>
                    <w:sz w:val="18"/>
                  </w:rPr>
                  <w:t xml:space="preserve">, </w:t>
                </w:r>
                <w:smartTag w:uri="urn:schemas-microsoft-com:office:smarttags" w:element="place">
                  <w:smartTag w:uri="urn:schemas-microsoft-com:office:smarttags" w:element="City">
                    <w:r>
                      <w:rPr>
                        <w:sz w:val="18"/>
                      </w:rPr>
                      <w:t>Raleigh</w:t>
                    </w:r>
                  </w:smartTag>
                  <w:r>
                    <w:rPr>
                      <w:sz w:val="18"/>
                    </w:rPr>
                    <w:t xml:space="preserve"> </w:t>
                  </w:r>
                  <w:smartTag w:uri="urn:schemas-microsoft-com:office:smarttags" w:element="State">
                    <w:r>
                      <w:rPr>
                        <w:sz w:val="18"/>
                      </w:rPr>
                      <w:t>NC</w:t>
                    </w:r>
                  </w:smartTag>
                  <w:r>
                    <w:rPr>
                      <w:sz w:val="18"/>
                    </w:rPr>
                    <w:t xml:space="preserve">  </w:t>
                  </w:r>
                  <w:smartTag w:uri="urn:schemas-microsoft-com:office:smarttags" w:element="PostalCode">
                    <w:r>
                      <w:rPr>
                        <w:sz w:val="18"/>
                      </w:rPr>
                      <w:t>27699-4101</w:t>
                    </w:r>
                  </w:smartTag>
                </w:smartTag>
              </w:p>
              <w:p w:rsidR="003033CE" w:rsidRDefault="003033CE" w:rsidP="002A0616">
                <w:pPr>
                  <w:pStyle w:val="Footer"/>
                  <w:jc w:val="center"/>
                  <w:rPr>
                    <w:sz w:val="18"/>
                  </w:rPr>
                </w:pPr>
                <w:r>
                  <w:rPr>
                    <w:sz w:val="18"/>
                  </w:rPr>
                  <w:t xml:space="preserve">   Telephone:  919-754-6100</w:t>
                </w:r>
              </w:p>
              <w:p w:rsidR="003033CE" w:rsidRDefault="003033CE" w:rsidP="002A0616">
                <w:pPr>
                  <w:pStyle w:val="Footer"/>
                  <w:jc w:val="center"/>
                </w:pPr>
                <w:r>
                  <w:rPr>
                    <w:sz w:val="16"/>
                  </w:rPr>
                  <w:t>An Equal Opportunity/Affirmative Action Employer</w:t>
                </w:r>
              </w:p>
            </w:tc>
          </w:tr>
        </w:tbl>
        <w:p w:rsidR="003033CE" w:rsidRDefault="003033CE">
          <w:pPr>
            <w:pStyle w:val="Footer"/>
            <w:jc w:val="center"/>
          </w:pPr>
        </w:p>
      </w:tc>
    </w:tr>
  </w:tbl>
  <w:p w:rsidR="003033CE" w:rsidRDefault="003033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522" w:rsidRDefault="00185522">
      <w:r>
        <w:separator/>
      </w:r>
    </w:p>
  </w:footnote>
  <w:footnote w:type="continuationSeparator" w:id="0">
    <w:p w:rsidR="00185522" w:rsidRDefault="001855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rsids>
    <w:rsidRoot w:val="00380DF5"/>
    <w:rsid w:val="00000117"/>
    <w:rsid w:val="00007694"/>
    <w:rsid w:val="0004254D"/>
    <w:rsid w:val="00046536"/>
    <w:rsid w:val="00067056"/>
    <w:rsid w:val="000B66E9"/>
    <w:rsid w:val="000E5CC3"/>
    <w:rsid w:val="00103538"/>
    <w:rsid w:val="00185522"/>
    <w:rsid w:val="001B488F"/>
    <w:rsid w:val="002369D8"/>
    <w:rsid w:val="002811D4"/>
    <w:rsid w:val="002A0616"/>
    <w:rsid w:val="003033CE"/>
    <w:rsid w:val="00326108"/>
    <w:rsid w:val="00341362"/>
    <w:rsid w:val="00372515"/>
    <w:rsid w:val="00380DF5"/>
    <w:rsid w:val="00393A3F"/>
    <w:rsid w:val="003B51BC"/>
    <w:rsid w:val="003C27EF"/>
    <w:rsid w:val="00426E4F"/>
    <w:rsid w:val="00436263"/>
    <w:rsid w:val="004F24C9"/>
    <w:rsid w:val="00531D17"/>
    <w:rsid w:val="0056433C"/>
    <w:rsid w:val="005721B3"/>
    <w:rsid w:val="00587C44"/>
    <w:rsid w:val="0063465F"/>
    <w:rsid w:val="00656130"/>
    <w:rsid w:val="006A53E9"/>
    <w:rsid w:val="00710931"/>
    <w:rsid w:val="00711906"/>
    <w:rsid w:val="00734A03"/>
    <w:rsid w:val="007461BD"/>
    <w:rsid w:val="00763382"/>
    <w:rsid w:val="00765AE6"/>
    <w:rsid w:val="00795DEF"/>
    <w:rsid w:val="00797A87"/>
    <w:rsid w:val="007C79FA"/>
    <w:rsid w:val="007E119B"/>
    <w:rsid w:val="0081099D"/>
    <w:rsid w:val="00827F91"/>
    <w:rsid w:val="008C6A0B"/>
    <w:rsid w:val="00910D8B"/>
    <w:rsid w:val="009B6BE5"/>
    <w:rsid w:val="00A34EDC"/>
    <w:rsid w:val="00A4630F"/>
    <w:rsid w:val="00A83AE9"/>
    <w:rsid w:val="00B54AFF"/>
    <w:rsid w:val="00B73927"/>
    <w:rsid w:val="00BA2B7B"/>
    <w:rsid w:val="00BC7DD3"/>
    <w:rsid w:val="00BD517B"/>
    <w:rsid w:val="00C20EB8"/>
    <w:rsid w:val="00C467CB"/>
    <w:rsid w:val="00C65CB7"/>
    <w:rsid w:val="00C72DD3"/>
    <w:rsid w:val="00CB0422"/>
    <w:rsid w:val="00CF5C10"/>
    <w:rsid w:val="00D46B90"/>
    <w:rsid w:val="00D77713"/>
    <w:rsid w:val="00DA6C95"/>
    <w:rsid w:val="00DC4ABF"/>
    <w:rsid w:val="00DE3DF1"/>
    <w:rsid w:val="00DE5CCC"/>
    <w:rsid w:val="00E343FA"/>
    <w:rsid w:val="00E41043"/>
    <w:rsid w:val="00ED2014"/>
    <w:rsid w:val="00EE6964"/>
    <w:rsid w:val="00F138BA"/>
    <w:rsid w:val="00F85596"/>
    <w:rsid w:val="00FD4B4D"/>
    <w:rsid w:val="00FD5B41"/>
    <w:rsid w:val="00FE75B6"/>
    <w:rsid w:val="00FF2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lace"/>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D17"/>
  </w:style>
  <w:style w:type="paragraph" w:styleId="Heading1">
    <w:name w:val="heading 1"/>
    <w:basedOn w:val="Normal"/>
    <w:next w:val="Normal"/>
    <w:qFormat/>
    <w:rsid w:val="00531D17"/>
    <w:pPr>
      <w:keepNext/>
      <w:jc w:val="center"/>
      <w:outlineLvl w:val="0"/>
    </w:pPr>
    <w:rPr>
      <w:rFonts w:ascii="CG Times" w:hAnsi="CG Times"/>
      <w:sz w:val="32"/>
    </w:rPr>
  </w:style>
  <w:style w:type="paragraph" w:styleId="Heading2">
    <w:name w:val="heading 2"/>
    <w:basedOn w:val="Normal"/>
    <w:next w:val="Normal"/>
    <w:qFormat/>
    <w:rsid w:val="00531D17"/>
    <w:pPr>
      <w:keepNext/>
      <w:outlineLvl w:val="1"/>
    </w:pPr>
    <w:rPr>
      <w:b/>
      <w:sz w:val="24"/>
    </w:rPr>
  </w:style>
  <w:style w:type="paragraph" w:styleId="Heading3">
    <w:name w:val="heading 3"/>
    <w:basedOn w:val="Normal"/>
    <w:next w:val="Normal"/>
    <w:qFormat/>
    <w:rsid w:val="00531D17"/>
    <w:pPr>
      <w:keepNext/>
      <w:jc w:val="center"/>
      <w:outlineLvl w:val="2"/>
    </w:pPr>
    <w:rPr>
      <w:rFonts w:ascii="CG Times" w:hAnsi="CG Times"/>
      <w:b/>
      <w:sz w:val="32"/>
    </w:rPr>
  </w:style>
  <w:style w:type="paragraph" w:styleId="Heading4">
    <w:name w:val="heading 4"/>
    <w:basedOn w:val="Normal"/>
    <w:next w:val="Normal"/>
    <w:qFormat/>
    <w:rsid w:val="00531D17"/>
    <w:pPr>
      <w:keepNext/>
      <w:spacing w:after="120"/>
      <w:jc w:val="center"/>
      <w:outlineLvl w:val="3"/>
    </w:pPr>
    <w:rPr>
      <w:rFonts w:ascii="Garamond" w:hAnsi="Garamond"/>
      <w:b/>
      <w:i/>
      <w:sz w:val="32"/>
    </w:rPr>
  </w:style>
  <w:style w:type="paragraph" w:styleId="Heading5">
    <w:name w:val="heading 5"/>
    <w:basedOn w:val="Normal"/>
    <w:next w:val="Normal"/>
    <w:qFormat/>
    <w:rsid w:val="00531D17"/>
    <w:pPr>
      <w:keepNext/>
      <w:jc w:val="right"/>
      <w:outlineLvl w:val="4"/>
    </w:pPr>
    <w:rPr>
      <w:b/>
      <w:sz w:val="24"/>
    </w:rPr>
  </w:style>
  <w:style w:type="paragraph" w:styleId="Heading6">
    <w:name w:val="heading 6"/>
    <w:basedOn w:val="Normal"/>
    <w:next w:val="Normal"/>
    <w:qFormat/>
    <w:rsid w:val="00531D17"/>
    <w:pPr>
      <w:keepNext/>
      <w:jc w:val="right"/>
      <w:outlineLvl w:val="5"/>
    </w:pPr>
    <w:rPr>
      <w:rFonts w:ascii="Garamond" w:hAnsi="Garamond"/>
      <w:sz w:val="24"/>
    </w:rPr>
  </w:style>
  <w:style w:type="paragraph" w:styleId="Heading7">
    <w:name w:val="heading 7"/>
    <w:basedOn w:val="Normal"/>
    <w:next w:val="Normal"/>
    <w:qFormat/>
    <w:rsid w:val="00531D17"/>
    <w:pPr>
      <w:keepNext/>
      <w:outlineLvl w:val="6"/>
    </w:pPr>
    <w:rPr>
      <w:b/>
    </w:rPr>
  </w:style>
  <w:style w:type="paragraph" w:styleId="Heading8">
    <w:name w:val="heading 8"/>
    <w:basedOn w:val="Normal"/>
    <w:next w:val="Normal"/>
    <w:qFormat/>
    <w:rsid w:val="00531D17"/>
    <w:pPr>
      <w:keepNext/>
      <w:jc w:val="both"/>
      <w:outlineLvl w:val="7"/>
    </w:pPr>
    <w:rPr>
      <w:b/>
      <w:sz w:val="24"/>
    </w:rPr>
  </w:style>
  <w:style w:type="paragraph" w:styleId="Heading9">
    <w:name w:val="heading 9"/>
    <w:basedOn w:val="Normal"/>
    <w:next w:val="Normal"/>
    <w:qFormat/>
    <w:rsid w:val="00531D17"/>
    <w:pPr>
      <w:keepNext/>
      <w:outlineLvl w:val="8"/>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1D17"/>
    <w:pPr>
      <w:tabs>
        <w:tab w:val="center" w:pos="4320"/>
        <w:tab w:val="right" w:pos="8640"/>
      </w:tabs>
    </w:pPr>
  </w:style>
  <w:style w:type="paragraph" w:styleId="Footer">
    <w:name w:val="footer"/>
    <w:basedOn w:val="Normal"/>
    <w:rsid w:val="00531D17"/>
    <w:pPr>
      <w:tabs>
        <w:tab w:val="center" w:pos="4320"/>
        <w:tab w:val="right" w:pos="8640"/>
      </w:tabs>
    </w:pPr>
  </w:style>
  <w:style w:type="paragraph" w:styleId="BodyText">
    <w:name w:val="Body Text"/>
    <w:basedOn w:val="Normal"/>
    <w:rsid w:val="00531D17"/>
    <w:rPr>
      <w:sz w:val="32"/>
    </w:rPr>
  </w:style>
  <w:style w:type="paragraph" w:styleId="BodyText2">
    <w:name w:val="Body Text 2"/>
    <w:basedOn w:val="Normal"/>
    <w:rsid w:val="00531D17"/>
    <w:rPr>
      <w:sz w:val="24"/>
    </w:rPr>
  </w:style>
  <w:style w:type="paragraph" w:styleId="Title">
    <w:name w:val="Title"/>
    <w:basedOn w:val="Normal"/>
    <w:qFormat/>
    <w:rsid w:val="00531D17"/>
    <w:pPr>
      <w:jc w:val="center"/>
    </w:pPr>
    <w:rPr>
      <w:sz w:val="24"/>
    </w:rPr>
  </w:style>
  <w:style w:type="paragraph" w:styleId="DocumentMap">
    <w:name w:val="Document Map"/>
    <w:basedOn w:val="Normal"/>
    <w:semiHidden/>
    <w:rsid w:val="00531D17"/>
    <w:pPr>
      <w:shd w:val="clear" w:color="auto" w:fill="000080"/>
    </w:pPr>
    <w:rPr>
      <w:rFonts w:ascii="Tahoma" w:hAnsi="Tahoma"/>
    </w:rPr>
  </w:style>
  <w:style w:type="paragraph" w:styleId="NormalWeb">
    <w:name w:val="Normal (Web)"/>
    <w:basedOn w:val="Normal"/>
    <w:uiPriority w:val="99"/>
    <w:rsid w:val="00531D17"/>
    <w:pPr>
      <w:spacing w:before="100" w:beforeAutospacing="1" w:after="100" w:afterAutospacing="1"/>
    </w:pPr>
    <w:rPr>
      <w:rFonts w:ascii="Arial" w:hAnsi="Arial" w:cs="Arial"/>
      <w:sz w:val="24"/>
      <w:szCs w:val="24"/>
    </w:rPr>
  </w:style>
  <w:style w:type="character" w:styleId="Hyperlink">
    <w:name w:val="Hyperlink"/>
    <w:basedOn w:val="DefaultParagraphFont"/>
    <w:rsid w:val="00531D17"/>
    <w:rPr>
      <w:color w:val="0000FF"/>
      <w:u w:val="single"/>
    </w:rPr>
  </w:style>
  <w:style w:type="character" w:customStyle="1" w:styleId="moz-txt-tag">
    <w:name w:val="moz-txt-tag"/>
    <w:basedOn w:val="DefaultParagraphFont"/>
    <w:rsid w:val="00531D17"/>
  </w:style>
  <w:style w:type="paragraph" w:customStyle="1" w:styleId="Default">
    <w:name w:val="Default"/>
    <w:rsid w:val="00380DF5"/>
    <w:pPr>
      <w:autoSpaceDE w:val="0"/>
      <w:autoSpaceDN w:val="0"/>
      <w:adjustRightInd w:val="0"/>
    </w:pPr>
    <w:rPr>
      <w:color w:val="000000"/>
      <w:sz w:val="24"/>
      <w:szCs w:val="24"/>
    </w:rPr>
  </w:style>
  <w:style w:type="paragraph" w:styleId="BlockText">
    <w:name w:val="Block Text"/>
    <w:basedOn w:val="Default"/>
    <w:next w:val="Default"/>
    <w:rsid w:val="00380DF5"/>
    <w:rPr>
      <w:color w:val="auto"/>
    </w:rPr>
  </w:style>
  <w:style w:type="paragraph" w:customStyle="1" w:styleId="asection">
    <w:name w:val="asection"/>
    <w:basedOn w:val="Normal"/>
    <w:rsid w:val="00436263"/>
    <w:pPr>
      <w:ind w:left="1080" w:hanging="1080"/>
      <w:jc w:val="both"/>
    </w:pPr>
    <w:rPr>
      <w:b/>
      <w:bCs/>
      <w:sz w:val="26"/>
      <w:szCs w:val="26"/>
    </w:rPr>
  </w:style>
  <w:style w:type="paragraph" w:customStyle="1" w:styleId="amargin1">
    <w:name w:val="amargin1"/>
    <w:basedOn w:val="Normal"/>
    <w:rsid w:val="00436263"/>
    <w:pPr>
      <w:ind w:firstLine="360"/>
      <w:jc w:val="both"/>
    </w:pPr>
    <w:rPr>
      <w:sz w:val="26"/>
      <w:szCs w:val="26"/>
    </w:rPr>
  </w:style>
  <w:style w:type="character" w:customStyle="1" w:styleId="chistorynote">
    <w:name w:val="chistorynote"/>
    <w:basedOn w:val="DefaultParagraphFont"/>
    <w:rsid w:val="00436263"/>
    <w:rPr>
      <w:rFonts w:ascii="Times New (W1)" w:hAnsi="Times New (W1)" w:hint="default"/>
    </w:rPr>
  </w:style>
  <w:style w:type="paragraph" w:styleId="BalloonText">
    <w:name w:val="Balloon Text"/>
    <w:basedOn w:val="Normal"/>
    <w:semiHidden/>
    <w:rsid w:val="00046536"/>
    <w:rPr>
      <w:rFonts w:ascii="Tahoma" w:hAnsi="Tahoma" w:cs="Tahoma"/>
      <w:sz w:val="16"/>
      <w:szCs w:val="16"/>
    </w:rPr>
  </w:style>
  <w:style w:type="paragraph" w:styleId="Date">
    <w:name w:val="Date"/>
    <w:basedOn w:val="Normal"/>
    <w:next w:val="Normal"/>
    <w:link w:val="DateChar"/>
    <w:rsid w:val="00656130"/>
  </w:style>
  <w:style w:type="character" w:customStyle="1" w:styleId="DateChar">
    <w:name w:val="Date Char"/>
    <w:basedOn w:val="DefaultParagraphFont"/>
    <w:link w:val="Date"/>
    <w:rsid w:val="00656130"/>
  </w:style>
  <w:style w:type="character" w:customStyle="1" w:styleId="HeaderChar">
    <w:name w:val="Header Char"/>
    <w:basedOn w:val="DefaultParagraphFont"/>
    <w:link w:val="Header"/>
    <w:uiPriority w:val="99"/>
    <w:rsid w:val="00426E4F"/>
  </w:style>
  <w:style w:type="character" w:styleId="Strong">
    <w:name w:val="Strong"/>
    <w:basedOn w:val="DefaultParagraphFont"/>
    <w:uiPriority w:val="22"/>
    <w:qFormat/>
    <w:rsid w:val="00341362"/>
    <w:rPr>
      <w:b/>
      <w:bCs/>
    </w:rPr>
  </w:style>
</w:styles>
</file>

<file path=word/webSettings.xml><?xml version="1.0" encoding="utf-8"?>
<w:webSettings xmlns:r="http://schemas.openxmlformats.org/officeDocument/2006/relationships" xmlns:w="http://schemas.openxmlformats.org/wordprocessingml/2006/main">
  <w:divs>
    <w:div w:id="135609729">
      <w:bodyDiv w:val="1"/>
      <w:marLeft w:val="0"/>
      <w:marRight w:val="0"/>
      <w:marTop w:val="0"/>
      <w:marBottom w:val="0"/>
      <w:divBdr>
        <w:top w:val="none" w:sz="0" w:space="0" w:color="auto"/>
        <w:left w:val="none" w:sz="0" w:space="0" w:color="auto"/>
        <w:bottom w:val="none" w:sz="0" w:space="0" w:color="auto"/>
        <w:right w:val="none" w:sz="0" w:space="0" w:color="auto"/>
      </w:divBdr>
      <w:divsChild>
        <w:div w:id="54479217">
          <w:marLeft w:val="0"/>
          <w:marRight w:val="0"/>
          <w:marTop w:val="0"/>
          <w:marBottom w:val="0"/>
          <w:divBdr>
            <w:top w:val="none" w:sz="0" w:space="0" w:color="auto"/>
            <w:left w:val="none" w:sz="0" w:space="0" w:color="auto"/>
            <w:bottom w:val="none" w:sz="0" w:space="0" w:color="auto"/>
            <w:right w:val="none" w:sz="0" w:space="0" w:color="auto"/>
          </w:divBdr>
        </w:div>
      </w:divsChild>
    </w:div>
    <w:div w:id="186408044">
      <w:bodyDiv w:val="1"/>
      <w:marLeft w:val="0"/>
      <w:marRight w:val="0"/>
      <w:marTop w:val="0"/>
      <w:marBottom w:val="0"/>
      <w:divBdr>
        <w:top w:val="none" w:sz="0" w:space="0" w:color="auto"/>
        <w:left w:val="none" w:sz="0" w:space="0" w:color="auto"/>
        <w:bottom w:val="none" w:sz="0" w:space="0" w:color="auto"/>
        <w:right w:val="none" w:sz="0" w:space="0" w:color="auto"/>
      </w:divBdr>
      <w:divsChild>
        <w:div w:id="1551382052">
          <w:marLeft w:val="0"/>
          <w:marRight w:val="0"/>
          <w:marTop w:val="0"/>
          <w:marBottom w:val="0"/>
          <w:divBdr>
            <w:top w:val="none" w:sz="0" w:space="0" w:color="auto"/>
            <w:left w:val="none" w:sz="0" w:space="0" w:color="auto"/>
            <w:bottom w:val="none" w:sz="0" w:space="0" w:color="auto"/>
            <w:right w:val="none" w:sz="0" w:space="0" w:color="auto"/>
          </w:divBdr>
          <w:divsChild>
            <w:div w:id="950940821">
              <w:marLeft w:val="0"/>
              <w:marRight w:val="0"/>
              <w:marTop w:val="0"/>
              <w:marBottom w:val="0"/>
              <w:divBdr>
                <w:top w:val="none" w:sz="0" w:space="0" w:color="auto"/>
                <w:left w:val="none" w:sz="0" w:space="0" w:color="auto"/>
                <w:bottom w:val="none" w:sz="0" w:space="0" w:color="auto"/>
                <w:right w:val="none" w:sz="0" w:space="0" w:color="auto"/>
              </w:divBdr>
            </w:div>
            <w:div w:id="1023941609">
              <w:marLeft w:val="171"/>
              <w:marRight w:val="171"/>
              <w:marTop w:val="0"/>
              <w:marBottom w:val="0"/>
              <w:divBdr>
                <w:top w:val="none" w:sz="0" w:space="0" w:color="auto"/>
                <w:left w:val="none" w:sz="0" w:space="0" w:color="auto"/>
                <w:bottom w:val="none" w:sz="0" w:space="0" w:color="auto"/>
                <w:right w:val="none" w:sz="0" w:space="0" w:color="auto"/>
              </w:divBdr>
              <w:divsChild>
                <w:div w:id="1903324362">
                  <w:marLeft w:val="0"/>
                  <w:marRight w:val="0"/>
                  <w:marTop w:val="0"/>
                  <w:marBottom w:val="0"/>
                  <w:divBdr>
                    <w:top w:val="single" w:sz="6" w:space="17" w:color="C7C3C2"/>
                    <w:left w:val="single" w:sz="6" w:space="31" w:color="C7C3C2"/>
                    <w:bottom w:val="single" w:sz="6" w:space="17" w:color="C7C3C2"/>
                    <w:right w:val="single" w:sz="6" w:space="31" w:color="C7C3C2"/>
                  </w:divBdr>
                  <w:divsChild>
                    <w:div w:id="216551793">
                      <w:marLeft w:val="0"/>
                      <w:marRight w:val="0"/>
                      <w:marTop w:val="0"/>
                      <w:marBottom w:val="0"/>
                      <w:divBdr>
                        <w:top w:val="none" w:sz="0" w:space="0" w:color="auto"/>
                        <w:left w:val="none" w:sz="0" w:space="0" w:color="auto"/>
                        <w:bottom w:val="none" w:sz="0" w:space="0" w:color="auto"/>
                        <w:right w:val="none" w:sz="0" w:space="0" w:color="auto"/>
                      </w:divBdr>
                      <w:divsChild>
                        <w:div w:id="1255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360">
      <w:bodyDiv w:val="1"/>
      <w:marLeft w:val="0"/>
      <w:marRight w:val="0"/>
      <w:marTop w:val="0"/>
      <w:marBottom w:val="0"/>
      <w:divBdr>
        <w:top w:val="none" w:sz="0" w:space="0" w:color="auto"/>
        <w:left w:val="none" w:sz="0" w:space="0" w:color="auto"/>
        <w:bottom w:val="none" w:sz="0" w:space="0" w:color="auto"/>
        <w:right w:val="none" w:sz="0" w:space="0" w:color="auto"/>
      </w:divBdr>
      <w:divsChild>
        <w:div w:id="166868402">
          <w:marLeft w:val="0"/>
          <w:marRight w:val="0"/>
          <w:marTop w:val="0"/>
          <w:marBottom w:val="0"/>
          <w:divBdr>
            <w:top w:val="none" w:sz="0" w:space="0" w:color="auto"/>
            <w:left w:val="none" w:sz="0" w:space="0" w:color="auto"/>
            <w:bottom w:val="none" w:sz="0" w:space="0" w:color="auto"/>
            <w:right w:val="none" w:sz="0" w:space="0" w:color="auto"/>
          </w:divBdr>
        </w:div>
      </w:divsChild>
    </w:div>
    <w:div w:id="440535136">
      <w:bodyDiv w:val="1"/>
      <w:marLeft w:val="0"/>
      <w:marRight w:val="0"/>
      <w:marTop w:val="0"/>
      <w:marBottom w:val="0"/>
      <w:divBdr>
        <w:top w:val="none" w:sz="0" w:space="0" w:color="auto"/>
        <w:left w:val="none" w:sz="0" w:space="0" w:color="auto"/>
        <w:bottom w:val="none" w:sz="0" w:space="0" w:color="auto"/>
        <w:right w:val="none" w:sz="0" w:space="0" w:color="auto"/>
      </w:divBdr>
    </w:div>
    <w:div w:id="685449764">
      <w:bodyDiv w:val="1"/>
      <w:marLeft w:val="0"/>
      <w:marRight w:val="0"/>
      <w:marTop w:val="0"/>
      <w:marBottom w:val="0"/>
      <w:divBdr>
        <w:top w:val="none" w:sz="0" w:space="0" w:color="auto"/>
        <w:left w:val="none" w:sz="0" w:space="0" w:color="auto"/>
        <w:bottom w:val="none" w:sz="0" w:space="0" w:color="auto"/>
        <w:right w:val="none" w:sz="0" w:space="0" w:color="auto"/>
      </w:divBdr>
    </w:div>
    <w:div w:id="131494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COMART\LETTERHD\newrali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newrali4.dot</Template>
  <TotalTime>4</TotalTime>
  <Pages>1</Pages>
  <Words>344</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North Carolina</vt:lpstr>
    </vt:vector>
  </TitlesOfParts>
  <Company>NC State Government</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dc:title>
  <dc:subject/>
  <dc:creator>sips</dc:creator>
  <cp:keywords/>
  <dc:description/>
  <cp:lastModifiedBy>jwmaughan</cp:lastModifiedBy>
  <cp:revision>2</cp:revision>
  <cp:lastPrinted>2011-05-19T12:18:00Z</cp:lastPrinted>
  <dcterms:created xsi:type="dcterms:W3CDTF">2012-01-12T19:24:00Z</dcterms:created>
  <dcterms:modified xsi:type="dcterms:W3CDTF">2012-01-12T19:24:00Z</dcterms:modified>
</cp:coreProperties>
</file>