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078" w:rsidRPr="00802B52" w:rsidRDefault="00F62E04" w:rsidP="00F62E04">
      <w:pPr>
        <w:jc w:val="center"/>
        <w:rPr>
          <w:sz w:val="22"/>
          <w:szCs w:val="22"/>
        </w:rPr>
      </w:pPr>
      <w:r w:rsidRPr="00802B52">
        <w:rPr>
          <w:sz w:val="22"/>
          <w:szCs w:val="22"/>
        </w:rPr>
        <w:t>February 04, 2011</w:t>
      </w:r>
    </w:p>
    <w:p w:rsidR="00F62E04" w:rsidRPr="00802B52" w:rsidRDefault="00F62E04" w:rsidP="00F62E04">
      <w:pPr>
        <w:jc w:val="center"/>
        <w:rPr>
          <w:sz w:val="22"/>
          <w:szCs w:val="22"/>
        </w:rPr>
      </w:pPr>
    </w:p>
    <w:p w:rsidR="00F62E04" w:rsidRPr="00802B52" w:rsidRDefault="00F62E04" w:rsidP="00F62E04">
      <w:pPr>
        <w:rPr>
          <w:sz w:val="22"/>
          <w:szCs w:val="22"/>
        </w:rPr>
      </w:pPr>
      <w:r w:rsidRPr="00802B52">
        <w:rPr>
          <w:sz w:val="22"/>
          <w:szCs w:val="22"/>
        </w:rPr>
        <w:t>Ms. Audrey Hunter</w:t>
      </w:r>
    </w:p>
    <w:p w:rsidR="00F62E04" w:rsidRPr="00802B52" w:rsidRDefault="00F62E04" w:rsidP="00F62E04">
      <w:pPr>
        <w:rPr>
          <w:sz w:val="22"/>
          <w:szCs w:val="22"/>
        </w:rPr>
      </w:pPr>
      <w:r w:rsidRPr="00802B52">
        <w:rPr>
          <w:sz w:val="22"/>
          <w:szCs w:val="22"/>
        </w:rPr>
        <w:t>Infrastructure &amp; Reach Coordinator</w:t>
      </w:r>
    </w:p>
    <w:p w:rsidR="00F62E04" w:rsidRPr="00802B52" w:rsidRDefault="00F62E04" w:rsidP="00F62E04">
      <w:pPr>
        <w:rPr>
          <w:sz w:val="22"/>
          <w:szCs w:val="22"/>
        </w:rPr>
      </w:pPr>
      <w:r w:rsidRPr="00802B52">
        <w:rPr>
          <w:sz w:val="22"/>
          <w:szCs w:val="22"/>
        </w:rPr>
        <w:t>NC Department of Environment and Natural Resources</w:t>
      </w:r>
    </w:p>
    <w:p w:rsidR="00F62E04" w:rsidRPr="00802B52" w:rsidRDefault="00F62E04" w:rsidP="00F62E04">
      <w:pPr>
        <w:rPr>
          <w:sz w:val="22"/>
          <w:szCs w:val="22"/>
        </w:rPr>
      </w:pPr>
      <w:r w:rsidRPr="00802B52">
        <w:rPr>
          <w:sz w:val="22"/>
          <w:szCs w:val="22"/>
        </w:rPr>
        <w:t>217 West Jones Street, Office #3000-A</w:t>
      </w:r>
    </w:p>
    <w:p w:rsidR="00F62E04" w:rsidRPr="00802B52" w:rsidRDefault="00F62E04" w:rsidP="00F62E04">
      <w:pPr>
        <w:rPr>
          <w:sz w:val="22"/>
          <w:szCs w:val="22"/>
        </w:rPr>
      </w:pPr>
      <w:r w:rsidRPr="00802B52">
        <w:rPr>
          <w:sz w:val="22"/>
          <w:szCs w:val="22"/>
        </w:rPr>
        <w:t>Raleigh, NC 27603</w:t>
      </w:r>
    </w:p>
    <w:p w:rsidR="00F62E04" w:rsidRPr="00802B52" w:rsidRDefault="00F62E04" w:rsidP="00F62E04">
      <w:pPr>
        <w:rPr>
          <w:sz w:val="22"/>
          <w:szCs w:val="22"/>
        </w:rPr>
      </w:pPr>
    </w:p>
    <w:p w:rsidR="00F62E04" w:rsidRPr="00802B52" w:rsidRDefault="00F62E04" w:rsidP="00F62E04">
      <w:pPr>
        <w:rPr>
          <w:sz w:val="22"/>
          <w:szCs w:val="22"/>
        </w:rPr>
      </w:pPr>
      <w:r w:rsidRPr="00802B52">
        <w:rPr>
          <w:sz w:val="22"/>
          <w:szCs w:val="22"/>
        </w:rPr>
        <w:t>Ms. Hunter;</w:t>
      </w:r>
    </w:p>
    <w:p w:rsidR="00F62E04" w:rsidRPr="00802B52" w:rsidRDefault="00F62E04" w:rsidP="00F62E04">
      <w:pPr>
        <w:rPr>
          <w:sz w:val="22"/>
          <w:szCs w:val="22"/>
        </w:rPr>
      </w:pPr>
    </w:p>
    <w:p w:rsidR="00F62E04" w:rsidRPr="00802B52" w:rsidRDefault="00F62E04" w:rsidP="00F62E04">
      <w:pPr>
        <w:rPr>
          <w:sz w:val="22"/>
          <w:szCs w:val="22"/>
        </w:rPr>
      </w:pPr>
      <w:r w:rsidRPr="00802B52">
        <w:rPr>
          <w:sz w:val="22"/>
          <w:szCs w:val="22"/>
        </w:rPr>
        <w:t>As a first time REACH intern recipient for 2011 Elk Knob State Park benefited greatly from the hard work and dedication of intern Charles Hayden. “Chip” was very determined to</w:t>
      </w:r>
      <w:r w:rsidR="000E5B99" w:rsidRPr="00802B52">
        <w:rPr>
          <w:sz w:val="22"/>
          <w:szCs w:val="22"/>
        </w:rPr>
        <w:t xml:space="preserve"> meet the </w:t>
      </w:r>
      <w:r w:rsidRPr="00802B52">
        <w:rPr>
          <w:sz w:val="22"/>
          <w:szCs w:val="22"/>
        </w:rPr>
        <w:t>goals set before him by the park staff.</w:t>
      </w:r>
      <w:r w:rsidR="000E5B99" w:rsidRPr="00802B52">
        <w:rPr>
          <w:sz w:val="22"/>
          <w:szCs w:val="22"/>
        </w:rPr>
        <w:t xml:space="preserve"> Due to the work accomplished and goals met</w:t>
      </w:r>
      <w:r w:rsidR="00802B52" w:rsidRPr="00802B52">
        <w:rPr>
          <w:sz w:val="22"/>
          <w:szCs w:val="22"/>
        </w:rPr>
        <w:t>,</w:t>
      </w:r>
      <w:r w:rsidR="000E5B99" w:rsidRPr="00802B52">
        <w:rPr>
          <w:sz w:val="22"/>
          <w:szCs w:val="22"/>
        </w:rPr>
        <w:t xml:space="preserve"> I am very excited about the possibilities of receiving another quality intern for the summer of 2012. </w:t>
      </w:r>
    </w:p>
    <w:p w:rsidR="000E5B99" w:rsidRPr="00802B52" w:rsidRDefault="000E5B99" w:rsidP="00F62E04">
      <w:pPr>
        <w:rPr>
          <w:sz w:val="22"/>
          <w:szCs w:val="22"/>
        </w:rPr>
      </w:pPr>
    </w:p>
    <w:p w:rsidR="007F31A9" w:rsidRPr="00802B52" w:rsidRDefault="000E5B99" w:rsidP="00F62E04">
      <w:pPr>
        <w:rPr>
          <w:sz w:val="22"/>
          <w:szCs w:val="22"/>
        </w:rPr>
      </w:pPr>
      <w:r w:rsidRPr="00802B52">
        <w:rPr>
          <w:sz w:val="22"/>
          <w:szCs w:val="22"/>
        </w:rPr>
        <w:t xml:space="preserve">This year our proposal will shift focus a bit. </w:t>
      </w:r>
    </w:p>
    <w:p w:rsidR="007F31A9" w:rsidRPr="00802B52" w:rsidRDefault="007F31A9" w:rsidP="00F62E04">
      <w:pPr>
        <w:rPr>
          <w:sz w:val="22"/>
          <w:szCs w:val="22"/>
        </w:rPr>
      </w:pPr>
    </w:p>
    <w:p w:rsidR="000E5B99" w:rsidRPr="00802B52" w:rsidRDefault="000E5B99" w:rsidP="00F62E04">
      <w:pPr>
        <w:rPr>
          <w:sz w:val="22"/>
          <w:szCs w:val="22"/>
        </w:rPr>
      </w:pPr>
      <w:r w:rsidRPr="00802B52">
        <w:rPr>
          <w:sz w:val="22"/>
          <w:szCs w:val="22"/>
        </w:rPr>
        <w:t xml:space="preserve">Elk Knob State Park, along with Beech Creek Bog, Sugar Mountain Bog, and Pineola Bog have very </w:t>
      </w:r>
      <w:r w:rsidR="007F31A9" w:rsidRPr="00802B52">
        <w:rPr>
          <w:sz w:val="22"/>
          <w:szCs w:val="22"/>
        </w:rPr>
        <w:t xml:space="preserve">rich and </w:t>
      </w:r>
      <w:r w:rsidRPr="00802B52">
        <w:rPr>
          <w:sz w:val="22"/>
          <w:szCs w:val="22"/>
        </w:rPr>
        <w:t xml:space="preserve">diverse natural communities. Elk Knob, the second highest peak in Watauga County and one of only a few </w:t>
      </w:r>
      <w:r w:rsidR="005F786D" w:rsidRPr="00802B52">
        <w:rPr>
          <w:sz w:val="22"/>
          <w:szCs w:val="22"/>
        </w:rPr>
        <w:t>amphibolite</w:t>
      </w:r>
      <w:r w:rsidRPr="00802B52">
        <w:rPr>
          <w:sz w:val="22"/>
          <w:szCs w:val="22"/>
        </w:rPr>
        <w:t xml:space="preserve"> mountains in the southern Appalachians is host to a large variety of flora and fauna due to the weathering of the </w:t>
      </w:r>
      <w:r w:rsidR="00802B52" w:rsidRPr="00802B52">
        <w:rPr>
          <w:sz w:val="22"/>
          <w:szCs w:val="22"/>
        </w:rPr>
        <w:t>amphibolite</w:t>
      </w:r>
      <w:r w:rsidRPr="00802B52">
        <w:rPr>
          <w:sz w:val="22"/>
          <w:szCs w:val="22"/>
        </w:rPr>
        <w:t xml:space="preserve"> rock.</w:t>
      </w:r>
      <w:r w:rsidR="007F31A9" w:rsidRPr="00802B52">
        <w:rPr>
          <w:sz w:val="22"/>
          <w:szCs w:val="22"/>
        </w:rPr>
        <w:t xml:space="preserve"> When weathering and decomposition of </w:t>
      </w:r>
      <w:r w:rsidR="00802B52" w:rsidRPr="00802B52">
        <w:rPr>
          <w:sz w:val="22"/>
          <w:szCs w:val="22"/>
        </w:rPr>
        <w:t>amphibolite</w:t>
      </w:r>
      <w:r w:rsidR="007F31A9" w:rsidRPr="00802B52">
        <w:rPr>
          <w:sz w:val="22"/>
          <w:szCs w:val="22"/>
        </w:rPr>
        <w:t xml:space="preserve"> takes place, it produces a rich soil that provides a habitat for several rare and endangered plants.</w:t>
      </w:r>
      <w:r w:rsidR="005F786D" w:rsidRPr="00802B52">
        <w:rPr>
          <w:sz w:val="22"/>
          <w:szCs w:val="22"/>
        </w:rPr>
        <w:t xml:space="preserve"> These natural communities also offer habitat for the endangered saw - whet owl and the pigmy salamander.</w:t>
      </w:r>
    </w:p>
    <w:p w:rsidR="005F786D" w:rsidRPr="00802B52" w:rsidRDefault="005F786D" w:rsidP="00F62E04">
      <w:pPr>
        <w:rPr>
          <w:sz w:val="22"/>
          <w:szCs w:val="22"/>
        </w:rPr>
      </w:pPr>
    </w:p>
    <w:p w:rsidR="005F786D" w:rsidRPr="00802B52" w:rsidRDefault="005F786D" w:rsidP="00F62E04">
      <w:pPr>
        <w:rPr>
          <w:sz w:val="22"/>
          <w:szCs w:val="22"/>
        </w:rPr>
      </w:pPr>
      <w:r w:rsidRPr="00802B52">
        <w:rPr>
          <w:sz w:val="22"/>
          <w:szCs w:val="22"/>
        </w:rPr>
        <w:t>Appalachian mountain bogs are considered wetlands and are protected by the Federal Clean Water Act and state regulations. At least one third of the nation’s threatened or endangered species live in wetlands. Our Southern Appalachian bogs support a number of rare and unique life forms, some of which are found in no other habitat.</w:t>
      </w:r>
    </w:p>
    <w:p w:rsidR="009172D4" w:rsidRPr="00802B52" w:rsidRDefault="009172D4" w:rsidP="00F62E04">
      <w:pPr>
        <w:rPr>
          <w:sz w:val="22"/>
          <w:szCs w:val="22"/>
        </w:rPr>
      </w:pPr>
    </w:p>
    <w:p w:rsidR="009172D4" w:rsidRDefault="009172D4" w:rsidP="00F62E04">
      <w:pPr>
        <w:rPr>
          <w:sz w:val="22"/>
          <w:szCs w:val="22"/>
        </w:rPr>
      </w:pPr>
      <w:r w:rsidRPr="00802B52">
        <w:rPr>
          <w:sz w:val="22"/>
          <w:szCs w:val="22"/>
        </w:rPr>
        <w:t>Elk Knob State Park seeks an intern with course study and field experience in</w:t>
      </w:r>
      <w:r w:rsidR="00A62E88">
        <w:rPr>
          <w:sz w:val="22"/>
          <w:szCs w:val="22"/>
        </w:rPr>
        <w:t xml:space="preserve"> biology, botony, and entomology, specifically</w:t>
      </w:r>
      <w:r w:rsidRPr="00802B52">
        <w:rPr>
          <w:sz w:val="22"/>
          <w:szCs w:val="22"/>
        </w:rPr>
        <w:t xml:space="preserve"> identifying and compiling plant and animal inventories. These inventories will include a collection of digital photographs</w:t>
      </w:r>
      <w:r w:rsidR="002264E9">
        <w:rPr>
          <w:sz w:val="22"/>
          <w:szCs w:val="22"/>
        </w:rPr>
        <w:t>,</w:t>
      </w:r>
      <w:r w:rsidRPr="00802B52">
        <w:rPr>
          <w:sz w:val="22"/>
          <w:szCs w:val="22"/>
        </w:rPr>
        <w:t xml:space="preserve"> gis locations</w:t>
      </w:r>
      <w:r w:rsidR="002264E9">
        <w:rPr>
          <w:sz w:val="22"/>
          <w:szCs w:val="22"/>
        </w:rPr>
        <w:t xml:space="preserve"> and species lists</w:t>
      </w:r>
      <w:r w:rsidRPr="00802B52">
        <w:rPr>
          <w:sz w:val="22"/>
          <w:szCs w:val="22"/>
        </w:rPr>
        <w:t xml:space="preserve"> that will be turned over to the park at the completion of the internship. The intern will be required to work Monday through Friday 7:30am to 4:00pm and will need to provide his/her own equipment such as cameras,</w:t>
      </w:r>
      <w:r w:rsidR="00802B52" w:rsidRPr="00802B52">
        <w:rPr>
          <w:sz w:val="22"/>
          <w:szCs w:val="22"/>
        </w:rPr>
        <w:t xml:space="preserve"> lap top computer, any</w:t>
      </w:r>
      <w:r w:rsidRPr="00802B52">
        <w:rPr>
          <w:sz w:val="22"/>
          <w:szCs w:val="22"/>
        </w:rPr>
        <w:t xml:space="preserve"> lab </w:t>
      </w:r>
      <w:r w:rsidR="00802B52" w:rsidRPr="00802B52">
        <w:rPr>
          <w:sz w:val="22"/>
          <w:szCs w:val="22"/>
        </w:rPr>
        <w:t xml:space="preserve">or scientific field </w:t>
      </w:r>
      <w:r w:rsidRPr="00802B52">
        <w:rPr>
          <w:sz w:val="22"/>
          <w:szCs w:val="22"/>
        </w:rPr>
        <w:t>equipment needed</w:t>
      </w:r>
      <w:r w:rsidR="00802B52" w:rsidRPr="00802B52">
        <w:rPr>
          <w:sz w:val="22"/>
          <w:szCs w:val="22"/>
        </w:rPr>
        <w:t xml:space="preserve">, </w:t>
      </w:r>
      <w:r w:rsidR="002264E9">
        <w:rPr>
          <w:sz w:val="22"/>
          <w:szCs w:val="22"/>
        </w:rPr>
        <w:t xml:space="preserve">gps unit, </w:t>
      </w:r>
      <w:r w:rsidR="00A62E88">
        <w:rPr>
          <w:sz w:val="22"/>
          <w:szCs w:val="22"/>
        </w:rPr>
        <w:t xml:space="preserve">proper clothing and footwear, </w:t>
      </w:r>
      <w:r w:rsidR="00802B52" w:rsidRPr="00802B52">
        <w:rPr>
          <w:sz w:val="22"/>
          <w:szCs w:val="22"/>
        </w:rPr>
        <w:t xml:space="preserve">and transportation. </w:t>
      </w:r>
      <w:r w:rsidR="00A62E88" w:rsidRPr="00802B52">
        <w:rPr>
          <w:sz w:val="22"/>
          <w:szCs w:val="22"/>
        </w:rPr>
        <w:t>The intern will need to provide their own housing, utilities, and food.</w:t>
      </w:r>
      <w:r w:rsidR="00A62E88">
        <w:rPr>
          <w:sz w:val="22"/>
          <w:szCs w:val="22"/>
        </w:rPr>
        <w:t xml:space="preserve"> </w:t>
      </w:r>
      <w:r w:rsidR="00802B52" w:rsidRPr="00802B52">
        <w:rPr>
          <w:sz w:val="22"/>
          <w:szCs w:val="22"/>
        </w:rPr>
        <w:t>The park will provide some transportation to and from the bog areas</w:t>
      </w:r>
      <w:r w:rsidR="002264E9">
        <w:rPr>
          <w:sz w:val="22"/>
          <w:szCs w:val="22"/>
        </w:rPr>
        <w:t xml:space="preserve"> when vehicles are available</w:t>
      </w:r>
      <w:r w:rsidR="00802B52" w:rsidRPr="00802B52">
        <w:rPr>
          <w:sz w:val="22"/>
          <w:szCs w:val="22"/>
        </w:rPr>
        <w:t>. The park will also provide an office area for the intern to work as well as hip boots to wear around the bog areas when needed. This position will require someone who is self motivated</w:t>
      </w:r>
      <w:r w:rsidR="00A62E88">
        <w:rPr>
          <w:sz w:val="22"/>
          <w:szCs w:val="22"/>
        </w:rPr>
        <w:t>, physically capable of hiking and carrying equipment to remote areas,</w:t>
      </w:r>
      <w:r w:rsidR="00802B52" w:rsidRPr="00802B52">
        <w:rPr>
          <w:sz w:val="22"/>
          <w:szCs w:val="22"/>
        </w:rPr>
        <w:t xml:space="preserve"> and can work independently in all types of weather conditions.</w:t>
      </w:r>
    </w:p>
    <w:p w:rsidR="002264E9" w:rsidRDefault="002264E9" w:rsidP="00F62E04">
      <w:pPr>
        <w:rPr>
          <w:sz w:val="22"/>
          <w:szCs w:val="22"/>
        </w:rPr>
      </w:pPr>
    </w:p>
    <w:p w:rsidR="002264E9" w:rsidRPr="00802B52" w:rsidRDefault="002264E9" w:rsidP="00F62E04">
      <w:pPr>
        <w:rPr>
          <w:sz w:val="22"/>
          <w:szCs w:val="22"/>
        </w:rPr>
      </w:pPr>
      <w:r>
        <w:rPr>
          <w:sz w:val="22"/>
          <w:szCs w:val="22"/>
        </w:rPr>
        <w:t>Elk Knob State Park is located approximately 9 miles from Boone on Meat Camp Road. Please contact Larry Trivette, Park Superintendent at 828-297-7261 or larry.trivette@ncdenr.gov.</w:t>
      </w:r>
    </w:p>
    <w:p w:rsidR="00802B52" w:rsidRPr="00802B52" w:rsidRDefault="00802B52" w:rsidP="00F62E04">
      <w:pPr>
        <w:rPr>
          <w:sz w:val="22"/>
          <w:szCs w:val="22"/>
        </w:rPr>
      </w:pPr>
    </w:p>
    <w:p w:rsidR="00802B52" w:rsidRDefault="00802B52" w:rsidP="00F62E04"/>
    <w:p w:rsidR="00F62E04" w:rsidRPr="00F62E04" w:rsidRDefault="00F62E04" w:rsidP="00F62E04"/>
    <w:sectPr w:rsidR="00F62E04" w:rsidRPr="00F62E04" w:rsidSect="00A273B6">
      <w:headerReference w:type="default" r:id="rId7"/>
      <w:headerReference w:type="first" r:id="rId8"/>
      <w:footerReference w:type="first" r:id="rId9"/>
      <w:pgSz w:w="12240" w:h="15840" w:code="1"/>
      <w:pgMar w:top="1440" w:right="1440" w:bottom="1440" w:left="1440" w:header="720"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16E" w:rsidRDefault="00FC016E">
      <w:r>
        <w:separator/>
      </w:r>
    </w:p>
  </w:endnote>
  <w:endnote w:type="continuationSeparator" w:id="0">
    <w:p w:rsidR="00FC016E" w:rsidRDefault="00FC01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59" w:rsidRDefault="00030CC9">
    <w:pPr>
      <w:pStyle w:val="Footer"/>
    </w:pPr>
    <w:r>
      <w:rPr>
        <w:noProof/>
      </w:rPr>
      <w:pict>
        <v:shapetype id="_x0000_t202" coordsize="21600,21600" o:spt="202" path="m,l,21600r21600,l21600,xe">
          <v:stroke joinstyle="miter"/>
          <v:path gradientshapeok="t" o:connecttype="rect"/>
        </v:shapetype>
        <v:shape id="_x0000_s2053" type="#_x0000_t202" style="position:absolute;margin-left:324pt;margin-top:-14.7pt;width:102.65pt;height:127.25pt;z-index:251659776;mso-wrap-style:none" stroked="f">
          <v:textbox style="mso-next-textbox:#_x0000_s2053">
            <w:txbxContent>
              <w:p w:rsidR="007E1959" w:rsidRDefault="004D224B" w:rsidP="009D79FA">
                <w:r>
                  <w:rPr>
                    <w:noProof/>
                  </w:rPr>
                  <w:drawing>
                    <wp:inline distT="0" distB="0" distL="0" distR="0">
                      <wp:extent cx="1123950" cy="504825"/>
                      <wp:effectExtent l="19050" t="0" r="0" b="0"/>
                      <wp:docPr id="2" name="Picture 2" descr="OneNC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NCLogo_Blue"/>
                              <pic:cNvPicPr>
                                <a:picLocks noChangeAspect="1" noChangeArrowheads="1"/>
                              </pic:cNvPicPr>
                            </pic:nvPicPr>
                            <pic:blipFill>
                              <a:blip r:embed="rId1"/>
                              <a:srcRect/>
                              <a:stretch>
                                <a:fillRect/>
                              </a:stretch>
                            </pic:blipFill>
                            <pic:spPr bwMode="auto">
                              <a:xfrm>
                                <a:off x="0" y="0"/>
                                <a:ext cx="1123950" cy="504825"/>
                              </a:xfrm>
                              <a:prstGeom prst="rect">
                                <a:avLst/>
                              </a:prstGeom>
                              <a:noFill/>
                              <a:ln w="9525">
                                <a:noFill/>
                                <a:miter lim="800000"/>
                                <a:headEnd/>
                                <a:tailEnd/>
                              </a:ln>
                            </pic:spPr>
                          </pic:pic>
                        </a:graphicData>
                      </a:graphic>
                    </wp:inline>
                  </w:drawing>
                </w:r>
              </w:p>
            </w:txbxContent>
          </v:textbox>
        </v:shape>
      </w:pict>
    </w:r>
    <w:r w:rsidR="00EC69D8">
      <w:rPr>
        <w:noProof/>
      </w:rPr>
      <w:pict>
        <v:shape id="_x0000_s2052" type="#_x0000_t202" style="position:absolute;margin-left:2.25pt;margin-top:16.05pt;width:270pt;height:27pt;z-index:-251657728;mso-wrap-edited:f" wrapcoords="0 0 21600 0 21600 21600 0 21600 0 0" filled="f" stroked="f">
          <v:textbox style="mso-next-textbox:#_x0000_s2052" inset=",0,,0">
            <w:txbxContent>
              <w:p w:rsidR="007E1959" w:rsidRPr="00951F93" w:rsidRDefault="007E1959" w:rsidP="009D79FA">
                <w:pPr>
                  <w:rPr>
                    <w:rFonts w:ascii="Arial Narrow" w:hAnsi="Arial Narrow"/>
                    <w:color w:val="0042A2"/>
                    <w:sz w:val="14"/>
                    <w:szCs w:val="14"/>
                  </w:rPr>
                </w:pPr>
                <w:r w:rsidRPr="00951F93">
                  <w:rPr>
                    <w:rFonts w:ascii="Arial Narrow" w:hAnsi="Arial Narrow"/>
                    <w:color w:val="0042A2"/>
                    <w:sz w:val="14"/>
                    <w:szCs w:val="14"/>
                  </w:rPr>
                  <w:t>An Equal Opportunity \ Affirmative Action Employer – 50% Recycled \ 10% Post Consumer Paper</w:t>
                </w:r>
              </w:p>
            </w:txbxContent>
          </v:textbox>
        </v:shape>
      </w:pict>
    </w:r>
    <w:r w:rsidR="00EC69D8">
      <w:rPr>
        <w:noProof/>
      </w:rPr>
      <w:pict>
        <v:shape id="_x0000_s2051" type="#_x0000_t202" style="position:absolute;margin-left:2.25pt;margin-top:-10.2pt;width:297pt;height:21.05pt;z-index:-251658752;mso-wrap-edited:f" wrapcoords="-26 0 -26 21150 21600 21150 21600 0 -26 0" stroked="f">
          <v:textbox style="mso-next-textbox:#_x0000_s2051" inset=",0,,0">
            <w:txbxContent>
              <w:p w:rsidR="007E1959" w:rsidRPr="00951F93" w:rsidRDefault="007E1959" w:rsidP="009D79FA">
                <w:pPr>
                  <w:rPr>
                    <w:rFonts w:ascii="Arial Narrow" w:hAnsi="Arial Narrow"/>
                    <w:color w:val="0042A2"/>
                    <w:sz w:val="18"/>
                    <w:szCs w:val="18"/>
                  </w:rPr>
                </w:pPr>
                <w:r w:rsidRPr="00951F93">
                  <w:rPr>
                    <w:rFonts w:ascii="Arial Narrow" w:hAnsi="Arial Narrow"/>
                    <w:color w:val="0042A2"/>
                    <w:sz w:val="18"/>
                    <w:szCs w:val="18"/>
                  </w:rPr>
                  <w:t xml:space="preserve">1601 </w:t>
                </w:r>
                <w:smartTag w:uri="urn:schemas-microsoft-com:office:smarttags" w:element="PlaceName">
                  <w:r w:rsidRPr="00951F93">
                    <w:rPr>
                      <w:rFonts w:ascii="Arial Narrow" w:hAnsi="Arial Narrow"/>
                      <w:color w:val="0042A2"/>
                      <w:sz w:val="18"/>
                      <w:szCs w:val="18"/>
                    </w:rPr>
                    <w:t>Mail</w:t>
                  </w:r>
                </w:smartTag>
                <w:r w:rsidRPr="00951F93">
                  <w:rPr>
                    <w:rFonts w:ascii="Arial Narrow" w:hAnsi="Arial Narrow"/>
                    <w:color w:val="0042A2"/>
                    <w:sz w:val="18"/>
                    <w:szCs w:val="18"/>
                  </w:rPr>
                  <w:t xml:space="preserve"> </w:t>
                </w:r>
                <w:smartTag w:uri="urn:schemas-microsoft-com:office:smarttags" w:element="PlaceName">
                  <w:r w:rsidRPr="00951F93">
                    <w:rPr>
                      <w:rFonts w:ascii="Arial Narrow" w:hAnsi="Arial Narrow"/>
                      <w:color w:val="0042A2"/>
                      <w:sz w:val="18"/>
                      <w:szCs w:val="18"/>
                    </w:rPr>
                    <w:t>Service</w:t>
                  </w:r>
                </w:smartTag>
                <w:r w:rsidRPr="00951F93">
                  <w:rPr>
                    <w:rFonts w:ascii="Arial Narrow" w:hAnsi="Arial Narrow"/>
                    <w:color w:val="0042A2"/>
                    <w:sz w:val="18"/>
                    <w:szCs w:val="18"/>
                  </w:rPr>
                  <w:t xml:space="preserve"> </w:t>
                </w:r>
                <w:smartTag w:uri="urn:schemas-microsoft-com:office:smarttags" w:element="PlaceType">
                  <w:r w:rsidRPr="00951F93">
                    <w:rPr>
                      <w:rFonts w:ascii="Arial Narrow" w:hAnsi="Arial Narrow"/>
                      <w:color w:val="0042A2"/>
                      <w:sz w:val="18"/>
                      <w:szCs w:val="18"/>
                    </w:rPr>
                    <w:t>Center</w:t>
                  </w:r>
                </w:smartTag>
                <w:r w:rsidRPr="00951F93">
                  <w:rPr>
                    <w:rFonts w:ascii="Arial Narrow" w:hAnsi="Arial Narrow"/>
                    <w:color w:val="0042A2"/>
                    <w:sz w:val="18"/>
                    <w:szCs w:val="18"/>
                  </w:rPr>
                  <w:t xml:space="preserve">, </w:t>
                </w:r>
                <w:smartTag w:uri="urn:schemas-microsoft-com:office:smarttags" w:element="place">
                  <w:smartTag w:uri="urn:schemas-microsoft-com:office:smarttags" w:element="City">
                    <w:r w:rsidRPr="00951F93">
                      <w:rPr>
                        <w:rFonts w:ascii="Arial Narrow" w:hAnsi="Arial Narrow"/>
                        <w:color w:val="0042A2"/>
                        <w:sz w:val="18"/>
                        <w:szCs w:val="18"/>
                      </w:rPr>
                      <w:t>Raleigh</w:t>
                    </w:r>
                  </w:smartTag>
                  <w:r w:rsidRPr="00951F93">
                    <w:rPr>
                      <w:rFonts w:ascii="Arial Narrow" w:hAnsi="Arial Narrow"/>
                      <w:color w:val="0042A2"/>
                      <w:sz w:val="18"/>
                      <w:szCs w:val="18"/>
                    </w:rPr>
                    <w:t xml:space="preserve">, </w:t>
                  </w:r>
                  <w:smartTag w:uri="urn:schemas-microsoft-com:office:smarttags" w:element="State">
                    <w:r w:rsidRPr="00951F93">
                      <w:rPr>
                        <w:rFonts w:ascii="Arial Narrow" w:hAnsi="Arial Narrow"/>
                        <w:color w:val="0042A2"/>
                        <w:sz w:val="18"/>
                        <w:szCs w:val="18"/>
                      </w:rPr>
                      <w:t>North Carolina</w:t>
                    </w:r>
                  </w:smartTag>
                  <w:r w:rsidRPr="00951F93">
                    <w:rPr>
                      <w:rFonts w:ascii="Arial Narrow" w:hAnsi="Arial Narrow"/>
                      <w:color w:val="0042A2"/>
                      <w:sz w:val="18"/>
                      <w:szCs w:val="18"/>
                    </w:rPr>
                    <w:t xml:space="preserve"> </w:t>
                  </w:r>
                  <w:smartTag w:uri="urn:schemas-microsoft-com:office:smarttags" w:element="PostalCode">
                    <w:r w:rsidRPr="00951F93">
                      <w:rPr>
                        <w:rFonts w:ascii="Arial Narrow" w:hAnsi="Arial Narrow"/>
                        <w:color w:val="0042A2"/>
                        <w:sz w:val="18"/>
                        <w:szCs w:val="18"/>
                      </w:rPr>
                      <w:t>27699-1601</w:t>
                    </w:r>
                  </w:smartTag>
                </w:smartTag>
              </w:p>
              <w:p w:rsidR="007E1959" w:rsidRPr="00951F93" w:rsidRDefault="007E1959" w:rsidP="009D79FA">
                <w:pPr>
                  <w:rPr>
                    <w:rFonts w:ascii="Arial Narrow" w:hAnsi="Arial Narrow"/>
                    <w:color w:val="0042A2"/>
                    <w:sz w:val="18"/>
                    <w:szCs w:val="18"/>
                  </w:rPr>
                </w:pPr>
                <w:r w:rsidRPr="00951F93">
                  <w:rPr>
                    <w:rFonts w:ascii="Arial Narrow" w:hAnsi="Arial Narrow"/>
                    <w:color w:val="0042A2"/>
                    <w:sz w:val="18"/>
                    <w:szCs w:val="18"/>
                  </w:rPr>
                  <w:t>Phone: 919-</w:t>
                </w:r>
                <w:r w:rsidR="00232FB3">
                  <w:rPr>
                    <w:rFonts w:ascii="Arial Narrow" w:hAnsi="Arial Narrow"/>
                    <w:color w:val="0042A2"/>
                    <w:sz w:val="18"/>
                    <w:szCs w:val="18"/>
                  </w:rPr>
                  <w:t>707-8600</w:t>
                </w:r>
                <w:r w:rsidRPr="00951F93">
                  <w:rPr>
                    <w:rFonts w:ascii="Arial Narrow" w:hAnsi="Arial Narrow"/>
                    <w:color w:val="0042A2"/>
                    <w:sz w:val="18"/>
                    <w:szCs w:val="18"/>
                  </w:rPr>
                  <w:t xml:space="preserve"> \ Internet: </w:t>
                </w:r>
                <w:r w:rsidR="00E3379F">
                  <w:rPr>
                    <w:rFonts w:ascii="Arial Narrow" w:hAnsi="Arial Narrow"/>
                    <w:color w:val="0042A2"/>
                    <w:sz w:val="18"/>
                    <w:szCs w:val="18"/>
                  </w:rPr>
                  <w:t>www.</w:t>
                </w:r>
                <w:r w:rsidR="00FF66A0" w:rsidRPr="005E1877">
                  <w:rPr>
                    <w:rFonts w:ascii="Arial Narrow" w:hAnsi="Arial Narrow"/>
                    <w:color w:val="0042A2"/>
                    <w:sz w:val="18"/>
                    <w:szCs w:val="18"/>
                  </w:rPr>
                  <w:t>ncdenr.gov</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16E" w:rsidRDefault="00FC016E">
      <w:r>
        <w:separator/>
      </w:r>
    </w:p>
  </w:footnote>
  <w:footnote w:type="continuationSeparator" w:id="0">
    <w:p w:rsidR="00FC016E" w:rsidRDefault="00FC01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59" w:rsidRDefault="007E1959">
    <w:pPr>
      <w:pStyle w:val="Header"/>
      <w:rPr>
        <w:sz w:val="20"/>
        <w:szCs w:val="20"/>
      </w:rPr>
    </w:pPr>
  </w:p>
  <w:p w:rsidR="00282D26" w:rsidRDefault="00282D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59" w:rsidRDefault="00371E1E">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392.2pt;margin-top:68.6pt;width:100.35pt;height:45.15pt;z-index:251656704" stroked="f">
          <v:textbox style="mso-next-textbox:#_x0000_s2050">
            <w:txbxContent>
              <w:p w:rsidR="007E1959" w:rsidRPr="00964839" w:rsidRDefault="00371E1E" w:rsidP="00371E1E">
                <w:pPr>
                  <w:rPr>
                    <w:rFonts w:ascii="Arial Narrow" w:hAnsi="Arial Narrow" w:cs="Arial"/>
                    <w:color w:val="0042A2"/>
                  </w:rPr>
                </w:pPr>
                <w:r>
                  <w:rPr>
                    <w:rFonts w:ascii="Arial Narrow" w:hAnsi="Arial Narrow" w:cs="Arial"/>
                    <w:color w:val="0042A2"/>
                  </w:rPr>
                  <w:t xml:space="preserve">         </w:t>
                </w:r>
                <w:r w:rsidR="007E1959" w:rsidRPr="00964839">
                  <w:rPr>
                    <w:rFonts w:ascii="Arial Narrow" w:hAnsi="Arial Narrow" w:cs="Arial"/>
                    <w:color w:val="0042A2"/>
                  </w:rPr>
                  <w:t>Dee Freeman</w:t>
                </w:r>
              </w:p>
              <w:p w:rsidR="007E1959" w:rsidRPr="00964839" w:rsidRDefault="00371E1E" w:rsidP="00371E1E">
                <w:pPr>
                  <w:jc w:val="center"/>
                  <w:rPr>
                    <w:color w:val="000000"/>
                  </w:rPr>
                </w:pPr>
                <w:r>
                  <w:rPr>
                    <w:rFonts w:ascii="Arial Narrow" w:hAnsi="Arial Narrow" w:cs="Arial"/>
                    <w:color w:val="0042A2"/>
                  </w:rPr>
                  <w:t xml:space="preserve">             </w:t>
                </w:r>
                <w:r w:rsidR="007E1959" w:rsidRPr="00964839">
                  <w:rPr>
                    <w:rFonts w:ascii="Arial Narrow" w:hAnsi="Arial Narrow" w:cs="Arial"/>
                    <w:color w:val="0042A2"/>
                  </w:rPr>
                  <w:t>Secretary</w:t>
                </w:r>
              </w:p>
              <w:p w:rsidR="007E1959" w:rsidRDefault="007E1959" w:rsidP="009D79FA"/>
            </w:txbxContent>
          </v:textbox>
        </v:shape>
      </w:pict>
    </w:r>
    <w:r>
      <w:rPr>
        <w:noProof/>
      </w:rPr>
      <w:pict>
        <v:shape id="_x0000_s2049" type="#_x0000_t202" style="position:absolute;margin-left:-35.25pt;margin-top:-7.85pt;width:540pt;height:111.05pt;z-index:251655680" filled="f" stroked="f">
          <v:textbox style="mso-next-textbox:#_x0000_s2049">
            <w:txbxContent>
              <w:p w:rsidR="007E1959" w:rsidRDefault="007E1959" w:rsidP="009D79FA">
                <w:pPr>
                  <w:jc w:val="center"/>
                </w:pPr>
                <w:r>
                  <w:t xml:space="preserve">  </w:t>
                </w:r>
                <w:r w:rsidR="004D224B">
                  <w:rPr>
                    <w:noProof/>
                  </w:rPr>
                  <w:drawing>
                    <wp:inline distT="0" distB="0" distL="0" distR="0">
                      <wp:extent cx="962025" cy="609600"/>
                      <wp:effectExtent l="19050" t="0" r="9525" b="0"/>
                      <wp:docPr id="1" name="Picture 1" descr="DENRlogo_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logo_highres"/>
                              <pic:cNvPicPr>
                                <a:picLocks noChangeAspect="1" noChangeArrowheads="1"/>
                              </pic:cNvPicPr>
                            </pic:nvPicPr>
                            <pic:blipFill>
                              <a:blip r:embed="rId1"/>
                              <a:srcRect/>
                              <a:stretch>
                                <a:fillRect/>
                              </a:stretch>
                            </pic:blipFill>
                            <pic:spPr bwMode="auto">
                              <a:xfrm>
                                <a:off x="0" y="0"/>
                                <a:ext cx="962025" cy="609600"/>
                              </a:xfrm>
                              <a:prstGeom prst="rect">
                                <a:avLst/>
                              </a:prstGeom>
                              <a:noFill/>
                              <a:ln w="9525">
                                <a:noFill/>
                                <a:miter lim="800000"/>
                                <a:headEnd/>
                                <a:tailEnd/>
                              </a:ln>
                            </pic:spPr>
                          </pic:pic>
                        </a:graphicData>
                      </a:graphic>
                    </wp:inline>
                  </w:drawing>
                </w:r>
              </w:p>
              <w:p w:rsidR="007E1959" w:rsidRPr="00964839" w:rsidRDefault="007E1959" w:rsidP="009D79FA">
                <w:pPr>
                  <w:jc w:val="center"/>
                  <w:rPr>
                    <w:rFonts w:ascii="Arial Narrow" w:hAnsi="Arial Narrow"/>
                    <w:color w:val="0042A2"/>
                    <w:sz w:val="28"/>
                  </w:rPr>
                </w:pPr>
                <w:r>
                  <w:rPr>
                    <w:rFonts w:ascii="Arial Narrow" w:hAnsi="Arial Narrow"/>
                    <w:color w:val="000000"/>
                    <w:sz w:val="28"/>
                  </w:rPr>
                  <w:t xml:space="preserve">   </w:t>
                </w:r>
                <w:r w:rsidRPr="00964839">
                  <w:rPr>
                    <w:rFonts w:ascii="Arial Narrow" w:hAnsi="Arial Narrow"/>
                    <w:color w:val="0042A2"/>
                    <w:sz w:val="28"/>
                  </w:rPr>
                  <w:t>North Carolina Department of Environment and Natural Resources</w:t>
                </w:r>
              </w:p>
              <w:p w:rsidR="007E1959" w:rsidRDefault="007E1959" w:rsidP="009D79FA">
                <w:pPr>
                  <w:rPr>
                    <w:rFonts w:ascii="Arial Narrow" w:hAnsi="Arial Narrow"/>
                    <w:color w:val="0042A2"/>
                    <w:sz w:val="22"/>
                    <w:szCs w:val="22"/>
                  </w:rPr>
                </w:pPr>
              </w:p>
              <w:p w:rsidR="007E1959" w:rsidRPr="00964839" w:rsidRDefault="007E1959" w:rsidP="00FF7AA9">
                <w:pPr>
                  <w:ind w:left="360"/>
                  <w:rPr>
                    <w:rFonts w:ascii="Arial Narrow" w:hAnsi="Arial Narrow"/>
                    <w:color w:val="0042A2"/>
                  </w:rPr>
                </w:pPr>
                <w:r w:rsidRPr="00FB2F93">
                  <w:rPr>
                    <w:rFonts w:ascii="Arial Narrow" w:hAnsi="Arial Narrow"/>
                    <w:color w:val="0042A2"/>
                  </w:rPr>
                  <w:t>B</w:t>
                </w:r>
                <w:r w:rsidRPr="00964839">
                  <w:rPr>
                    <w:rFonts w:ascii="Arial Narrow" w:hAnsi="Arial Narrow"/>
                    <w:color w:val="0042A2"/>
                  </w:rPr>
                  <w:t>everly Eaves Perdue</w:t>
                </w:r>
              </w:p>
              <w:p w:rsidR="007E1959" w:rsidRPr="00964839" w:rsidRDefault="007E1959" w:rsidP="00FF7AA9">
                <w:pPr>
                  <w:ind w:left="360"/>
                  <w:rPr>
                    <w:color w:val="0042A2"/>
                  </w:rPr>
                </w:pPr>
                <w:r w:rsidRPr="00964839">
                  <w:rPr>
                    <w:rFonts w:ascii="Arial Narrow" w:hAnsi="Arial Narrow"/>
                    <w:color w:val="0042A2"/>
                  </w:rPr>
                  <w:t>Governor</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D29FE"/>
    <w:multiLevelType w:val="hybridMultilevel"/>
    <w:tmpl w:val="727EECB2"/>
    <w:lvl w:ilvl="0" w:tplc="FE9066CE">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094F4A"/>
    <w:multiLevelType w:val="hybridMultilevel"/>
    <w:tmpl w:val="1B001636"/>
    <w:lvl w:ilvl="0" w:tplc="2028F07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7E9221A"/>
    <w:multiLevelType w:val="hybridMultilevel"/>
    <w:tmpl w:val="D68C60D6"/>
    <w:lvl w:ilvl="0" w:tplc="705024E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A8366B8"/>
    <w:multiLevelType w:val="hybridMultilevel"/>
    <w:tmpl w:val="4B705D5E"/>
    <w:lvl w:ilvl="0" w:tplc="6570EC3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30D1D66"/>
    <w:multiLevelType w:val="hybridMultilevel"/>
    <w:tmpl w:val="AFFA8860"/>
    <w:lvl w:ilvl="0" w:tplc="65D6325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F02949"/>
    <w:multiLevelType w:val="hybridMultilevel"/>
    <w:tmpl w:val="36E8F40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nsid w:val="62162E61"/>
    <w:multiLevelType w:val="hybridMultilevel"/>
    <w:tmpl w:val="D5582846"/>
    <w:lvl w:ilvl="0" w:tplc="A9408CD8">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8432971"/>
    <w:multiLevelType w:val="hybridMultilevel"/>
    <w:tmpl w:val="2FD8F9EE"/>
    <w:lvl w:ilvl="0" w:tplc="FEEAE18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BD214F3"/>
    <w:multiLevelType w:val="hybridMultilevel"/>
    <w:tmpl w:val="5D68D772"/>
    <w:lvl w:ilvl="0" w:tplc="C1347B6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D79FA"/>
    <w:rsid w:val="000001C6"/>
    <w:rsid w:val="000028D5"/>
    <w:rsid w:val="00030CC9"/>
    <w:rsid w:val="00075D6E"/>
    <w:rsid w:val="000E5B99"/>
    <w:rsid w:val="0019252B"/>
    <w:rsid w:val="001C2169"/>
    <w:rsid w:val="001C4E61"/>
    <w:rsid w:val="00205CCD"/>
    <w:rsid w:val="00210264"/>
    <w:rsid w:val="002264E9"/>
    <w:rsid w:val="00232FB3"/>
    <w:rsid w:val="00237078"/>
    <w:rsid w:val="0025514C"/>
    <w:rsid w:val="00272D5B"/>
    <w:rsid w:val="00275FAD"/>
    <w:rsid w:val="00282D26"/>
    <w:rsid w:val="00291F82"/>
    <w:rsid w:val="0029445E"/>
    <w:rsid w:val="00295E10"/>
    <w:rsid w:val="002964AC"/>
    <w:rsid w:val="002C37A8"/>
    <w:rsid w:val="002C3C8C"/>
    <w:rsid w:val="002D02B3"/>
    <w:rsid w:val="00304717"/>
    <w:rsid w:val="00352632"/>
    <w:rsid w:val="003677BC"/>
    <w:rsid w:val="00371E1E"/>
    <w:rsid w:val="003757F5"/>
    <w:rsid w:val="00387809"/>
    <w:rsid w:val="00432964"/>
    <w:rsid w:val="0047413F"/>
    <w:rsid w:val="004C77C5"/>
    <w:rsid w:val="004D224B"/>
    <w:rsid w:val="004E21D2"/>
    <w:rsid w:val="00523737"/>
    <w:rsid w:val="00550687"/>
    <w:rsid w:val="005600B4"/>
    <w:rsid w:val="00573BF0"/>
    <w:rsid w:val="005C6A61"/>
    <w:rsid w:val="005E1877"/>
    <w:rsid w:val="005F786D"/>
    <w:rsid w:val="00600736"/>
    <w:rsid w:val="006119A4"/>
    <w:rsid w:val="00684730"/>
    <w:rsid w:val="00697A7E"/>
    <w:rsid w:val="006B7570"/>
    <w:rsid w:val="006E3823"/>
    <w:rsid w:val="00721C67"/>
    <w:rsid w:val="0075023A"/>
    <w:rsid w:val="00756B15"/>
    <w:rsid w:val="0076429B"/>
    <w:rsid w:val="0078671F"/>
    <w:rsid w:val="007B67A3"/>
    <w:rsid w:val="007E1959"/>
    <w:rsid w:val="007F31A9"/>
    <w:rsid w:val="00802B52"/>
    <w:rsid w:val="0080626C"/>
    <w:rsid w:val="00817322"/>
    <w:rsid w:val="00825EB7"/>
    <w:rsid w:val="00833ECC"/>
    <w:rsid w:val="00864B92"/>
    <w:rsid w:val="008875FA"/>
    <w:rsid w:val="008A1FC4"/>
    <w:rsid w:val="008E670C"/>
    <w:rsid w:val="009172D4"/>
    <w:rsid w:val="00922A8B"/>
    <w:rsid w:val="00936488"/>
    <w:rsid w:val="009367B7"/>
    <w:rsid w:val="009808AD"/>
    <w:rsid w:val="0099137C"/>
    <w:rsid w:val="009A6A0C"/>
    <w:rsid w:val="009B104C"/>
    <w:rsid w:val="009C14DE"/>
    <w:rsid w:val="009D5D4C"/>
    <w:rsid w:val="009D79FA"/>
    <w:rsid w:val="00A078E1"/>
    <w:rsid w:val="00A11370"/>
    <w:rsid w:val="00A13C45"/>
    <w:rsid w:val="00A24609"/>
    <w:rsid w:val="00A273B6"/>
    <w:rsid w:val="00A34D5C"/>
    <w:rsid w:val="00A62E88"/>
    <w:rsid w:val="00A71BCE"/>
    <w:rsid w:val="00B17F1E"/>
    <w:rsid w:val="00B2362B"/>
    <w:rsid w:val="00B511CF"/>
    <w:rsid w:val="00B832D2"/>
    <w:rsid w:val="00B94540"/>
    <w:rsid w:val="00BF0963"/>
    <w:rsid w:val="00C00275"/>
    <w:rsid w:val="00C02590"/>
    <w:rsid w:val="00C60829"/>
    <w:rsid w:val="00C776A8"/>
    <w:rsid w:val="00CA3180"/>
    <w:rsid w:val="00CA40F7"/>
    <w:rsid w:val="00CB3A94"/>
    <w:rsid w:val="00D777EA"/>
    <w:rsid w:val="00D81CE9"/>
    <w:rsid w:val="00DE7B92"/>
    <w:rsid w:val="00DF312D"/>
    <w:rsid w:val="00DF5022"/>
    <w:rsid w:val="00E3379F"/>
    <w:rsid w:val="00E4118A"/>
    <w:rsid w:val="00E827DA"/>
    <w:rsid w:val="00EC69D8"/>
    <w:rsid w:val="00F42B83"/>
    <w:rsid w:val="00F54C5E"/>
    <w:rsid w:val="00F5514E"/>
    <w:rsid w:val="00F5718E"/>
    <w:rsid w:val="00F6171B"/>
    <w:rsid w:val="00F62E04"/>
    <w:rsid w:val="00FB2F93"/>
    <w:rsid w:val="00FC016E"/>
    <w:rsid w:val="00FC356C"/>
    <w:rsid w:val="00FD18FC"/>
    <w:rsid w:val="00FF044F"/>
    <w:rsid w:val="00FF3ABB"/>
    <w:rsid w:val="00FF66A0"/>
    <w:rsid w:val="00FF6790"/>
    <w:rsid w:val="00FF7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D79FA"/>
    <w:pPr>
      <w:tabs>
        <w:tab w:val="center" w:pos="4320"/>
        <w:tab w:val="right" w:pos="8640"/>
      </w:tabs>
    </w:pPr>
  </w:style>
  <w:style w:type="paragraph" w:styleId="Footer">
    <w:name w:val="footer"/>
    <w:basedOn w:val="Normal"/>
    <w:rsid w:val="009D79FA"/>
    <w:pPr>
      <w:tabs>
        <w:tab w:val="center" w:pos="4320"/>
        <w:tab w:val="right" w:pos="8640"/>
      </w:tabs>
    </w:pPr>
  </w:style>
  <w:style w:type="paragraph" w:styleId="NormalWeb">
    <w:name w:val="Normal (Web)"/>
    <w:basedOn w:val="Normal"/>
    <w:uiPriority w:val="99"/>
    <w:unhideWhenUsed/>
    <w:rsid w:val="00210264"/>
    <w:pPr>
      <w:spacing w:before="100" w:beforeAutospacing="1" w:after="100" w:afterAutospacing="1"/>
    </w:pPr>
  </w:style>
  <w:style w:type="character" w:styleId="Strong">
    <w:name w:val="Strong"/>
    <w:basedOn w:val="DefaultParagraphFont"/>
    <w:uiPriority w:val="22"/>
    <w:qFormat/>
    <w:rsid w:val="00210264"/>
    <w:rPr>
      <w:b/>
      <w:bCs/>
    </w:rPr>
  </w:style>
  <w:style w:type="character" w:styleId="Hyperlink">
    <w:name w:val="Hyperlink"/>
    <w:basedOn w:val="DefaultParagraphFont"/>
    <w:uiPriority w:val="99"/>
    <w:unhideWhenUsed/>
    <w:rsid w:val="00B17F1E"/>
    <w:rPr>
      <w:rFonts w:ascii="Times New Roman" w:hAnsi="Times New Roman" w:cs="Times New Roman" w:hint="default"/>
      <w:color w:val="0000FF"/>
      <w:u w:val="single"/>
    </w:rPr>
  </w:style>
  <w:style w:type="paragraph" w:styleId="PlainText">
    <w:name w:val="Plain Text"/>
    <w:basedOn w:val="Normal"/>
    <w:link w:val="PlainTextChar"/>
    <w:uiPriority w:val="99"/>
    <w:unhideWhenUsed/>
    <w:rsid w:val="00B17F1E"/>
    <w:rPr>
      <w:rFonts w:ascii="Consolas" w:hAnsi="Consolas" w:cs="Consolas"/>
      <w:sz w:val="21"/>
      <w:szCs w:val="21"/>
    </w:rPr>
  </w:style>
  <w:style w:type="character" w:customStyle="1" w:styleId="PlainTextChar">
    <w:name w:val="Plain Text Char"/>
    <w:basedOn w:val="DefaultParagraphFont"/>
    <w:link w:val="PlainText"/>
    <w:uiPriority w:val="99"/>
    <w:rsid w:val="00B17F1E"/>
    <w:rPr>
      <w:rFonts w:ascii="Consolas" w:hAnsi="Consolas" w:cs="Consolas"/>
      <w:sz w:val="21"/>
      <w:szCs w:val="21"/>
    </w:rPr>
  </w:style>
  <w:style w:type="character" w:customStyle="1" w:styleId="main1">
    <w:name w:val="main1"/>
    <w:basedOn w:val="DefaultParagraphFont"/>
    <w:rsid w:val="00B17F1E"/>
    <w:rPr>
      <w:rFonts w:ascii="Arial" w:hAnsi="Arial" w:cs="Arial" w:hint="default"/>
      <w:color w:val="333333"/>
      <w:sz w:val="18"/>
      <w:szCs w:val="18"/>
    </w:rPr>
  </w:style>
  <w:style w:type="paragraph" w:styleId="NoSpacing">
    <w:name w:val="No Spacing"/>
    <w:uiPriority w:val="1"/>
    <w:qFormat/>
    <w:rsid w:val="000001C6"/>
    <w:rPr>
      <w:rFonts w:ascii="Calibri" w:eastAsia="Calibri" w:hAnsi="Calibri"/>
      <w:sz w:val="22"/>
      <w:szCs w:val="22"/>
    </w:rPr>
  </w:style>
  <w:style w:type="paragraph" w:styleId="EnvelopeAddress">
    <w:name w:val="envelope address"/>
    <w:basedOn w:val="Normal"/>
    <w:rsid w:val="00272D5B"/>
    <w:pPr>
      <w:framePr w:w="7920" w:h="1980" w:hRule="exact" w:hSpace="180" w:wrap="auto" w:hAnchor="page" w:xAlign="center" w:yAlign="bottom"/>
      <w:ind w:left="2880"/>
    </w:pPr>
    <w:rPr>
      <w:rFonts w:ascii="Cambria" w:hAnsi="Cambria"/>
    </w:rPr>
  </w:style>
  <w:style w:type="paragraph" w:styleId="EnvelopeReturn">
    <w:name w:val="envelope return"/>
    <w:basedOn w:val="Normal"/>
    <w:rsid w:val="00272D5B"/>
    <w:rPr>
      <w:rFonts w:ascii="Cambria" w:hAnsi="Cambria"/>
      <w:sz w:val="20"/>
      <w:szCs w:val="20"/>
    </w:rPr>
  </w:style>
  <w:style w:type="paragraph" w:styleId="ListParagraph">
    <w:name w:val="List Paragraph"/>
    <w:basedOn w:val="Normal"/>
    <w:uiPriority w:val="34"/>
    <w:qFormat/>
    <w:rsid w:val="00817322"/>
    <w:pPr>
      <w:ind w:left="720"/>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154079060">
      <w:bodyDiv w:val="1"/>
      <w:marLeft w:val="0"/>
      <w:marRight w:val="0"/>
      <w:marTop w:val="0"/>
      <w:marBottom w:val="0"/>
      <w:divBdr>
        <w:top w:val="none" w:sz="0" w:space="0" w:color="auto"/>
        <w:left w:val="none" w:sz="0" w:space="0" w:color="auto"/>
        <w:bottom w:val="none" w:sz="0" w:space="0" w:color="auto"/>
        <w:right w:val="none" w:sz="0" w:space="0" w:color="auto"/>
      </w:divBdr>
    </w:div>
    <w:div w:id="188957501">
      <w:bodyDiv w:val="1"/>
      <w:marLeft w:val="0"/>
      <w:marRight w:val="0"/>
      <w:marTop w:val="0"/>
      <w:marBottom w:val="0"/>
      <w:divBdr>
        <w:top w:val="none" w:sz="0" w:space="0" w:color="auto"/>
        <w:left w:val="none" w:sz="0" w:space="0" w:color="auto"/>
        <w:bottom w:val="none" w:sz="0" w:space="0" w:color="auto"/>
        <w:right w:val="none" w:sz="0" w:space="0" w:color="auto"/>
      </w:divBdr>
    </w:div>
    <w:div w:id="221864695">
      <w:bodyDiv w:val="1"/>
      <w:marLeft w:val="0"/>
      <w:marRight w:val="0"/>
      <w:marTop w:val="0"/>
      <w:marBottom w:val="0"/>
      <w:divBdr>
        <w:top w:val="none" w:sz="0" w:space="0" w:color="auto"/>
        <w:left w:val="none" w:sz="0" w:space="0" w:color="auto"/>
        <w:bottom w:val="none" w:sz="0" w:space="0" w:color="auto"/>
        <w:right w:val="none" w:sz="0" w:space="0" w:color="auto"/>
      </w:divBdr>
      <w:divsChild>
        <w:div w:id="1085538654">
          <w:marLeft w:val="0"/>
          <w:marRight w:val="0"/>
          <w:marTop w:val="0"/>
          <w:marBottom w:val="0"/>
          <w:divBdr>
            <w:top w:val="none" w:sz="0" w:space="0" w:color="auto"/>
            <w:left w:val="none" w:sz="0" w:space="0" w:color="auto"/>
            <w:bottom w:val="none" w:sz="0" w:space="0" w:color="auto"/>
            <w:right w:val="none" w:sz="0" w:space="0" w:color="auto"/>
          </w:divBdr>
          <w:divsChild>
            <w:div w:id="2046445531">
              <w:marLeft w:val="0"/>
              <w:marRight w:val="0"/>
              <w:marTop w:val="216"/>
              <w:marBottom w:val="216"/>
              <w:divBdr>
                <w:top w:val="none" w:sz="0" w:space="0" w:color="auto"/>
                <w:left w:val="none" w:sz="0" w:space="0" w:color="auto"/>
                <w:bottom w:val="none" w:sz="0" w:space="0" w:color="auto"/>
                <w:right w:val="none" w:sz="0" w:space="0" w:color="auto"/>
              </w:divBdr>
            </w:div>
          </w:divsChild>
        </w:div>
      </w:divsChild>
    </w:div>
    <w:div w:id="462626325">
      <w:bodyDiv w:val="1"/>
      <w:marLeft w:val="0"/>
      <w:marRight w:val="0"/>
      <w:marTop w:val="0"/>
      <w:marBottom w:val="0"/>
      <w:divBdr>
        <w:top w:val="none" w:sz="0" w:space="0" w:color="auto"/>
        <w:left w:val="none" w:sz="0" w:space="0" w:color="auto"/>
        <w:bottom w:val="none" w:sz="0" w:space="0" w:color="auto"/>
        <w:right w:val="none" w:sz="0" w:space="0" w:color="auto"/>
      </w:divBdr>
    </w:div>
    <w:div w:id="557472504">
      <w:bodyDiv w:val="1"/>
      <w:marLeft w:val="0"/>
      <w:marRight w:val="0"/>
      <w:marTop w:val="0"/>
      <w:marBottom w:val="0"/>
      <w:divBdr>
        <w:top w:val="none" w:sz="0" w:space="0" w:color="auto"/>
        <w:left w:val="none" w:sz="0" w:space="0" w:color="auto"/>
        <w:bottom w:val="none" w:sz="0" w:space="0" w:color="auto"/>
        <w:right w:val="none" w:sz="0" w:space="0" w:color="auto"/>
      </w:divBdr>
    </w:div>
    <w:div w:id="1023557867">
      <w:bodyDiv w:val="1"/>
      <w:marLeft w:val="0"/>
      <w:marRight w:val="0"/>
      <w:marTop w:val="0"/>
      <w:marBottom w:val="0"/>
      <w:divBdr>
        <w:top w:val="none" w:sz="0" w:space="0" w:color="auto"/>
        <w:left w:val="none" w:sz="0" w:space="0" w:color="auto"/>
        <w:bottom w:val="none" w:sz="0" w:space="0" w:color="auto"/>
        <w:right w:val="none" w:sz="0" w:space="0" w:color="auto"/>
      </w:divBdr>
    </w:div>
    <w:div w:id="1328748262">
      <w:bodyDiv w:val="1"/>
      <w:marLeft w:val="0"/>
      <w:marRight w:val="0"/>
      <w:marTop w:val="0"/>
      <w:marBottom w:val="0"/>
      <w:divBdr>
        <w:top w:val="none" w:sz="0" w:space="0" w:color="auto"/>
        <w:left w:val="none" w:sz="0" w:space="0" w:color="auto"/>
        <w:bottom w:val="none" w:sz="0" w:space="0" w:color="auto"/>
        <w:right w:val="none" w:sz="0" w:space="0" w:color="auto"/>
      </w:divBdr>
    </w:div>
    <w:div w:id="1560559096">
      <w:bodyDiv w:val="1"/>
      <w:marLeft w:val="0"/>
      <w:marRight w:val="0"/>
      <w:marTop w:val="0"/>
      <w:marBottom w:val="0"/>
      <w:divBdr>
        <w:top w:val="none" w:sz="0" w:space="0" w:color="auto"/>
        <w:left w:val="none" w:sz="0" w:space="0" w:color="auto"/>
        <w:bottom w:val="none" w:sz="0" w:space="0" w:color="auto"/>
        <w:right w:val="none" w:sz="0" w:space="0" w:color="auto"/>
      </w:divBdr>
    </w:div>
    <w:div w:id="208722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NC Denr</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DENR User</dc:creator>
  <cp:keywords/>
  <cp:lastModifiedBy>Williams</cp:lastModifiedBy>
  <cp:revision>2</cp:revision>
  <cp:lastPrinted>2012-02-04T20:20:00Z</cp:lastPrinted>
  <dcterms:created xsi:type="dcterms:W3CDTF">2013-02-15T17:53:00Z</dcterms:created>
  <dcterms:modified xsi:type="dcterms:W3CDTF">2013-02-15T17:53:00Z</dcterms:modified>
</cp:coreProperties>
</file>