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Standards for documentation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make this process easy to understand for new users, we must provide proper documentation. For each step in the documentation, show screenshots of the output and commands used. Then, provide a clear description underneath each screen shot. Use times new roman, size 14, and 1 inch margins.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FORMATTING OF EACH STEP:</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text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goes here]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text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is an example of what the documentation should look like.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update all your packages on linux</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1:</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Open the terminal</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can be done by pressing CTRL+ALT+T.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 2: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in sudo apt-get update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command will get all the updates for your packages (but it wont update them yet), but you must first enter in your password. Below is the output after putting in your password.</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 3: </w:t>
      </w:r>
      <w:r w:rsidDel="00000000" w:rsidR="00000000" w:rsidRPr="00000000">
        <w:rPr>
          <w:rFonts w:ascii="Times New Roman" w:cs="Times New Roman" w:eastAsia="Times New Roman" w:hAnsi="Times New Roman"/>
          <w:sz w:val="28"/>
          <w:szCs w:val="28"/>
          <w:rtl w:val="0"/>
        </w:rPr>
        <w:t xml:space="preserve">Installing the updates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in sudo-apt upgrade</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Times New Roman" w:cs="Times New Roman" w:eastAsia="Times New Roman" w:hAnsi="Times New Roman"/>
          <w:sz w:val="28"/>
          <w:szCs w:val="28"/>
          <w:rtl w:val="0"/>
        </w:rPr>
        <w:t xml:space="preserve">This will install all the updates to your packages. When prompted, type in your password, and then type Y when it asks if you want to continue.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