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8981246948242" w:lineRule="auto"/>
        <w:ind w:left="953.9167785644531" w:right="942.83813476562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DASC 6015: Data Visualization and Communication Fall 2025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95849609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Homework 1 – Story structure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81958007812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Due Sunday, September 7, at 11:59 PM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260009765625" w:line="240" w:lineRule="auto"/>
        <w:ind w:left="21.0888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1 Exercises (100 pts)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399.8363399505615" w:lineRule="auto"/>
        <w:ind w:left="257.6869201660156" w:right="1420.665283203125" w:hanging="257.686920166015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Watch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storytelling with you: the final presentation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and answer the following questions: 1. (30 pts) Which story structure did Cole Nussbaumer Knaflic use?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399.8363399505615" w:lineRule="auto"/>
        <w:ind w:left="257.6869201660156" w:right="1420.665283203125" w:hanging="257.6869201660156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ab/>
        <w:t xml:space="preserve">Cole Nussbaumer Knaflic uses the OCAR story structure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2. (70 pts) List the elements of her story (OCAR, ABDCE, LD, or LDR)?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ab/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O: She begins to explain the history of macadamia nuts within the brand and also shares her personal relationship with 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C: Macadamia nut prices have risen causing a conflict within the brand whether they should rise the prices of their product or find a substitute for the nut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A: They have done various testing with their consumers to figure out what the best course of action would be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392578125" w:line="240" w:lineRule="auto"/>
        <w:ind w:left="249.91607666015625" w:right="0" w:firstLine="0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R: They found a new mix that adds coconut that makes them able to reduce the macadamia nuts. They also gave two other options for the brand to assess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20703125" w:line="240" w:lineRule="auto"/>
        <w:ind w:left="12.48123168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2 Extra credit (10 pts)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Present the same story in a different structure. For example, if Cole’s story uses the OCAR structure, present the same story in ABDCE, LD, or LDR structure.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sz w:val="19.925199508666992"/>
          <w:szCs w:val="19.925199508666992"/>
          <w:rtl w:val="0"/>
        </w:rPr>
        <w:tab/>
      </w:r>
      <w:r w:rsidDel="00000000" w:rsidR="00000000" w:rsidRPr="00000000">
        <w:rPr>
          <w:b w:val="1"/>
          <w:sz w:val="19.925199508666992"/>
          <w:szCs w:val="19.925199508666992"/>
          <w:rtl w:val="0"/>
        </w:rPr>
        <w:t xml:space="preserve">A: She talks about the impact that the macadamia nut has on the consumer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B: She talks about the background of it, her personal experience, etc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D: She brings up the trials for replacing the nut and other outcomes (Putting in coconut flakes, etc.) Identifying the problem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C: She goes over what the consumers think about the solutions she has come up with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39.9016809463501" w:lineRule="auto"/>
        <w:ind w:left="1.99249267578125" w:right="0" w:firstLine="1.394805908203125"/>
        <w:jc w:val="left"/>
        <w:rPr>
          <w:b w:val="1"/>
          <w:sz w:val="19.925199508666992"/>
          <w:szCs w:val="19.925199508666992"/>
        </w:rPr>
      </w:pPr>
      <w:r w:rsidDel="00000000" w:rsidR="00000000" w:rsidRPr="00000000">
        <w:rPr>
          <w:b w:val="1"/>
          <w:sz w:val="19.925199508666992"/>
          <w:szCs w:val="19.925199508666992"/>
          <w:rtl w:val="0"/>
        </w:rPr>
        <w:tab/>
        <w:t xml:space="preserve">E: She goes over that last slide where she gives the group the 3 ways they could go with the problem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8031005859375" w:line="240" w:lineRule="auto"/>
        <w:ind w:left="14.20272827148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Submit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251708984375" w:line="240" w:lineRule="auto"/>
        <w:ind w:left="2.9887390136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Upload to Canvas your solution, in a docx or pdf file.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1.7126464843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sectPr>
      <w:pgSz w:h="15840" w:w="12240" w:orient="portrait"/>
      <w:pgMar w:bottom="842.2418212890625" w:top="1352.33642578125" w:left="1443.58642578125" w:right="1449.10522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