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Design Specification (FDS)</w:t>
      </w:r>
    </w:p>
    <w:p>
      <w:pPr>
        <w:pStyle w:val="Heading1"/>
      </w:pPr>
      <w:r>
        <w:t>1. Introduction</w:t>
      </w:r>
    </w:p>
    <w:p>
      <w:r>
        <w:t>This Functional Design Specification (FDS) outlines how the system described in the User Requirement Specification (URS) for the DC Tracking Activity Tool will be functionally implemented. The tool is designed to support data centre project tracking, task management, time tracking, reporting, and financial oversight for Atlantach Technical Services.</w:t>
      </w:r>
    </w:p>
    <w:p>
      <w:pPr>
        <w:pStyle w:val="Heading1"/>
      </w:pPr>
      <w:r>
        <w:t>2. System Overview</w:t>
      </w:r>
    </w:p>
    <w:p>
      <w:r>
        <w:t>The system will be a cloud-based application accessible via web login. It supports multiple user roles, task tracking, time management, and progress reporting. The system integrates with existing pricing models and commissioning tools via APIs.</w:t>
      </w:r>
    </w:p>
    <w:p>
      <w:pPr>
        <w:pStyle w:val="Heading1"/>
      </w:pPr>
      <w:r>
        <w:t>3. User Roles and Access Levels</w:t>
      </w:r>
    </w:p>
    <w:p>
      <w:r>
        <w:t>- User: Submit field data</w:t>
        <w:br/>
        <w:t>- Discipline Lead: Approve and review field activities</w:t>
        <w:br/>
        <w:t>- Finance: View and generate financial reports</w:t>
        <w:br/>
        <w:t>- Program Manager: Full access to all levels</w:t>
        <w:br/>
        <w:t>- Senior Management: Full access</w:t>
        <w:br/>
        <w:t>- Administrator: User management, configuration, and approvals</w:t>
      </w:r>
    </w:p>
    <w:p>
      <w:pPr>
        <w:pStyle w:val="Heading1"/>
      </w:pPr>
      <w:r>
        <w:t>4. Functional Requirements Implementation</w:t>
      </w:r>
    </w:p>
    <w:p>
      <w:r>
        <w:t>Each requirement from the URS is implemented as follows:</w:t>
      </w:r>
    </w:p>
    <w:p>
      <w:r>
        <w:t>4.1 Access &amp; Configuration: The system supports remote and local access with configurable profiles and user roles. Minimum two users per role to ensure redundancy.</w:t>
      </w:r>
    </w:p>
    <w:p>
      <w:r>
        <w:t>4.2 Project Setup: Import project data (assets, tasks, time estimates). Weekly task assignment and time tracking features included.</w:t>
      </w:r>
    </w:p>
    <w:p>
      <w:r>
        <w:t>4.3 Task Tracking: Field users can assign start and finish times. All actions are timestamped and audit-trailed.</w:t>
      </w:r>
    </w:p>
    <w:p>
      <w:r>
        <w:t>4.4 Reporting: Automated CSV reports (daily/weekly/monthly) show completed, missed, and delayed tasks, time/cost deviations, and failed tests.</w:t>
      </w:r>
    </w:p>
    <w:p>
      <w:r>
        <w:t>4.5 Revenue Recognition: Weekly task reports for WIP and revenue recognition. OOS verification workflow included.</w:t>
      </w:r>
    </w:p>
    <w:p>
      <w:r>
        <w:t>4.6 Security: Microsoft 365-based security with cloud-based storage and access control.</w:t>
      </w:r>
    </w:p>
    <w:p>
      <w:r>
        <w:t>4.7 API Integration: Interfaces with pricing and commissioning tools via APIs. Compatible with Atlantach IT cloud infrastructure.</w:t>
      </w:r>
    </w:p>
    <w:p>
      <w:r>
        <w:t>4.8 Maintenance: Regular backups, 24/7/365 optional support, and vendor training.</w:t>
      </w:r>
    </w:p>
    <w:p>
      <w:r>
        <w:t>4.9 Additional Features: Equipment tracking, customer access to asset status, alarm notifications, and record attachments per tag.</w:t>
      </w:r>
    </w:p>
    <w:p>
      <w:pPr>
        <w:pStyle w:val="Heading1"/>
      </w:pPr>
      <w:r>
        <w:t>5. Validation Strategy</w:t>
      </w:r>
    </w:p>
    <w:p>
      <w:r>
        <w:t>The system will undergo Installation Qualification (IQ), Operational Qualification (OQ), and a Go Live signoff process. Performance Qualification (PQ) is not required as per the 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